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5759B" w14:textId="13040DE7" w:rsidR="00DF5E56" w:rsidRPr="004E0A48" w:rsidRDefault="00DF5E56" w:rsidP="0077255F">
      <w:pPr>
        <w:pStyle w:val="Title"/>
        <w:pBdr>
          <w:bottom w:val="none" w:sz="0" w:space="0" w:color="auto"/>
        </w:pBdr>
        <w:rPr>
          <w:rFonts w:ascii="Book Antiqua" w:hAnsi="Book Antiqua"/>
        </w:rPr>
      </w:pPr>
      <w:bookmarkStart w:id="0" w:name="_Toc297287633"/>
      <w:bookmarkStart w:id="1" w:name="_Toc297718248"/>
      <w:bookmarkStart w:id="2" w:name="_Toc306887425"/>
      <w:bookmarkStart w:id="3" w:name="_Toc306887522"/>
      <w:bookmarkStart w:id="4" w:name="_Toc308016999"/>
      <w:bookmarkStart w:id="5" w:name="_Toc308017092"/>
      <w:bookmarkStart w:id="6" w:name="_Toc308186358"/>
      <w:bookmarkStart w:id="7" w:name="_Toc321498302"/>
      <w:bookmarkStart w:id="8" w:name="_Toc324333266"/>
      <w:bookmarkStart w:id="9" w:name="_Toc325447007"/>
      <w:bookmarkStart w:id="10" w:name="_Toc325448073"/>
      <w:bookmarkStart w:id="11" w:name="_Toc331513990"/>
      <w:bookmarkStart w:id="12" w:name="_Toc331514113"/>
      <w:bookmarkStart w:id="13" w:name="_Toc331514173"/>
      <w:bookmarkStart w:id="14" w:name="_Toc333420689"/>
      <w:bookmarkStart w:id="15" w:name="_Toc333420846"/>
      <w:bookmarkStart w:id="16" w:name="_Toc333506628"/>
      <w:bookmarkStart w:id="17" w:name="_Toc342482701"/>
      <w:r w:rsidRPr="004E0A48">
        <w:rPr>
          <w:rFonts w:ascii="Book Antiqua" w:hAnsi="Book Antiqua"/>
        </w:rPr>
        <w:t>Planning: Developing a Plan Implementation Strategy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CCE3E98" w14:textId="0661717C" w:rsidR="0077255F" w:rsidRPr="004E0A48" w:rsidRDefault="0077255F" w:rsidP="0077255F">
      <w:pPr>
        <w:pStyle w:val="Title"/>
        <w:pBdr>
          <w:bottom w:val="none" w:sz="0" w:space="0" w:color="auto"/>
        </w:pBdr>
        <w:rPr>
          <w:rFonts w:ascii="Book Antiqua" w:hAnsi="Book Antiqua"/>
          <w:color w:val="00B0F0"/>
        </w:rPr>
      </w:pPr>
      <w:bookmarkStart w:id="18" w:name="_Toc325447008"/>
      <w:bookmarkStart w:id="19" w:name="_Toc325448074"/>
      <w:bookmarkStart w:id="20" w:name="_Toc331513991"/>
      <w:bookmarkStart w:id="21" w:name="_Toc331514114"/>
      <w:bookmarkStart w:id="22" w:name="_Toc331514174"/>
      <w:bookmarkStart w:id="23" w:name="_Toc333420690"/>
      <w:bookmarkStart w:id="24" w:name="_Toc333420847"/>
      <w:bookmarkStart w:id="25" w:name="_Toc333506629"/>
      <w:bookmarkStart w:id="26" w:name="_Toc342482702"/>
      <w:bookmarkStart w:id="27" w:name="_Toc297287634"/>
      <w:bookmarkStart w:id="28" w:name="_Toc297718249"/>
      <w:bookmarkStart w:id="29" w:name="_Toc306887426"/>
      <w:bookmarkStart w:id="30" w:name="_Toc306887523"/>
      <w:bookmarkStart w:id="31" w:name="_Toc321498303"/>
      <w:bookmarkStart w:id="32" w:name="_Toc324333267"/>
      <w:bookmarkStart w:id="33" w:name="_Toc308017000"/>
      <w:bookmarkStart w:id="34" w:name="_Toc308017093"/>
      <w:bookmarkStart w:id="35" w:name="_Toc308186359"/>
      <w:r w:rsidRPr="004E0A48">
        <w:rPr>
          <w:rFonts w:ascii="Book Antiqua" w:hAnsi="Book Antiqua"/>
          <w:color w:val="00B0F0"/>
        </w:rPr>
        <w:t xml:space="preserve">Step 1: Identify the Work </w:t>
      </w:r>
      <w:r w:rsidRPr="004E0A48">
        <w:rPr>
          <w:rFonts w:ascii="Book Antiqua" w:hAnsi="Book Antiqua"/>
          <w:color w:val="00B0F0"/>
          <w:sz w:val="28"/>
        </w:rPr>
        <w:t>(Course #1610-03A)</w:t>
      </w:r>
      <w:bookmarkEnd w:id="18"/>
      <w:bookmarkEnd w:id="19"/>
      <w:bookmarkEnd w:id="20"/>
      <w:bookmarkEnd w:id="21"/>
      <w:bookmarkEnd w:id="22"/>
      <w:bookmarkEnd w:id="23"/>
      <w:bookmarkEnd w:id="24"/>
      <w:bookmarkEnd w:id="25"/>
      <w:bookmarkEnd w:id="26"/>
    </w:p>
    <w:p w14:paraId="0A75759E" w14:textId="0F9561BD" w:rsidR="001E0EED" w:rsidRPr="004E0A48" w:rsidRDefault="00F4777C" w:rsidP="00162352">
      <w:pPr>
        <w:pStyle w:val="Title"/>
        <w:spacing w:after="120"/>
        <w:rPr>
          <w:rFonts w:ascii="Book Antiqua" w:hAnsi="Book Antiqua"/>
          <w:b/>
        </w:rPr>
      </w:pPr>
      <w:bookmarkStart w:id="36" w:name="_Toc239057153"/>
      <w:bookmarkStart w:id="37" w:name="_Toc239216522"/>
      <w:bookmarkStart w:id="38" w:name="_Toc239235829"/>
      <w:bookmarkStart w:id="39" w:name="_Toc239238968"/>
      <w:bookmarkStart w:id="40" w:name="_Toc240733449"/>
      <w:bookmarkStart w:id="41" w:name="_Toc245539237"/>
      <w:bookmarkStart w:id="42" w:name="_Toc297287636"/>
      <w:bookmarkStart w:id="43" w:name="_Toc297718251"/>
      <w:bookmarkStart w:id="44" w:name="_Toc306887428"/>
      <w:bookmarkStart w:id="45" w:name="_Toc306887525"/>
      <w:bookmarkStart w:id="46" w:name="_Toc308017002"/>
      <w:bookmarkStart w:id="47" w:name="_Toc308017095"/>
      <w:bookmarkStart w:id="48" w:name="_Toc308186361"/>
      <w:bookmarkStart w:id="49" w:name="_Toc321498304"/>
      <w:bookmarkStart w:id="50" w:name="_Toc324333268"/>
      <w:bookmarkStart w:id="51" w:name="_Toc325447011"/>
      <w:bookmarkStart w:id="52" w:name="_Toc325448077"/>
      <w:bookmarkStart w:id="53" w:name="_Toc331513994"/>
      <w:bookmarkStart w:id="54" w:name="_Toc331514117"/>
      <w:bookmarkStart w:id="55" w:name="_Toc331514177"/>
      <w:bookmarkStart w:id="56" w:name="_Toc333420691"/>
      <w:bookmarkStart w:id="57" w:name="_Toc333420848"/>
      <w:bookmarkStart w:id="58" w:name="_Toc333506630"/>
      <w:bookmarkStart w:id="59" w:name="_Toc342482703"/>
      <w:bookmarkEnd w:id="27"/>
      <w:bookmarkEnd w:id="28"/>
      <w:bookmarkEnd w:id="29"/>
      <w:bookmarkEnd w:id="30"/>
      <w:bookmarkEnd w:id="31"/>
      <w:bookmarkEnd w:id="32"/>
      <w:bookmarkEnd w:id="33"/>
      <w:bookmarkEnd w:id="34"/>
      <w:bookmarkEnd w:id="35"/>
      <w:r w:rsidRPr="004E0A48">
        <w:rPr>
          <w:rFonts w:ascii="Book Antiqua" w:hAnsi="Book Antiqua"/>
          <w:b/>
        </w:rPr>
        <w:t xml:space="preserve">Participant </w:t>
      </w:r>
      <w:r w:rsidR="001E0EED" w:rsidRPr="004E0A48">
        <w:rPr>
          <w:rFonts w:ascii="Book Antiqua" w:hAnsi="Book Antiqua"/>
          <w:b/>
        </w:rPr>
        <w:t>Guide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A75759F" w14:textId="6463B6BA" w:rsidR="001E0EED" w:rsidRDefault="00EE36F5" w:rsidP="00162352">
      <w:pPr>
        <w:jc w:val="right"/>
      </w:pPr>
      <w:r>
        <w:t>November</w:t>
      </w:r>
      <w:r w:rsidR="006A7C3D">
        <w:t xml:space="preserve"> 2012</w:t>
      </w:r>
    </w:p>
    <w:sdt>
      <w:sdtPr>
        <w:id w:val="36555947"/>
        <w:docPartObj>
          <w:docPartGallery w:val="Table of Contents"/>
          <w:docPartUnique/>
        </w:docPartObj>
      </w:sdtPr>
      <w:sdtEndPr/>
      <w:sdtContent>
        <w:p w14:paraId="0A7575A1" w14:textId="77777777" w:rsidR="00431EAE" w:rsidRDefault="00D05D2C">
          <w:pPr>
            <w:pStyle w:val="TOCHeading"/>
          </w:pPr>
          <w:r>
            <w:t>Contents</w:t>
          </w:r>
        </w:p>
        <w:p w14:paraId="1B8AA52D" w14:textId="213AEE48" w:rsidR="00EE36F5" w:rsidRDefault="00F33339" w:rsidP="00EE36F5">
          <w:pPr>
            <w:pStyle w:val="TOC1"/>
            <w:tabs>
              <w:tab w:val="right" w:leader="dot" w:pos="9800"/>
            </w:tabs>
            <w:rPr>
              <w:rFonts w:eastAsiaTheme="minorEastAsia"/>
              <w:noProof/>
            </w:rPr>
          </w:pPr>
          <w:r>
            <w:fldChar w:fldCharType="begin"/>
          </w:r>
          <w:r w:rsidR="00D05D2C">
            <w:instrText xml:space="preserve"> TOC \h \z \t "Title,1" </w:instrText>
          </w:r>
          <w:r>
            <w:fldChar w:fldCharType="separate"/>
          </w:r>
        </w:p>
        <w:p w14:paraId="30EF7302" w14:textId="77777777" w:rsidR="00EE36F5" w:rsidRDefault="00521148">
          <w:pPr>
            <w:pStyle w:val="TOC1"/>
            <w:tabs>
              <w:tab w:val="right" w:leader="dot" w:pos="9800"/>
            </w:tabs>
            <w:rPr>
              <w:rFonts w:eastAsiaTheme="minorEastAsia"/>
              <w:noProof/>
            </w:rPr>
          </w:pPr>
          <w:hyperlink w:anchor="_Toc342482704" w:history="1">
            <w:r w:rsidR="00EE36F5" w:rsidRPr="008B5855">
              <w:rPr>
                <w:rStyle w:val="Hyperlink"/>
                <w:noProof/>
              </w:rPr>
              <w:t>Tips for Taking an Online Course</w:t>
            </w:r>
            <w:r w:rsidR="00EE36F5">
              <w:rPr>
                <w:noProof/>
                <w:webHidden/>
              </w:rPr>
              <w:tab/>
            </w:r>
            <w:r w:rsidR="00EE36F5">
              <w:rPr>
                <w:noProof/>
                <w:webHidden/>
              </w:rPr>
              <w:fldChar w:fldCharType="begin"/>
            </w:r>
            <w:r w:rsidR="00EE36F5">
              <w:rPr>
                <w:noProof/>
                <w:webHidden/>
              </w:rPr>
              <w:instrText xml:space="preserve"> PAGEREF _Toc342482704 \h </w:instrText>
            </w:r>
            <w:r w:rsidR="00EE36F5">
              <w:rPr>
                <w:noProof/>
                <w:webHidden/>
              </w:rPr>
            </w:r>
            <w:r w:rsidR="00EE36F5">
              <w:rPr>
                <w:noProof/>
                <w:webHidden/>
              </w:rPr>
              <w:fldChar w:fldCharType="separate"/>
            </w:r>
            <w:r w:rsidR="00EE36F5">
              <w:rPr>
                <w:noProof/>
                <w:webHidden/>
              </w:rPr>
              <w:t>2</w:t>
            </w:r>
            <w:r w:rsidR="00EE36F5">
              <w:rPr>
                <w:noProof/>
                <w:webHidden/>
              </w:rPr>
              <w:fldChar w:fldCharType="end"/>
            </w:r>
          </w:hyperlink>
        </w:p>
        <w:p w14:paraId="6D1BEE63" w14:textId="77777777" w:rsidR="00EE36F5" w:rsidRDefault="00521148">
          <w:pPr>
            <w:pStyle w:val="TOC1"/>
            <w:tabs>
              <w:tab w:val="right" w:leader="dot" w:pos="9800"/>
            </w:tabs>
            <w:rPr>
              <w:rFonts w:eastAsiaTheme="minorEastAsia"/>
              <w:noProof/>
            </w:rPr>
          </w:pPr>
          <w:hyperlink w:anchor="_Toc342482705" w:history="1">
            <w:r w:rsidR="00EE36F5" w:rsidRPr="008B5855">
              <w:rPr>
                <w:rStyle w:val="Hyperlink"/>
                <w:noProof/>
              </w:rPr>
              <w:t>Course Outline and Objectives</w:t>
            </w:r>
            <w:r w:rsidR="00EE36F5">
              <w:rPr>
                <w:noProof/>
                <w:webHidden/>
              </w:rPr>
              <w:tab/>
            </w:r>
            <w:r w:rsidR="00EE36F5">
              <w:rPr>
                <w:noProof/>
                <w:webHidden/>
              </w:rPr>
              <w:fldChar w:fldCharType="begin"/>
            </w:r>
            <w:r w:rsidR="00EE36F5">
              <w:rPr>
                <w:noProof/>
                <w:webHidden/>
              </w:rPr>
              <w:instrText xml:space="preserve"> PAGEREF _Toc342482705 \h </w:instrText>
            </w:r>
            <w:r w:rsidR="00EE36F5">
              <w:rPr>
                <w:noProof/>
                <w:webHidden/>
              </w:rPr>
            </w:r>
            <w:r w:rsidR="00EE36F5">
              <w:rPr>
                <w:noProof/>
                <w:webHidden/>
              </w:rPr>
              <w:fldChar w:fldCharType="separate"/>
            </w:r>
            <w:r w:rsidR="00EE36F5">
              <w:rPr>
                <w:noProof/>
                <w:webHidden/>
              </w:rPr>
              <w:t>3</w:t>
            </w:r>
            <w:r w:rsidR="00EE36F5">
              <w:rPr>
                <w:noProof/>
                <w:webHidden/>
              </w:rPr>
              <w:fldChar w:fldCharType="end"/>
            </w:r>
          </w:hyperlink>
        </w:p>
        <w:p w14:paraId="639543EC" w14:textId="77777777" w:rsidR="00EE36F5" w:rsidRDefault="00521148">
          <w:pPr>
            <w:pStyle w:val="TOC1"/>
            <w:tabs>
              <w:tab w:val="right" w:leader="dot" w:pos="9800"/>
            </w:tabs>
            <w:rPr>
              <w:rFonts w:eastAsiaTheme="minorEastAsia"/>
              <w:noProof/>
            </w:rPr>
          </w:pPr>
          <w:hyperlink w:anchor="_Toc342482706" w:history="1">
            <w:r w:rsidR="00EE36F5" w:rsidRPr="008B5855">
              <w:rPr>
                <w:rStyle w:val="Hyperlink"/>
                <w:noProof/>
              </w:rPr>
              <w:t>Instructors</w:t>
            </w:r>
            <w:r w:rsidR="00EE36F5">
              <w:rPr>
                <w:noProof/>
                <w:webHidden/>
              </w:rPr>
              <w:tab/>
            </w:r>
            <w:r w:rsidR="00EE36F5">
              <w:rPr>
                <w:noProof/>
                <w:webHidden/>
              </w:rPr>
              <w:fldChar w:fldCharType="begin"/>
            </w:r>
            <w:r w:rsidR="00EE36F5">
              <w:rPr>
                <w:noProof/>
                <w:webHidden/>
              </w:rPr>
              <w:instrText xml:space="preserve"> PAGEREF _Toc342482706 \h </w:instrText>
            </w:r>
            <w:r w:rsidR="00EE36F5">
              <w:rPr>
                <w:noProof/>
                <w:webHidden/>
              </w:rPr>
            </w:r>
            <w:r w:rsidR="00EE36F5">
              <w:rPr>
                <w:noProof/>
                <w:webHidden/>
              </w:rPr>
              <w:fldChar w:fldCharType="separate"/>
            </w:r>
            <w:r w:rsidR="00EE36F5">
              <w:rPr>
                <w:noProof/>
                <w:webHidden/>
              </w:rPr>
              <w:t>4</w:t>
            </w:r>
            <w:r w:rsidR="00EE36F5">
              <w:rPr>
                <w:noProof/>
                <w:webHidden/>
              </w:rPr>
              <w:fldChar w:fldCharType="end"/>
            </w:r>
          </w:hyperlink>
        </w:p>
        <w:p w14:paraId="705BAD97" w14:textId="77777777" w:rsidR="00EE36F5" w:rsidRDefault="00521148">
          <w:pPr>
            <w:pStyle w:val="TOC1"/>
            <w:tabs>
              <w:tab w:val="right" w:leader="dot" w:pos="9800"/>
            </w:tabs>
            <w:rPr>
              <w:rFonts w:eastAsiaTheme="minorEastAsia"/>
              <w:noProof/>
            </w:rPr>
          </w:pPr>
          <w:hyperlink w:anchor="_Toc342482707" w:history="1">
            <w:r w:rsidR="00EE36F5" w:rsidRPr="008B5855">
              <w:rPr>
                <w:rStyle w:val="Hyperlink"/>
                <w:noProof/>
              </w:rPr>
              <w:t>IM 2013-014.  Revised Guidance for Establishing Implementation Priorities for Land Use Plans</w:t>
            </w:r>
            <w:r w:rsidR="00EE36F5">
              <w:rPr>
                <w:noProof/>
                <w:webHidden/>
              </w:rPr>
              <w:tab/>
            </w:r>
            <w:r w:rsidR="00EE36F5">
              <w:rPr>
                <w:noProof/>
                <w:webHidden/>
              </w:rPr>
              <w:fldChar w:fldCharType="begin"/>
            </w:r>
            <w:r w:rsidR="00EE36F5">
              <w:rPr>
                <w:noProof/>
                <w:webHidden/>
              </w:rPr>
              <w:instrText xml:space="preserve"> PAGEREF _Toc342482707 \h </w:instrText>
            </w:r>
            <w:r w:rsidR="00EE36F5">
              <w:rPr>
                <w:noProof/>
                <w:webHidden/>
              </w:rPr>
            </w:r>
            <w:r w:rsidR="00EE36F5">
              <w:rPr>
                <w:noProof/>
                <w:webHidden/>
              </w:rPr>
              <w:fldChar w:fldCharType="separate"/>
            </w:r>
            <w:r w:rsidR="00EE36F5">
              <w:rPr>
                <w:noProof/>
                <w:webHidden/>
              </w:rPr>
              <w:t>5</w:t>
            </w:r>
            <w:r w:rsidR="00EE36F5">
              <w:rPr>
                <w:noProof/>
                <w:webHidden/>
              </w:rPr>
              <w:fldChar w:fldCharType="end"/>
            </w:r>
          </w:hyperlink>
        </w:p>
        <w:p w14:paraId="081F7989" w14:textId="77777777" w:rsidR="00EE36F5" w:rsidRDefault="00521148">
          <w:pPr>
            <w:pStyle w:val="TOC1"/>
            <w:tabs>
              <w:tab w:val="right" w:leader="dot" w:pos="9800"/>
            </w:tabs>
            <w:rPr>
              <w:rFonts w:eastAsiaTheme="minorEastAsia"/>
              <w:noProof/>
            </w:rPr>
          </w:pPr>
          <w:hyperlink w:anchor="_Toc342482708" w:history="1">
            <w:r w:rsidR="00EE36F5" w:rsidRPr="008B5855">
              <w:rPr>
                <w:rStyle w:val="Hyperlink"/>
                <w:noProof/>
              </w:rPr>
              <w:t>Sample Excel Spreadsheet</w:t>
            </w:r>
            <w:r w:rsidR="00EE36F5">
              <w:rPr>
                <w:noProof/>
                <w:webHidden/>
              </w:rPr>
              <w:tab/>
            </w:r>
            <w:r w:rsidR="00EE36F5">
              <w:rPr>
                <w:noProof/>
                <w:webHidden/>
              </w:rPr>
              <w:fldChar w:fldCharType="begin"/>
            </w:r>
            <w:r w:rsidR="00EE36F5">
              <w:rPr>
                <w:noProof/>
                <w:webHidden/>
              </w:rPr>
              <w:instrText xml:space="preserve"> PAGEREF _Toc342482708 \h </w:instrText>
            </w:r>
            <w:r w:rsidR="00EE36F5">
              <w:rPr>
                <w:noProof/>
                <w:webHidden/>
              </w:rPr>
            </w:r>
            <w:r w:rsidR="00EE36F5">
              <w:rPr>
                <w:noProof/>
                <w:webHidden/>
              </w:rPr>
              <w:fldChar w:fldCharType="separate"/>
            </w:r>
            <w:r w:rsidR="00EE36F5">
              <w:rPr>
                <w:noProof/>
                <w:webHidden/>
              </w:rPr>
              <w:t>8</w:t>
            </w:r>
            <w:r w:rsidR="00EE36F5">
              <w:rPr>
                <w:noProof/>
                <w:webHidden/>
              </w:rPr>
              <w:fldChar w:fldCharType="end"/>
            </w:r>
          </w:hyperlink>
        </w:p>
        <w:p w14:paraId="3A864407" w14:textId="77777777" w:rsidR="00EE36F5" w:rsidRDefault="00521148">
          <w:pPr>
            <w:pStyle w:val="TOC1"/>
            <w:tabs>
              <w:tab w:val="right" w:leader="dot" w:pos="9800"/>
            </w:tabs>
            <w:rPr>
              <w:rFonts w:eastAsiaTheme="minorEastAsia"/>
              <w:noProof/>
            </w:rPr>
          </w:pPr>
          <w:hyperlink w:anchor="_Toc342482709" w:history="1">
            <w:r w:rsidR="00EE36F5" w:rsidRPr="008B5855">
              <w:rPr>
                <w:rStyle w:val="Hyperlink"/>
                <w:noProof/>
              </w:rPr>
              <w:t>Resource Categories Outline</w:t>
            </w:r>
            <w:r w:rsidR="00EE36F5">
              <w:rPr>
                <w:noProof/>
                <w:webHidden/>
              </w:rPr>
              <w:tab/>
            </w:r>
            <w:r w:rsidR="00EE36F5">
              <w:rPr>
                <w:noProof/>
                <w:webHidden/>
              </w:rPr>
              <w:fldChar w:fldCharType="begin"/>
            </w:r>
            <w:r w:rsidR="00EE36F5">
              <w:rPr>
                <w:noProof/>
                <w:webHidden/>
              </w:rPr>
              <w:instrText xml:space="preserve"> PAGEREF _Toc342482709 \h </w:instrText>
            </w:r>
            <w:r w:rsidR="00EE36F5">
              <w:rPr>
                <w:noProof/>
                <w:webHidden/>
              </w:rPr>
            </w:r>
            <w:r w:rsidR="00EE36F5">
              <w:rPr>
                <w:noProof/>
                <w:webHidden/>
              </w:rPr>
              <w:fldChar w:fldCharType="separate"/>
            </w:r>
            <w:r w:rsidR="00EE36F5">
              <w:rPr>
                <w:noProof/>
                <w:webHidden/>
              </w:rPr>
              <w:t>9</w:t>
            </w:r>
            <w:r w:rsidR="00EE36F5">
              <w:rPr>
                <w:noProof/>
                <w:webHidden/>
              </w:rPr>
              <w:fldChar w:fldCharType="end"/>
            </w:r>
          </w:hyperlink>
        </w:p>
        <w:p w14:paraId="4BEC906B" w14:textId="77777777" w:rsidR="00EE36F5" w:rsidRDefault="00521148">
          <w:pPr>
            <w:pStyle w:val="TOC1"/>
            <w:tabs>
              <w:tab w:val="right" w:leader="dot" w:pos="9800"/>
            </w:tabs>
            <w:rPr>
              <w:rFonts w:eastAsiaTheme="minorEastAsia"/>
              <w:noProof/>
            </w:rPr>
          </w:pPr>
          <w:hyperlink w:anchor="_Toc342482710" w:history="1">
            <w:r w:rsidR="00EE36F5" w:rsidRPr="008B5855">
              <w:rPr>
                <w:rStyle w:val="Hyperlink"/>
                <w:noProof/>
              </w:rPr>
              <w:t>Types of Work to Accomplish Outcomes Checklist</w:t>
            </w:r>
            <w:r w:rsidR="00EE36F5">
              <w:rPr>
                <w:noProof/>
                <w:webHidden/>
              </w:rPr>
              <w:tab/>
            </w:r>
            <w:r w:rsidR="00EE36F5">
              <w:rPr>
                <w:noProof/>
                <w:webHidden/>
              </w:rPr>
              <w:fldChar w:fldCharType="begin"/>
            </w:r>
            <w:r w:rsidR="00EE36F5">
              <w:rPr>
                <w:noProof/>
                <w:webHidden/>
              </w:rPr>
              <w:instrText xml:space="preserve"> PAGEREF _Toc342482710 \h </w:instrText>
            </w:r>
            <w:r w:rsidR="00EE36F5">
              <w:rPr>
                <w:noProof/>
                <w:webHidden/>
              </w:rPr>
            </w:r>
            <w:r w:rsidR="00EE36F5">
              <w:rPr>
                <w:noProof/>
                <w:webHidden/>
              </w:rPr>
              <w:fldChar w:fldCharType="separate"/>
            </w:r>
            <w:r w:rsidR="00EE36F5">
              <w:rPr>
                <w:noProof/>
                <w:webHidden/>
              </w:rPr>
              <w:t>10</w:t>
            </w:r>
            <w:r w:rsidR="00EE36F5">
              <w:rPr>
                <w:noProof/>
                <w:webHidden/>
              </w:rPr>
              <w:fldChar w:fldCharType="end"/>
            </w:r>
          </w:hyperlink>
        </w:p>
        <w:p w14:paraId="4D6D2479" w14:textId="77777777" w:rsidR="00EE36F5" w:rsidRDefault="00521148">
          <w:pPr>
            <w:pStyle w:val="TOC1"/>
            <w:tabs>
              <w:tab w:val="right" w:leader="dot" w:pos="9800"/>
            </w:tabs>
            <w:rPr>
              <w:rFonts w:eastAsiaTheme="minorEastAsia"/>
              <w:noProof/>
            </w:rPr>
          </w:pPr>
          <w:hyperlink w:anchor="_Toc342482711" w:history="1">
            <w:r w:rsidR="00EE36F5" w:rsidRPr="008B5855">
              <w:rPr>
                <w:rStyle w:val="Hyperlink"/>
                <w:noProof/>
              </w:rPr>
              <w:t>Program Element (PE) Codes for FY12</w:t>
            </w:r>
            <w:r w:rsidR="00EE36F5">
              <w:rPr>
                <w:noProof/>
                <w:webHidden/>
              </w:rPr>
              <w:tab/>
            </w:r>
            <w:r w:rsidR="00EE36F5">
              <w:rPr>
                <w:noProof/>
                <w:webHidden/>
              </w:rPr>
              <w:fldChar w:fldCharType="begin"/>
            </w:r>
            <w:r w:rsidR="00EE36F5">
              <w:rPr>
                <w:noProof/>
                <w:webHidden/>
              </w:rPr>
              <w:instrText xml:space="preserve"> PAGEREF _Toc342482711 \h </w:instrText>
            </w:r>
            <w:r w:rsidR="00EE36F5">
              <w:rPr>
                <w:noProof/>
                <w:webHidden/>
              </w:rPr>
            </w:r>
            <w:r w:rsidR="00EE36F5">
              <w:rPr>
                <w:noProof/>
                <w:webHidden/>
              </w:rPr>
              <w:fldChar w:fldCharType="separate"/>
            </w:r>
            <w:r w:rsidR="00EE36F5">
              <w:rPr>
                <w:noProof/>
                <w:webHidden/>
              </w:rPr>
              <w:t>12</w:t>
            </w:r>
            <w:r w:rsidR="00EE36F5">
              <w:rPr>
                <w:noProof/>
                <w:webHidden/>
              </w:rPr>
              <w:fldChar w:fldCharType="end"/>
            </w:r>
          </w:hyperlink>
        </w:p>
        <w:p w14:paraId="6F1D1A5C" w14:textId="77777777" w:rsidR="00EE36F5" w:rsidRDefault="00521148">
          <w:pPr>
            <w:pStyle w:val="TOC1"/>
            <w:tabs>
              <w:tab w:val="right" w:leader="dot" w:pos="9800"/>
            </w:tabs>
            <w:rPr>
              <w:rFonts w:eastAsiaTheme="minorEastAsia"/>
              <w:noProof/>
            </w:rPr>
          </w:pPr>
          <w:hyperlink w:anchor="_Toc342482712" w:history="1">
            <w:r w:rsidR="00EE36F5" w:rsidRPr="008B5855">
              <w:rPr>
                <w:rStyle w:val="Hyperlink"/>
                <w:noProof/>
              </w:rPr>
              <w:t>FY12 Program Element List – Alphabetical Order</w:t>
            </w:r>
            <w:r w:rsidR="00EE36F5">
              <w:rPr>
                <w:noProof/>
                <w:webHidden/>
              </w:rPr>
              <w:tab/>
            </w:r>
            <w:r w:rsidR="00EE36F5">
              <w:rPr>
                <w:noProof/>
                <w:webHidden/>
              </w:rPr>
              <w:fldChar w:fldCharType="begin"/>
            </w:r>
            <w:r w:rsidR="00EE36F5">
              <w:rPr>
                <w:noProof/>
                <w:webHidden/>
              </w:rPr>
              <w:instrText xml:space="preserve"> PAGEREF _Toc342482712 \h </w:instrText>
            </w:r>
            <w:r w:rsidR="00EE36F5">
              <w:rPr>
                <w:noProof/>
                <w:webHidden/>
              </w:rPr>
            </w:r>
            <w:r w:rsidR="00EE36F5">
              <w:rPr>
                <w:noProof/>
                <w:webHidden/>
              </w:rPr>
              <w:fldChar w:fldCharType="separate"/>
            </w:r>
            <w:r w:rsidR="00EE36F5">
              <w:rPr>
                <w:noProof/>
                <w:webHidden/>
              </w:rPr>
              <w:t>24</w:t>
            </w:r>
            <w:r w:rsidR="00EE36F5">
              <w:rPr>
                <w:noProof/>
                <w:webHidden/>
              </w:rPr>
              <w:fldChar w:fldCharType="end"/>
            </w:r>
          </w:hyperlink>
        </w:p>
        <w:p w14:paraId="4A89248C" w14:textId="77777777" w:rsidR="00EE36F5" w:rsidRDefault="00521148">
          <w:pPr>
            <w:pStyle w:val="TOC1"/>
            <w:tabs>
              <w:tab w:val="right" w:leader="dot" w:pos="9800"/>
            </w:tabs>
            <w:rPr>
              <w:rFonts w:eastAsiaTheme="minorEastAsia"/>
              <w:noProof/>
            </w:rPr>
          </w:pPr>
          <w:hyperlink w:anchor="_Toc342482713" w:history="1">
            <w:r w:rsidR="00EE36F5" w:rsidRPr="008B5855">
              <w:rPr>
                <w:rStyle w:val="Hyperlink"/>
                <w:noProof/>
              </w:rPr>
              <w:t>Excel Tips and Tricks</w:t>
            </w:r>
            <w:r w:rsidR="00EE36F5">
              <w:rPr>
                <w:noProof/>
                <w:webHidden/>
              </w:rPr>
              <w:tab/>
            </w:r>
            <w:r w:rsidR="00EE36F5">
              <w:rPr>
                <w:noProof/>
                <w:webHidden/>
              </w:rPr>
              <w:fldChar w:fldCharType="begin"/>
            </w:r>
            <w:r w:rsidR="00EE36F5">
              <w:rPr>
                <w:noProof/>
                <w:webHidden/>
              </w:rPr>
              <w:instrText xml:space="preserve"> PAGEREF _Toc342482713 \h </w:instrText>
            </w:r>
            <w:r w:rsidR="00EE36F5">
              <w:rPr>
                <w:noProof/>
                <w:webHidden/>
              </w:rPr>
            </w:r>
            <w:r w:rsidR="00EE36F5">
              <w:rPr>
                <w:noProof/>
                <w:webHidden/>
              </w:rPr>
              <w:fldChar w:fldCharType="separate"/>
            </w:r>
            <w:r w:rsidR="00EE36F5">
              <w:rPr>
                <w:noProof/>
                <w:webHidden/>
              </w:rPr>
              <w:t>32</w:t>
            </w:r>
            <w:r w:rsidR="00EE36F5">
              <w:rPr>
                <w:noProof/>
                <w:webHidden/>
              </w:rPr>
              <w:fldChar w:fldCharType="end"/>
            </w:r>
          </w:hyperlink>
        </w:p>
        <w:p w14:paraId="0A4BE2B5" w14:textId="77777777" w:rsidR="00EE36F5" w:rsidRDefault="00521148">
          <w:pPr>
            <w:pStyle w:val="TOC1"/>
            <w:tabs>
              <w:tab w:val="right" w:leader="dot" w:pos="9800"/>
            </w:tabs>
            <w:rPr>
              <w:rFonts w:eastAsiaTheme="minorEastAsia"/>
              <w:noProof/>
            </w:rPr>
          </w:pPr>
          <w:hyperlink w:anchor="_Toc342482714" w:history="1">
            <w:r w:rsidR="00EE36F5" w:rsidRPr="008B5855">
              <w:rPr>
                <w:rStyle w:val="Hyperlink"/>
                <w:noProof/>
              </w:rPr>
              <w:t>Next Steps</w:t>
            </w:r>
            <w:r w:rsidR="00EE36F5">
              <w:rPr>
                <w:noProof/>
                <w:webHidden/>
              </w:rPr>
              <w:tab/>
            </w:r>
            <w:r w:rsidR="00EE36F5">
              <w:rPr>
                <w:noProof/>
                <w:webHidden/>
              </w:rPr>
              <w:fldChar w:fldCharType="begin"/>
            </w:r>
            <w:r w:rsidR="00EE36F5">
              <w:rPr>
                <w:noProof/>
                <w:webHidden/>
              </w:rPr>
              <w:instrText xml:space="preserve"> PAGEREF _Toc342482714 \h </w:instrText>
            </w:r>
            <w:r w:rsidR="00EE36F5">
              <w:rPr>
                <w:noProof/>
                <w:webHidden/>
              </w:rPr>
            </w:r>
            <w:r w:rsidR="00EE36F5">
              <w:rPr>
                <w:noProof/>
                <w:webHidden/>
              </w:rPr>
              <w:fldChar w:fldCharType="separate"/>
            </w:r>
            <w:r w:rsidR="00EE36F5">
              <w:rPr>
                <w:noProof/>
                <w:webHidden/>
              </w:rPr>
              <w:t>34</w:t>
            </w:r>
            <w:r w:rsidR="00EE36F5">
              <w:rPr>
                <w:noProof/>
                <w:webHidden/>
              </w:rPr>
              <w:fldChar w:fldCharType="end"/>
            </w:r>
          </w:hyperlink>
        </w:p>
        <w:p w14:paraId="1C44F70C" w14:textId="77777777" w:rsidR="00EE36F5" w:rsidRDefault="00521148">
          <w:pPr>
            <w:pStyle w:val="TOC1"/>
            <w:tabs>
              <w:tab w:val="right" w:leader="dot" w:pos="9800"/>
            </w:tabs>
            <w:rPr>
              <w:rFonts w:eastAsiaTheme="minorEastAsia"/>
              <w:noProof/>
            </w:rPr>
          </w:pPr>
          <w:hyperlink w:anchor="_Toc342482715" w:history="1">
            <w:r w:rsidR="00EE36F5" w:rsidRPr="008B5855">
              <w:rPr>
                <w:rStyle w:val="Hyperlink"/>
                <w:noProof/>
              </w:rPr>
              <w:t>Acronyms Used in Plan Implementation Training</w:t>
            </w:r>
            <w:r w:rsidR="00EE36F5">
              <w:rPr>
                <w:noProof/>
                <w:webHidden/>
              </w:rPr>
              <w:tab/>
            </w:r>
            <w:r w:rsidR="00EE36F5">
              <w:rPr>
                <w:noProof/>
                <w:webHidden/>
              </w:rPr>
              <w:fldChar w:fldCharType="begin"/>
            </w:r>
            <w:r w:rsidR="00EE36F5">
              <w:rPr>
                <w:noProof/>
                <w:webHidden/>
              </w:rPr>
              <w:instrText xml:space="preserve"> PAGEREF _Toc342482715 \h </w:instrText>
            </w:r>
            <w:r w:rsidR="00EE36F5">
              <w:rPr>
                <w:noProof/>
                <w:webHidden/>
              </w:rPr>
            </w:r>
            <w:r w:rsidR="00EE36F5">
              <w:rPr>
                <w:noProof/>
                <w:webHidden/>
              </w:rPr>
              <w:fldChar w:fldCharType="separate"/>
            </w:r>
            <w:r w:rsidR="00EE36F5">
              <w:rPr>
                <w:noProof/>
                <w:webHidden/>
              </w:rPr>
              <w:t>35</w:t>
            </w:r>
            <w:r w:rsidR="00EE36F5">
              <w:rPr>
                <w:noProof/>
                <w:webHidden/>
              </w:rPr>
              <w:fldChar w:fldCharType="end"/>
            </w:r>
          </w:hyperlink>
        </w:p>
        <w:p w14:paraId="1CC6512B" w14:textId="77777777" w:rsidR="00EE36F5" w:rsidRDefault="00521148">
          <w:pPr>
            <w:pStyle w:val="TOC1"/>
            <w:tabs>
              <w:tab w:val="right" w:leader="dot" w:pos="9800"/>
            </w:tabs>
            <w:rPr>
              <w:rFonts w:eastAsiaTheme="minorEastAsia"/>
              <w:noProof/>
            </w:rPr>
          </w:pPr>
          <w:hyperlink w:anchor="_Toc342482716" w:history="1">
            <w:r w:rsidR="00EE36F5" w:rsidRPr="008B5855">
              <w:rPr>
                <w:rStyle w:val="Hyperlink"/>
                <w:noProof/>
              </w:rPr>
              <w:t>Example Excel Spreadsheet</w:t>
            </w:r>
            <w:r w:rsidR="00EE36F5">
              <w:rPr>
                <w:noProof/>
                <w:webHidden/>
              </w:rPr>
              <w:tab/>
            </w:r>
            <w:r w:rsidR="00EE36F5">
              <w:rPr>
                <w:noProof/>
                <w:webHidden/>
              </w:rPr>
              <w:fldChar w:fldCharType="begin"/>
            </w:r>
            <w:r w:rsidR="00EE36F5">
              <w:rPr>
                <w:noProof/>
                <w:webHidden/>
              </w:rPr>
              <w:instrText xml:space="preserve"> PAGEREF _Toc342482716 \h </w:instrText>
            </w:r>
            <w:r w:rsidR="00EE36F5">
              <w:rPr>
                <w:noProof/>
                <w:webHidden/>
              </w:rPr>
            </w:r>
            <w:r w:rsidR="00EE36F5">
              <w:rPr>
                <w:noProof/>
                <w:webHidden/>
              </w:rPr>
              <w:fldChar w:fldCharType="separate"/>
            </w:r>
            <w:r w:rsidR="00EE36F5">
              <w:rPr>
                <w:noProof/>
                <w:webHidden/>
              </w:rPr>
              <w:t>36</w:t>
            </w:r>
            <w:r w:rsidR="00EE36F5">
              <w:rPr>
                <w:noProof/>
                <w:webHidden/>
              </w:rPr>
              <w:fldChar w:fldCharType="end"/>
            </w:r>
          </w:hyperlink>
        </w:p>
        <w:p w14:paraId="0A7575B0" w14:textId="3970811D" w:rsidR="00184E14" w:rsidRDefault="00F33339" w:rsidP="00D05D2C">
          <w:pPr>
            <w:pStyle w:val="TOCHeading"/>
          </w:pPr>
          <w:r>
            <w:fldChar w:fldCharType="end"/>
          </w:r>
        </w:p>
      </w:sdtContent>
    </w:sdt>
    <w:p w14:paraId="1538F2BC" w14:textId="5999892F" w:rsidR="009E40C5" w:rsidRDefault="00506DE7" w:rsidP="00C91630">
      <w:r>
        <w:t xml:space="preserve">Copies of the PowerPoint slides for </w:t>
      </w:r>
      <w:r w:rsidR="008E4213">
        <w:t>this</w:t>
      </w:r>
      <w:r>
        <w:t xml:space="preserve"> module can be found at </w:t>
      </w:r>
      <w:hyperlink r:id="rId12" w:history="1">
        <w:r w:rsidRPr="00861A59">
          <w:rPr>
            <w:rStyle w:val="Hyperlink"/>
          </w:rPr>
          <w:t>http://www.ntc.blm.gov/krc/viewresource.php?courseID=590</w:t>
        </w:r>
      </w:hyperlink>
      <w:r>
        <w:t xml:space="preserve"> (scroll down to the bottom of the page).</w:t>
      </w:r>
    </w:p>
    <w:p w14:paraId="0A7575B1" w14:textId="2C16069C" w:rsidR="00F4777C" w:rsidRDefault="009E40C5" w:rsidP="00C91630">
      <w:r>
        <w:rPr>
          <w:noProof/>
        </w:rPr>
        <w:drawing>
          <wp:anchor distT="0" distB="0" distL="114300" distR="114300" simplePos="0" relativeHeight="251658240" behindDoc="1" locked="0" layoutInCell="1" allowOverlap="1" wp14:anchorId="15DF9133" wp14:editId="640856AD">
            <wp:simplePos x="0" y="0"/>
            <wp:positionH relativeFrom="column">
              <wp:posOffset>0</wp:posOffset>
            </wp:positionH>
            <wp:positionV relativeFrom="paragraph">
              <wp:posOffset>234950</wp:posOffset>
            </wp:positionV>
            <wp:extent cx="6382385" cy="2249170"/>
            <wp:effectExtent l="0" t="0" r="0" b="0"/>
            <wp:wrapTight wrapText="bothSides">
              <wp:wrapPolygon edited="0">
                <wp:start x="0" y="0"/>
                <wp:lineTo x="0" y="21405"/>
                <wp:lineTo x="21533" y="21405"/>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2385"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7C">
        <w:br w:type="page"/>
      </w:r>
    </w:p>
    <w:p w14:paraId="0A7575B2" w14:textId="77AC6715" w:rsidR="001E0EED" w:rsidRDefault="00F4777C" w:rsidP="00F4777C">
      <w:pPr>
        <w:pStyle w:val="Title"/>
      </w:pPr>
      <w:bookmarkStart w:id="60" w:name="_Toc342482704"/>
      <w:r>
        <w:lastRenderedPageBreak/>
        <w:t>Tips for T</w:t>
      </w:r>
      <w:r w:rsidR="001E0EED">
        <w:t xml:space="preserve">aking an </w:t>
      </w:r>
      <w:r>
        <w:t>O</w:t>
      </w:r>
      <w:r w:rsidR="001E0EED">
        <w:t xml:space="preserve">nline </w:t>
      </w:r>
      <w:r>
        <w:t>C</w:t>
      </w:r>
      <w:r w:rsidR="001E0EED">
        <w:t>ourse</w:t>
      </w:r>
      <w:bookmarkEnd w:id="60"/>
      <w:r w:rsidR="005C7C92">
        <w:rPr>
          <w:i/>
          <w:color w:val="FF0000"/>
          <w:sz w:val="24"/>
        </w:rPr>
        <w:t xml:space="preserve"> </w:t>
      </w:r>
    </w:p>
    <w:p w14:paraId="0A7575B3" w14:textId="77777777" w:rsidR="00F4777C" w:rsidRDefault="00F4777C" w:rsidP="00F4777C">
      <w:pPr>
        <w:pStyle w:val="Heading1"/>
      </w:pPr>
      <w:r>
        <w:t>B</w:t>
      </w:r>
      <w:r w:rsidRPr="00F4777C">
        <w:t xml:space="preserve">enefits </w:t>
      </w:r>
      <w:r w:rsidR="003A3DA0">
        <w:t>to Online Learning</w:t>
      </w:r>
    </w:p>
    <w:p w14:paraId="0A7575B4" w14:textId="77777777" w:rsidR="00F4777C" w:rsidRDefault="00F4777C" w:rsidP="00F4777C">
      <w:pPr>
        <w:pStyle w:val="ListParagraph"/>
        <w:numPr>
          <w:ilvl w:val="0"/>
          <w:numId w:val="1"/>
        </w:numPr>
      </w:pPr>
      <w:r>
        <w:t>Y</w:t>
      </w:r>
      <w:r w:rsidRPr="00F4777C">
        <w:t>ou have control over the learning environment</w:t>
      </w:r>
      <w:r>
        <w:t>.</w:t>
      </w:r>
    </w:p>
    <w:p w14:paraId="0A7575B5" w14:textId="77777777" w:rsidR="00F4777C" w:rsidRDefault="00F4777C" w:rsidP="00F4777C">
      <w:pPr>
        <w:pStyle w:val="ListParagraph"/>
        <w:numPr>
          <w:ilvl w:val="0"/>
          <w:numId w:val="1"/>
        </w:numPr>
      </w:pPr>
      <w:r>
        <w:t>You have control over</w:t>
      </w:r>
      <w:r w:rsidRPr="00F4777C">
        <w:t xml:space="preserve"> the day and time of day you take the class</w:t>
      </w:r>
      <w:r>
        <w:t>.</w:t>
      </w:r>
    </w:p>
    <w:p w14:paraId="0A7575B6" w14:textId="77777777" w:rsidR="00F4777C" w:rsidRDefault="00F4777C" w:rsidP="00F4777C">
      <w:pPr>
        <w:pStyle w:val="ListParagraph"/>
        <w:numPr>
          <w:ilvl w:val="0"/>
          <w:numId w:val="1"/>
        </w:numPr>
      </w:pPr>
      <w:r>
        <w:t xml:space="preserve">You have control over </w:t>
      </w:r>
      <w:r w:rsidRPr="00F4777C">
        <w:t>how long you participate</w:t>
      </w:r>
      <w:r w:rsidR="003A3DA0">
        <w:t xml:space="preserve"> at one sitting</w:t>
      </w:r>
      <w:r>
        <w:t>.</w:t>
      </w:r>
    </w:p>
    <w:p w14:paraId="0A7575B7" w14:textId="0B10B98A" w:rsidR="00F4777C" w:rsidRPr="00F4777C" w:rsidRDefault="00F4777C" w:rsidP="00F4777C">
      <w:pPr>
        <w:pStyle w:val="ListParagraph"/>
        <w:numPr>
          <w:ilvl w:val="0"/>
          <w:numId w:val="1"/>
        </w:numPr>
      </w:pPr>
      <w:r>
        <w:t xml:space="preserve">You </w:t>
      </w:r>
      <w:r w:rsidR="00CE6691">
        <w:t xml:space="preserve">(may) </w:t>
      </w:r>
      <w:r>
        <w:t>have control</w:t>
      </w:r>
      <w:r w:rsidRPr="00F4777C">
        <w:t xml:space="preserve"> </w:t>
      </w:r>
      <w:r w:rsidR="00CE6691">
        <w:t xml:space="preserve">over </w:t>
      </w:r>
      <w:r w:rsidRPr="00F4777C">
        <w:t>with whom you</w:t>
      </w:r>
      <w:r>
        <w:t xml:space="preserve"> participate</w:t>
      </w:r>
      <w:r w:rsidRPr="00F4777C">
        <w:t xml:space="preserve">.   </w:t>
      </w:r>
    </w:p>
    <w:p w14:paraId="0A7575B8" w14:textId="77777777" w:rsidR="003A3DA0" w:rsidRDefault="003A3DA0" w:rsidP="00F4777C">
      <w:pPr>
        <w:pStyle w:val="Heading1"/>
      </w:pPr>
      <w:r>
        <w:t>Disadvantages to Online Learning</w:t>
      </w:r>
    </w:p>
    <w:p w14:paraId="0A7575B9" w14:textId="6BB5ACA9" w:rsidR="003A3DA0" w:rsidRPr="003A3DA0" w:rsidRDefault="003A3DA0" w:rsidP="003A3DA0">
      <w:pPr>
        <w:pStyle w:val="ListParagraph"/>
        <w:numPr>
          <w:ilvl w:val="0"/>
          <w:numId w:val="5"/>
        </w:numPr>
      </w:pPr>
      <w:r>
        <w:t xml:space="preserve">You can’t interact with the instructors in real time (but you can contact them, see their contact information </w:t>
      </w:r>
      <w:r w:rsidR="00CE6691">
        <w:t>in this Guide)</w:t>
      </w:r>
      <w:r>
        <w:t>.</w:t>
      </w:r>
    </w:p>
    <w:p w14:paraId="0A7575BA" w14:textId="77777777" w:rsidR="008F4702" w:rsidRDefault="00F4777C" w:rsidP="00F4777C">
      <w:pPr>
        <w:pStyle w:val="Heading1"/>
      </w:pPr>
      <w:r>
        <w:t>L</w:t>
      </w:r>
      <w:r w:rsidRPr="00F4777C">
        <w:t xml:space="preserve">earning </w:t>
      </w:r>
      <w:r>
        <w:t>E</w:t>
      </w:r>
      <w:r w:rsidRPr="00F4777C">
        <w:t xml:space="preserve">nvironment </w:t>
      </w:r>
    </w:p>
    <w:p w14:paraId="0A7575BB" w14:textId="77777777" w:rsidR="008F4702" w:rsidRDefault="008F4702" w:rsidP="008F4702">
      <w:pPr>
        <w:pStyle w:val="ListParagraph"/>
        <w:numPr>
          <w:ilvl w:val="0"/>
          <w:numId w:val="4"/>
        </w:numPr>
      </w:pPr>
      <w:r>
        <w:t>I</w:t>
      </w:r>
      <w:r w:rsidR="00F4777C" w:rsidRPr="00F4777C">
        <w:t xml:space="preserve">f you’re </w:t>
      </w:r>
      <w:r>
        <w:t xml:space="preserve">taking this course </w:t>
      </w:r>
      <w:r w:rsidR="00F4777C" w:rsidRPr="00F4777C">
        <w:t>with a group of people, then you’</w:t>
      </w:r>
      <w:r>
        <w:t>re</w:t>
      </w:r>
      <w:r w:rsidR="00F4777C" w:rsidRPr="00F4777C">
        <w:t xml:space="preserve"> probably in a conference room.</w:t>
      </w:r>
    </w:p>
    <w:p w14:paraId="0A7575BC" w14:textId="77777777" w:rsidR="008F4702" w:rsidRPr="00F4777C" w:rsidRDefault="008F4702" w:rsidP="008F4702">
      <w:pPr>
        <w:pStyle w:val="ListParagraph"/>
        <w:numPr>
          <w:ilvl w:val="0"/>
          <w:numId w:val="4"/>
        </w:numPr>
      </w:pPr>
      <w:r w:rsidRPr="00F4777C">
        <w:t xml:space="preserve">If you’re </w:t>
      </w:r>
      <w:r>
        <w:t xml:space="preserve">taking this course </w:t>
      </w:r>
      <w:r w:rsidRPr="00F4777C">
        <w:t xml:space="preserve">alone, </w:t>
      </w:r>
      <w:r>
        <w:t xml:space="preserve">then you’re probably </w:t>
      </w:r>
      <w:r w:rsidRPr="00F4777C">
        <w:t xml:space="preserve">at your desk or </w:t>
      </w:r>
      <w:r>
        <w:t xml:space="preserve">in </w:t>
      </w:r>
      <w:r w:rsidRPr="00F4777C">
        <w:t xml:space="preserve">a library or at home. </w:t>
      </w:r>
    </w:p>
    <w:p w14:paraId="0A7575BD" w14:textId="77777777" w:rsidR="00F4777C" w:rsidRPr="00F4777C" w:rsidRDefault="008F4702" w:rsidP="008F4702">
      <w:pPr>
        <w:pStyle w:val="ListParagraph"/>
        <w:numPr>
          <w:ilvl w:val="0"/>
          <w:numId w:val="4"/>
        </w:numPr>
      </w:pPr>
      <w:r>
        <w:t xml:space="preserve">Let others </w:t>
      </w:r>
      <w:r w:rsidR="00F4777C" w:rsidRPr="00F4777C">
        <w:t>k</w:t>
      </w:r>
      <w:r>
        <w:t>now</w:t>
      </w:r>
      <w:r w:rsidR="00F4777C" w:rsidRPr="00F4777C">
        <w:t xml:space="preserve"> you</w:t>
      </w:r>
      <w:r>
        <w:t xml:space="preserve"> are</w:t>
      </w:r>
      <w:r w:rsidR="00F4777C" w:rsidRPr="00F4777C">
        <w:t xml:space="preserve"> taking a class and are not to be </w:t>
      </w:r>
      <w:r>
        <w:t>disturb</w:t>
      </w:r>
      <w:r w:rsidR="00F4777C" w:rsidRPr="00F4777C">
        <w:t xml:space="preserve">ed.  </w:t>
      </w:r>
    </w:p>
    <w:p w14:paraId="0A7575BE" w14:textId="77777777" w:rsidR="00F4777C" w:rsidRDefault="00F4777C" w:rsidP="00F4777C">
      <w:pPr>
        <w:pStyle w:val="ListParagraph"/>
        <w:numPr>
          <w:ilvl w:val="0"/>
          <w:numId w:val="1"/>
        </w:numPr>
      </w:pPr>
      <w:r w:rsidRPr="00F4777C">
        <w:t xml:space="preserve">Turn off your cell phone and other distractions.  </w:t>
      </w:r>
    </w:p>
    <w:p w14:paraId="0A7575BF" w14:textId="77777777" w:rsidR="008F4702" w:rsidRPr="00F4777C" w:rsidRDefault="008F4702" w:rsidP="008F4702">
      <w:pPr>
        <w:pStyle w:val="ListParagraph"/>
        <w:numPr>
          <w:ilvl w:val="0"/>
          <w:numId w:val="1"/>
        </w:numPr>
      </w:pPr>
      <w:r w:rsidRPr="00F4777C">
        <w:t>Put up a Do Not Disturb sign</w:t>
      </w:r>
      <w:r>
        <w:t xml:space="preserve"> (although this would be a little odd if you’re in a library or coffee shop)</w:t>
      </w:r>
      <w:r w:rsidRPr="00F4777C">
        <w:t xml:space="preserve">.  </w:t>
      </w:r>
    </w:p>
    <w:p w14:paraId="0A7575C0" w14:textId="77777777" w:rsidR="00F4777C" w:rsidRPr="00F4777C" w:rsidRDefault="00F4777C" w:rsidP="00F4777C">
      <w:pPr>
        <w:pStyle w:val="ListParagraph"/>
        <w:numPr>
          <w:ilvl w:val="0"/>
          <w:numId w:val="1"/>
        </w:numPr>
      </w:pPr>
      <w:r w:rsidRPr="00F4777C">
        <w:t xml:space="preserve">Get comfortable.  </w:t>
      </w:r>
    </w:p>
    <w:p w14:paraId="0A7575C1" w14:textId="33B08372" w:rsidR="00F4777C" w:rsidRPr="00F4777C" w:rsidRDefault="00F4777C" w:rsidP="00F4777C">
      <w:pPr>
        <w:pStyle w:val="ListParagraph"/>
        <w:numPr>
          <w:ilvl w:val="0"/>
          <w:numId w:val="1"/>
        </w:numPr>
      </w:pPr>
      <w:r w:rsidRPr="00F4777C">
        <w:t>Make sure you can see the screen</w:t>
      </w:r>
      <w:r w:rsidR="00CE6691" w:rsidRPr="00CE6691">
        <w:t xml:space="preserve"> </w:t>
      </w:r>
      <w:r w:rsidR="00CE6691" w:rsidRPr="00F4777C">
        <w:t>and hear</w:t>
      </w:r>
      <w:r w:rsidR="00CE6691">
        <w:t xml:space="preserve"> the audio</w:t>
      </w:r>
      <w:r w:rsidRPr="00F4777C">
        <w:t>.</w:t>
      </w:r>
    </w:p>
    <w:p w14:paraId="0A7575C2" w14:textId="77777777" w:rsidR="00F4777C" w:rsidRPr="00F4777C" w:rsidRDefault="00F4777C" w:rsidP="00F4777C">
      <w:pPr>
        <w:pStyle w:val="ListParagraph"/>
        <w:numPr>
          <w:ilvl w:val="0"/>
          <w:numId w:val="1"/>
        </w:numPr>
      </w:pPr>
      <w:r w:rsidRPr="00F4777C">
        <w:t>Use headphones</w:t>
      </w:r>
      <w:r w:rsidR="008F4702">
        <w:t xml:space="preserve"> if you’re in a place where you don’t want to disturb others</w:t>
      </w:r>
      <w:r w:rsidRPr="00F4777C">
        <w:t xml:space="preserve">.  </w:t>
      </w:r>
    </w:p>
    <w:p w14:paraId="0A7575C3" w14:textId="77777777" w:rsidR="00F4777C" w:rsidRPr="00F4777C" w:rsidRDefault="008F4702" w:rsidP="00F4777C">
      <w:pPr>
        <w:pStyle w:val="ListParagraph"/>
        <w:numPr>
          <w:ilvl w:val="0"/>
          <w:numId w:val="1"/>
        </w:numPr>
      </w:pPr>
      <w:r>
        <w:t>K</w:t>
      </w:r>
      <w:r w:rsidRPr="00F4777C">
        <w:t xml:space="preserve">eep side conversations to a minimum </w:t>
      </w:r>
      <w:r>
        <w:t>i</w:t>
      </w:r>
      <w:r w:rsidR="00F4777C" w:rsidRPr="00F4777C">
        <w:t xml:space="preserve">f you’re watching with a group of people.  You may not be interested, but the person next to you might be, so </w:t>
      </w:r>
      <w:proofErr w:type="spellStart"/>
      <w:r w:rsidR="00F4777C" w:rsidRPr="00F4777C">
        <w:t>shhhhhhh</w:t>
      </w:r>
      <w:proofErr w:type="spellEnd"/>
      <w:r w:rsidR="00F4777C" w:rsidRPr="00F4777C">
        <w:t>.</w:t>
      </w:r>
    </w:p>
    <w:p w14:paraId="0A7575C4" w14:textId="77777777" w:rsidR="00F4777C" w:rsidRDefault="008F4702" w:rsidP="00F4777C">
      <w:pPr>
        <w:pStyle w:val="ListParagraph"/>
        <w:numPr>
          <w:ilvl w:val="0"/>
          <w:numId w:val="1"/>
        </w:numPr>
      </w:pPr>
      <w:r>
        <w:t>P</w:t>
      </w:r>
      <w:r w:rsidR="00F4777C">
        <w:t xml:space="preserve">ick a day and a time of day when you are fresh and alert.    </w:t>
      </w:r>
    </w:p>
    <w:p w14:paraId="0A7575C5" w14:textId="77777777" w:rsidR="00F4777C" w:rsidRDefault="00F4777C" w:rsidP="00F4777C">
      <w:pPr>
        <w:pStyle w:val="ListParagraph"/>
        <w:numPr>
          <w:ilvl w:val="0"/>
          <w:numId w:val="1"/>
        </w:numPr>
      </w:pPr>
      <w:r>
        <w:t xml:space="preserve">If you miss something, stop the video and watch it again.  </w:t>
      </w:r>
    </w:p>
    <w:p w14:paraId="0A7575C6" w14:textId="77777777" w:rsidR="00F4777C" w:rsidRDefault="00F4777C" w:rsidP="00F4777C">
      <w:pPr>
        <w:pStyle w:val="ListParagraph"/>
        <w:numPr>
          <w:ilvl w:val="0"/>
          <w:numId w:val="1"/>
        </w:numPr>
      </w:pPr>
      <w:r>
        <w:t xml:space="preserve">If you need to think about something, stop the video </w:t>
      </w:r>
      <w:r w:rsidR="008F4702">
        <w:t>and</w:t>
      </w:r>
      <w:r>
        <w:t xml:space="preserve"> think about it.  </w:t>
      </w:r>
    </w:p>
    <w:p w14:paraId="0A7575C7" w14:textId="77777777" w:rsidR="008F4702" w:rsidRDefault="008F4702" w:rsidP="00F4777C">
      <w:pPr>
        <w:pStyle w:val="ListParagraph"/>
        <w:numPr>
          <w:ilvl w:val="0"/>
          <w:numId w:val="1"/>
        </w:numPr>
      </w:pPr>
      <w:r>
        <w:t>If you need to talk about what you heard with someone, stop the video and talk about it.</w:t>
      </w:r>
    </w:p>
    <w:p w14:paraId="0A7575C8" w14:textId="77777777" w:rsidR="00F4777C" w:rsidRDefault="00F4777C" w:rsidP="00F4777C">
      <w:pPr>
        <w:pStyle w:val="ListParagraph"/>
        <w:numPr>
          <w:ilvl w:val="0"/>
          <w:numId w:val="1"/>
        </w:numPr>
      </w:pPr>
      <w:r>
        <w:t xml:space="preserve">That’s the beauty of online learning – you have control! </w:t>
      </w:r>
      <w:r w:rsidR="008F4702">
        <w:t xml:space="preserve"> (see Benefits, above)</w:t>
      </w:r>
    </w:p>
    <w:p w14:paraId="0A7575C9" w14:textId="77777777" w:rsidR="003A3DA0" w:rsidRDefault="003A3DA0" w:rsidP="003A3DA0">
      <w:pPr>
        <w:pStyle w:val="Heading1"/>
      </w:pPr>
      <w:r>
        <w:t>Course Materials</w:t>
      </w:r>
    </w:p>
    <w:p w14:paraId="0A7575CA" w14:textId="2061D814" w:rsidR="003A3DA0" w:rsidRDefault="008F4702" w:rsidP="00F4777C">
      <w:pPr>
        <w:pStyle w:val="ListParagraph"/>
        <w:numPr>
          <w:ilvl w:val="0"/>
          <w:numId w:val="1"/>
        </w:numPr>
      </w:pPr>
      <w:r>
        <w:t>Participant Guide</w:t>
      </w:r>
      <w:r w:rsidR="00D3051B">
        <w:t xml:space="preserve"> </w:t>
      </w:r>
      <w:r w:rsidR="004C13A0" w:rsidRPr="004C13A0">
        <w:rPr>
          <w:i/>
        </w:rPr>
        <w:t xml:space="preserve"> </w:t>
      </w:r>
    </w:p>
    <w:p w14:paraId="6B12E796" w14:textId="06C2B768" w:rsidR="004D5009" w:rsidRDefault="004D5009" w:rsidP="00F4777C">
      <w:pPr>
        <w:pStyle w:val="ListParagraph"/>
        <w:numPr>
          <w:ilvl w:val="0"/>
          <w:numId w:val="1"/>
        </w:numPr>
      </w:pPr>
      <w:r>
        <w:t>Maps of your Planning Area</w:t>
      </w:r>
      <w:r w:rsidRPr="004D5009">
        <w:rPr>
          <w:i/>
        </w:rPr>
        <w:t xml:space="preserve"> </w:t>
      </w:r>
    </w:p>
    <w:p w14:paraId="18478069" w14:textId="099BB5A6" w:rsidR="004D5009" w:rsidRDefault="004D5009" w:rsidP="00F4777C">
      <w:pPr>
        <w:pStyle w:val="ListParagraph"/>
        <w:numPr>
          <w:ilvl w:val="0"/>
          <w:numId w:val="1"/>
        </w:numPr>
      </w:pPr>
      <w:r>
        <w:t>Final Environmental Impact Statement/Proposed Resource Management Plan and Record of Decision</w:t>
      </w:r>
    </w:p>
    <w:p w14:paraId="1264CC91" w14:textId="7953DFC3" w:rsidR="00604638" w:rsidRDefault="00604638" w:rsidP="00F4777C">
      <w:pPr>
        <w:pStyle w:val="ListParagraph"/>
        <w:numPr>
          <w:ilvl w:val="0"/>
          <w:numId w:val="1"/>
        </w:numPr>
      </w:pPr>
      <w:r>
        <w:t>Copies of activity-level plans and decisions</w:t>
      </w:r>
      <w:r w:rsidR="00D3051B">
        <w:t>, and any documents carried forward into your ROD</w:t>
      </w:r>
    </w:p>
    <w:p w14:paraId="0A7575CB" w14:textId="2C4861E2" w:rsidR="003A3DA0" w:rsidRDefault="00521148" w:rsidP="00F4777C">
      <w:pPr>
        <w:pStyle w:val="ListParagraph"/>
        <w:numPr>
          <w:ilvl w:val="0"/>
          <w:numId w:val="1"/>
        </w:numPr>
      </w:pPr>
      <w:hyperlink r:id="rId14" w:history="1">
        <w:r w:rsidR="007F40E3" w:rsidRPr="004C13A0">
          <w:rPr>
            <w:rStyle w:val="Hyperlink"/>
          </w:rPr>
          <w:t>200</w:t>
        </w:r>
        <w:r w:rsidR="00DF5E56" w:rsidRPr="004C13A0">
          <w:rPr>
            <w:rStyle w:val="Hyperlink"/>
          </w:rPr>
          <w:t>5</w:t>
        </w:r>
        <w:r w:rsidR="007F40E3" w:rsidRPr="004C13A0">
          <w:rPr>
            <w:rStyle w:val="Hyperlink"/>
          </w:rPr>
          <w:t xml:space="preserve"> </w:t>
        </w:r>
        <w:r w:rsidR="003A3DA0" w:rsidRPr="004C13A0">
          <w:rPr>
            <w:rStyle w:val="Hyperlink"/>
          </w:rPr>
          <w:t xml:space="preserve">BLM </w:t>
        </w:r>
        <w:r w:rsidR="00DF5E56" w:rsidRPr="004C13A0">
          <w:rPr>
            <w:rStyle w:val="Hyperlink"/>
          </w:rPr>
          <w:t>Planning</w:t>
        </w:r>
        <w:r w:rsidR="003A3DA0" w:rsidRPr="004C13A0">
          <w:rPr>
            <w:rStyle w:val="Hyperlink"/>
          </w:rPr>
          <w:t xml:space="preserve"> Handbook</w:t>
        </w:r>
        <w:r w:rsidR="007F40E3" w:rsidRPr="004C13A0">
          <w:rPr>
            <w:rStyle w:val="Hyperlink"/>
          </w:rPr>
          <w:t xml:space="preserve"> (H-1</w:t>
        </w:r>
        <w:r w:rsidR="00DF5E56" w:rsidRPr="004C13A0">
          <w:rPr>
            <w:rStyle w:val="Hyperlink"/>
          </w:rPr>
          <w:t>6</w:t>
        </w:r>
        <w:r w:rsidR="007F40E3" w:rsidRPr="004C13A0">
          <w:rPr>
            <w:rStyle w:val="Hyperlink"/>
          </w:rPr>
          <w:t>0</w:t>
        </w:r>
        <w:r w:rsidR="00DF5E56" w:rsidRPr="004C13A0">
          <w:rPr>
            <w:rStyle w:val="Hyperlink"/>
          </w:rPr>
          <w:t>1</w:t>
        </w:r>
        <w:r w:rsidR="007F40E3" w:rsidRPr="004C13A0">
          <w:rPr>
            <w:rStyle w:val="Hyperlink"/>
          </w:rPr>
          <w:t>-1</w:t>
        </w:r>
        <w:r w:rsidR="00C234CB" w:rsidRPr="004C13A0">
          <w:rPr>
            <w:rStyle w:val="Hyperlink"/>
          </w:rPr>
          <w:t>)</w:t>
        </w:r>
      </w:hyperlink>
      <w:r w:rsidR="00C234CB">
        <w:t>.</w:t>
      </w:r>
      <w:r w:rsidR="00C234CB" w:rsidRPr="003A3DA0">
        <w:t xml:space="preserve"> </w:t>
      </w:r>
      <w:r w:rsidR="004C13A0">
        <w:t xml:space="preserve"> Click the hyperlink or search the Web for “BLM Planning Handbook” or go </w:t>
      </w:r>
      <w:r w:rsidR="003A3DA0" w:rsidRPr="00166F96">
        <w:t xml:space="preserve">to the </w:t>
      </w:r>
      <w:r w:rsidR="004C13A0">
        <w:t xml:space="preserve">webpage where you launched this course.  </w:t>
      </w:r>
    </w:p>
    <w:p w14:paraId="17523F78" w14:textId="39F73E44" w:rsidR="00D3051B" w:rsidRDefault="00D3051B" w:rsidP="00D3051B">
      <w:pPr>
        <w:pStyle w:val="ListParagraph"/>
        <w:numPr>
          <w:ilvl w:val="0"/>
          <w:numId w:val="1"/>
        </w:numPr>
      </w:pPr>
      <w:r>
        <w:t xml:space="preserve">Current Planning Target Allocation (PTA) for your Field/District office </w:t>
      </w:r>
    </w:p>
    <w:p w14:paraId="495994EB" w14:textId="6ADA1C47" w:rsidR="00D3051B" w:rsidRDefault="00D3051B" w:rsidP="00D3051B">
      <w:pPr>
        <w:pStyle w:val="ListParagraph"/>
        <w:numPr>
          <w:ilvl w:val="0"/>
          <w:numId w:val="1"/>
        </w:numPr>
      </w:pPr>
      <w:r>
        <w:t>Current and past year’s Annual Work Plan (AWP) for your Field/District office</w:t>
      </w:r>
      <w:r w:rsidRPr="004D5009">
        <w:rPr>
          <w:i/>
        </w:rPr>
        <w:t xml:space="preserve"> </w:t>
      </w:r>
    </w:p>
    <w:p w14:paraId="0A7575CC" w14:textId="0737225E" w:rsidR="001E0EED" w:rsidRDefault="00F4777C" w:rsidP="003A3DA0">
      <w:pPr>
        <w:pStyle w:val="Title"/>
      </w:pPr>
      <w:r>
        <w:br w:type="page"/>
      </w:r>
      <w:bookmarkStart w:id="61" w:name="_Toc342482705"/>
      <w:r w:rsidR="003A3DA0">
        <w:lastRenderedPageBreak/>
        <w:t>Course Outline</w:t>
      </w:r>
      <w:r w:rsidR="00762559">
        <w:t xml:space="preserve"> and Objectives</w:t>
      </w:r>
      <w:bookmarkEnd w:id="61"/>
      <w:r w:rsidR="005C7C92" w:rsidRPr="005C7C92">
        <w:rPr>
          <w:i/>
          <w:color w:val="FF0000"/>
          <w:sz w:val="24"/>
        </w:rPr>
        <w:t xml:space="preserve"> </w:t>
      </w:r>
    </w:p>
    <w:p w14:paraId="70766E35" w14:textId="77777777" w:rsidR="00762559" w:rsidRPr="00762559" w:rsidRDefault="00762559" w:rsidP="00762559">
      <w:pPr>
        <w:pStyle w:val="Heading1"/>
        <w:spacing w:before="240"/>
        <w:rPr>
          <w:rStyle w:val="Emphasis"/>
          <w:i w:val="0"/>
          <w:sz w:val="24"/>
        </w:rPr>
      </w:pPr>
      <w:r w:rsidRPr="00762559">
        <w:rPr>
          <w:rStyle w:val="Emphasis"/>
          <w:b w:val="0"/>
          <w:i w:val="0"/>
          <w:color w:val="auto"/>
          <w:sz w:val="24"/>
        </w:rPr>
        <w:t xml:space="preserve">The </w:t>
      </w:r>
      <w:r>
        <w:rPr>
          <w:rStyle w:val="Emphasis"/>
          <w:b w:val="0"/>
          <w:i w:val="0"/>
          <w:color w:val="auto"/>
          <w:sz w:val="24"/>
        </w:rPr>
        <w:t>purpose</w:t>
      </w:r>
      <w:r w:rsidRPr="00762559">
        <w:rPr>
          <w:rStyle w:val="Emphasis"/>
          <w:b w:val="0"/>
          <w:i w:val="0"/>
          <w:color w:val="auto"/>
          <w:sz w:val="24"/>
        </w:rPr>
        <w:t xml:space="preserve"> of these three modules is to show you how to develop a strategy to implement your land use plan.  The goal of plan implementation strategy is to increase the consistency of plan implementation</w:t>
      </w:r>
      <w:r>
        <w:rPr>
          <w:rStyle w:val="Emphasis"/>
          <w:b w:val="0"/>
          <w:i w:val="0"/>
          <w:color w:val="auto"/>
          <w:sz w:val="24"/>
        </w:rPr>
        <w:t xml:space="preserve"> among BLM offices</w:t>
      </w:r>
      <w:r w:rsidRPr="00762559">
        <w:rPr>
          <w:rStyle w:val="Emphasis"/>
          <w:b w:val="0"/>
          <w:i w:val="0"/>
          <w:color w:val="auto"/>
          <w:sz w:val="24"/>
        </w:rPr>
        <w:t xml:space="preserve">, track and measure the progress of implementation by connecting workload accomplishments to land use plan decisions, provide stable and attainable targets, and provide BLM field offices, district offices, and state offices with a valuable tool to prioritize and plan its workload.  </w:t>
      </w:r>
      <w:r w:rsidRPr="00762559">
        <w:rPr>
          <w:rStyle w:val="Emphasis"/>
          <w:i w:val="0"/>
          <w:sz w:val="24"/>
        </w:rPr>
        <w:t xml:space="preserve"> </w:t>
      </w:r>
    </w:p>
    <w:p w14:paraId="0A6ED8D9" w14:textId="77777777" w:rsidR="00762559" w:rsidRDefault="00762559" w:rsidP="00762559">
      <w:pPr>
        <w:pStyle w:val="Heading1"/>
        <w:spacing w:before="240"/>
        <w:rPr>
          <w:rStyle w:val="Emphasis"/>
        </w:rPr>
      </w:pPr>
    </w:p>
    <w:p w14:paraId="170C6841" w14:textId="544F438A" w:rsidR="004D5009" w:rsidRPr="001C1CA2" w:rsidRDefault="004D5009" w:rsidP="004D5009">
      <w:pPr>
        <w:pStyle w:val="Heading1"/>
        <w:spacing w:before="240"/>
        <w:rPr>
          <w:rStyle w:val="Emphasis"/>
          <w:sz w:val="24"/>
        </w:rPr>
      </w:pPr>
      <w:proofErr w:type="gramStart"/>
      <w:r w:rsidRPr="001C1CA2">
        <w:rPr>
          <w:rStyle w:val="Emphasis"/>
          <w:sz w:val="24"/>
        </w:rPr>
        <w:t>Module 1</w:t>
      </w:r>
      <w:r w:rsidR="00762559" w:rsidRPr="001C1CA2">
        <w:rPr>
          <w:rStyle w:val="Emphasis"/>
          <w:sz w:val="24"/>
        </w:rPr>
        <w:t xml:space="preserve"> Outline</w:t>
      </w:r>
      <w:r w:rsidRPr="001C1CA2">
        <w:rPr>
          <w:rStyle w:val="Emphasis"/>
          <w:sz w:val="24"/>
        </w:rPr>
        <w:t>.</w:t>
      </w:r>
      <w:proofErr w:type="gramEnd"/>
      <w:r w:rsidRPr="001C1CA2">
        <w:rPr>
          <w:rStyle w:val="Emphasis"/>
          <w:sz w:val="24"/>
        </w:rPr>
        <w:t xml:space="preserve">   Step 1:  Outline the Work</w:t>
      </w:r>
    </w:p>
    <w:p w14:paraId="0A7575CD" w14:textId="77777777" w:rsidR="00554006" w:rsidRPr="001C1CA2" w:rsidRDefault="00554006" w:rsidP="00183EA9">
      <w:pPr>
        <w:pStyle w:val="Heading1"/>
        <w:spacing w:before="60"/>
        <w:ind w:left="720"/>
        <w:rPr>
          <w:rStyle w:val="Emphasis"/>
          <w:b w:val="0"/>
          <w:i w:val="0"/>
          <w:sz w:val="24"/>
        </w:rPr>
      </w:pPr>
      <w:r w:rsidRPr="001C1CA2">
        <w:rPr>
          <w:rStyle w:val="Emphasis"/>
          <w:b w:val="0"/>
          <w:i w:val="0"/>
          <w:sz w:val="24"/>
        </w:rPr>
        <w:t>Introduction</w:t>
      </w:r>
    </w:p>
    <w:p w14:paraId="0E71883C" w14:textId="4CF24B45" w:rsidR="004D5009" w:rsidRPr="001C1CA2" w:rsidRDefault="004D5009" w:rsidP="00183EA9">
      <w:pPr>
        <w:pStyle w:val="Heading1"/>
        <w:spacing w:before="60"/>
        <w:ind w:left="720"/>
        <w:rPr>
          <w:rStyle w:val="Emphasis"/>
          <w:b w:val="0"/>
          <w:i w:val="0"/>
          <w:sz w:val="24"/>
        </w:rPr>
      </w:pPr>
      <w:r w:rsidRPr="001C1CA2">
        <w:rPr>
          <w:rStyle w:val="Emphasis"/>
          <w:b w:val="0"/>
          <w:i w:val="0"/>
          <w:sz w:val="24"/>
        </w:rPr>
        <w:t>Overview of the 3-Step Implementation Strategy Process</w:t>
      </w:r>
    </w:p>
    <w:p w14:paraId="0A7575CE" w14:textId="115A4B21" w:rsidR="00554006" w:rsidRPr="001C1CA2" w:rsidRDefault="004D5009" w:rsidP="00183EA9">
      <w:pPr>
        <w:pStyle w:val="Heading1"/>
        <w:spacing w:before="60"/>
        <w:ind w:left="720"/>
        <w:rPr>
          <w:rStyle w:val="Emphasis"/>
          <w:b w:val="0"/>
          <w:i w:val="0"/>
          <w:sz w:val="24"/>
        </w:rPr>
      </w:pPr>
      <w:r w:rsidRPr="001C1CA2">
        <w:rPr>
          <w:rStyle w:val="Emphasis"/>
          <w:b w:val="0"/>
          <w:i w:val="0"/>
          <w:sz w:val="24"/>
        </w:rPr>
        <w:t>Overview of the Worksheet</w:t>
      </w:r>
    </w:p>
    <w:p w14:paraId="0A7575D0" w14:textId="6BB09471" w:rsidR="00554006" w:rsidRPr="001C1CA2" w:rsidRDefault="004D5009" w:rsidP="00183EA9">
      <w:pPr>
        <w:pStyle w:val="Heading1"/>
        <w:spacing w:before="60"/>
        <w:ind w:left="720"/>
        <w:rPr>
          <w:rStyle w:val="Emphasis"/>
          <w:b w:val="0"/>
          <w:i w:val="0"/>
          <w:sz w:val="24"/>
        </w:rPr>
      </w:pPr>
      <w:r w:rsidRPr="001C1CA2">
        <w:rPr>
          <w:rStyle w:val="Emphasis"/>
          <w:b w:val="0"/>
          <w:i w:val="0"/>
          <w:sz w:val="24"/>
        </w:rPr>
        <w:t xml:space="preserve">How to do </w:t>
      </w:r>
      <w:r w:rsidR="00DF5E56" w:rsidRPr="001C1CA2">
        <w:rPr>
          <w:rStyle w:val="Emphasis"/>
          <w:b w:val="0"/>
          <w:i w:val="0"/>
          <w:sz w:val="24"/>
        </w:rPr>
        <w:t>Step 1</w:t>
      </w:r>
    </w:p>
    <w:p w14:paraId="769BC584" w14:textId="4854F0C1" w:rsidR="004D5009" w:rsidRPr="001C1CA2" w:rsidRDefault="00183EA9" w:rsidP="00183EA9">
      <w:pPr>
        <w:spacing w:before="60"/>
        <w:ind w:left="720"/>
        <w:rPr>
          <w:rStyle w:val="Emphasis"/>
          <w:i w:val="0"/>
          <w:sz w:val="24"/>
        </w:rPr>
      </w:pPr>
      <w:r w:rsidRPr="001C1CA2">
        <w:rPr>
          <w:rStyle w:val="Emphasis"/>
          <w:i w:val="0"/>
          <w:sz w:val="24"/>
        </w:rPr>
        <w:t>Examples</w:t>
      </w:r>
    </w:p>
    <w:p w14:paraId="7DA4EDEE" w14:textId="0EEAA92B" w:rsidR="00183EA9" w:rsidRPr="001C1CA2" w:rsidRDefault="00183EA9" w:rsidP="00183EA9">
      <w:pPr>
        <w:spacing w:before="60"/>
        <w:ind w:left="720"/>
        <w:rPr>
          <w:rStyle w:val="Emphasis"/>
          <w:i w:val="0"/>
          <w:sz w:val="24"/>
        </w:rPr>
      </w:pPr>
      <w:r w:rsidRPr="001C1CA2">
        <w:rPr>
          <w:rStyle w:val="Emphasis"/>
          <w:i w:val="0"/>
          <w:sz w:val="24"/>
        </w:rPr>
        <w:tab/>
        <w:t>Taos (NM) RMP</w:t>
      </w:r>
    </w:p>
    <w:p w14:paraId="738C8B39" w14:textId="5B688D8B" w:rsidR="00183EA9" w:rsidRPr="001C1CA2" w:rsidRDefault="00183EA9" w:rsidP="00183EA9">
      <w:pPr>
        <w:spacing w:before="60"/>
        <w:ind w:left="720"/>
        <w:rPr>
          <w:rStyle w:val="Emphasis"/>
          <w:i w:val="0"/>
          <w:sz w:val="24"/>
        </w:rPr>
      </w:pPr>
      <w:r w:rsidRPr="001C1CA2">
        <w:rPr>
          <w:rStyle w:val="Emphasis"/>
          <w:i w:val="0"/>
          <w:sz w:val="24"/>
        </w:rPr>
        <w:tab/>
        <w:t>Casper (WY) RMP</w:t>
      </w:r>
    </w:p>
    <w:p w14:paraId="341EF0ED" w14:textId="550AECCE" w:rsidR="00183EA9" w:rsidRPr="001C1CA2" w:rsidRDefault="00183EA9" w:rsidP="00183EA9">
      <w:pPr>
        <w:spacing w:before="60"/>
        <w:ind w:left="720"/>
        <w:rPr>
          <w:rStyle w:val="Emphasis"/>
          <w:i w:val="0"/>
          <w:sz w:val="24"/>
        </w:rPr>
      </w:pPr>
      <w:r w:rsidRPr="001C1CA2">
        <w:rPr>
          <w:rStyle w:val="Emphasis"/>
          <w:i w:val="0"/>
          <w:sz w:val="24"/>
        </w:rPr>
        <w:tab/>
        <w:t>Agua Fria NM and Bradshaw-</w:t>
      </w:r>
      <w:proofErr w:type="spellStart"/>
      <w:r w:rsidRPr="001C1CA2">
        <w:rPr>
          <w:rStyle w:val="Emphasis"/>
          <w:i w:val="0"/>
          <w:sz w:val="24"/>
        </w:rPr>
        <w:t>Harquahala</w:t>
      </w:r>
      <w:proofErr w:type="spellEnd"/>
      <w:r w:rsidRPr="001C1CA2">
        <w:rPr>
          <w:rStyle w:val="Emphasis"/>
          <w:i w:val="0"/>
          <w:sz w:val="24"/>
        </w:rPr>
        <w:t xml:space="preserve"> (AZ) RMPs </w:t>
      </w:r>
    </w:p>
    <w:p w14:paraId="0A7575D1" w14:textId="1F2B767A" w:rsidR="00554006" w:rsidRPr="001C1CA2" w:rsidRDefault="00183EA9" w:rsidP="00183EA9">
      <w:pPr>
        <w:pStyle w:val="Heading1"/>
        <w:spacing w:before="60"/>
        <w:ind w:left="720"/>
        <w:rPr>
          <w:rStyle w:val="Emphasis"/>
          <w:b w:val="0"/>
          <w:i w:val="0"/>
          <w:sz w:val="24"/>
        </w:rPr>
      </w:pPr>
      <w:r w:rsidRPr="001C1CA2">
        <w:rPr>
          <w:rStyle w:val="Emphasis"/>
          <w:b w:val="0"/>
          <w:i w:val="0"/>
          <w:sz w:val="24"/>
        </w:rPr>
        <w:t>Conclusion/</w:t>
      </w:r>
      <w:r w:rsidR="00DF5E56" w:rsidRPr="001C1CA2">
        <w:rPr>
          <w:rStyle w:val="Emphasis"/>
          <w:b w:val="0"/>
          <w:i w:val="0"/>
          <w:sz w:val="24"/>
        </w:rPr>
        <w:t>Next Steps</w:t>
      </w:r>
    </w:p>
    <w:p w14:paraId="7FC06396" w14:textId="77777777" w:rsidR="001E7A4F" w:rsidRPr="001C1CA2" w:rsidRDefault="001E7A4F" w:rsidP="001E7A4F">
      <w:pPr>
        <w:rPr>
          <w:sz w:val="20"/>
        </w:rPr>
      </w:pPr>
    </w:p>
    <w:p w14:paraId="1ECCF565" w14:textId="77777777" w:rsidR="00762559" w:rsidRPr="001C1CA2" w:rsidRDefault="00762559">
      <w:pPr>
        <w:spacing w:after="200" w:line="276" w:lineRule="auto"/>
        <w:rPr>
          <w:sz w:val="20"/>
        </w:rPr>
      </w:pPr>
    </w:p>
    <w:p w14:paraId="37EEF36A" w14:textId="7FDEF5AC" w:rsidR="00762559" w:rsidRPr="00AF7670" w:rsidRDefault="00762559" w:rsidP="00762559">
      <w:pPr>
        <w:pStyle w:val="Heading1"/>
        <w:spacing w:before="240"/>
        <w:rPr>
          <w:rStyle w:val="Emphasis"/>
          <w:sz w:val="24"/>
        </w:rPr>
      </w:pPr>
      <w:proofErr w:type="gramStart"/>
      <w:r w:rsidRPr="00AF7670">
        <w:rPr>
          <w:rStyle w:val="Emphasis"/>
          <w:sz w:val="24"/>
        </w:rPr>
        <w:t>Module 1</w:t>
      </w:r>
      <w:r>
        <w:rPr>
          <w:rStyle w:val="Emphasis"/>
          <w:sz w:val="24"/>
        </w:rPr>
        <w:t xml:space="preserve"> Objectives</w:t>
      </w:r>
      <w:r w:rsidRPr="00AF7670">
        <w:rPr>
          <w:rStyle w:val="Emphasis"/>
          <w:sz w:val="24"/>
        </w:rPr>
        <w:t>.</w:t>
      </w:r>
      <w:proofErr w:type="gramEnd"/>
      <w:r w:rsidRPr="00AF7670">
        <w:rPr>
          <w:rStyle w:val="Emphasis"/>
          <w:sz w:val="24"/>
        </w:rPr>
        <w:t xml:space="preserve">   Step 1:  Outline the Work</w:t>
      </w:r>
    </w:p>
    <w:p w14:paraId="64FD0D89" w14:textId="77777777" w:rsidR="00762559" w:rsidRPr="001C1CA2" w:rsidRDefault="00762559" w:rsidP="00762559">
      <w:pPr>
        <w:pStyle w:val="Bullet1"/>
        <w:spacing w:before="80"/>
        <w:rPr>
          <w:b w:val="0"/>
          <w:i w:val="0"/>
          <w:color w:val="00B0F0"/>
          <w:sz w:val="24"/>
        </w:rPr>
      </w:pPr>
      <w:r w:rsidRPr="001C1CA2">
        <w:rPr>
          <w:b w:val="0"/>
          <w:i w:val="0"/>
          <w:color w:val="00B0F0"/>
          <w:sz w:val="24"/>
        </w:rPr>
        <w:t>List the projects/tasks/management actions needed to implement your RMP over the next 3 to 5 years.</w:t>
      </w:r>
    </w:p>
    <w:p w14:paraId="5AFD2D6A" w14:textId="77777777" w:rsidR="00762559" w:rsidRPr="001C1CA2" w:rsidRDefault="00762559" w:rsidP="00762559">
      <w:pPr>
        <w:pStyle w:val="Bullet1"/>
        <w:spacing w:before="80"/>
        <w:rPr>
          <w:b w:val="0"/>
          <w:i w:val="0"/>
          <w:color w:val="00B0F0"/>
          <w:sz w:val="24"/>
        </w:rPr>
      </w:pPr>
      <w:r w:rsidRPr="001C1CA2">
        <w:rPr>
          <w:b w:val="0"/>
          <w:i w:val="0"/>
          <w:color w:val="00B0F0"/>
          <w:sz w:val="24"/>
        </w:rPr>
        <w:t>Identify Project Element (PE) Codes for each project/task/action.</w:t>
      </w:r>
    </w:p>
    <w:p w14:paraId="3DC423E2" w14:textId="77777777" w:rsidR="00762559" w:rsidRPr="001C1CA2" w:rsidRDefault="00762559" w:rsidP="00762559">
      <w:pPr>
        <w:pStyle w:val="Bullet1"/>
        <w:spacing w:before="80"/>
        <w:rPr>
          <w:b w:val="0"/>
          <w:i w:val="0"/>
          <w:color w:val="00B0F0"/>
          <w:sz w:val="24"/>
        </w:rPr>
      </w:pPr>
      <w:r w:rsidRPr="001C1CA2">
        <w:rPr>
          <w:b w:val="0"/>
          <w:i w:val="0"/>
          <w:color w:val="00B0F0"/>
          <w:sz w:val="24"/>
        </w:rPr>
        <w:t>Identify geographic location for each project/task/action.</w:t>
      </w:r>
    </w:p>
    <w:p w14:paraId="28A16FEB" w14:textId="77777777" w:rsidR="00762559" w:rsidRPr="001C1CA2" w:rsidRDefault="00762559" w:rsidP="00762559">
      <w:pPr>
        <w:pStyle w:val="Bullet1"/>
        <w:spacing w:before="80"/>
        <w:rPr>
          <w:b w:val="0"/>
          <w:i w:val="0"/>
          <w:color w:val="00B0F0"/>
          <w:sz w:val="24"/>
        </w:rPr>
      </w:pPr>
      <w:r w:rsidRPr="001C1CA2">
        <w:rPr>
          <w:b w:val="0"/>
          <w:i w:val="0"/>
          <w:color w:val="00B0F0"/>
          <w:sz w:val="24"/>
        </w:rPr>
        <w:t>Populate columns 3, 4, 5, and 13 in the Plan Implementation Strategy Worksheet.</w:t>
      </w:r>
    </w:p>
    <w:p w14:paraId="02227937" w14:textId="77777777" w:rsidR="00762559" w:rsidRDefault="00762559">
      <w:pPr>
        <w:spacing w:after="200" w:line="276" w:lineRule="auto"/>
      </w:pPr>
      <w:r>
        <w:br w:type="page"/>
      </w:r>
    </w:p>
    <w:p w14:paraId="0A7575DE" w14:textId="37BB3274" w:rsidR="001E0EED" w:rsidRDefault="00554006" w:rsidP="00554006">
      <w:pPr>
        <w:pStyle w:val="Title"/>
      </w:pPr>
      <w:bookmarkStart w:id="62" w:name="_Toc342482706"/>
      <w:r>
        <w:lastRenderedPageBreak/>
        <w:t>Instructors</w:t>
      </w:r>
      <w:bookmarkEnd w:id="62"/>
      <w:r w:rsidR="001C1CA2">
        <w:rPr>
          <w:i/>
          <w:color w:val="FF0000"/>
          <w:sz w:val="24"/>
        </w:rPr>
        <w:t xml:space="preserve"> </w:t>
      </w:r>
    </w:p>
    <w:p w14:paraId="0A7575DF" w14:textId="4480072D" w:rsidR="00554006" w:rsidRDefault="00DF5E56" w:rsidP="00554006">
      <w:pPr>
        <w:pStyle w:val="Heading1"/>
      </w:pPr>
      <w:r>
        <w:t>Me</w:t>
      </w:r>
      <w:r w:rsidR="00554006">
        <w:t xml:space="preserve">gan </w:t>
      </w:r>
      <w:r>
        <w:t>Stouffer</w:t>
      </w:r>
    </w:p>
    <w:p w14:paraId="0A7575E0" w14:textId="5D10FD72" w:rsidR="00554006" w:rsidRDefault="00892CAC" w:rsidP="00C91630">
      <w:r>
        <w:t>Branch Chief for</w:t>
      </w:r>
      <w:r w:rsidR="00554006">
        <w:t xml:space="preserve"> Planning </w:t>
      </w:r>
      <w:r>
        <w:t xml:space="preserve">and Assessment </w:t>
      </w:r>
    </w:p>
    <w:p w14:paraId="0A7575E1" w14:textId="3066E1DD" w:rsidR="00554006" w:rsidRDefault="00554006" w:rsidP="00C91630">
      <w:r>
        <w:t xml:space="preserve">BLM </w:t>
      </w:r>
      <w:r w:rsidR="0067581D">
        <w:t>Colorado</w:t>
      </w:r>
      <w:r w:rsidR="00DF5E56">
        <w:t xml:space="preserve"> State</w:t>
      </w:r>
      <w:r>
        <w:t xml:space="preserve"> Office</w:t>
      </w:r>
    </w:p>
    <w:p w14:paraId="0A7575E2" w14:textId="0C717931" w:rsidR="00554006" w:rsidRDefault="00521148" w:rsidP="00C91630">
      <w:hyperlink r:id="rId15" w:history="1">
        <w:r w:rsidR="0067581D" w:rsidRPr="005229E1">
          <w:rPr>
            <w:rStyle w:val="Hyperlink"/>
          </w:rPr>
          <w:t>mstouffe@blm.gov</w:t>
        </w:r>
      </w:hyperlink>
    </w:p>
    <w:p w14:paraId="0A7575E3" w14:textId="7E071186" w:rsidR="00554006" w:rsidRDefault="0067581D" w:rsidP="00C91630">
      <w:r>
        <w:t>303-239-3936</w:t>
      </w:r>
    </w:p>
    <w:p w14:paraId="0A7575E4" w14:textId="77777777" w:rsidR="00554006" w:rsidRDefault="00554006" w:rsidP="00C91630"/>
    <w:p w14:paraId="30AC9B99" w14:textId="5EFE21DC" w:rsidR="00896751" w:rsidRDefault="00C3192B" w:rsidP="00896751">
      <w:pPr>
        <w:pStyle w:val="Heading1"/>
      </w:pPr>
      <w:r>
        <w:t>Brad</w:t>
      </w:r>
      <w:r w:rsidR="00896751">
        <w:t xml:space="preserve"> </w:t>
      </w:r>
      <w:r>
        <w:t>Higdon</w:t>
      </w:r>
    </w:p>
    <w:p w14:paraId="68DA0ABB" w14:textId="7FB728C1" w:rsidR="00896751" w:rsidRDefault="00892CAC" w:rsidP="00896751">
      <w:r>
        <w:t>Taos RMP Team Lead</w:t>
      </w:r>
    </w:p>
    <w:p w14:paraId="0FDA9316" w14:textId="50C755B0" w:rsidR="00896751" w:rsidRDefault="00896751" w:rsidP="00896751">
      <w:r>
        <w:t xml:space="preserve">BLM </w:t>
      </w:r>
      <w:r w:rsidR="00C3192B">
        <w:t>Taos Field</w:t>
      </w:r>
      <w:r>
        <w:t xml:space="preserve"> Office</w:t>
      </w:r>
      <w:r w:rsidR="00001191">
        <w:t xml:space="preserve"> (Farmington District)</w:t>
      </w:r>
    </w:p>
    <w:p w14:paraId="4F495CBA" w14:textId="3597D2D6" w:rsidR="00896751" w:rsidRPr="00C3192B" w:rsidRDefault="00521148" w:rsidP="00896751">
      <w:pPr>
        <w:rPr>
          <w:i/>
        </w:rPr>
      </w:pPr>
      <w:hyperlink r:id="rId16" w:history="1">
        <w:r w:rsidR="00C3192B" w:rsidRPr="00537773">
          <w:rPr>
            <w:rStyle w:val="Hyperlink"/>
          </w:rPr>
          <w:t>bhigdon@blm.gov</w:t>
        </w:r>
      </w:hyperlink>
      <w:r w:rsidR="00C3192B">
        <w:rPr>
          <w:i/>
        </w:rPr>
        <w:t xml:space="preserve"> </w:t>
      </w:r>
    </w:p>
    <w:p w14:paraId="3DA572F5" w14:textId="77777777" w:rsidR="00521148" w:rsidRPr="00C3192B" w:rsidRDefault="00521148" w:rsidP="00521148">
      <w:pPr>
        <w:rPr>
          <w:i/>
        </w:rPr>
      </w:pPr>
      <w:r>
        <w:t>575-751-4725</w:t>
      </w:r>
    </w:p>
    <w:p w14:paraId="0A7575F0" w14:textId="77777777" w:rsidR="00554006" w:rsidRDefault="00554006" w:rsidP="00C91630">
      <w:bookmarkStart w:id="63" w:name="_GoBack"/>
      <w:bookmarkEnd w:id="63"/>
    </w:p>
    <w:p w14:paraId="4F90201B" w14:textId="0180B6CC" w:rsidR="00C3192B" w:rsidRDefault="005C7C92" w:rsidP="00C3192B">
      <w:pPr>
        <w:pStyle w:val="Heading1"/>
      </w:pPr>
      <w:r>
        <w:t>Joe Meyer</w:t>
      </w:r>
    </w:p>
    <w:p w14:paraId="672C7E4D" w14:textId="648C02E8" w:rsidR="00C3192B" w:rsidRPr="00001191" w:rsidRDefault="005C7C92" w:rsidP="00C3192B">
      <w:r w:rsidRPr="00001191">
        <w:t>Field Manager</w:t>
      </w:r>
    </w:p>
    <w:p w14:paraId="30F64FA7" w14:textId="4C012E74" w:rsidR="00C3192B" w:rsidRDefault="005C7C92" w:rsidP="00C3192B">
      <w:r>
        <w:t>Casper</w:t>
      </w:r>
      <w:r w:rsidR="00001191">
        <w:t xml:space="preserve"> Field Office (High Plains District)</w:t>
      </w:r>
    </w:p>
    <w:p w14:paraId="745A80EC" w14:textId="65446B45" w:rsidR="00C3192B" w:rsidRPr="00001191" w:rsidRDefault="00521148" w:rsidP="00C3192B">
      <w:hyperlink r:id="rId17" w:history="1">
        <w:r w:rsidR="00001191" w:rsidRPr="005229E1">
          <w:rPr>
            <w:rStyle w:val="Hyperlink"/>
          </w:rPr>
          <w:t>jmeyer@blm.gov</w:t>
        </w:r>
      </w:hyperlink>
      <w:r w:rsidR="00001191">
        <w:t xml:space="preserve"> </w:t>
      </w:r>
    </w:p>
    <w:p w14:paraId="4F10D3F8" w14:textId="31470308" w:rsidR="00C3192B" w:rsidRPr="00001191" w:rsidRDefault="00001191" w:rsidP="00C3192B">
      <w:r w:rsidRPr="00001191">
        <w:t>307-261-7776</w:t>
      </w:r>
    </w:p>
    <w:p w14:paraId="3171D834" w14:textId="0A49C5A6" w:rsidR="005C7C92" w:rsidRDefault="005C7C92" w:rsidP="005C7C92">
      <w:pPr>
        <w:pStyle w:val="Heading1"/>
      </w:pPr>
      <w:r>
        <w:t>Rem Hawes</w:t>
      </w:r>
    </w:p>
    <w:p w14:paraId="77800B7E" w14:textId="0C466D86" w:rsidR="005C7C92" w:rsidRPr="00001191" w:rsidRDefault="005C7C92" w:rsidP="005C7C92">
      <w:r w:rsidRPr="00001191">
        <w:t>Field Manager</w:t>
      </w:r>
      <w:r w:rsidR="0067581D" w:rsidRPr="00001191">
        <w:t xml:space="preserve"> </w:t>
      </w:r>
    </w:p>
    <w:p w14:paraId="0645E15B" w14:textId="4522B986" w:rsidR="005C7C92" w:rsidRPr="00001191" w:rsidRDefault="0067581D" w:rsidP="005C7C92">
      <w:proofErr w:type="spellStart"/>
      <w:r w:rsidRPr="00001191">
        <w:t>Hassayampa</w:t>
      </w:r>
      <w:proofErr w:type="spellEnd"/>
      <w:r w:rsidRPr="00001191">
        <w:t xml:space="preserve"> Field Office</w:t>
      </w:r>
      <w:r w:rsidR="00001191">
        <w:t xml:space="preserve"> (Phoenix District)</w:t>
      </w:r>
    </w:p>
    <w:p w14:paraId="41E307D9" w14:textId="05750A50" w:rsidR="005C7C92" w:rsidRPr="00001191" w:rsidRDefault="00521148" w:rsidP="005C7C92">
      <w:hyperlink r:id="rId18" w:history="1">
        <w:r w:rsidR="00001191" w:rsidRPr="005229E1">
          <w:rPr>
            <w:rStyle w:val="Hyperlink"/>
          </w:rPr>
          <w:t>rhawes@blm.gov</w:t>
        </w:r>
      </w:hyperlink>
      <w:r w:rsidR="00001191">
        <w:t xml:space="preserve"> </w:t>
      </w:r>
    </w:p>
    <w:p w14:paraId="3DB0D49E" w14:textId="287BF9AF" w:rsidR="005C7C92" w:rsidRPr="00001191" w:rsidRDefault="0067581D" w:rsidP="005C7C92">
      <w:r w:rsidRPr="00001191">
        <w:t>623-580-5530</w:t>
      </w:r>
    </w:p>
    <w:p w14:paraId="53A0C335" w14:textId="77777777" w:rsidR="00C3192B" w:rsidRPr="00C3192B" w:rsidRDefault="00C3192B" w:rsidP="00C3192B">
      <w:pPr>
        <w:rPr>
          <w:i/>
        </w:rPr>
      </w:pPr>
    </w:p>
    <w:p w14:paraId="0A7575F1" w14:textId="2D0C4C41" w:rsidR="00C16667" w:rsidRDefault="00C16667" w:rsidP="00C16667">
      <w:pPr>
        <w:pStyle w:val="Heading1"/>
      </w:pPr>
      <w:r>
        <w:t>Cathy Humphrey</w:t>
      </w:r>
      <w:r w:rsidR="00C3192B">
        <w:t xml:space="preserve"> (</w:t>
      </w:r>
      <w:r w:rsidR="003B0FBA">
        <w:t>Host</w:t>
      </w:r>
      <w:r w:rsidR="00896751">
        <w:t>)</w:t>
      </w:r>
    </w:p>
    <w:p w14:paraId="0A7575F2" w14:textId="77777777" w:rsidR="00C16667" w:rsidRDefault="00C16667" w:rsidP="00C91630">
      <w:r>
        <w:t>Planning/NEPA Training Coordinator</w:t>
      </w:r>
    </w:p>
    <w:p w14:paraId="0A7575F3" w14:textId="77777777" w:rsidR="00C16667" w:rsidRDefault="00C16667" w:rsidP="00C91630">
      <w:r>
        <w:t>National Training Center</w:t>
      </w:r>
    </w:p>
    <w:p w14:paraId="0A7575F4" w14:textId="6236E9D0" w:rsidR="00C16667" w:rsidRDefault="00521148" w:rsidP="00C91630">
      <w:hyperlink r:id="rId19" w:history="1">
        <w:r w:rsidR="00892CAC" w:rsidRPr="00861A59">
          <w:rPr>
            <w:rStyle w:val="Hyperlink"/>
          </w:rPr>
          <w:t>chumphre@blm.gov</w:t>
        </w:r>
      </w:hyperlink>
    </w:p>
    <w:p w14:paraId="0A7575F5" w14:textId="77777777" w:rsidR="00C16667" w:rsidRDefault="00C16667" w:rsidP="00C91630">
      <w:r>
        <w:t>602-906-5536</w:t>
      </w:r>
    </w:p>
    <w:p w14:paraId="0A7575F6" w14:textId="77777777" w:rsidR="00C16667" w:rsidRDefault="00C16667" w:rsidP="00C91630"/>
    <w:p w14:paraId="0A7575FC" w14:textId="15FA8BC2" w:rsidR="001E0EED" w:rsidRPr="00800709" w:rsidRDefault="006A7C3D" w:rsidP="00554006">
      <w:pPr>
        <w:pStyle w:val="Title"/>
        <w:rPr>
          <w:sz w:val="32"/>
          <w:szCs w:val="32"/>
        </w:rPr>
      </w:pPr>
      <w:bookmarkStart w:id="64" w:name="_Toc342482707"/>
      <w:r w:rsidRPr="00800709">
        <w:rPr>
          <w:sz w:val="32"/>
          <w:szCs w:val="32"/>
        </w:rPr>
        <w:lastRenderedPageBreak/>
        <w:t>IM 201</w:t>
      </w:r>
      <w:r w:rsidR="00800709" w:rsidRPr="00800709">
        <w:rPr>
          <w:sz w:val="32"/>
          <w:szCs w:val="32"/>
        </w:rPr>
        <w:t>3-014</w:t>
      </w:r>
      <w:r w:rsidRPr="00800709">
        <w:rPr>
          <w:sz w:val="32"/>
          <w:szCs w:val="32"/>
        </w:rPr>
        <w:t xml:space="preserve">.  </w:t>
      </w:r>
      <w:r w:rsidR="001D2BEB" w:rsidRPr="00800709">
        <w:rPr>
          <w:sz w:val="32"/>
          <w:szCs w:val="32"/>
        </w:rPr>
        <w:t xml:space="preserve">Revised </w:t>
      </w:r>
      <w:r w:rsidRPr="00800709">
        <w:rPr>
          <w:sz w:val="32"/>
          <w:szCs w:val="32"/>
        </w:rPr>
        <w:t xml:space="preserve">Guidance for </w:t>
      </w:r>
      <w:r w:rsidR="001D2BEB" w:rsidRPr="00800709">
        <w:rPr>
          <w:sz w:val="32"/>
          <w:szCs w:val="32"/>
        </w:rPr>
        <w:t xml:space="preserve">Establishing </w:t>
      </w:r>
      <w:r w:rsidRPr="00800709">
        <w:rPr>
          <w:sz w:val="32"/>
          <w:szCs w:val="32"/>
        </w:rPr>
        <w:t xml:space="preserve">Implementation </w:t>
      </w:r>
      <w:r w:rsidR="001D2BEB" w:rsidRPr="00800709">
        <w:rPr>
          <w:sz w:val="32"/>
          <w:szCs w:val="32"/>
        </w:rPr>
        <w:t>Priorities</w:t>
      </w:r>
      <w:r w:rsidRPr="00800709">
        <w:rPr>
          <w:sz w:val="32"/>
          <w:szCs w:val="32"/>
        </w:rPr>
        <w:t xml:space="preserve"> for Land Use Plans</w:t>
      </w:r>
      <w:bookmarkEnd w:id="64"/>
      <w:r w:rsidR="005C7C92" w:rsidRPr="00800709">
        <w:rPr>
          <w:sz w:val="32"/>
          <w:szCs w:val="32"/>
        </w:rPr>
        <w:t xml:space="preserve"> </w:t>
      </w:r>
    </w:p>
    <w:p w14:paraId="7D843527" w14:textId="4F95F5F5" w:rsidR="00800709" w:rsidRDefault="00800709" w:rsidP="00800709">
      <w:pPr>
        <w:pStyle w:val="Default"/>
        <w:spacing w:after="310"/>
        <w:rPr>
          <w:sz w:val="14"/>
          <w:szCs w:val="14"/>
        </w:rPr>
      </w:pPr>
      <w:r>
        <w:rPr>
          <w:noProof/>
          <w:sz w:val="14"/>
          <w:szCs w:val="14"/>
        </w:rPr>
        <w:drawing>
          <wp:anchor distT="0" distB="0" distL="114300" distR="114300" simplePos="0" relativeHeight="251659264" behindDoc="1" locked="0" layoutInCell="1" allowOverlap="1" wp14:anchorId="0CA1B469" wp14:editId="6F0AAB65">
            <wp:simplePos x="0" y="0"/>
            <wp:positionH relativeFrom="column">
              <wp:posOffset>-609600</wp:posOffset>
            </wp:positionH>
            <wp:positionV relativeFrom="paragraph">
              <wp:posOffset>635</wp:posOffset>
            </wp:positionV>
            <wp:extent cx="7132320" cy="223302"/>
            <wp:effectExtent l="0" t="0" r="0" b="5715"/>
            <wp:wrapTight wrapText="bothSides">
              <wp:wrapPolygon edited="0">
                <wp:start x="0" y="0"/>
                <wp:lineTo x="0" y="20308"/>
                <wp:lineTo x="21519" y="20308"/>
                <wp:lineTo x="215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32320" cy="22330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rPr>
        <w:t xml:space="preserve">IM 2013-014, Revised Guidance for Establishing Implementation Priorities for Land Use Plans </w:t>
      </w:r>
    </w:p>
    <w:p w14:paraId="53F80E94" w14:textId="2528942F" w:rsidR="00800709" w:rsidRDefault="00800709" w:rsidP="00800709">
      <w:pPr>
        <w:pStyle w:val="Default"/>
        <w:framePr w:w="12574" w:wrap="auto" w:vAnchor="page" w:hAnchor="page" w:x="196" w:y="519"/>
        <w:rPr>
          <w:sz w:val="14"/>
          <w:szCs w:val="14"/>
        </w:rPr>
      </w:pPr>
    </w:p>
    <w:p w14:paraId="2FA3EB15" w14:textId="77777777" w:rsidR="00800709" w:rsidRPr="00800709" w:rsidRDefault="00800709" w:rsidP="00800709">
      <w:pPr>
        <w:pStyle w:val="Default"/>
        <w:jc w:val="center"/>
        <w:rPr>
          <w:sz w:val="21"/>
          <w:szCs w:val="21"/>
        </w:rPr>
      </w:pPr>
      <w:r w:rsidRPr="00800709">
        <w:rPr>
          <w:sz w:val="21"/>
          <w:szCs w:val="21"/>
        </w:rPr>
        <w:t>UNITED STATES DEPARTMENT OF THE INTERIOR</w:t>
      </w:r>
    </w:p>
    <w:p w14:paraId="3E7E3F26" w14:textId="77777777" w:rsidR="00800709" w:rsidRPr="00800709" w:rsidRDefault="00800709" w:rsidP="00800709">
      <w:pPr>
        <w:pStyle w:val="Default"/>
        <w:jc w:val="center"/>
        <w:rPr>
          <w:sz w:val="21"/>
          <w:szCs w:val="21"/>
        </w:rPr>
      </w:pPr>
      <w:r w:rsidRPr="00800709">
        <w:rPr>
          <w:sz w:val="21"/>
          <w:szCs w:val="21"/>
        </w:rPr>
        <w:t>BUREAU OF LAND MANAGEMENT</w:t>
      </w:r>
    </w:p>
    <w:p w14:paraId="0C496954" w14:textId="77777777" w:rsidR="00800709" w:rsidRPr="00800709" w:rsidRDefault="00800709" w:rsidP="00800709">
      <w:pPr>
        <w:pStyle w:val="CM2"/>
        <w:spacing w:line="240" w:lineRule="auto"/>
        <w:jc w:val="center"/>
        <w:rPr>
          <w:sz w:val="21"/>
          <w:szCs w:val="21"/>
        </w:rPr>
      </w:pPr>
      <w:r w:rsidRPr="00800709">
        <w:rPr>
          <w:sz w:val="21"/>
          <w:szCs w:val="21"/>
        </w:rPr>
        <w:t xml:space="preserve">WASHINGTON, D.C. 20240 </w:t>
      </w:r>
    </w:p>
    <w:p w14:paraId="775A6ACB" w14:textId="77777777" w:rsidR="00800709" w:rsidRPr="00800709" w:rsidRDefault="00521148" w:rsidP="00800709">
      <w:pPr>
        <w:pStyle w:val="Default"/>
        <w:spacing w:after="152" w:line="213" w:lineRule="atLeast"/>
        <w:jc w:val="center"/>
        <w:rPr>
          <w:sz w:val="21"/>
          <w:szCs w:val="21"/>
        </w:rPr>
      </w:pPr>
      <w:hyperlink r:id="rId21" w:history="1">
        <w:r w:rsidR="00800709" w:rsidRPr="00800709">
          <w:rPr>
            <w:rFonts w:ascii="Verdana" w:hAnsi="Verdana" w:cs="Verdana"/>
            <w:color w:val="009999"/>
            <w:sz w:val="21"/>
            <w:szCs w:val="21"/>
          </w:rPr>
          <w:t xml:space="preserve">http://www.blm.gov </w:t>
        </w:r>
      </w:hyperlink>
    </w:p>
    <w:p w14:paraId="62BFDF30" w14:textId="77777777" w:rsidR="00800709" w:rsidRPr="00800709" w:rsidRDefault="00800709" w:rsidP="00800709">
      <w:pPr>
        <w:pStyle w:val="CM2"/>
        <w:spacing w:after="153"/>
        <w:jc w:val="center"/>
        <w:rPr>
          <w:sz w:val="21"/>
          <w:szCs w:val="21"/>
        </w:rPr>
      </w:pPr>
      <w:r w:rsidRPr="00800709">
        <w:rPr>
          <w:sz w:val="21"/>
          <w:szCs w:val="21"/>
        </w:rPr>
        <w:t xml:space="preserve">October 25, 2012 </w:t>
      </w:r>
    </w:p>
    <w:p w14:paraId="75E20E6C" w14:textId="77777777" w:rsidR="00800709" w:rsidRPr="00800709" w:rsidRDefault="00800709" w:rsidP="00800709">
      <w:pPr>
        <w:pStyle w:val="CM5"/>
        <w:spacing w:after="152" w:line="213" w:lineRule="atLeast"/>
        <w:rPr>
          <w:sz w:val="21"/>
          <w:szCs w:val="21"/>
        </w:rPr>
      </w:pPr>
      <w:r w:rsidRPr="00800709">
        <w:rPr>
          <w:sz w:val="21"/>
          <w:szCs w:val="21"/>
        </w:rPr>
        <w:t xml:space="preserve">In Reply Refer To: </w:t>
      </w:r>
    </w:p>
    <w:p w14:paraId="7C504B34" w14:textId="77777777" w:rsidR="00800709" w:rsidRPr="00800709" w:rsidRDefault="00800709" w:rsidP="00800709">
      <w:pPr>
        <w:pStyle w:val="CM5"/>
        <w:spacing w:after="152" w:line="213" w:lineRule="atLeast"/>
        <w:rPr>
          <w:sz w:val="21"/>
          <w:szCs w:val="21"/>
        </w:rPr>
      </w:pPr>
      <w:r w:rsidRPr="00800709">
        <w:rPr>
          <w:sz w:val="21"/>
          <w:szCs w:val="21"/>
        </w:rPr>
        <w:t xml:space="preserve">1610 (210) P </w:t>
      </w:r>
    </w:p>
    <w:p w14:paraId="2F620167" w14:textId="77777777" w:rsidR="00800709" w:rsidRPr="00800709" w:rsidRDefault="00800709" w:rsidP="00800709">
      <w:pPr>
        <w:pStyle w:val="CM5"/>
        <w:spacing w:after="152" w:line="213" w:lineRule="atLeast"/>
        <w:rPr>
          <w:sz w:val="21"/>
          <w:szCs w:val="21"/>
        </w:rPr>
      </w:pPr>
      <w:r w:rsidRPr="00800709">
        <w:rPr>
          <w:sz w:val="21"/>
          <w:szCs w:val="21"/>
        </w:rPr>
        <w:t xml:space="preserve">EMS TRANSMISSION 11/20/2012 </w:t>
      </w:r>
    </w:p>
    <w:p w14:paraId="5DDC9B77" w14:textId="77777777" w:rsidR="00800709" w:rsidRPr="00800709" w:rsidRDefault="00800709" w:rsidP="00800709">
      <w:pPr>
        <w:pStyle w:val="CM5"/>
        <w:spacing w:after="152" w:line="213" w:lineRule="atLeast"/>
        <w:rPr>
          <w:sz w:val="21"/>
          <w:szCs w:val="21"/>
        </w:rPr>
      </w:pPr>
      <w:r w:rsidRPr="00800709">
        <w:rPr>
          <w:sz w:val="21"/>
          <w:szCs w:val="21"/>
        </w:rPr>
        <w:t xml:space="preserve">Instruction Memorandum No. 2013-014 </w:t>
      </w:r>
    </w:p>
    <w:p w14:paraId="73451645" w14:textId="77777777" w:rsidR="00800709" w:rsidRPr="00800709" w:rsidRDefault="00800709" w:rsidP="00800709">
      <w:pPr>
        <w:pStyle w:val="CM2"/>
        <w:spacing w:after="262"/>
        <w:rPr>
          <w:sz w:val="21"/>
          <w:szCs w:val="21"/>
        </w:rPr>
      </w:pPr>
      <w:r w:rsidRPr="00800709">
        <w:rPr>
          <w:sz w:val="21"/>
          <w:szCs w:val="21"/>
        </w:rPr>
        <w:t xml:space="preserve">Expires: 09/30/2014 </w:t>
      </w:r>
    </w:p>
    <w:p w14:paraId="3C744070" w14:textId="77777777" w:rsidR="00800709" w:rsidRPr="00800709" w:rsidRDefault="00800709" w:rsidP="00800709">
      <w:pPr>
        <w:pStyle w:val="Default"/>
        <w:tabs>
          <w:tab w:val="left" w:pos="900"/>
        </w:tabs>
        <w:spacing w:after="152" w:line="213" w:lineRule="atLeast"/>
        <w:rPr>
          <w:bCs/>
          <w:color w:val="auto"/>
          <w:sz w:val="21"/>
          <w:szCs w:val="21"/>
        </w:rPr>
      </w:pPr>
      <w:r w:rsidRPr="00800709">
        <w:rPr>
          <w:bCs/>
          <w:color w:val="auto"/>
          <w:sz w:val="21"/>
          <w:szCs w:val="21"/>
        </w:rPr>
        <w:t>To:</w:t>
      </w:r>
      <w:r w:rsidRPr="00800709">
        <w:rPr>
          <w:bCs/>
          <w:color w:val="auto"/>
          <w:sz w:val="21"/>
          <w:szCs w:val="21"/>
        </w:rPr>
        <w:tab/>
      </w:r>
      <w:r w:rsidRPr="00800709">
        <w:rPr>
          <w:sz w:val="21"/>
          <w:szCs w:val="21"/>
        </w:rPr>
        <w:t>All Field Office Officials</w:t>
      </w:r>
    </w:p>
    <w:p w14:paraId="52D8EDC4" w14:textId="77777777" w:rsidR="00800709" w:rsidRPr="00800709" w:rsidRDefault="00800709" w:rsidP="00800709">
      <w:pPr>
        <w:pStyle w:val="Default"/>
        <w:tabs>
          <w:tab w:val="left" w:pos="900"/>
        </w:tabs>
        <w:spacing w:after="152" w:line="213" w:lineRule="atLeast"/>
        <w:rPr>
          <w:bCs/>
          <w:color w:val="auto"/>
          <w:sz w:val="21"/>
          <w:szCs w:val="21"/>
        </w:rPr>
      </w:pPr>
      <w:r w:rsidRPr="00800709">
        <w:rPr>
          <w:bCs/>
          <w:color w:val="auto"/>
          <w:sz w:val="21"/>
          <w:szCs w:val="21"/>
        </w:rPr>
        <w:t>From:</w:t>
      </w:r>
      <w:r w:rsidRPr="00800709">
        <w:rPr>
          <w:bCs/>
          <w:color w:val="auto"/>
          <w:sz w:val="21"/>
          <w:szCs w:val="21"/>
        </w:rPr>
        <w:tab/>
      </w:r>
      <w:r w:rsidRPr="00800709">
        <w:rPr>
          <w:sz w:val="21"/>
          <w:szCs w:val="21"/>
        </w:rPr>
        <w:t>Director</w:t>
      </w:r>
    </w:p>
    <w:p w14:paraId="67265350" w14:textId="77777777" w:rsidR="00800709" w:rsidRPr="00800709" w:rsidRDefault="00800709" w:rsidP="00800709">
      <w:pPr>
        <w:pStyle w:val="Default"/>
        <w:tabs>
          <w:tab w:val="left" w:pos="900"/>
        </w:tabs>
        <w:spacing w:after="152" w:line="213" w:lineRule="atLeast"/>
        <w:rPr>
          <w:bCs/>
          <w:color w:val="auto"/>
          <w:sz w:val="21"/>
          <w:szCs w:val="21"/>
        </w:rPr>
      </w:pPr>
      <w:r w:rsidRPr="00800709">
        <w:rPr>
          <w:bCs/>
          <w:color w:val="auto"/>
          <w:sz w:val="21"/>
          <w:szCs w:val="21"/>
        </w:rPr>
        <w:t>Subject:</w:t>
      </w:r>
      <w:r w:rsidRPr="00800709">
        <w:rPr>
          <w:bCs/>
          <w:color w:val="auto"/>
          <w:sz w:val="21"/>
          <w:szCs w:val="21"/>
        </w:rPr>
        <w:tab/>
      </w:r>
      <w:r w:rsidRPr="00800709">
        <w:rPr>
          <w:sz w:val="21"/>
          <w:szCs w:val="21"/>
        </w:rPr>
        <w:t>Revised Guidance for Establishing Implementation Priorities for Land Use Plans</w:t>
      </w:r>
    </w:p>
    <w:p w14:paraId="44571F78" w14:textId="77777777" w:rsidR="00800709" w:rsidRPr="00800709" w:rsidRDefault="00800709" w:rsidP="00800709">
      <w:pPr>
        <w:pStyle w:val="Default"/>
        <w:spacing w:after="152" w:line="213" w:lineRule="atLeast"/>
        <w:rPr>
          <w:color w:val="auto"/>
          <w:sz w:val="21"/>
          <w:szCs w:val="21"/>
        </w:rPr>
      </w:pPr>
      <w:r w:rsidRPr="00800709">
        <w:rPr>
          <w:b/>
          <w:bCs/>
          <w:color w:val="auto"/>
          <w:sz w:val="21"/>
          <w:szCs w:val="21"/>
        </w:rPr>
        <w:t xml:space="preserve">Program Area: </w:t>
      </w:r>
      <w:r w:rsidRPr="00800709">
        <w:rPr>
          <w:b/>
          <w:bCs/>
          <w:color w:val="auto"/>
          <w:sz w:val="21"/>
          <w:szCs w:val="21"/>
        </w:rPr>
        <w:tab/>
      </w:r>
      <w:r w:rsidRPr="00800709">
        <w:rPr>
          <w:color w:val="auto"/>
          <w:sz w:val="21"/>
          <w:szCs w:val="21"/>
        </w:rPr>
        <w:t xml:space="preserve">All Program Areas </w:t>
      </w:r>
    </w:p>
    <w:p w14:paraId="5D5F1EA6" w14:textId="77777777" w:rsidR="00800709" w:rsidRPr="00800709" w:rsidRDefault="00800709" w:rsidP="00800709">
      <w:pPr>
        <w:pStyle w:val="CM5"/>
        <w:spacing w:after="152" w:line="218" w:lineRule="atLeast"/>
        <w:ind w:firstLine="47"/>
        <w:rPr>
          <w:sz w:val="21"/>
          <w:szCs w:val="21"/>
        </w:rPr>
      </w:pPr>
      <w:r w:rsidRPr="00800709">
        <w:rPr>
          <w:b/>
          <w:bCs/>
          <w:sz w:val="21"/>
          <w:szCs w:val="21"/>
        </w:rPr>
        <w:t xml:space="preserve">Purpose: </w:t>
      </w:r>
      <w:r w:rsidRPr="00800709">
        <w:rPr>
          <w:sz w:val="21"/>
          <w:szCs w:val="21"/>
        </w:rPr>
        <w:t xml:space="preserve">This Instruction Memorandum (IM) replaces IM 2008-041, </w:t>
      </w:r>
      <w:r w:rsidRPr="00800709">
        <w:rPr>
          <w:i/>
          <w:iCs/>
          <w:sz w:val="21"/>
          <w:szCs w:val="21"/>
        </w:rPr>
        <w:t xml:space="preserve">Guidance for Establishing Implementation Priorities for Land Use Plans </w:t>
      </w:r>
      <w:r w:rsidRPr="00800709">
        <w:rPr>
          <w:sz w:val="21"/>
          <w:szCs w:val="21"/>
        </w:rPr>
        <w:t xml:space="preserve">(LUPs). This guidance was developed through a collaborative process and was informed by lessons learned from previous implementation workshops and through a national survey on the effectiveness of the workshops. The IM is designed to meet the Bureau of Land Management’s (BLM’s) obligation to better implement, monitor, and evaluate land use plans. </w:t>
      </w:r>
    </w:p>
    <w:p w14:paraId="2527C144" w14:textId="77777777" w:rsidR="00800709" w:rsidRPr="00800709" w:rsidRDefault="00800709" w:rsidP="00800709">
      <w:pPr>
        <w:pStyle w:val="CM5"/>
        <w:spacing w:after="152" w:line="213" w:lineRule="atLeast"/>
        <w:rPr>
          <w:sz w:val="21"/>
          <w:szCs w:val="21"/>
        </w:rPr>
      </w:pPr>
      <w:r w:rsidRPr="00800709">
        <w:rPr>
          <w:sz w:val="21"/>
          <w:szCs w:val="21"/>
        </w:rPr>
        <w:t xml:space="preserve">The process laid out in this IM seeks to improve LUP implementation by simplifying and reformatting the LUP Implementation Strategy. The goals of the process are to increase consistency in LUP implementation; track and measure the progress of implementing plans by connecting workload accomplishments to LUPs; provide stable and attainable targets; and provide BLM Field Offices (FOs), District Offices (DOs) and State Offices (SOs) a valuable tool for prioritization and workload planning. </w:t>
      </w:r>
    </w:p>
    <w:p w14:paraId="012E03F5" w14:textId="77777777" w:rsidR="00800709" w:rsidRPr="00800709" w:rsidRDefault="00800709" w:rsidP="00800709">
      <w:pPr>
        <w:pStyle w:val="CM5"/>
        <w:spacing w:after="152" w:line="213" w:lineRule="atLeast"/>
        <w:rPr>
          <w:sz w:val="21"/>
          <w:szCs w:val="21"/>
        </w:rPr>
      </w:pPr>
      <w:r w:rsidRPr="00800709">
        <w:rPr>
          <w:sz w:val="21"/>
          <w:szCs w:val="21"/>
        </w:rPr>
        <w:t xml:space="preserve">Changes from the past implementation processes include: </w:t>
      </w:r>
    </w:p>
    <w:p w14:paraId="5D5A6E99"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Three online video modules available through the National Training Center (NTC) replace Washington Office (WO) in-person facilitation; </w:t>
      </w:r>
    </w:p>
    <w:p w14:paraId="7151BDF2"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Increased facilitation and review role for SO Planning &amp; Environmental Coordinators (P&amp;ECs); </w:t>
      </w:r>
    </w:p>
    <w:p w14:paraId="67F0D476"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Modification from a four-step to a three-step process; </w:t>
      </w:r>
    </w:p>
    <w:p w14:paraId="1D13B41F"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Elimination of mandatory budget formulation and development; </w:t>
      </w:r>
    </w:p>
    <w:p w14:paraId="17F1C967"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Development of a LUP communication strategy separate from the LUP implementation process; and </w:t>
      </w:r>
    </w:p>
    <w:p w14:paraId="31C83A7A" w14:textId="77777777" w:rsidR="00800709" w:rsidRPr="00800709" w:rsidRDefault="00800709" w:rsidP="00800709">
      <w:pPr>
        <w:pStyle w:val="CM5"/>
        <w:numPr>
          <w:ilvl w:val="0"/>
          <w:numId w:val="33"/>
        </w:numPr>
        <w:spacing w:after="152" w:line="213" w:lineRule="atLeast"/>
        <w:rPr>
          <w:sz w:val="21"/>
          <w:szCs w:val="21"/>
        </w:rPr>
      </w:pPr>
      <w:r w:rsidRPr="00800709">
        <w:rPr>
          <w:sz w:val="21"/>
          <w:szCs w:val="21"/>
        </w:rPr>
        <w:t xml:space="preserve">Simplification of the LUP implementation worksheet. </w:t>
      </w:r>
    </w:p>
    <w:p w14:paraId="69782DCA" w14:textId="77777777" w:rsidR="00800709" w:rsidRPr="00800709" w:rsidRDefault="00800709" w:rsidP="00800709">
      <w:pPr>
        <w:pStyle w:val="CM5"/>
        <w:spacing w:after="152" w:line="213" w:lineRule="atLeast"/>
        <w:rPr>
          <w:sz w:val="21"/>
          <w:szCs w:val="21"/>
        </w:rPr>
      </w:pPr>
      <w:r w:rsidRPr="00800709">
        <w:rPr>
          <w:b/>
          <w:bCs/>
          <w:sz w:val="21"/>
          <w:szCs w:val="21"/>
        </w:rPr>
        <w:t xml:space="preserve">Policy/Action: </w:t>
      </w:r>
      <w:r w:rsidRPr="00800709">
        <w:rPr>
          <w:sz w:val="21"/>
          <w:szCs w:val="21"/>
        </w:rPr>
        <w:t xml:space="preserve">The FO must complete the three-step implementation process described below within 1 year after the signing of the Record of Decision. Field Office staff will form interdisciplinary teams for plans completed after </w:t>
      </w:r>
      <w:r w:rsidRPr="00800709">
        <w:rPr>
          <w:sz w:val="21"/>
          <w:szCs w:val="21"/>
        </w:rPr>
        <w:lastRenderedPageBreak/>
        <w:t xml:space="preserve">2008 that have not undergone an implementation strategy must also complete this process. Such teams may also be formed to complete the process for older plans. The process gives program specialists, managers, and others involved in the LUP process an opportunity to identify, prioritize, and budget for the work outlined in the LUP. </w:t>
      </w:r>
    </w:p>
    <w:p w14:paraId="4281858F" w14:textId="77777777" w:rsidR="00800709" w:rsidRPr="00800709" w:rsidRDefault="00800709" w:rsidP="00800709">
      <w:pPr>
        <w:pStyle w:val="CM5"/>
        <w:spacing w:after="152" w:line="213" w:lineRule="atLeast"/>
        <w:rPr>
          <w:sz w:val="21"/>
          <w:szCs w:val="21"/>
        </w:rPr>
      </w:pPr>
      <w:r w:rsidRPr="00800709">
        <w:rPr>
          <w:sz w:val="21"/>
          <w:szCs w:val="21"/>
        </w:rPr>
        <w:t xml:space="preserve">After completing a LUP, the interdisciplinary team, with managerial involvement, should view Module 1 (Step 1) of the online implementation training, available through the Department of the Interior (DOI) Learn and the NTC’s Knowledge Resource Center (KRC) at </w:t>
      </w:r>
      <w:hyperlink r:id="rId22" w:history="1">
        <w:r w:rsidRPr="00800709">
          <w:rPr>
            <w:color w:val="009999"/>
            <w:sz w:val="21"/>
            <w:szCs w:val="21"/>
          </w:rPr>
          <w:t>http://www.ntc.blm.gov/krc/viewresource.php?courseID=590</w:t>
        </w:r>
        <w:r w:rsidRPr="00800709">
          <w:rPr>
            <w:color w:val="000000"/>
            <w:sz w:val="21"/>
            <w:szCs w:val="21"/>
          </w:rPr>
          <w:t xml:space="preserve">. </w:t>
        </w:r>
      </w:hyperlink>
    </w:p>
    <w:p w14:paraId="7DED9D5B" w14:textId="77777777" w:rsidR="00800709" w:rsidRPr="00800709" w:rsidRDefault="00800709" w:rsidP="00800709">
      <w:pPr>
        <w:pStyle w:val="CM5"/>
        <w:spacing w:after="152" w:line="213" w:lineRule="atLeast"/>
        <w:rPr>
          <w:sz w:val="21"/>
          <w:szCs w:val="21"/>
        </w:rPr>
      </w:pPr>
      <w:r w:rsidRPr="00800709">
        <w:rPr>
          <w:sz w:val="21"/>
          <w:szCs w:val="21"/>
        </w:rPr>
        <w:t xml:space="preserve">Step 1 of the implementation training involves identifying the work associated with implementing the LUP, the geographic location of work in the planning area, and the accompanying Program Elements (PEs) that measure that work. To complete Step 1, the interdisciplinary team will populate the relevant columns of the plan implementation worksheet (in Excel). Although not required, it may be beneficial to include the SO Planning and Environmental Coordinator (P&amp;EC) in Step 1. </w:t>
      </w:r>
    </w:p>
    <w:p w14:paraId="1FBAA72B" w14:textId="77777777" w:rsidR="00800709" w:rsidRPr="00800709" w:rsidRDefault="00800709" w:rsidP="00800709">
      <w:pPr>
        <w:pStyle w:val="CM5"/>
        <w:spacing w:after="152" w:line="213" w:lineRule="atLeast"/>
        <w:rPr>
          <w:sz w:val="21"/>
          <w:szCs w:val="21"/>
        </w:rPr>
      </w:pPr>
      <w:r w:rsidRPr="00800709">
        <w:rPr>
          <w:sz w:val="21"/>
          <w:szCs w:val="21"/>
        </w:rPr>
        <w:t xml:space="preserve">After populating the columns of the plan implementation worksheet that correspond with Step 1, the field manager will send the completed worksheet to their SO P&amp;EC, who will review it for adequacy and completeness, and then grant the FO the permission to proceed with Step 2. </w:t>
      </w:r>
    </w:p>
    <w:p w14:paraId="56ABE0E1" w14:textId="075E4232" w:rsidR="00800709" w:rsidRPr="00800709" w:rsidRDefault="00800709" w:rsidP="00800709">
      <w:pPr>
        <w:pStyle w:val="CM5"/>
        <w:spacing w:after="152" w:line="213" w:lineRule="atLeast"/>
        <w:rPr>
          <w:sz w:val="21"/>
          <w:szCs w:val="21"/>
        </w:rPr>
      </w:pPr>
      <w:r w:rsidRPr="00800709">
        <w:rPr>
          <w:sz w:val="21"/>
          <w:szCs w:val="21"/>
        </w:rPr>
        <w:t xml:space="preserve">Step 2 involves documenting the priority of the work identified in Step 1 in the relevant columns of the plan implementation worksheet. Similar to Step 1, the interdisciplinary team should view Module 2 of the online plan implementation training on DOI Learn or the KRC and, with help from a facilitator, complete Step 2 of the plan implementation strategy. The SO P&amp;EC should facilitate the training; if the SO P&amp;EC is unavailable, they will contact the NTC, who will help identify a facilitator. </w:t>
      </w:r>
    </w:p>
    <w:p w14:paraId="1ADF03CA" w14:textId="77777777" w:rsidR="00800709" w:rsidRPr="00800709" w:rsidRDefault="00800709" w:rsidP="00800709">
      <w:pPr>
        <w:pStyle w:val="CM3"/>
        <w:spacing w:after="153"/>
        <w:rPr>
          <w:sz w:val="21"/>
          <w:szCs w:val="21"/>
        </w:rPr>
      </w:pPr>
      <w:r w:rsidRPr="00800709">
        <w:rPr>
          <w:sz w:val="21"/>
          <w:szCs w:val="21"/>
        </w:rPr>
        <w:t xml:space="preserve">Step 3 involves scheduling the work into the out-years in the relevant columns of the plan implementation worksheet. Instructions on how to do this are in Module 3 of the online plan implementation training. This work can be scheduled immediately following Step 2, or at a later time. Step 3 should also be completed with help from the SO P&amp;EC or another trained facilitator. </w:t>
      </w:r>
    </w:p>
    <w:p w14:paraId="78A10D02" w14:textId="77777777" w:rsidR="00800709" w:rsidRPr="00800709" w:rsidRDefault="00800709" w:rsidP="00800709">
      <w:pPr>
        <w:pStyle w:val="CM5"/>
        <w:spacing w:after="152" w:line="213" w:lineRule="atLeast"/>
        <w:rPr>
          <w:sz w:val="21"/>
          <w:szCs w:val="21"/>
        </w:rPr>
      </w:pPr>
      <w:r w:rsidRPr="00800709">
        <w:rPr>
          <w:sz w:val="21"/>
          <w:szCs w:val="21"/>
        </w:rPr>
        <w:t xml:space="preserve">Involving the field manager in Steps 2 and 3 is critical. Additionally, involving the district manager, cooperating agencies, state program leads, budget officers, or other internal and/or external partners to participate in Steps 2 and 3 can greatly enhance the value and effectiveness of the implementation strategy. The FOs should ensure that the implementation strategy worksheet is a living document that is updated annually to include new fiscal years and changing priorities. </w:t>
      </w:r>
    </w:p>
    <w:p w14:paraId="557D0182" w14:textId="77777777" w:rsidR="00800709" w:rsidRPr="00800709" w:rsidRDefault="00800709" w:rsidP="00800709">
      <w:pPr>
        <w:pStyle w:val="CM5"/>
        <w:spacing w:after="152" w:line="213" w:lineRule="atLeast"/>
        <w:rPr>
          <w:sz w:val="21"/>
          <w:szCs w:val="21"/>
        </w:rPr>
      </w:pPr>
      <w:r w:rsidRPr="00800709">
        <w:rPr>
          <w:sz w:val="21"/>
          <w:szCs w:val="21"/>
        </w:rPr>
        <w:t xml:space="preserve">The benefits of a completed implementation strategy worksheet are numerous: it will help with both internal and external priority setting and workload planning, and it can also assist the FO as it develops a budget framework and requests funding for the various tasks identified in the LUP. </w:t>
      </w:r>
    </w:p>
    <w:p w14:paraId="37AFB4C4" w14:textId="77777777" w:rsidR="00800709" w:rsidRPr="00800709" w:rsidRDefault="00800709" w:rsidP="00800709">
      <w:pPr>
        <w:pStyle w:val="CM3"/>
        <w:spacing w:after="153"/>
        <w:rPr>
          <w:sz w:val="21"/>
          <w:szCs w:val="21"/>
        </w:rPr>
      </w:pPr>
      <w:r w:rsidRPr="00800709">
        <w:rPr>
          <w:sz w:val="21"/>
          <w:szCs w:val="21"/>
        </w:rPr>
        <w:t xml:space="preserve">All documents associated with the revised LUP Implementation Strategy process (including the Participant Guide, example Excel spreadsheet, and blank plan Implementation Strategy template), and links to all three training modules can be found on the NTC’s KRC at:  </w:t>
      </w:r>
      <w:hyperlink r:id="rId23" w:history="1">
        <w:r w:rsidRPr="00800709">
          <w:rPr>
            <w:color w:val="009999"/>
            <w:sz w:val="21"/>
            <w:szCs w:val="21"/>
          </w:rPr>
          <w:t>http://www.ntc.blm.gov/krc/viewresource.php?courseID=590</w:t>
        </w:r>
        <w:r w:rsidRPr="00800709">
          <w:rPr>
            <w:color w:val="009999"/>
            <w:sz w:val="21"/>
            <w:szCs w:val="21"/>
            <w:u w:val="single"/>
          </w:rPr>
          <w:t xml:space="preserve">. </w:t>
        </w:r>
      </w:hyperlink>
    </w:p>
    <w:p w14:paraId="6AB68331" w14:textId="77777777" w:rsidR="00800709" w:rsidRPr="00800709" w:rsidRDefault="00800709" w:rsidP="00800709">
      <w:pPr>
        <w:pStyle w:val="CM5"/>
        <w:spacing w:after="152"/>
        <w:rPr>
          <w:sz w:val="21"/>
          <w:szCs w:val="21"/>
        </w:rPr>
      </w:pPr>
      <w:r w:rsidRPr="00800709">
        <w:rPr>
          <w:b/>
          <w:bCs/>
          <w:sz w:val="21"/>
          <w:szCs w:val="21"/>
        </w:rPr>
        <w:t xml:space="preserve">Timeframe: </w:t>
      </w:r>
      <w:r w:rsidRPr="00800709">
        <w:rPr>
          <w:sz w:val="21"/>
          <w:szCs w:val="21"/>
        </w:rPr>
        <w:t xml:space="preserve">This IM is effective immediately. </w:t>
      </w:r>
    </w:p>
    <w:p w14:paraId="76D3CD48" w14:textId="77777777" w:rsidR="00800709" w:rsidRPr="00800709" w:rsidRDefault="00800709" w:rsidP="00800709">
      <w:pPr>
        <w:pStyle w:val="CM5"/>
        <w:spacing w:after="152" w:line="213" w:lineRule="atLeast"/>
        <w:rPr>
          <w:sz w:val="21"/>
          <w:szCs w:val="21"/>
        </w:rPr>
      </w:pPr>
      <w:r w:rsidRPr="00800709">
        <w:rPr>
          <w:b/>
          <w:bCs/>
          <w:sz w:val="21"/>
          <w:szCs w:val="21"/>
        </w:rPr>
        <w:t xml:space="preserve">Budget Impact: </w:t>
      </w:r>
      <w:r w:rsidRPr="00800709">
        <w:rPr>
          <w:sz w:val="21"/>
          <w:szCs w:val="21"/>
        </w:rPr>
        <w:t xml:space="preserve">The overall impact to budgets will be minimal. Implementation of this guidance should improve identification and reporting of priority actions to implement and evaluate LUPs. </w:t>
      </w:r>
    </w:p>
    <w:p w14:paraId="3677453C" w14:textId="77777777" w:rsidR="00800709" w:rsidRPr="00800709" w:rsidRDefault="00800709" w:rsidP="00800709">
      <w:pPr>
        <w:pStyle w:val="CM5"/>
        <w:spacing w:after="152" w:line="213" w:lineRule="atLeast"/>
        <w:rPr>
          <w:sz w:val="21"/>
          <w:szCs w:val="21"/>
        </w:rPr>
      </w:pPr>
      <w:r w:rsidRPr="00800709">
        <w:rPr>
          <w:b/>
          <w:bCs/>
          <w:sz w:val="21"/>
          <w:szCs w:val="21"/>
        </w:rPr>
        <w:t xml:space="preserve">Background: </w:t>
      </w:r>
      <w:r w:rsidRPr="00800709">
        <w:rPr>
          <w:sz w:val="21"/>
          <w:szCs w:val="21"/>
        </w:rPr>
        <w:t xml:space="preserve">The BLM has strived to improve FOs ability to implement, monitor, and evaluate LUPs for some time. The initial development of a LUP implementation framework and strategy began in the early 2000s. Performance evaluations showed that the BLM did not have a systematic program in place to monitor and evaluate LUP effectiveness based on budget and performance. As a result, the BLM developed an interdisciplinary process for LUP implementation and evaluation. The intent of the program was to provide the BLM with a systematic method for planning and achieving the desired outcomes for LUPs based on anticipated funding. As of the date of this IM, FO’s have conducted 49 LUP implementation workshops. </w:t>
      </w:r>
    </w:p>
    <w:p w14:paraId="18A7CEDD" w14:textId="77777777" w:rsidR="00800709" w:rsidRPr="00800709" w:rsidRDefault="00800709" w:rsidP="00800709">
      <w:pPr>
        <w:pStyle w:val="CM5"/>
        <w:spacing w:after="152" w:line="218" w:lineRule="atLeast"/>
        <w:ind w:firstLine="47"/>
        <w:rPr>
          <w:sz w:val="21"/>
          <w:szCs w:val="21"/>
        </w:rPr>
      </w:pPr>
      <w:r w:rsidRPr="00800709">
        <w:rPr>
          <w:b/>
          <w:bCs/>
          <w:sz w:val="21"/>
          <w:szCs w:val="21"/>
        </w:rPr>
        <w:t>Manual/Handbook Sections Affected</w:t>
      </w:r>
      <w:r w:rsidRPr="00800709">
        <w:rPr>
          <w:sz w:val="21"/>
          <w:szCs w:val="21"/>
        </w:rPr>
        <w:t xml:space="preserve">: This policy replaces IM 2008-041, </w:t>
      </w:r>
      <w:r w:rsidRPr="00800709">
        <w:rPr>
          <w:i/>
          <w:iCs/>
          <w:sz w:val="21"/>
          <w:szCs w:val="21"/>
        </w:rPr>
        <w:t xml:space="preserve">Guidance for Establishing Implementation Priorities for Land Use Plans </w:t>
      </w:r>
      <w:r w:rsidRPr="00800709">
        <w:rPr>
          <w:sz w:val="21"/>
          <w:szCs w:val="21"/>
        </w:rPr>
        <w:t>(12/10/07), and the “collaborative four-step method for developing an implementation strategy…” found in Section IV, E “</w:t>
      </w:r>
      <w:r w:rsidRPr="00800709">
        <w:rPr>
          <w:i/>
          <w:iCs/>
          <w:sz w:val="21"/>
          <w:szCs w:val="21"/>
        </w:rPr>
        <w:t>Developing Strategies to Facilitate Implementation of LUPs”</w:t>
      </w:r>
      <w:r w:rsidRPr="00800709">
        <w:rPr>
          <w:sz w:val="21"/>
          <w:szCs w:val="21"/>
        </w:rPr>
        <w:t xml:space="preserve"> in the BLM Land Use Planning Handbook, H-1601-1 (03/11/05). </w:t>
      </w:r>
    </w:p>
    <w:p w14:paraId="78B7B35F" w14:textId="77777777" w:rsidR="00800709" w:rsidRPr="00800709" w:rsidRDefault="00800709" w:rsidP="00800709">
      <w:pPr>
        <w:pStyle w:val="CM5"/>
        <w:spacing w:after="152" w:line="213" w:lineRule="atLeast"/>
        <w:rPr>
          <w:sz w:val="21"/>
          <w:szCs w:val="21"/>
        </w:rPr>
      </w:pPr>
      <w:r w:rsidRPr="00800709">
        <w:rPr>
          <w:b/>
          <w:bCs/>
          <w:sz w:val="21"/>
          <w:szCs w:val="21"/>
        </w:rPr>
        <w:lastRenderedPageBreak/>
        <w:t xml:space="preserve">Coordination: </w:t>
      </w:r>
      <w:r w:rsidRPr="00800709">
        <w:rPr>
          <w:sz w:val="21"/>
          <w:szCs w:val="21"/>
        </w:rPr>
        <w:t xml:space="preserve">The process identified in this policy was developed with the assistance of multiple BLM FOs and SOs, the NTC, FA-600, WO-210, and WO-170. </w:t>
      </w:r>
    </w:p>
    <w:p w14:paraId="3A694178" w14:textId="77777777" w:rsidR="00800709" w:rsidRPr="00800709" w:rsidRDefault="00800709" w:rsidP="00800709">
      <w:pPr>
        <w:pStyle w:val="CM4"/>
        <w:spacing w:after="195"/>
        <w:rPr>
          <w:sz w:val="21"/>
          <w:szCs w:val="21"/>
        </w:rPr>
      </w:pPr>
      <w:r w:rsidRPr="00800709">
        <w:rPr>
          <w:b/>
          <w:bCs/>
          <w:sz w:val="21"/>
          <w:szCs w:val="21"/>
        </w:rPr>
        <w:t xml:space="preserve">Contact: </w:t>
      </w:r>
      <w:r w:rsidRPr="00800709">
        <w:rPr>
          <w:sz w:val="21"/>
          <w:szCs w:val="21"/>
        </w:rPr>
        <w:t xml:space="preserve">For further information, contact Thomas Bartholomew, Program Analyst at 202-912-7201, Dave Johnson, Planning and Environmental Analyst at 202-912-7292, or Cathy Humphrey, NTC Training Coordinator at 602-906-5536. </w:t>
      </w:r>
    </w:p>
    <w:p w14:paraId="7301591B" w14:textId="77777777" w:rsidR="00800709" w:rsidRPr="00800709" w:rsidRDefault="00800709" w:rsidP="00800709">
      <w:pPr>
        <w:pStyle w:val="Default"/>
        <w:rPr>
          <w:color w:val="auto"/>
          <w:sz w:val="21"/>
          <w:szCs w:val="21"/>
        </w:rPr>
      </w:pPr>
    </w:p>
    <w:p w14:paraId="15C449B6" w14:textId="77777777" w:rsidR="00800709" w:rsidRPr="00800709" w:rsidRDefault="00800709" w:rsidP="00800709">
      <w:pPr>
        <w:pStyle w:val="Default"/>
        <w:rPr>
          <w:color w:val="auto"/>
          <w:sz w:val="21"/>
          <w:szCs w:val="21"/>
        </w:rPr>
      </w:pPr>
    </w:p>
    <w:p w14:paraId="264C89FC" w14:textId="77777777" w:rsidR="00800709" w:rsidRPr="00800709" w:rsidRDefault="00800709" w:rsidP="00800709">
      <w:pPr>
        <w:pStyle w:val="Default"/>
        <w:tabs>
          <w:tab w:val="left" w:pos="2970"/>
        </w:tabs>
        <w:spacing w:after="153"/>
        <w:rPr>
          <w:color w:val="auto"/>
          <w:sz w:val="21"/>
          <w:szCs w:val="21"/>
        </w:rPr>
      </w:pPr>
      <w:r w:rsidRPr="00800709">
        <w:rPr>
          <w:color w:val="auto"/>
          <w:sz w:val="21"/>
          <w:szCs w:val="21"/>
        </w:rPr>
        <w:t>Signed by:</w:t>
      </w:r>
      <w:r w:rsidRPr="00800709">
        <w:rPr>
          <w:color w:val="auto"/>
          <w:sz w:val="21"/>
          <w:szCs w:val="21"/>
        </w:rPr>
        <w:tab/>
        <w:t>Authenticated by:</w:t>
      </w:r>
    </w:p>
    <w:p w14:paraId="61564B3B" w14:textId="77777777" w:rsidR="00800709" w:rsidRPr="00800709" w:rsidRDefault="00800709" w:rsidP="00800709">
      <w:pPr>
        <w:pStyle w:val="Default"/>
        <w:tabs>
          <w:tab w:val="left" w:pos="2970"/>
        </w:tabs>
        <w:spacing w:after="153"/>
        <w:rPr>
          <w:color w:val="auto"/>
          <w:sz w:val="21"/>
          <w:szCs w:val="21"/>
        </w:rPr>
      </w:pPr>
      <w:r w:rsidRPr="00800709">
        <w:rPr>
          <w:color w:val="auto"/>
          <w:sz w:val="21"/>
          <w:szCs w:val="21"/>
        </w:rPr>
        <w:t>Mike Pool</w:t>
      </w:r>
      <w:r w:rsidRPr="00800709">
        <w:rPr>
          <w:color w:val="auto"/>
          <w:sz w:val="21"/>
          <w:szCs w:val="21"/>
        </w:rPr>
        <w:tab/>
        <w:t>Robert M. Williams</w:t>
      </w:r>
    </w:p>
    <w:p w14:paraId="46910999" w14:textId="77777777" w:rsidR="00800709" w:rsidRPr="00800709" w:rsidRDefault="00800709" w:rsidP="00800709">
      <w:pPr>
        <w:pStyle w:val="Default"/>
        <w:tabs>
          <w:tab w:val="left" w:pos="2970"/>
        </w:tabs>
        <w:spacing w:after="153"/>
        <w:rPr>
          <w:color w:val="auto"/>
          <w:sz w:val="21"/>
          <w:szCs w:val="21"/>
        </w:rPr>
      </w:pPr>
      <w:r w:rsidRPr="00800709">
        <w:rPr>
          <w:color w:val="auto"/>
          <w:sz w:val="21"/>
          <w:szCs w:val="21"/>
        </w:rPr>
        <w:t>Acting, Director</w:t>
      </w:r>
      <w:r w:rsidRPr="00800709">
        <w:rPr>
          <w:color w:val="auto"/>
          <w:sz w:val="21"/>
          <w:szCs w:val="21"/>
        </w:rPr>
        <w:tab/>
        <w:t>Division of IRM Governance, WO-560</w:t>
      </w:r>
    </w:p>
    <w:p w14:paraId="452A1364" w14:textId="77777777" w:rsidR="00800709" w:rsidRPr="00800709" w:rsidRDefault="00800709" w:rsidP="00800709">
      <w:pPr>
        <w:pStyle w:val="Default"/>
        <w:tabs>
          <w:tab w:val="left" w:pos="2970"/>
        </w:tabs>
        <w:spacing w:afterLines="153" w:after="367" w:line="212" w:lineRule="atLeast"/>
        <w:rPr>
          <w:color w:val="auto"/>
          <w:sz w:val="21"/>
          <w:szCs w:val="21"/>
        </w:rPr>
      </w:pPr>
    </w:p>
    <w:p w14:paraId="7A36B0E0" w14:textId="77777777" w:rsidR="00800709" w:rsidRPr="00800709" w:rsidRDefault="00800709" w:rsidP="00800709">
      <w:pPr>
        <w:pStyle w:val="Default"/>
        <w:tabs>
          <w:tab w:val="left" w:pos="2970"/>
        </w:tabs>
        <w:spacing w:afterLines="153" w:after="367" w:line="212" w:lineRule="atLeast"/>
        <w:rPr>
          <w:color w:val="auto"/>
          <w:sz w:val="21"/>
          <w:szCs w:val="21"/>
        </w:rPr>
      </w:pPr>
    </w:p>
    <w:p w14:paraId="1F2C8181" w14:textId="77777777" w:rsidR="00800709" w:rsidRPr="009B10AE" w:rsidRDefault="00800709" w:rsidP="00800709">
      <w:pPr>
        <w:pStyle w:val="Default"/>
        <w:spacing w:after="130" w:line="153" w:lineRule="atLeast"/>
        <w:rPr>
          <w:rFonts w:ascii="Verdana" w:hAnsi="Verdana" w:cs="Verdana"/>
          <w:color w:val="auto"/>
          <w:sz w:val="8"/>
          <w:szCs w:val="10"/>
        </w:rPr>
      </w:pPr>
    </w:p>
    <w:p w14:paraId="0970FC92" w14:textId="77777777" w:rsidR="00800709" w:rsidRPr="009B10AE" w:rsidRDefault="00800709" w:rsidP="00800709">
      <w:pPr>
        <w:pStyle w:val="Default"/>
        <w:spacing w:after="130" w:line="153" w:lineRule="atLeast"/>
        <w:rPr>
          <w:rFonts w:ascii="Verdana" w:hAnsi="Verdana" w:cs="Verdana"/>
          <w:color w:val="auto"/>
          <w:sz w:val="8"/>
          <w:szCs w:val="10"/>
        </w:rPr>
      </w:pPr>
    </w:p>
    <w:p w14:paraId="4E962430" w14:textId="77777777" w:rsidR="00800709" w:rsidRPr="009B10AE" w:rsidRDefault="00800709" w:rsidP="00800709">
      <w:pPr>
        <w:pStyle w:val="Default"/>
        <w:spacing w:after="130" w:line="153" w:lineRule="atLeast"/>
        <w:rPr>
          <w:rFonts w:ascii="Verdana" w:hAnsi="Verdana" w:cs="Verdana"/>
          <w:color w:val="auto"/>
          <w:sz w:val="8"/>
          <w:szCs w:val="10"/>
        </w:rPr>
      </w:pPr>
    </w:p>
    <w:p w14:paraId="70F71349" w14:textId="77777777" w:rsidR="00800709" w:rsidRPr="009B10AE" w:rsidRDefault="00800709" w:rsidP="00800709">
      <w:pPr>
        <w:pStyle w:val="Default"/>
        <w:spacing w:after="130" w:line="153" w:lineRule="atLeast"/>
        <w:rPr>
          <w:rFonts w:ascii="Verdana" w:hAnsi="Verdana" w:cs="Verdana"/>
          <w:color w:val="auto"/>
          <w:sz w:val="8"/>
          <w:szCs w:val="10"/>
        </w:rPr>
      </w:pPr>
    </w:p>
    <w:p w14:paraId="51ABCD28" w14:textId="77777777" w:rsidR="00800709" w:rsidRPr="009B10AE" w:rsidRDefault="00800709" w:rsidP="00800709">
      <w:pPr>
        <w:pStyle w:val="Default"/>
        <w:spacing w:after="130" w:line="153" w:lineRule="atLeast"/>
        <w:rPr>
          <w:rFonts w:ascii="Verdana" w:hAnsi="Verdana" w:cs="Verdana"/>
          <w:color w:val="auto"/>
          <w:sz w:val="8"/>
          <w:szCs w:val="10"/>
        </w:rPr>
      </w:pPr>
    </w:p>
    <w:p w14:paraId="46EA581D" w14:textId="77777777" w:rsidR="00800709" w:rsidRDefault="00800709" w:rsidP="00800709">
      <w:pPr>
        <w:pStyle w:val="Default"/>
        <w:spacing w:after="130" w:line="153" w:lineRule="atLeast"/>
        <w:rPr>
          <w:rFonts w:ascii="Verdana" w:hAnsi="Verdana" w:cs="Verdana"/>
          <w:color w:val="auto"/>
          <w:sz w:val="10"/>
          <w:szCs w:val="10"/>
        </w:rPr>
      </w:pPr>
    </w:p>
    <w:p w14:paraId="27432F8C" w14:textId="77777777" w:rsidR="00800709" w:rsidRPr="009B10AE" w:rsidRDefault="00800709" w:rsidP="00800709">
      <w:pPr>
        <w:pStyle w:val="Default"/>
        <w:spacing w:after="130" w:line="153" w:lineRule="atLeast"/>
        <w:rPr>
          <w:color w:val="FFFFFF"/>
          <w:sz w:val="16"/>
          <w:szCs w:val="16"/>
        </w:rPr>
      </w:pPr>
      <w:r w:rsidRPr="009B10AE">
        <w:rPr>
          <w:rFonts w:ascii="Verdana" w:hAnsi="Verdana" w:cs="Verdana"/>
          <w:color w:val="auto"/>
          <w:sz w:val="16"/>
          <w:szCs w:val="16"/>
        </w:rPr>
        <w:t xml:space="preserve">Last updated: 11-20-2012 </w:t>
      </w:r>
      <w:hyperlink r:id="rId24" w:history="1">
        <w:r w:rsidRPr="009B10AE">
          <w:rPr>
            <w:rFonts w:ascii="Verdana" w:hAnsi="Verdana" w:cs="Verdana"/>
            <w:color w:val="auto"/>
            <w:sz w:val="16"/>
            <w:szCs w:val="16"/>
          </w:rPr>
          <w:t xml:space="preserve">USA.GOV </w:t>
        </w:r>
      </w:hyperlink>
      <w:r w:rsidRPr="009B10AE">
        <w:rPr>
          <w:rFonts w:ascii="Verdana" w:hAnsi="Verdana" w:cs="Verdana"/>
          <w:color w:val="auto"/>
          <w:sz w:val="16"/>
          <w:szCs w:val="16"/>
        </w:rPr>
        <w:t xml:space="preserve">| </w:t>
      </w:r>
      <w:hyperlink r:id="rId25" w:history="1">
        <w:r w:rsidRPr="009B10AE">
          <w:rPr>
            <w:rFonts w:ascii="Verdana" w:hAnsi="Verdana" w:cs="Verdana"/>
            <w:color w:val="auto"/>
            <w:sz w:val="16"/>
            <w:szCs w:val="16"/>
          </w:rPr>
          <w:t xml:space="preserve">No Fear Act </w:t>
        </w:r>
      </w:hyperlink>
      <w:r w:rsidRPr="009B10AE">
        <w:rPr>
          <w:rFonts w:ascii="Verdana" w:hAnsi="Verdana" w:cs="Verdana"/>
          <w:color w:val="auto"/>
          <w:sz w:val="16"/>
          <w:szCs w:val="16"/>
        </w:rPr>
        <w:t xml:space="preserve">| </w:t>
      </w:r>
      <w:hyperlink r:id="rId26" w:history="1">
        <w:r w:rsidRPr="009B10AE">
          <w:rPr>
            <w:rFonts w:ascii="Verdana" w:hAnsi="Verdana" w:cs="Verdana"/>
            <w:color w:val="auto"/>
            <w:sz w:val="16"/>
            <w:szCs w:val="16"/>
          </w:rPr>
          <w:t xml:space="preserve">DOI </w:t>
        </w:r>
      </w:hyperlink>
      <w:r w:rsidRPr="009B10AE">
        <w:rPr>
          <w:rFonts w:ascii="Verdana" w:hAnsi="Verdana" w:cs="Verdana"/>
          <w:color w:val="auto"/>
          <w:sz w:val="16"/>
          <w:szCs w:val="16"/>
        </w:rPr>
        <w:t xml:space="preserve">| </w:t>
      </w:r>
      <w:hyperlink r:id="rId27" w:history="1">
        <w:r w:rsidRPr="009B10AE">
          <w:rPr>
            <w:rFonts w:ascii="Verdana" w:hAnsi="Verdana" w:cs="Verdana"/>
            <w:color w:val="auto"/>
            <w:sz w:val="16"/>
            <w:szCs w:val="16"/>
          </w:rPr>
          <w:t xml:space="preserve">Disclaimer </w:t>
        </w:r>
      </w:hyperlink>
      <w:r w:rsidRPr="009B10AE">
        <w:rPr>
          <w:rFonts w:ascii="Verdana" w:hAnsi="Verdana" w:cs="Verdana"/>
          <w:color w:val="auto"/>
          <w:sz w:val="16"/>
          <w:szCs w:val="16"/>
        </w:rPr>
        <w:t xml:space="preserve">| </w:t>
      </w:r>
      <w:hyperlink r:id="rId28" w:history="1">
        <w:r w:rsidRPr="009B10AE">
          <w:rPr>
            <w:rFonts w:ascii="Verdana" w:hAnsi="Verdana" w:cs="Verdana"/>
            <w:color w:val="auto"/>
            <w:sz w:val="16"/>
            <w:szCs w:val="16"/>
          </w:rPr>
          <w:t xml:space="preserve">About BLM </w:t>
        </w:r>
      </w:hyperlink>
      <w:r w:rsidRPr="009B10AE">
        <w:rPr>
          <w:rFonts w:ascii="Verdana" w:hAnsi="Verdana" w:cs="Verdana"/>
          <w:color w:val="auto"/>
          <w:sz w:val="16"/>
          <w:szCs w:val="16"/>
        </w:rPr>
        <w:t xml:space="preserve">| </w:t>
      </w:r>
      <w:hyperlink r:id="rId29" w:history="1">
        <w:r w:rsidRPr="009B10AE">
          <w:rPr>
            <w:rFonts w:ascii="Verdana" w:hAnsi="Verdana" w:cs="Verdana"/>
            <w:color w:val="auto"/>
            <w:sz w:val="16"/>
            <w:szCs w:val="16"/>
          </w:rPr>
          <w:t xml:space="preserve">Notices </w:t>
        </w:r>
      </w:hyperlink>
      <w:r w:rsidRPr="009B10AE">
        <w:rPr>
          <w:rFonts w:ascii="Verdana" w:hAnsi="Verdana" w:cs="Verdana"/>
          <w:color w:val="auto"/>
          <w:sz w:val="16"/>
          <w:szCs w:val="16"/>
        </w:rPr>
        <w:t xml:space="preserve">| </w:t>
      </w:r>
      <w:hyperlink r:id="rId30" w:history="1">
        <w:r w:rsidRPr="009B10AE">
          <w:rPr>
            <w:rFonts w:ascii="Verdana" w:hAnsi="Verdana" w:cs="Verdana"/>
            <w:color w:val="auto"/>
            <w:sz w:val="16"/>
            <w:szCs w:val="16"/>
          </w:rPr>
          <w:t xml:space="preserve">Social Media Policy </w:t>
        </w:r>
      </w:hyperlink>
      <w:hyperlink r:id="rId31" w:history="1">
        <w:r w:rsidRPr="009B10AE">
          <w:rPr>
            <w:rFonts w:ascii="Verdana" w:hAnsi="Verdana" w:cs="Verdana"/>
            <w:color w:val="FFFFFF"/>
            <w:sz w:val="16"/>
            <w:szCs w:val="16"/>
          </w:rPr>
          <w:t xml:space="preserve">Privacy Policy | </w:t>
        </w:r>
      </w:hyperlink>
      <w:r w:rsidRPr="009B10AE">
        <w:rPr>
          <w:color w:val="FFFFFF"/>
          <w:sz w:val="16"/>
          <w:szCs w:val="16"/>
        </w:rPr>
        <w:t xml:space="preserve"> </w:t>
      </w:r>
    </w:p>
    <w:p w14:paraId="1173E21C" w14:textId="77777777" w:rsidR="00800709" w:rsidRDefault="00800709">
      <w:pPr>
        <w:spacing w:after="200" w:line="276" w:lineRule="auto"/>
        <w:rPr>
          <w:rFonts w:asciiTheme="majorHAnsi" w:eastAsiaTheme="majorEastAsia" w:hAnsiTheme="majorHAnsi" w:cstheme="majorBidi"/>
          <w:color w:val="17365D" w:themeColor="text2" w:themeShade="BF"/>
          <w:spacing w:val="5"/>
          <w:kern w:val="28"/>
          <w:sz w:val="36"/>
          <w:szCs w:val="52"/>
        </w:rPr>
      </w:pPr>
      <w:r>
        <w:br w:type="page"/>
      </w:r>
    </w:p>
    <w:p w14:paraId="05920ACF" w14:textId="461E3F6C" w:rsidR="00C9385B" w:rsidRPr="00AA4913" w:rsidRDefault="00C9385B" w:rsidP="00C9385B">
      <w:pPr>
        <w:pStyle w:val="Title"/>
      </w:pPr>
      <w:bookmarkStart w:id="65" w:name="_Toc342482708"/>
      <w:r w:rsidRPr="00AA4913">
        <w:lastRenderedPageBreak/>
        <w:t>Sample Excel Spreadsheet</w:t>
      </w:r>
      <w:bookmarkEnd w:id="65"/>
      <w:r w:rsidRPr="00AA4913">
        <w:t xml:space="preserve"> </w:t>
      </w:r>
    </w:p>
    <w:p w14:paraId="4EB56A09" w14:textId="63C070BC" w:rsidR="00C9385B" w:rsidRPr="002126D6" w:rsidRDefault="00C9385B" w:rsidP="00C9385B">
      <w:pPr>
        <w:rPr>
          <w:rFonts w:ascii="Cambria" w:hAnsi="Cambria"/>
        </w:rPr>
      </w:pPr>
      <w:r w:rsidRPr="002126D6">
        <w:rPr>
          <w:rFonts w:ascii="Cambria" w:hAnsi="Cambria"/>
        </w:rPr>
        <w:t xml:space="preserve">Example for Direct </w:t>
      </w:r>
      <w:r w:rsidR="00D3051B">
        <w:rPr>
          <w:rFonts w:ascii="Cambria" w:hAnsi="Cambria"/>
        </w:rPr>
        <w:t>Community Services – Columns 1-5</w:t>
      </w:r>
    </w:p>
    <w:tbl>
      <w:tblPr>
        <w:tblW w:w="10090" w:type="dxa"/>
        <w:tblInd w:w="-72" w:type="dxa"/>
        <w:tblLook w:val="04A0" w:firstRow="1" w:lastRow="0" w:firstColumn="1" w:lastColumn="0" w:noHBand="0" w:noVBand="1"/>
      </w:tblPr>
      <w:tblGrid>
        <w:gridCol w:w="2260"/>
        <w:gridCol w:w="2250"/>
        <w:gridCol w:w="3060"/>
        <w:gridCol w:w="1350"/>
        <w:gridCol w:w="1170"/>
      </w:tblGrid>
      <w:tr w:rsidR="00D3051B" w:rsidRPr="00E3798D" w14:paraId="4149B5C9" w14:textId="31F15415" w:rsidTr="00D3051B">
        <w:trPr>
          <w:trHeight w:val="1829"/>
        </w:trPr>
        <w:tc>
          <w:tcPr>
            <w:tcW w:w="4510" w:type="dxa"/>
            <w:gridSpan w:val="2"/>
            <w:tcBorders>
              <w:top w:val="single" w:sz="8" w:space="0" w:color="auto"/>
              <w:left w:val="single" w:sz="8" w:space="0" w:color="auto"/>
              <w:bottom w:val="single" w:sz="8" w:space="0" w:color="000000"/>
              <w:right w:val="single" w:sz="8" w:space="0" w:color="000000"/>
            </w:tcBorders>
            <w:shd w:val="clear" w:color="000000" w:fill="DAEEF3" w:themeFill="accent5" w:themeFillTint="33"/>
            <w:hideMark/>
          </w:tcPr>
          <w:p w14:paraId="20B1B603"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1 &amp; 2</w:t>
            </w:r>
          </w:p>
          <w:p w14:paraId="5CA0434A" w14:textId="77777777" w:rsidR="00D3051B" w:rsidRDefault="00D3051B" w:rsidP="00CE6691">
            <w:pPr>
              <w:spacing w:after="0"/>
              <w:jc w:val="center"/>
              <w:rPr>
                <w:rFonts w:asciiTheme="majorHAnsi" w:eastAsia="Times New Roman" w:hAnsiTheme="majorHAnsi" w:cs="Times New Roman"/>
                <w:b/>
                <w:bCs/>
                <w:sz w:val="28"/>
                <w:szCs w:val="24"/>
              </w:rPr>
            </w:pPr>
          </w:p>
          <w:p w14:paraId="0B42628D" w14:textId="77777777" w:rsidR="00D3051B" w:rsidRPr="00E3798D" w:rsidRDefault="00D3051B" w:rsidP="00CE6691">
            <w:pPr>
              <w:spacing w:after="0"/>
              <w:jc w:val="center"/>
              <w:rPr>
                <w:rFonts w:asciiTheme="majorHAnsi" w:eastAsia="Times New Roman" w:hAnsiTheme="majorHAnsi" w:cs="Times New Roman"/>
                <w:b/>
                <w:bCs/>
                <w:sz w:val="24"/>
                <w:szCs w:val="24"/>
              </w:rPr>
            </w:pPr>
            <w:r w:rsidRPr="00E3798D">
              <w:rPr>
                <w:rFonts w:asciiTheme="majorHAnsi" w:eastAsia="Times New Roman" w:hAnsiTheme="majorHAnsi" w:cs="Times New Roman"/>
                <w:b/>
                <w:bCs/>
                <w:sz w:val="28"/>
                <w:szCs w:val="24"/>
              </w:rPr>
              <w:t>Resources and Programs</w:t>
            </w:r>
            <w:r>
              <w:rPr>
                <w:rFonts w:asciiTheme="majorHAnsi" w:eastAsia="Times New Roman" w:hAnsiTheme="majorHAnsi" w:cs="Times New Roman"/>
                <w:b/>
                <w:bCs/>
                <w:sz w:val="24"/>
                <w:szCs w:val="24"/>
              </w:rPr>
              <w:br/>
            </w:r>
            <w:r w:rsidRPr="00E3798D">
              <w:rPr>
                <w:rFonts w:asciiTheme="majorHAnsi" w:eastAsia="Times New Roman" w:hAnsiTheme="majorHAnsi" w:cs="Times New Roman"/>
                <w:b/>
                <w:bCs/>
                <w:sz w:val="21"/>
                <w:szCs w:val="21"/>
              </w:rPr>
              <w:t>(Talk to your state P&amp;EC to make any changes)</w:t>
            </w:r>
          </w:p>
        </w:tc>
        <w:tc>
          <w:tcPr>
            <w:tcW w:w="3060" w:type="dxa"/>
            <w:tcBorders>
              <w:top w:val="single" w:sz="8" w:space="0" w:color="auto"/>
              <w:left w:val="single" w:sz="8" w:space="0" w:color="auto"/>
              <w:bottom w:val="single" w:sz="8" w:space="0" w:color="000000"/>
              <w:right w:val="single" w:sz="8" w:space="0" w:color="auto"/>
            </w:tcBorders>
            <w:shd w:val="clear" w:color="000000" w:fill="FFFF99"/>
            <w:hideMark/>
          </w:tcPr>
          <w:p w14:paraId="0CCB6795"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3</w:t>
            </w:r>
          </w:p>
          <w:p w14:paraId="725186FB" w14:textId="77777777" w:rsidR="00D3051B" w:rsidRDefault="00D3051B" w:rsidP="00CE6691">
            <w:pPr>
              <w:spacing w:after="0"/>
              <w:jc w:val="center"/>
              <w:rPr>
                <w:rFonts w:asciiTheme="majorHAnsi" w:eastAsia="Times New Roman" w:hAnsiTheme="majorHAnsi" w:cs="Times New Roman"/>
                <w:b/>
                <w:bCs/>
                <w:sz w:val="28"/>
                <w:szCs w:val="24"/>
              </w:rPr>
            </w:pPr>
          </w:p>
          <w:p w14:paraId="3CB452CE" w14:textId="77777777" w:rsidR="00D3051B" w:rsidRDefault="00D3051B" w:rsidP="00CE6691">
            <w:pPr>
              <w:spacing w:after="0"/>
              <w:jc w:val="center"/>
              <w:rPr>
                <w:rFonts w:asciiTheme="majorHAnsi" w:eastAsia="Times New Roman" w:hAnsiTheme="majorHAnsi" w:cs="Times New Roman"/>
                <w:b/>
                <w:bCs/>
                <w:sz w:val="28"/>
                <w:szCs w:val="24"/>
              </w:rPr>
            </w:pPr>
            <w:r w:rsidRPr="00E3798D">
              <w:rPr>
                <w:rFonts w:asciiTheme="majorHAnsi" w:eastAsia="Times New Roman" w:hAnsiTheme="majorHAnsi" w:cs="Times New Roman"/>
                <w:b/>
                <w:bCs/>
                <w:sz w:val="28"/>
                <w:szCs w:val="24"/>
              </w:rPr>
              <w:t>Projects</w:t>
            </w:r>
            <w:r>
              <w:rPr>
                <w:rFonts w:asciiTheme="majorHAnsi" w:eastAsia="Times New Roman" w:hAnsiTheme="majorHAnsi" w:cs="Times New Roman"/>
                <w:b/>
                <w:bCs/>
                <w:sz w:val="28"/>
                <w:szCs w:val="24"/>
              </w:rPr>
              <w:t xml:space="preserve">, Management Actions, Tasks </w:t>
            </w:r>
            <w:r w:rsidRPr="00E3798D">
              <w:rPr>
                <w:rFonts w:asciiTheme="majorHAnsi" w:eastAsia="Times New Roman" w:hAnsiTheme="majorHAnsi" w:cs="Times New Roman"/>
                <w:b/>
                <w:bCs/>
                <w:sz w:val="28"/>
                <w:szCs w:val="24"/>
              </w:rPr>
              <w:t xml:space="preserve"> </w:t>
            </w:r>
          </w:p>
          <w:p w14:paraId="6CD979FB" w14:textId="77777777" w:rsidR="00D3051B" w:rsidRPr="00E3798D" w:rsidRDefault="00D3051B" w:rsidP="00CE6691">
            <w:pPr>
              <w:spacing w:after="0"/>
              <w:jc w:val="center"/>
              <w:rPr>
                <w:rFonts w:asciiTheme="majorHAnsi" w:eastAsia="Times New Roman" w:hAnsiTheme="majorHAnsi" w:cs="Times New Roman"/>
                <w:b/>
                <w:bCs/>
                <w:sz w:val="24"/>
                <w:szCs w:val="24"/>
              </w:rPr>
            </w:pPr>
            <w:r w:rsidRPr="004B011F">
              <w:rPr>
                <w:rFonts w:asciiTheme="majorHAnsi" w:eastAsia="Times New Roman" w:hAnsiTheme="majorHAnsi" w:cs="Times New Roman"/>
                <w:b/>
                <w:bCs/>
                <w:sz w:val="24"/>
                <w:szCs w:val="24"/>
              </w:rPr>
              <w:t>(from RMP)</w:t>
            </w:r>
          </w:p>
        </w:tc>
        <w:tc>
          <w:tcPr>
            <w:tcW w:w="1350" w:type="dxa"/>
            <w:tcBorders>
              <w:top w:val="single" w:sz="8" w:space="0" w:color="auto"/>
              <w:left w:val="single" w:sz="8" w:space="0" w:color="auto"/>
              <w:bottom w:val="single" w:sz="8" w:space="0" w:color="000000"/>
              <w:right w:val="single" w:sz="8" w:space="0" w:color="auto"/>
            </w:tcBorders>
            <w:shd w:val="clear" w:color="000000" w:fill="FFFF99"/>
            <w:hideMark/>
          </w:tcPr>
          <w:p w14:paraId="6E298785"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4</w:t>
            </w:r>
          </w:p>
          <w:p w14:paraId="4A40E48A" w14:textId="77777777" w:rsidR="00D3051B" w:rsidRDefault="00D3051B" w:rsidP="00CE6691">
            <w:pPr>
              <w:spacing w:after="0"/>
              <w:jc w:val="center"/>
              <w:rPr>
                <w:rFonts w:asciiTheme="majorHAnsi" w:eastAsia="Times New Roman" w:hAnsiTheme="majorHAnsi" w:cs="Times New Roman"/>
                <w:b/>
                <w:bCs/>
                <w:sz w:val="28"/>
                <w:szCs w:val="24"/>
              </w:rPr>
            </w:pPr>
          </w:p>
          <w:p w14:paraId="368C5946" w14:textId="77777777" w:rsidR="00D3051B" w:rsidRPr="00E3798D" w:rsidRDefault="00D3051B" w:rsidP="00CE6691">
            <w:pPr>
              <w:spacing w:after="0"/>
              <w:jc w:val="center"/>
              <w:rPr>
                <w:rFonts w:asciiTheme="majorHAnsi" w:eastAsia="Times New Roman" w:hAnsiTheme="majorHAnsi" w:cs="Times New Roman"/>
                <w:b/>
                <w:bCs/>
                <w:sz w:val="24"/>
                <w:szCs w:val="24"/>
              </w:rPr>
            </w:pPr>
            <w:r w:rsidRPr="00E3798D">
              <w:rPr>
                <w:rFonts w:asciiTheme="majorHAnsi" w:eastAsia="Times New Roman" w:hAnsiTheme="majorHAnsi" w:cs="Times New Roman"/>
                <w:b/>
                <w:bCs/>
                <w:sz w:val="28"/>
                <w:szCs w:val="24"/>
              </w:rPr>
              <w:t>PEs</w:t>
            </w:r>
            <w:r w:rsidRPr="00E3798D">
              <w:rPr>
                <w:rFonts w:asciiTheme="majorHAnsi" w:eastAsia="Times New Roman" w:hAnsiTheme="majorHAnsi" w:cs="Times New Roman"/>
                <w:b/>
                <w:bCs/>
                <w:sz w:val="24"/>
                <w:szCs w:val="24"/>
              </w:rPr>
              <w:t xml:space="preserve"> </w:t>
            </w:r>
          </w:p>
        </w:tc>
        <w:tc>
          <w:tcPr>
            <w:tcW w:w="1170" w:type="dxa"/>
            <w:tcBorders>
              <w:top w:val="single" w:sz="8" w:space="0" w:color="auto"/>
              <w:left w:val="single" w:sz="8" w:space="0" w:color="auto"/>
              <w:right w:val="single" w:sz="8" w:space="0" w:color="auto"/>
            </w:tcBorders>
            <w:shd w:val="clear" w:color="000000" w:fill="FFFF99"/>
          </w:tcPr>
          <w:p w14:paraId="2736642B" w14:textId="77777777" w:rsidR="00D3051B" w:rsidRPr="00553536" w:rsidRDefault="00D3051B" w:rsidP="00D3051B">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5</w:t>
            </w:r>
          </w:p>
          <w:p w14:paraId="6CAD909F" w14:textId="77777777" w:rsidR="00D3051B" w:rsidRDefault="00D3051B" w:rsidP="00D3051B">
            <w:pPr>
              <w:spacing w:after="0"/>
              <w:jc w:val="center"/>
              <w:rPr>
                <w:rFonts w:asciiTheme="majorHAnsi" w:eastAsia="Times New Roman" w:hAnsiTheme="majorHAnsi" w:cs="Times New Roman"/>
                <w:b/>
                <w:bCs/>
                <w:sz w:val="24"/>
                <w:szCs w:val="24"/>
              </w:rPr>
            </w:pPr>
          </w:p>
          <w:p w14:paraId="59921D25" w14:textId="77777777" w:rsidR="00D3051B" w:rsidRDefault="00D3051B" w:rsidP="00D3051B">
            <w:pPr>
              <w:spacing w:after="0"/>
              <w:jc w:val="center"/>
              <w:rPr>
                <w:rFonts w:asciiTheme="majorHAnsi" w:eastAsia="Times New Roman" w:hAnsiTheme="majorHAnsi" w:cs="Times New Roman"/>
                <w:b/>
                <w:bCs/>
                <w:sz w:val="24"/>
                <w:szCs w:val="24"/>
              </w:rPr>
            </w:pPr>
          </w:p>
          <w:p w14:paraId="12337503" w14:textId="5574F82C" w:rsidR="00D3051B" w:rsidRPr="00553536" w:rsidRDefault="00D3051B" w:rsidP="00CE6691">
            <w:pPr>
              <w:spacing w:after="0"/>
              <w:jc w:val="center"/>
              <w:rPr>
                <w:rFonts w:asciiTheme="majorHAnsi" w:eastAsia="Times New Roman" w:hAnsiTheme="majorHAnsi" w:cs="Times New Roman"/>
                <w:b/>
                <w:bCs/>
                <w:sz w:val="20"/>
                <w:szCs w:val="24"/>
              </w:rPr>
            </w:pPr>
            <w:r w:rsidRPr="002126D6">
              <w:rPr>
                <w:rFonts w:asciiTheme="majorHAnsi" w:eastAsia="Times New Roman" w:hAnsiTheme="majorHAnsi" w:cs="Times New Roman"/>
                <w:b/>
                <w:bCs/>
                <w:sz w:val="24"/>
                <w:szCs w:val="24"/>
              </w:rPr>
              <w:t>Where</w:t>
            </w:r>
          </w:p>
        </w:tc>
      </w:tr>
      <w:tr w:rsidR="00D3051B" w:rsidRPr="00E16930" w14:paraId="00B774B6" w14:textId="77777777" w:rsidTr="00D3051B">
        <w:trPr>
          <w:trHeight w:val="315"/>
        </w:trPr>
        <w:tc>
          <w:tcPr>
            <w:tcW w:w="2260" w:type="dxa"/>
            <w:vMerge w:val="restart"/>
            <w:tcBorders>
              <w:top w:val="single" w:sz="8" w:space="0" w:color="000000"/>
              <w:left w:val="single" w:sz="8" w:space="0" w:color="auto"/>
              <w:bottom w:val="single" w:sz="6" w:space="0" w:color="auto"/>
              <w:right w:val="single" w:sz="6" w:space="0" w:color="auto"/>
            </w:tcBorders>
            <w:shd w:val="clear" w:color="auto" w:fill="DAEEF3" w:themeFill="accent5" w:themeFillTint="33"/>
            <w:vAlign w:val="center"/>
            <w:hideMark/>
          </w:tcPr>
          <w:p w14:paraId="6FB44E00" w14:textId="77777777" w:rsidR="00D3051B" w:rsidRPr="00553536" w:rsidRDefault="00D3051B" w:rsidP="00CE6691">
            <w:pPr>
              <w:spacing w:after="0"/>
              <w:jc w:val="center"/>
              <w:rPr>
                <w:rFonts w:asciiTheme="majorHAnsi" w:eastAsia="Times New Roman" w:hAnsiTheme="majorHAnsi" w:cs="Times New Roman"/>
                <w:b/>
                <w:sz w:val="24"/>
                <w:szCs w:val="24"/>
              </w:rPr>
            </w:pPr>
            <w:r w:rsidRPr="00553536">
              <w:rPr>
                <w:rFonts w:asciiTheme="majorHAnsi" w:eastAsia="Times New Roman" w:hAnsiTheme="majorHAnsi" w:cs="Times New Roman"/>
                <w:b/>
                <w:sz w:val="24"/>
                <w:szCs w:val="24"/>
              </w:rPr>
              <w:t>Fire Management</w:t>
            </w:r>
          </w:p>
        </w:tc>
        <w:tc>
          <w:tcPr>
            <w:tcW w:w="2250" w:type="dxa"/>
            <w:vMerge w:val="restart"/>
            <w:tcBorders>
              <w:top w:val="single" w:sz="8" w:space="0" w:color="000000"/>
              <w:left w:val="single" w:sz="6" w:space="0" w:color="auto"/>
              <w:bottom w:val="single" w:sz="6" w:space="0" w:color="auto"/>
              <w:right w:val="single" w:sz="6" w:space="0" w:color="auto"/>
            </w:tcBorders>
            <w:shd w:val="clear" w:color="auto" w:fill="DAEEF3" w:themeFill="accent5" w:themeFillTint="33"/>
            <w:vAlign w:val="center"/>
            <w:hideMark/>
          </w:tcPr>
          <w:p w14:paraId="73213EAC" w14:textId="77777777" w:rsidR="00D3051B" w:rsidRPr="00553536" w:rsidRDefault="00D3051B" w:rsidP="00CE6691">
            <w:pPr>
              <w:spacing w:after="0"/>
              <w:jc w:val="center"/>
              <w:rPr>
                <w:rFonts w:asciiTheme="majorHAnsi" w:eastAsia="Times New Roman" w:hAnsiTheme="majorHAnsi" w:cs="Times New Roman"/>
                <w:b/>
              </w:rPr>
            </w:pPr>
            <w:r w:rsidRPr="00553536">
              <w:rPr>
                <w:rFonts w:asciiTheme="majorHAnsi" w:eastAsia="Times New Roman" w:hAnsiTheme="majorHAnsi" w:cs="Times New Roman"/>
                <w:b/>
              </w:rPr>
              <w:t>Wildfire Management</w:t>
            </w:r>
          </w:p>
        </w:tc>
        <w:tc>
          <w:tcPr>
            <w:tcW w:w="3060" w:type="dxa"/>
            <w:tcBorders>
              <w:top w:val="single" w:sz="8" w:space="0" w:color="000000"/>
              <w:left w:val="single" w:sz="6" w:space="0" w:color="auto"/>
              <w:bottom w:val="single" w:sz="6" w:space="0" w:color="auto"/>
              <w:right w:val="single" w:sz="6" w:space="0" w:color="auto"/>
            </w:tcBorders>
            <w:shd w:val="clear" w:color="auto" w:fill="FFFF99"/>
            <w:vAlign w:val="center"/>
            <w:hideMark/>
          </w:tcPr>
          <w:p w14:paraId="5D6E433F" w14:textId="77777777" w:rsidR="00D3051B" w:rsidRPr="00E16930" w:rsidRDefault="00D3051B" w:rsidP="00CE6691">
            <w:pPr>
              <w:spacing w:after="0"/>
              <w:jc w:val="center"/>
              <w:rPr>
                <w:rFonts w:ascii="Times New Roman" w:eastAsia="Times New Roman" w:hAnsi="Times New Roman" w:cs="Times New Roman"/>
                <w:b/>
                <w:bCs/>
                <w:sz w:val="24"/>
                <w:szCs w:val="24"/>
              </w:rPr>
            </w:pPr>
            <w:r w:rsidRPr="00E16930">
              <w:rPr>
                <w:rFonts w:ascii="Times New Roman" w:eastAsia="Times New Roman" w:hAnsi="Times New Roman" w:cs="Times New Roman"/>
                <w:b/>
                <w:bCs/>
                <w:sz w:val="24"/>
                <w:szCs w:val="24"/>
              </w:rPr>
              <w:t> </w:t>
            </w:r>
          </w:p>
        </w:tc>
        <w:tc>
          <w:tcPr>
            <w:tcW w:w="1350" w:type="dxa"/>
            <w:tcBorders>
              <w:top w:val="single" w:sz="8" w:space="0" w:color="000000"/>
              <w:left w:val="single" w:sz="6" w:space="0" w:color="auto"/>
              <w:bottom w:val="single" w:sz="8" w:space="0" w:color="auto"/>
              <w:right w:val="single" w:sz="6" w:space="0" w:color="auto"/>
            </w:tcBorders>
            <w:shd w:val="clear" w:color="auto" w:fill="FFFF99"/>
            <w:vAlign w:val="center"/>
          </w:tcPr>
          <w:p w14:paraId="22058D87" w14:textId="036180C3" w:rsidR="00D3051B" w:rsidRPr="00E16930" w:rsidRDefault="00D3051B" w:rsidP="00CE6691">
            <w:pPr>
              <w:spacing w:after="0"/>
              <w:jc w:val="center"/>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170" w:type="dxa"/>
            <w:tcBorders>
              <w:top w:val="single" w:sz="8" w:space="0" w:color="000000"/>
              <w:left w:val="single" w:sz="6" w:space="0" w:color="auto"/>
              <w:bottom w:val="single" w:sz="8" w:space="0" w:color="auto"/>
              <w:right w:val="single" w:sz="8" w:space="0" w:color="auto"/>
            </w:tcBorders>
            <w:shd w:val="clear" w:color="auto" w:fill="FFFF99"/>
            <w:vAlign w:val="center"/>
            <w:hideMark/>
          </w:tcPr>
          <w:p w14:paraId="6A169DFA" w14:textId="6F4415CF" w:rsidR="00D3051B" w:rsidRPr="00E16930" w:rsidRDefault="00D3051B" w:rsidP="00CE6691">
            <w:pPr>
              <w:spacing w:after="0"/>
              <w:jc w:val="center"/>
              <w:rPr>
                <w:rFonts w:ascii="Times New Roman" w:eastAsia="Times New Roman" w:hAnsi="Times New Roman" w:cs="Times New Roman"/>
                <w:b/>
                <w:bCs/>
                <w:sz w:val="24"/>
                <w:szCs w:val="24"/>
              </w:rPr>
            </w:pPr>
            <w:r w:rsidRPr="00E16930">
              <w:rPr>
                <w:rFonts w:ascii="Times New Roman" w:eastAsia="Times New Roman" w:hAnsi="Times New Roman" w:cs="Times New Roman"/>
                <w:b/>
                <w:bCs/>
                <w:sz w:val="24"/>
                <w:szCs w:val="24"/>
              </w:rPr>
              <w:t> </w:t>
            </w:r>
          </w:p>
        </w:tc>
      </w:tr>
      <w:tr w:rsidR="00D3051B" w:rsidRPr="00E16930" w14:paraId="3E4139B6" w14:textId="77777777" w:rsidTr="00D3051B">
        <w:trPr>
          <w:trHeight w:val="338"/>
        </w:trPr>
        <w:tc>
          <w:tcPr>
            <w:tcW w:w="2260" w:type="dxa"/>
            <w:vMerge/>
            <w:tcBorders>
              <w:left w:val="single" w:sz="8" w:space="0" w:color="auto"/>
              <w:bottom w:val="single" w:sz="6" w:space="0" w:color="auto"/>
              <w:right w:val="single" w:sz="6" w:space="0" w:color="auto"/>
            </w:tcBorders>
            <w:shd w:val="clear" w:color="auto" w:fill="DAEEF3" w:themeFill="accent5" w:themeFillTint="33"/>
            <w:vAlign w:val="center"/>
            <w:hideMark/>
          </w:tcPr>
          <w:p w14:paraId="19052B62"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tcBorders>
              <w:left w:val="single" w:sz="6" w:space="0" w:color="auto"/>
              <w:bottom w:val="single" w:sz="6" w:space="0" w:color="auto"/>
              <w:right w:val="single" w:sz="6" w:space="0" w:color="auto"/>
            </w:tcBorders>
            <w:shd w:val="clear" w:color="auto" w:fill="DAEEF3" w:themeFill="accent5" w:themeFillTint="33"/>
            <w:vAlign w:val="center"/>
            <w:hideMark/>
          </w:tcPr>
          <w:p w14:paraId="765E0A18" w14:textId="77777777" w:rsidR="00D3051B" w:rsidRPr="00553536" w:rsidRDefault="00D3051B" w:rsidP="00CE6691">
            <w:pPr>
              <w:spacing w:after="0"/>
              <w:rPr>
                <w:rFonts w:asciiTheme="majorHAnsi" w:eastAsia="Times New Roman" w:hAnsiTheme="majorHAnsi" w:cs="Times New Roman"/>
                <w:b/>
              </w:rPr>
            </w:pPr>
          </w:p>
        </w:tc>
        <w:tc>
          <w:tcPr>
            <w:tcW w:w="3060" w:type="dxa"/>
            <w:tcBorders>
              <w:top w:val="single" w:sz="6" w:space="0" w:color="auto"/>
              <w:left w:val="single" w:sz="6" w:space="0" w:color="auto"/>
              <w:bottom w:val="single" w:sz="6" w:space="0" w:color="auto"/>
              <w:right w:val="single" w:sz="8" w:space="0" w:color="auto"/>
            </w:tcBorders>
            <w:shd w:val="clear" w:color="auto" w:fill="FFFF99"/>
            <w:vAlign w:val="center"/>
            <w:hideMark/>
          </w:tcPr>
          <w:p w14:paraId="10B6289B" w14:textId="77777777" w:rsidR="00D3051B" w:rsidRPr="00E16930" w:rsidRDefault="00D3051B" w:rsidP="00CE6691">
            <w:pPr>
              <w:spacing w:after="0"/>
              <w:rPr>
                <w:rFonts w:ascii="Times New Roman" w:eastAsia="Times New Roman" w:hAnsi="Times New Roman" w:cs="Times New Roman"/>
                <w:b/>
                <w:bCs/>
                <w:sz w:val="24"/>
                <w:szCs w:val="24"/>
              </w:rPr>
            </w:pPr>
            <w:r w:rsidRPr="00E16930">
              <w:rPr>
                <w:rFonts w:ascii="Times New Roman" w:eastAsia="Times New Roman" w:hAnsi="Times New Roman" w:cs="Times New Roman"/>
                <w:b/>
                <w:bCs/>
                <w:sz w:val="24"/>
                <w:szCs w:val="24"/>
              </w:rPr>
              <w:t> </w:t>
            </w:r>
          </w:p>
        </w:tc>
        <w:tc>
          <w:tcPr>
            <w:tcW w:w="1350" w:type="dxa"/>
            <w:tcBorders>
              <w:top w:val="single" w:sz="8" w:space="0" w:color="auto"/>
              <w:left w:val="single" w:sz="8" w:space="0" w:color="auto"/>
              <w:bottom w:val="single" w:sz="6" w:space="0" w:color="auto"/>
              <w:right w:val="single" w:sz="8" w:space="0" w:color="auto"/>
            </w:tcBorders>
            <w:shd w:val="clear" w:color="auto" w:fill="FFFF99"/>
            <w:vAlign w:val="center"/>
          </w:tcPr>
          <w:p w14:paraId="5EA8CAEA" w14:textId="4E9564F9" w:rsidR="00D3051B" w:rsidRPr="00E16930" w:rsidRDefault="00D3051B" w:rsidP="00CE6691">
            <w:pPr>
              <w:spacing w:after="0"/>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170" w:type="dxa"/>
            <w:tcBorders>
              <w:top w:val="single" w:sz="8" w:space="0" w:color="auto"/>
              <w:left w:val="single" w:sz="8" w:space="0" w:color="auto"/>
              <w:bottom w:val="single" w:sz="6" w:space="0" w:color="auto"/>
              <w:right w:val="single" w:sz="8" w:space="0" w:color="auto"/>
            </w:tcBorders>
            <w:shd w:val="clear" w:color="auto" w:fill="FFFF99"/>
            <w:vAlign w:val="center"/>
            <w:hideMark/>
          </w:tcPr>
          <w:p w14:paraId="37407124" w14:textId="4A133A1A" w:rsidR="00D3051B" w:rsidRPr="00E16930" w:rsidRDefault="00D3051B" w:rsidP="00CE6691">
            <w:pPr>
              <w:spacing w:after="0"/>
              <w:rPr>
                <w:rFonts w:ascii="Times New Roman" w:eastAsia="Times New Roman" w:hAnsi="Times New Roman" w:cs="Times New Roman"/>
                <w:b/>
                <w:bCs/>
                <w:sz w:val="24"/>
                <w:szCs w:val="24"/>
              </w:rPr>
            </w:pPr>
            <w:r w:rsidRPr="00E16930">
              <w:rPr>
                <w:rFonts w:ascii="Times New Roman" w:eastAsia="Times New Roman" w:hAnsi="Times New Roman" w:cs="Times New Roman"/>
                <w:b/>
                <w:bCs/>
                <w:sz w:val="24"/>
                <w:szCs w:val="24"/>
              </w:rPr>
              <w:t>  </w:t>
            </w:r>
          </w:p>
        </w:tc>
      </w:tr>
      <w:tr w:rsidR="00D3051B" w:rsidRPr="00E16930" w14:paraId="7F3B2F2A" w14:textId="77777777" w:rsidTr="00D3051B">
        <w:trPr>
          <w:trHeight w:val="337"/>
        </w:trPr>
        <w:tc>
          <w:tcPr>
            <w:tcW w:w="2260" w:type="dxa"/>
            <w:vMerge/>
            <w:tcBorders>
              <w:left w:val="single" w:sz="8" w:space="0" w:color="auto"/>
              <w:bottom w:val="single" w:sz="6" w:space="0" w:color="auto"/>
              <w:right w:val="single" w:sz="6" w:space="0" w:color="auto"/>
            </w:tcBorders>
            <w:shd w:val="clear" w:color="auto" w:fill="DAEEF3" w:themeFill="accent5" w:themeFillTint="33"/>
            <w:vAlign w:val="center"/>
            <w:hideMark/>
          </w:tcPr>
          <w:p w14:paraId="674FC778"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tcBorders>
              <w:left w:val="single" w:sz="6" w:space="0" w:color="auto"/>
              <w:bottom w:val="single" w:sz="6" w:space="0" w:color="auto"/>
              <w:right w:val="single" w:sz="6" w:space="0" w:color="auto"/>
            </w:tcBorders>
            <w:shd w:val="clear" w:color="auto" w:fill="DAEEF3" w:themeFill="accent5" w:themeFillTint="33"/>
            <w:vAlign w:val="center"/>
            <w:hideMark/>
          </w:tcPr>
          <w:p w14:paraId="7AA423F3" w14:textId="77777777" w:rsidR="00D3051B" w:rsidRPr="00553536" w:rsidRDefault="00D3051B" w:rsidP="00CE6691">
            <w:pPr>
              <w:spacing w:after="0"/>
              <w:rPr>
                <w:rFonts w:asciiTheme="majorHAnsi" w:eastAsia="Times New Roman" w:hAnsiTheme="majorHAnsi" w:cs="Times New Roman"/>
                <w:b/>
              </w:rPr>
            </w:pPr>
          </w:p>
        </w:tc>
        <w:tc>
          <w:tcPr>
            <w:tcW w:w="3060" w:type="dxa"/>
            <w:tcBorders>
              <w:top w:val="single" w:sz="6" w:space="0" w:color="auto"/>
              <w:left w:val="single" w:sz="6" w:space="0" w:color="auto"/>
              <w:bottom w:val="single" w:sz="6" w:space="0" w:color="auto"/>
              <w:right w:val="single" w:sz="8" w:space="0" w:color="auto"/>
            </w:tcBorders>
            <w:shd w:val="clear" w:color="auto" w:fill="FFFF99"/>
            <w:vAlign w:val="center"/>
            <w:hideMark/>
          </w:tcPr>
          <w:p w14:paraId="06042DEC" w14:textId="77777777" w:rsidR="00D3051B" w:rsidRPr="00E16930" w:rsidRDefault="00D3051B" w:rsidP="00CE6691">
            <w:pPr>
              <w:spacing w:after="0"/>
              <w:rPr>
                <w:rFonts w:ascii="Times New Roman" w:eastAsia="Times New Roman" w:hAnsi="Times New Roman" w:cs="Times New Roman"/>
                <w:b/>
                <w:bCs/>
                <w:sz w:val="24"/>
                <w:szCs w:val="24"/>
              </w:rPr>
            </w:pPr>
          </w:p>
        </w:tc>
        <w:tc>
          <w:tcPr>
            <w:tcW w:w="1350" w:type="dxa"/>
            <w:tcBorders>
              <w:top w:val="single" w:sz="6" w:space="0" w:color="auto"/>
              <w:left w:val="single" w:sz="8" w:space="0" w:color="auto"/>
              <w:bottom w:val="single" w:sz="8" w:space="0" w:color="auto"/>
              <w:right w:val="single" w:sz="8" w:space="0" w:color="auto"/>
            </w:tcBorders>
            <w:shd w:val="clear" w:color="auto" w:fill="FFFF99"/>
            <w:vAlign w:val="center"/>
          </w:tcPr>
          <w:p w14:paraId="3FF99B7C" w14:textId="77777777" w:rsidR="00D3051B" w:rsidRPr="00E16930" w:rsidRDefault="00D3051B" w:rsidP="00CE6691">
            <w:pPr>
              <w:spacing w:after="0"/>
              <w:rPr>
                <w:rFonts w:ascii="Times New Roman" w:eastAsia="Times New Roman" w:hAnsi="Times New Roman" w:cs="Times New Roman"/>
                <w:b/>
                <w:bCs/>
                <w:sz w:val="24"/>
                <w:szCs w:val="24"/>
              </w:rPr>
            </w:pPr>
          </w:p>
        </w:tc>
        <w:tc>
          <w:tcPr>
            <w:tcW w:w="1170" w:type="dxa"/>
            <w:tcBorders>
              <w:top w:val="single" w:sz="6" w:space="0" w:color="auto"/>
              <w:left w:val="single" w:sz="8" w:space="0" w:color="auto"/>
              <w:bottom w:val="single" w:sz="8" w:space="0" w:color="auto"/>
              <w:right w:val="single" w:sz="8" w:space="0" w:color="auto"/>
            </w:tcBorders>
            <w:shd w:val="clear" w:color="auto" w:fill="FFFF99"/>
            <w:vAlign w:val="center"/>
            <w:hideMark/>
          </w:tcPr>
          <w:p w14:paraId="696267F6" w14:textId="0C7D5A30" w:rsidR="00D3051B" w:rsidRPr="00E16930" w:rsidRDefault="00D3051B" w:rsidP="00CE6691">
            <w:pPr>
              <w:spacing w:after="0"/>
              <w:rPr>
                <w:rFonts w:ascii="Times New Roman" w:eastAsia="Times New Roman" w:hAnsi="Times New Roman" w:cs="Times New Roman"/>
                <w:b/>
                <w:bCs/>
                <w:sz w:val="24"/>
                <w:szCs w:val="24"/>
              </w:rPr>
            </w:pPr>
          </w:p>
        </w:tc>
      </w:tr>
      <w:tr w:rsidR="00D3051B" w:rsidRPr="00E16930" w14:paraId="39ACD2E8" w14:textId="77777777" w:rsidTr="00D3051B">
        <w:trPr>
          <w:trHeight w:val="322"/>
        </w:trPr>
        <w:tc>
          <w:tcPr>
            <w:tcW w:w="2260" w:type="dxa"/>
            <w:vMerge w:val="restart"/>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1C8D668E" w14:textId="77777777" w:rsidR="00D3051B" w:rsidRPr="00553536" w:rsidRDefault="00D3051B" w:rsidP="00CE6691">
            <w:pPr>
              <w:spacing w:after="0"/>
              <w:jc w:val="center"/>
              <w:rPr>
                <w:rFonts w:asciiTheme="majorHAnsi" w:eastAsia="Times New Roman" w:hAnsiTheme="majorHAnsi" w:cs="Times New Roman"/>
                <w:b/>
                <w:sz w:val="24"/>
                <w:szCs w:val="24"/>
              </w:rPr>
            </w:pPr>
            <w:r w:rsidRPr="00553536">
              <w:rPr>
                <w:rFonts w:asciiTheme="majorHAnsi" w:eastAsia="Times New Roman" w:hAnsiTheme="majorHAnsi" w:cs="Times New Roman"/>
                <w:b/>
                <w:sz w:val="24"/>
                <w:szCs w:val="24"/>
              </w:rPr>
              <w:t>Access</w:t>
            </w:r>
          </w:p>
        </w:tc>
        <w:tc>
          <w:tcPr>
            <w:tcW w:w="2250"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7A418A5" w14:textId="77777777" w:rsidR="00D3051B" w:rsidRPr="00553536" w:rsidRDefault="00D3051B" w:rsidP="00CE6691">
            <w:pPr>
              <w:spacing w:after="0"/>
              <w:jc w:val="center"/>
              <w:rPr>
                <w:rFonts w:asciiTheme="majorHAnsi" w:eastAsia="Times New Roman" w:hAnsiTheme="majorHAnsi" w:cs="Times New Roman"/>
                <w:b/>
              </w:rPr>
            </w:pPr>
            <w:r w:rsidRPr="00553536">
              <w:rPr>
                <w:rFonts w:asciiTheme="majorHAnsi" w:eastAsia="Times New Roman" w:hAnsiTheme="majorHAnsi" w:cs="Times New Roman"/>
                <w:b/>
              </w:rPr>
              <w:t>Land Tenure</w:t>
            </w:r>
          </w:p>
        </w:tc>
        <w:tc>
          <w:tcPr>
            <w:tcW w:w="3060" w:type="dxa"/>
            <w:tcBorders>
              <w:top w:val="single" w:sz="6" w:space="0" w:color="auto"/>
              <w:left w:val="single" w:sz="6" w:space="0" w:color="auto"/>
              <w:right w:val="single" w:sz="6" w:space="0" w:color="auto"/>
            </w:tcBorders>
            <w:shd w:val="clear" w:color="auto" w:fill="FFFF99"/>
            <w:vAlign w:val="center"/>
            <w:hideMark/>
          </w:tcPr>
          <w:p w14:paraId="6D526195" w14:textId="77777777" w:rsidR="00D3051B" w:rsidRPr="00E16930" w:rsidRDefault="00D3051B" w:rsidP="00CE6691">
            <w:pPr>
              <w:spacing w:after="0"/>
              <w:rPr>
                <w:rFonts w:ascii="Times New Roman" w:eastAsia="Times New Roman" w:hAnsi="Times New Roman" w:cs="Times New Roman"/>
                <w:sz w:val="24"/>
                <w:szCs w:val="24"/>
              </w:rPr>
            </w:pPr>
          </w:p>
        </w:tc>
        <w:tc>
          <w:tcPr>
            <w:tcW w:w="1350" w:type="dxa"/>
            <w:tcBorders>
              <w:top w:val="single" w:sz="8" w:space="0" w:color="auto"/>
              <w:left w:val="single" w:sz="6" w:space="0" w:color="auto"/>
              <w:right w:val="single" w:sz="6" w:space="0" w:color="auto"/>
            </w:tcBorders>
            <w:shd w:val="clear" w:color="auto" w:fill="FFFF99"/>
            <w:vAlign w:val="center"/>
          </w:tcPr>
          <w:p w14:paraId="469407EE"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8" w:space="0" w:color="auto"/>
              <w:left w:val="single" w:sz="6" w:space="0" w:color="auto"/>
              <w:right w:val="single" w:sz="8" w:space="0" w:color="auto"/>
            </w:tcBorders>
            <w:shd w:val="clear" w:color="auto" w:fill="FFFF99"/>
            <w:vAlign w:val="center"/>
            <w:hideMark/>
          </w:tcPr>
          <w:p w14:paraId="0C7683D9" w14:textId="65CEB8CA" w:rsidR="00D3051B" w:rsidRPr="00E16930" w:rsidRDefault="00D3051B" w:rsidP="00CE6691">
            <w:pPr>
              <w:spacing w:after="0"/>
              <w:rPr>
                <w:rFonts w:ascii="Times New Roman" w:eastAsia="Times New Roman" w:hAnsi="Times New Roman" w:cs="Times New Roman"/>
                <w:sz w:val="24"/>
                <w:szCs w:val="24"/>
              </w:rPr>
            </w:pPr>
          </w:p>
        </w:tc>
      </w:tr>
      <w:tr w:rsidR="00D3051B" w:rsidRPr="00E16930" w14:paraId="347470A7" w14:textId="77777777" w:rsidTr="00D3051B">
        <w:trPr>
          <w:trHeight w:val="327"/>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3623D52A"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7B57FA8" w14:textId="77777777" w:rsidR="00D3051B" w:rsidRPr="00553536" w:rsidRDefault="00D3051B" w:rsidP="00CE6691">
            <w:pPr>
              <w:spacing w:after="0"/>
              <w:rPr>
                <w:rFonts w:asciiTheme="majorHAnsi" w:eastAsia="Times New Roman" w:hAnsiTheme="majorHAnsi" w:cs="Times New Roman"/>
                <w:b/>
              </w:rPr>
            </w:pPr>
          </w:p>
        </w:tc>
        <w:tc>
          <w:tcPr>
            <w:tcW w:w="3060" w:type="dxa"/>
            <w:tcBorders>
              <w:top w:val="single" w:sz="6" w:space="0" w:color="auto"/>
              <w:left w:val="single" w:sz="6" w:space="0" w:color="auto"/>
              <w:right w:val="single" w:sz="6" w:space="0" w:color="auto"/>
            </w:tcBorders>
            <w:shd w:val="clear" w:color="auto" w:fill="FFFF99"/>
            <w:vAlign w:val="center"/>
            <w:hideMark/>
          </w:tcPr>
          <w:p w14:paraId="28EF09E1" w14:textId="77777777" w:rsidR="00D3051B" w:rsidRPr="00E16930" w:rsidRDefault="00D3051B" w:rsidP="00CE6691">
            <w:pPr>
              <w:spacing w:after="0"/>
              <w:rPr>
                <w:rFonts w:ascii="Times New Roman" w:eastAsia="Times New Roman" w:hAnsi="Times New Roman" w:cs="Times New Roman"/>
                <w:sz w:val="24"/>
                <w:szCs w:val="24"/>
              </w:rPr>
            </w:pPr>
          </w:p>
        </w:tc>
        <w:tc>
          <w:tcPr>
            <w:tcW w:w="1350" w:type="dxa"/>
            <w:tcBorders>
              <w:top w:val="single" w:sz="6" w:space="0" w:color="auto"/>
              <w:left w:val="single" w:sz="6" w:space="0" w:color="auto"/>
              <w:right w:val="single" w:sz="6" w:space="0" w:color="auto"/>
            </w:tcBorders>
            <w:shd w:val="clear" w:color="auto" w:fill="FFFF99"/>
          </w:tcPr>
          <w:p w14:paraId="1D63FB40"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right w:val="single" w:sz="8" w:space="0" w:color="auto"/>
            </w:tcBorders>
            <w:shd w:val="clear" w:color="auto" w:fill="FFFF99"/>
            <w:vAlign w:val="center"/>
            <w:hideMark/>
          </w:tcPr>
          <w:p w14:paraId="755AB8E7" w14:textId="38011A8A" w:rsidR="00D3051B" w:rsidRPr="00E16930" w:rsidRDefault="00D3051B" w:rsidP="00CE6691">
            <w:pPr>
              <w:spacing w:after="0"/>
              <w:rPr>
                <w:rFonts w:ascii="Times New Roman" w:eastAsia="Times New Roman" w:hAnsi="Times New Roman" w:cs="Times New Roman"/>
                <w:sz w:val="24"/>
                <w:szCs w:val="24"/>
              </w:rPr>
            </w:pPr>
          </w:p>
        </w:tc>
      </w:tr>
      <w:tr w:rsidR="00D3051B" w:rsidRPr="00E16930" w14:paraId="60A3820D" w14:textId="77777777" w:rsidTr="00D3051B">
        <w:trPr>
          <w:trHeight w:val="315"/>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72127E85"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A8CBBF0" w14:textId="77777777" w:rsidR="00D3051B" w:rsidRPr="00553536" w:rsidRDefault="00D3051B" w:rsidP="00CE6691">
            <w:pPr>
              <w:spacing w:after="0"/>
              <w:jc w:val="center"/>
              <w:rPr>
                <w:rFonts w:asciiTheme="majorHAnsi" w:eastAsia="Times New Roman" w:hAnsiTheme="majorHAnsi" w:cs="Times New Roman"/>
                <w:b/>
              </w:rPr>
            </w:pPr>
            <w:r w:rsidRPr="00553536">
              <w:rPr>
                <w:rFonts w:asciiTheme="majorHAnsi" w:eastAsia="Times New Roman" w:hAnsiTheme="majorHAnsi" w:cs="Times New Roman"/>
                <w:b/>
              </w:rPr>
              <w:t>Land Use (ROWs)</w:t>
            </w:r>
          </w:p>
        </w:tc>
        <w:tc>
          <w:tcPr>
            <w:tcW w:w="306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1412B756" w14:textId="77777777"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FFFF99"/>
          </w:tcPr>
          <w:p w14:paraId="6954AE84"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8" w:space="0" w:color="auto"/>
            </w:tcBorders>
            <w:shd w:val="clear" w:color="auto" w:fill="FFFF99"/>
            <w:vAlign w:val="center"/>
            <w:hideMark/>
          </w:tcPr>
          <w:p w14:paraId="2D102D38" w14:textId="1FAA74EF"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r>
      <w:tr w:rsidR="00D3051B" w:rsidRPr="00E16930" w14:paraId="566825CA" w14:textId="77777777" w:rsidTr="00D3051B">
        <w:trPr>
          <w:trHeight w:val="315"/>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7BC11C36"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A644E9C" w14:textId="77777777" w:rsidR="00D3051B" w:rsidRPr="00553536" w:rsidRDefault="00D3051B" w:rsidP="00CE6691">
            <w:pPr>
              <w:spacing w:after="0"/>
              <w:rPr>
                <w:rFonts w:asciiTheme="majorHAnsi" w:eastAsia="Times New Roman" w:hAnsiTheme="majorHAnsi" w:cs="Times New Roman"/>
                <w:b/>
              </w:rPr>
            </w:pPr>
          </w:p>
        </w:tc>
        <w:tc>
          <w:tcPr>
            <w:tcW w:w="306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35288E6A" w14:textId="77777777"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FFFF99"/>
          </w:tcPr>
          <w:p w14:paraId="5CD4DF41"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8" w:space="0" w:color="auto"/>
            </w:tcBorders>
            <w:shd w:val="clear" w:color="auto" w:fill="FFFF99"/>
            <w:vAlign w:val="center"/>
            <w:hideMark/>
          </w:tcPr>
          <w:p w14:paraId="6FEC46E1" w14:textId="70B7F8E8"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r>
      <w:tr w:rsidR="00D3051B" w:rsidRPr="00E16930" w14:paraId="484662AD" w14:textId="77777777" w:rsidTr="005A2CEC">
        <w:trPr>
          <w:trHeight w:val="282"/>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747EA08E"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8E25030" w14:textId="77777777" w:rsidR="00D3051B" w:rsidRPr="00553536" w:rsidRDefault="00D3051B" w:rsidP="00CE6691">
            <w:pPr>
              <w:spacing w:after="0"/>
              <w:rPr>
                <w:rFonts w:asciiTheme="majorHAnsi" w:eastAsia="Times New Roman" w:hAnsiTheme="majorHAnsi" w:cs="Times New Roman"/>
                <w:b/>
              </w:rPr>
            </w:pPr>
          </w:p>
        </w:tc>
        <w:tc>
          <w:tcPr>
            <w:tcW w:w="3060" w:type="dxa"/>
            <w:tcBorders>
              <w:top w:val="single" w:sz="6" w:space="0" w:color="auto"/>
              <w:left w:val="single" w:sz="6" w:space="0" w:color="auto"/>
              <w:right w:val="single" w:sz="6" w:space="0" w:color="auto"/>
            </w:tcBorders>
            <w:shd w:val="clear" w:color="auto" w:fill="FFFF99"/>
            <w:vAlign w:val="center"/>
            <w:hideMark/>
          </w:tcPr>
          <w:p w14:paraId="5D2B0ACA" w14:textId="77777777" w:rsidR="00D3051B" w:rsidRPr="00E16930" w:rsidRDefault="00D3051B" w:rsidP="00CE6691">
            <w:pPr>
              <w:spacing w:after="0"/>
              <w:rPr>
                <w:rFonts w:ascii="Times New Roman" w:eastAsia="Times New Roman" w:hAnsi="Times New Roman" w:cs="Times New Roman"/>
                <w:sz w:val="24"/>
                <w:szCs w:val="24"/>
              </w:rPr>
            </w:pPr>
          </w:p>
        </w:tc>
        <w:tc>
          <w:tcPr>
            <w:tcW w:w="1350" w:type="dxa"/>
            <w:tcBorders>
              <w:top w:val="single" w:sz="6" w:space="0" w:color="auto"/>
              <w:left w:val="single" w:sz="6" w:space="0" w:color="auto"/>
              <w:right w:val="single" w:sz="6" w:space="0" w:color="auto"/>
            </w:tcBorders>
            <w:shd w:val="clear" w:color="auto" w:fill="FFFF99"/>
          </w:tcPr>
          <w:p w14:paraId="3C6E8430"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right w:val="single" w:sz="8" w:space="0" w:color="auto"/>
            </w:tcBorders>
            <w:shd w:val="clear" w:color="auto" w:fill="FFFF99"/>
            <w:vAlign w:val="center"/>
            <w:hideMark/>
          </w:tcPr>
          <w:p w14:paraId="5749E0EA" w14:textId="6D85ADEE" w:rsidR="00D3051B" w:rsidRPr="00E16930" w:rsidRDefault="00D3051B" w:rsidP="00CE6691">
            <w:pPr>
              <w:spacing w:after="0"/>
              <w:rPr>
                <w:rFonts w:ascii="Times New Roman" w:eastAsia="Times New Roman" w:hAnsi="Times New Roman" w:cs="Times New Roman"/>
                <w:sz w:val="24"/>
                <w:szCs w:val="24"/>
              </w:rPr>
            </w:pPr>
          </w:p>
        </w:tc>
      </w:tr>
      <w:tr w:rsidR="00D3051B" w:rsidRPr="00E16930" w14:paraId="7C2488CA" w14:textId="77777777" w:rsidTr="00D3051B">
        <w:trPr>
          <w:trHeight w:val="228"/>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0A04588F" w14:textId="77777777" w:rsidR="00D3051B" w:rsidRPr="00553536" w:rsidRDefault="00D3051B" w:rsidP="00CE6691">
            <w:pPr>
              <w:spacing w:after="0"/>
              <w:rPr>
                <w:rFonts w:asciiTheme="majorHAnsi" w:eastAsia="Times New Roman" w:hAnsiTheme="majorHAnsi" w:cs="Times New Roman"/>
                <w:b/>
                <w:sz w:val="24"/>
                <w:szCs w:val="24"/>
              </w:rPr>
            </w:pPr>
          </w:p>
        </w:tc>
        <w:tc>
          <w:tcPr>
            <w:tcW w:w="2250"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3C615C0" w14:textId="77777777" w:rsidR="00D3051B" w:rsidRPr="00553536" w:rsidRDefault="00D3051B" w:rsidP="00CE6691">
            <w:pPr>
              <w:spacing w:after="0"/>
              <w:jc w:val="center"/>
              <w:rPr>
                <w:rFonts w:asciiTheme="majorHAnsi" w:eastAsia="Times New Roman" w:hAnsiTheme="majorHAnsi" w:cs="Times New Roman"/>
                <w:b/>
              </w:rPr>
            </w:pPr>
            <w:r w:rsidRPr="00553536">
              <w:rPr>
                <w:rFonts w:asciiTheme="majorHAnsi" w:eastAsia="Times New Roman" w:hAnsiTheme="majorHAnsi" w:cs="Times New Roman"/>
                <w:b/>
              </w:rPr>
              <w:t>Unauthorized Use</w:t>
            </w:r>
          </w:p>
        </w:tc>
        <w:tc>
          <w:tcPr>
            <w:tcW w:w="3060" w:type="dxa"/>
            <w:tcBorders>
              <w:top w:val="single" w:sz="6" w:space="0" w:color="auto"/>
              <w:left w:val="single" w:sz="6" w:space="0" w:color="auto"/>
              <w:right w:val="single" w:sz="6" w:space="0" w:color="auto"/>
            </w:tcBorders>
            <w:shd w:val="clear" w:color="auto" w:fill="FFFF99"/>
            <w:vAlign w:val="center"/>
            <w:hideMark/>
          </w:tcPr>
          <w:p w14:paraId="413D629B" w14:textId="2EA0BDE1"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c>
          <w:tcPr>
            <w:tcW w:w="1350" w:type="dxa"/>
            <w:tcBorders>
              <w:top w:val="single" w:sz="6" w:space="0" w:color="auto"/>
              <w:left w:val="single" w:sz="6" w:space="0" w:color="auto"/>
              <w:right w:val="single" w:sz="6" w:space="0" w:color="auto"/>
            </w:tcBorders>
            <w:shd w:val="clear" w:color="auto" w:fill="FFFF99"/>
          </w:tcPr>
          <w:p w14:paraId="5CCB764A"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right w:val="single" w:sz="8" w:space="0" w:color="auto"/>
            </w:tcBorders>
            <w:shd w:val="clear" w:color="auto" w:fill="FFFF99"/>
            <w:vAlign w:val="center"/>
            <w:hideMark/>
          </w:tcPr>
          <w:p w14:paraId="6AFCB7D0" w14:textId="4BF3A345"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r>
      <w:tr w:rsidR="00D3051B" w:rsidRPr="00E16930" w14:paraId="2E555D0C" w14:textId="77777777" w:rsidTr="005A2CEC">
        <w:trPr>
          <w:trHeight w:val="318"/>
        </w:trPr>
        <w:tc>
          <w:tcPr>
            <w:tcW w:w="2260" w:type="dxa"/>
            <w:vMerge/>
            <w:tcBorders>
              <w:top w:val="single" w:sz="6" w:space="0" w:color="auto"/>
              <w:left w:val="single" w:sz="8" w:space="0" w:color="auto"/>
              <w:bottom w:val="single" w:sz="6" w:space="0" w:color="auto"/>
              <w:right w:val="single" w:sz="6" w:space="0" w:color="auto"/>
            </w:tcBorders>
            <w:shd w:val="clear" w:color="auto" w:fill="DAEEF3" w:themeFill="accent5" w:themeFillTint="33"/>
            <w:vAlign w:val="center"/>
            <w:hideMark/>
          </w:tcPr>
          <w:p w14:paraId="65556DE0" w14:textId="77777777" w:rsidR="00D3051B" w:rsidRPr="00E16930" w:rsidRDefault="00D3051B" w:rsidP="00CE6691">
            <w:pPr>
              <w:spacing w:after="0"/>
              <w:rPr>
                <w:rFonts w:ascii="Times New Roman" w:eastAsia="Times New Roman" w:hAnsi="Times New Roman" w:cs="Times New Roman"/>
                <w:sz w:val="24"/>
                <w:szCs w:val="24"/>
              </w:rPr>
            </w:pPr>
          </w:p>
        </w:tc>
        <w:tc>
          <w:tcPr>
            <w:tcW w:w="2250"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65294E" w14:textId="77777777" w:rsidR="00D3051B" w:rsidRPr="00E16930" w:rsidRDefault="00D3051B" w:rsidP="00CE6691">
            <w:pPr>
              <w:spacing w:after="0"/>
              <w:rPr>
                <w:rFonts w:ascii="Times New Roman" w:eastAsia="Times New Roman" w:hAnsi="Times New Roman" w:cs="Times New Roman"/>
              </w:rPr>
            </w:pPr>
          </w:p>
        </w:tc>
        <w:tc>
          <w:tcPr>
            <w:tcW w:w="306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8EE63A3" w14:textId="77777777"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FFFF99"/>
          </w:tcPr>
          <w:p w14:paraId="2026D50A" w14:textId="77777777" w:rsidR="00D3051B" w:rsidRPr="00E16930" w:rsidRDefault="00D3051B" w:rsidP="00CE6691">
            <w:pPr>
              <w:spacing w:after="0"/>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8" w:space="0" w:color="auto"/>
            </w:tcBorders>
            <w:shd w:val="clear" w:color="auto" w:fill="FFFF99"/>
            <w:vAlign w:val="center"/>
            <w:hideMark/>
          </w:tcPr>
          <w:p w14:paraId="4C7136EF" w14:textId="0485E820" w:rsidR="00D3051B" w:rsidRPr="00E16930" w:rsidRDefault="00D3051B" w:rsidP="00CE6691">
            <w:pPr>
              <w:spacing w:after="0"/>
              <w:rPr>
                <w:rFonts w:ascii="Times New Roman" w:eastAsia="Times New Roman" w:hAnsi="Times New Roman" w:cs="Times New Roman"/>
                <w:sz w:val="24"/>
                <w:szCs w:val="24"/>
              </w:rPr>
            </w:pPr>
            <w:r w:rsidRPr="00E16930">
              <w:rPr>
                <w:rFonts w:ascii="Times New Roman" w:eastAsia="Times New Roman" w:hAnsi="Times New Roman" w:cs="Times New Roman"/>
                <w:sz w:val="24"/>
                <w:szCs w:val="24"/>
              </w:rPr>
              <w:t> </w:t>
            </w:r>
          </w:p>
        </w:tc>
      </w:tr>
    </w:tbl>
    <w:p w14:paraId="4BFDE357" w14:textId="77777777" w:rsidR="00C9385B" w:rsidRDefault="00C9385B" w:rsidP="00C9385B">
      <w:pPr>
        <w:spacing w:after="200" w:line="276" w:lineRule="auto"/>
        <w:rPr>
          <w:i/>
        </w:rPr>
      </w:pPr>
    </w:p>
    <w:p w14:paraId="66076C5A" w14:textId="205A321D" w:rsidR="00C9385B" w:rsidRPr="00D5797C" w:rsidRDefault="00D3051B" w:rsidP="00C9385B">
      <w:pPr>
        <w:spacing w:after="0" w:line="276" w:lineRule="auto"/>
        <w:rPr>
          <w:rFonts w:asciiTheme="majorHAnsi" w:hAnsiTheme="majorHAnsi"/>
        </w:rPr>
      </w:pPr>
      <w:r>
        <w:rPr>
          <w:rFonts w:asciiTheme="majorHAnsi" w:hAnsiTheme="majorHAnsi"/>
        </w:rPr>
        <w:t>Example of Columns 6</w:t>
      </w:r>
      <w:r w:rsidR="00C9385B" w:rsidRPr="00D5797C">
        <w:rPr>
          <w:rFonts w:asciiTheme="majorHAnsi" w:hAnsiTheme="majorHAnsi"/>
        </w:rPr>
        <w:t>-13:</w:t>
      </w:r>
    </w:p>
    <w:tbl>
      <w:tblPr>
        <w:tblW w:w="100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0"/>
        <w:gridCol w:w="1440"/>
        <w:gridCol w:w="1170"/>
        <w:gridCol w:w="1170"/>
        <w:gridCol w:w="1170"/>
        <w:gridCol w:w="1170"/>
        <w:gridCol w:w="1260"/>
        <w:gridCol w:w="1440"/>
      </w:tblGrid>
      <w:tr w:rsidR="00D3051B" w:rsidRPr="002126D6" w14:paraId="25DDFE57" w14:textId="77777777" w:rsidTr="00D3051B">
        <w:trPr>
          <w:trHeight w:val="510"/>
        </w:trPr>
        <w:tc>
          <w:tcPr>
            <w:tcW w:w="1270" w:type="dxa"/>
            <w:vMerge w:val="restart"/>
            <w:shd w:val="clear" w:color="000000" w:fill="F2DBDB" w:themeFill="accent2" w:themeFillTint="33"/>
            <w:hideMark/>
          </w:tcPr>
          <w:p w14:paraId="3B8ADF2F"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6</w:t>
            </w:r>
          </w:p>
          <w:p w14:paraId="59A0E24B" w14:textId="77777777" w:rsidR="00D3051B" w:rsidRDefault="00D3051B" w:rsidP="00CE6691">
            <w:pPr>
              <w:spacing w:after="0"/>
              <w:jc w:val="center"/>
              <w:rPr>
                <w:rFonts w:asciiTheme="majorHAnsi" w:eastAsia="Times New Roman" w:hAnsiTheme="majorHAnsi" w:cs="Times New Roman"/>
                <w:b/>
                <w:bCs/>
                <w:sz w:val="24"/>
                <w:szCs w:val="24"/>
              </w:rPr>
            </w:pPr>
          </w:p>
          <w:p w14:paraId="0C163762" w14:textId="77777777" w:rsidR="00D3051B" w:rsidRDefault="00D3051B" w:rsidP="00CE6691">
            <w:pPr>
              <w:spacing w:after="0"/>
              <w:jc w:val="center"/>
              <w:rPr>
                <w:rFonts w:asciiTheme="majorHAnsi" w:eastAsia="Times New Roman" w:hAnsiTheme="majorHAnsi" w:cs="Times New Roman"/>
                <w:b/>
                <w:bCs/>
                <w:sz w:val="24"/>
                <w:szCs w:val="24"/>
              </w:rPr>
            </w:pPr>
          </w:p>
          <w:p w14:paraId="4B575FCD" w14:textId="77777777" w:rsidR="00D3051B" w:rsidRPr="002126D6" w:rsidRDefault="00D3051B" w:rsidP="00CE6691">
            <w:pPr>
              <w:spacing w:after="0"/>
              <w:jc w:val="center"/>
              <w:rPr>
                <w:rFonts w:asciiTheme="majorHAnsi" w:eastAsia="Times New Roman" w:hAnsiTheme="majorHAnsi" w:cs="Times New Roman"/>
                <w:b/>
                <w:bCs/>
                <w:sz w:val="24"/>
                <w:szCs w:val="24"/>
              </w:rPr>
            </w:pPr>
            <w:r w:rsidRPr="002126D6">
              <w:rPr>
                <w:rFonts w:asciiTheme="majorHAnsi" w:eastAsia="Times New Roman" w:hAnsiTheme="majorHAnsi" w:cs="Times New Roman"/>
                <w:b/>
                <w:bCs/>
                <w:sz w:val="24"/>
                <w:szCs w:val="24"/>
              </w:rPr>
              <w:t>Priority</w:t>
            </w:r>
          </w:p>
        </w:tc>
        <w:tc>
          <w:tcPr>
            <w:tcW w:w="1440" w:type="dxa"/>
            <w:vMerge w:val="restart"/>
            <w:shd w:val="clear" w:color="000000" w:fill="F2DBDB" w:themeFill="accent2" w:themeFillTint="33"/>
            <w:hideMark/>
          </w:tcPr>
          <w:p w14:paraId="720313F6"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7</w:t>
            </w:r>
          </w:p>
          <w:p w14:paraId="7B21B20F" w14:textId="77777777" w:rsidR="00D3051B" w:rsidRDefault="00D3051B" w:rsidP="00CE6691">
            <w:pPr>
              <w:spacing w:after="0"/>
              <w:rPr>
                <w:rFonts w:asciiTheme="majorHAnsi" w:eastAsia="Times New Roman" w:hAnsiTheme="majorHAnsi" w:cs="Times New Roman"/>
                <w:b/>
                <w:bCs/>
                <w:sz w:val="24"/>
                <w:szCs w:val="24"/>
              </w:rPr>
            </w:pPr>
          </w:p>
          <w:p w14:paraId="56B8E6A7" w14:textId="77777777" w:rsidR="00D3051B" w:rsidRDefault="00D3051B" w:rsidP="00CE6691">
            <w:pPr>
              <w:spacing w:after="0"/>
              <w:rPr>
                <w:rFonts w:asciiTheme="majorHAnsi" w:eastAsia="Times New Roman" w:hAnsiTheme="majorHAnsi" w:cs="Times New Roman"/>
                <w:b/>
                <w:bCs/>
                <w:sz w:val="24"/>
                <w:szCs w:val="24"/>
              </w:rPr>
            </w:pPr>
          </w:p>
          <w:p w14:paraId="0E758297" w14:textId="77777777" w:rsidR="00D3051B" w:rsidRPr="002126D6" w:rsidRDefault="00D3051B" w:rsidP="00CE6691">
            <w:pPr>
              <w:spacing w:after="0"/>
              <w:rPr>
                <w:rFonts w:asciiTheme="majorHAnsi" w:eastAsia="Times New Roman" w:hAnsiTheme="majorHAnsi" w:cs="Times New Roman"/>
                <w:b/>
                <w:bCs/>
                <w:sz w:val="24"/>
                <w:szCs w:val="24"/>
              </w:rPr>
            </w:pPr>
            <w:r w:rsidRPr="002126D6">
              <w:rPr>
                <w:rFonts w:asciiTheme="majorHAnsi" w:eastAsia="Times New Roman" w:hAnsiTheme="majorHAnsi" w:cs="Times New Roman"/>
                <w:b/>
                <w:bCs/>
                <w:sz w:val="24"/>
                <w:szCs w:val="24"/>
              </w:rPr>
              <w:t>Magnitude</w:t>
            </w:r>
          </w:p>
        </w:tc>
        <w:tc>
          <w:tcPr>
            <w:tcW w:w="1170" w:type="dxa"/>
            <w:vMerge w:val="restart"/>
            <w:shd w:val="clear" w:color="000000" w:fill="E5DFEC" w:themeFill="accent4" w:themeFillTint="33"/>
            <w:hideMark/>
          </w:tcPr>
          <w:p w14:paraId="4D1FA03D"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8</w:t>
            </w:r>
          </w:p>
          <w:p w14:paraId="515325A4" w14:textId="77777777" w:rsidR="00D3051B" w:rsidRDefault="00D3051B" w:rsidP="00CE6691">
            <w:pPr>
              <w:spacing w:after="0"/>
              <w:jc w:val="center"/>
              <w:rPr>
                <w:rFonts w:asciiTheme="majorHAnsi" w:eastAsia="Times New Roman" w:hAnsiTheme="majorHAnsi" w:cs="Times New Roman"/>
                <w:b/>
                <w:bCs/>
                <w:sz w:val="24"/>
                <w:szCs w:val="24"/>
              </w:rPr>
            </w:pPr>
          </w:p>
          <w:p w14:paraId="7DD7EA7A" w14:textId="77777777" w:rsidR="00D3051B" w:rsidRDefault="00D3051B" w:rsidP="00CE6691">
            <w:pPr>
              <w:spacing w:after="0"/>
              <w:jc w:val="center"/>
              <w:rPr>
                <w:rFonts w:asciiTheme="majorHAnsi" w:eastAsia="Times New Roman" w:hAnsiTheme="majorHAnsi" w:cs="Times New Roman"/>
                <w:b/>
                <w:bCs/>
                <w:sz w:val="24"/>
                <w:szCs w:val="24"/>
              </w:rPr>
            </w:pPr>
          </w:p>
          <w:p w14:paraId="5F4B4BB8" w14:textId="77777777" w:rsidR="00D3051B" w:rsidRPr="002126D6" w:rsidRDefault="00D3051B" w:rsidP="00CE6691">
            <w:pPr>
              <w:spacing w:after="0"/>
              <w:jc w:val="cente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FY</w:t>
            </w:r>
            <w:r w:rsidRPr="002126D6">
              <w:rPr>
                <w:rFonts w:asciiTheme="majorHAnsi" w:eastAsia="Times New Roman" w:hAnsiTheme="majorHAnsi" w:cs="Times New Roman"/>
                <w:b/>
                <w:bCs/>
                <w:sz w:val="24"/>
                <w:szCs w:val="24"/>
              </w:rPr>
              <w:t>12</w:t>
            </w:r>
          </w:p>
        </w:tc>
        <w:tc>
          <w:tcPr>
            <w:tcW w:w="1170" w:type="dxa"/>
            <w:vMerge w:val="restart"/>
            <w:shd w:val="clear" w:color="000000" w:fill="E5DFEC" w:themeFill="accent4" w:themeFillTint="33"/>
            <w:hideMark/>
          </w:tcPr>
          <w:p w14:paraId="66A4C65B"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9</w:t>
            </w:r>
          </w:p>
          <w:p w14:paraId="5A5A7C34" w14:textId="77777777" w:rsidR="00D3051B" w:rsidRDefault="00D3051B" w:rsidP="00CE6691">
            <w:pPr>
              <w:spacing w:after="0"/>
              <w:jc w:val="center"/>
              <w:rPr>
                <w:rFonts w:asciiTheme="majorHAnsi" w:eastAsia="Times New Roman" w:hAnsiTheme="majorHAnsi" w:cs="Times New Roman"/>
                <w:b/>
                <w:bCs/>
                <w:sz w:val="24"/>
                <w:szCs w:val="24"/>
              </w:rPr>
            </w:pPr>
          </w:p>
          <w:p w14:paraId="5C5BCD5A" w14:textId="77777777" w:rsidR="00D3051B" w:rsidRDefault="00D3051B" w:rsidP="00CE6691">
            <w:pPr>
              <w:spacing w:after="0"/>
              <w:jc w:val="center"/>
              <w:rPr>
                <w:rFonts w:asciiTheme="majorHAnsi" w:eastAsia="Times New Roman" w:hAnsiTheme="majorHAnsi" w:cs="Times New Roman"/>
                <w:b/>
                <w:bCs/>
                <w:sz w:val="24"/>
                <w:szCs w:val="24"/>
              </w:rPr>
            </w:pPr>
          </w:p>
          <w:p w14:paraId="48E1D634" w14:textId="77777777" w:rsidR="00D3051B" w:rsidRPr="002126D6" w:rsidRDefault="00D3051B" w:rsidP="00CE6691">
            <w:pPr>
              <w:spacing w:after="0"/>
              <w:jc w:val="cente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FY</w:t>
            </w:r>
            <w:r w:rsidRPr="002126D6">
              <w:rPr>
                <w:rFonts w:asciiTheme="majorHAnsi" w:eastAsia="Times New Roman" w:hAnsiTheme="majorHAnsi" w:cs="Times New Roman"/>
                <w:b/>
                <w:bCs/>
                <w:sz w:val="24"/>
                <w:szCs w:val="24"/>
              </w:rPr>
              <w:t>13</w:t>
            </w:r>
          </w:p>
        </w:tc>
        <w:tc>
          <w:tcPr>
            <w:tcW w:w="1170" w:type="dxa"/>
            <w:vMerge w:val="restart"/>
            <w:shd w:val="clear" w:color="000000" w:fill="E5DFEC" w:themeFill="accent4" w:themeFillTint="33"/>
            <w:hideMark/>
          </w:tcPr>
          <w:p w14:paraId="1AE360EF"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10</w:t>
            </w:r>
          </w:p>
          <w:p w14:paraId="200A74B6" w14:textId="77777777" w:rsidR="00D3051B" w:rsidRDefault="00D3051B" w:rsidP="00CE6691">
            <w:pPr>
              <w:spacing w:after="0"/>
              <w:jc w:val="center"/>
              <w:rPr>
                <w:rFonts w:asciiTheme="majorHAnsi" w:eastAsia="Times New Roman" w:hAnsiTheme="majorHAnsi" w:cs="Times New Roman"/>
                <w:b/>
                <w:bCs/>
                <w:sz w:val="24"/>
                <w:szCs w:val="24"/>
              </w:rPr>
            </w:pPr>
          </w:p>
          <w:p w14:paraId="4C2C3352" w14:textId="77777777" w:rsidR="00D3051B" w:rsidRDefault="00D3051B" w:rsidP="00CE6691">
            <w:pPr>
              <w:spacing w:after="0"/>
              <w:jc w:val="center"/>
              <w:rPr>
                <w:rFonts w:asciiTheme="majorHAnsi" w:eastAsia="Times New Roman" w:hAnsiTheme="majorHAnsi" w:cs="Times New Roman"/>
                <w:b/>
                <w:bCs/>
                <w:sz w:val="24"/>
                <w:szCs w:val="24"/>
              </w:rPr>
            </w:pPr>
          </w:p>
          <w:p w14:paraId="56B9BC63" w14:textId="77777777" w:rsidR="00D3051B" w:rsidRPr="002126D6" w:rsidRDefault="00D3051B" w:rsidP="00CE6691">
            <w:pPr>
              <w:spacing w:after="0"/>
              <w:jc w:val="cente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FY1</w:t>
            </w:r>
            <w:r w:rsidRPr="002126D6">
              <w:rPr>
                <w:rFonts w:asciiTheme="majorHAnsi" w:eastAsia="Times New Roman" w:hAnsiTheme="majorHAnsi" w:cs="Times New Roman"/>
                <w:b/>
                <w:bCs/>
                <w:sz w:val="24"/>
                <w:szCs w:val="24"/>
              </w:rPr>
              <w:t>4</w:t>
            </w:r>
          </w:p>
        </w:tc>
        <w:tc>
          <w:tcPr>
            <w:tcW w:w="1170" w:type="dxa"/>
            <w:vMerge w:val="restart"/>
            <w:shd w:val="clear" w:color="000000" w:fill="E5DFEC" w:themeFill="accent4" w:themeFillTint="33"/>
            <w:hideMark/>
          </w:tcPr>
          <w:p w14:paraId="2E7CF583"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11</w:t>
            </w:r>
          </w:p>
          <w:p w14:paraId="0AE36A60" w14:textId="77777777" w:rsidR="00D3051B" w:rsidRDefault="00D3051B" w:rsidP="00CE6691">
            <w:pPr>
              <w:spacing w:after="0"/>
              <w:jc w:val="center"/>
              <w:rPr>
                <w:rFonts w:asciiTheme="majorHAnsi" w:eastAsia="Times New Roman" w:hAnsiTheme="majorHAnsi" w:cs="Times New Roman"/>
                <w:b/>
                <w:bCs/>
                <w:sz w:val="24"/>
                <w:szCs w:val="24"/>
              </w:rPr>
            </w:pPr>
          </w:p>
          <w:p w14:paraId="517498CD" w14:textId="77777777" w:rsidR="00D3051B" w:rsidRDefault="00D3051B" w:rsidP="00CE6691">
            <w:pPr>
              <w:spacing w:after="0"/>
              <w:jc w:val="center"/>
              <w:rPr>
                <w:rFonts w:asciiTheme="majorHAnsi" w:eastAsia="Times New Roman" w:hAnsiTheme="majorHAnsi" w:cs="Times New Roman"/>
                <w:b/>
                <w:bCs/>
                <w:sz w:val="24"/>
                <w:szCs w:val="24"/>
              </w:rPr>
            </w:pPr>
          </w:p>
          <w:p w14:paraId="0116C598" w14:textId="77777777" w:rsidR="00D3051B" w:rsidRPr="002126D6" w:rsidRDefault="00D3051B" w:rsidP="00CE6691">
            <w:pPr>
              <w:spacing w:after="0"/>
              <w:jc w:val="cente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FY</w:t>
            </w:r>
            <w:r w:rsidRPr="002126D6">
              <w:rPr>
                <w:rFonts w:asciiTheme="majorHAnsi" w:eastAsia="Times New Roman" w:hAnsiTheme="majorHAnsi" w:cs="Times New Roman"/>
                <w:b/>
                <w:bCs/>
                <w:sz w:val="24"/>
                <w:szCs w:val="24"/>
              </w:rPr>
              <w:t>15</w:t>
            </w:r>
          </w:p>
        </w:tc>
        <w:tc>
          <w:tcPr>
            <w:tcW w:w="1260" w:type="dxa"/>
            <w:vMerge w:val="restart"/>
            <w:shd w:val="clear" w:color="000000" w:fill="E5DFEC" w:themeFill="accent4" w:themeFillTint="33"/>
            <w:hideMark/>
          </w:tcPr>
          <w:p w14:paraId="61A718E1"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12</w:t>
            </w:r>
          </w:p>
          <w:p w14:paraId="62726693" w14:textId="77777777" w:rsidR="00D3051B" w:rsidRDefault="00D3051B" w:rsidP="00CE6691">
            <w:pPr>
              <w:spacing w:after="0"/>
              <w:jc w:val="center"/>
              <w:rPr>
                <w:rFonts w:asciiTheme="majorHAnsi" w:eastAsia="Times New Roman" w:hAnsiTheme="majorHAnsi" w:cs="Times New Roman"/>
                <w:b/>
                <w:bCs/>
                <w:sz w:val="24"/>
                <w:szCs w:val="24"/>
              </w:rPr>
            </w:pPr>
          </w:p>
          <w:p w14:paraId="59D5FDDA" w14:textId="77777777" w:rsidR="00D3051B" w:rsidRDefault="00D3051B" w:rsidP="00CE6691">
            <w:pPr>
              <w:spacing w:after="0"/>
              <w:jc w:val="center"/>
              <w:rPr>
                <w:rFonts w:asciiTheme="majorHAnsi" w:eastAsia="Times New Roman" w:hAnsiTheme="majorHAnsi" w:cs="Times New Roman"/>
                <w:b/>
                <w:bCs/>
                <w:sz w:val="24"/>
                <w:szCs w:val="24"/>
              </w:rPr>
            </w:pPr>
          </w:p>
          <w:p w14:paraId="017875FB" w14:textId="77777777" w:rsidR="00D3051B" w:rsidRPr="002126D6" w:rsidRDefault="00D3051B" w:rsidP="00CE6691">
            <w:pPr>
              <w:spacing w:after="0"/>
              <w:jc w:val="cente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FY</w:t>
            </w:r>
            <w:r w:rsidRPr="002126D6">
              <w:rPr>
                <w:rFonts w:asciiTheme="majorHAnsi" w:eastAsia="Times New Roman" w:hAnsiTheme="majorHAnsi" w:cs="Times New Roman"/>
                <w:b/>
                <w:bCs/>
                <w:sz w:val="24"/>
                <w:szCs w:val="24"/>
              </w:rPr>
              <w:t>16</w:t>
            </w:r>
          </w:p>
        </w:tc>
        <w:tc>
          <w:tcPr>
            <w:tcW w:w="1440" w:type="dxa"/>
            <w:vMerge w:val="restart"/>
            <w:shd w:val="clear" w:color="auto" w:fill="FFFF99"/>
            <w:hideMark/>
          </w:tcPr>
          <w:p w14:paraId="0552D33D" w14:textId="77777777" w:rsidR="00D3051B" w:rsidRPr="00553536" w:rsidRDefault="00D3051B" w:rsidP="00CE6691">
            <w:pPr>
              <w:spacing w:after="0"/>
              <w:jc w:val="center"/>
              <w:rPr>
                <w:rFonts w:asciiTheme="majorHAnsi" w:eastAsia="Times New Roman" w:hAnsiTheme="majorHAnsi" w:cs="Times New Roman"/>
                <w:b/>
                <w:bCs/>
                <w:sz w:val="20"/>
                <w:szCs w:val="24"/>
              </w:rPr>
            </w:pPr>
            <w:r w:rsidRPr="00553536">
              <w:rPr>
                <w:rFonts w:asciiTheme="majorHAnsi" w:eastAsia="Times New Roman" w:hAnsiTheme="majorHAnsi" w:cs="Times New Roman"/>
                <w:b/>
                <w:bCs/>
                <w:sz w:val="20"/>
                <w:szCs w:val="24"/>
              </w:rPr>
              <w:t>13</w:t>
            </w:r>
          </w:p>
          <w:p w14:paraId="557E6F5A" w14:textId="77777777" w:rsidR="00D3051B" w:rsidRDefault="00D3051B" w:rsidP="00CE6691">
            <w:pPr>
              <w:spacing w:after="0"/>
              <w:jc w:val="center"/>
              <w:rPr>
                <w:rFonts w:asciiTheme="majorHAnsi" w:eastAsia="Times New Roman" w:hAnsiTheme="majorHAnsi" w:cs="Times New Roman"/>
                <w:b/>
                <w:bCs/>
                <w:sz w:val="24"/>
                <w:szCs w:val="24"/>
              </w:rPr>
            </w:pPr>
          </w:p>
          <w:p w14:paraId="6E82AAC3" w14:textId="77777777" w:rsidR="00D3051B" w:rsidRPr="002126D6" w:rsidRDefault="00D3051B" w:rsidP="00CE6691">
            <w:pPr>
              <w:spacing w:after="0"/>
              <w:jc w:val="center"/>
              <w:rPr>
                <w:rFonts w:asciiTheme="majorHAnsi" w:eastAsia="Times New Roman" w:hAnsiTheme="majorHAnsi" w:cs="Times New Roman"/>
                <w:b/>
                <w:bCs/>
                <w:sz w:val="24"/>
                <w:szCs w:val="24"/>
              </w:rPr>
            </w:pPr>
            <w:r w:rsidRPr="002126D6">
              <w:rPr>
                <w:rFonts w:asciiTheme="majorHAnsi" w:eastAsia="Times New Roman" w:hAnsiTheme="majorHAnsi" w:cs="Times New Roman"/>
                <w:b/>
                <w:bCs/>
                <w:sz w:val="24"/>
                <w:szCs w:val="24"/>
              </w:rPr>
              <w:t>Cross Reference</w:t>
            </w:r>
          </w:p>
        </w:tc>
      </w:tr>
      <w:tr w:rsidR="00D3051B" w:rsidRPr="002126D6" w14:paraId="304DA686" w14:textId="77777777" w:rsidTr="00D3051B">
        <w:trPr>
          <w:trHeight w:val="585"/>
        </w:trPr>
        <w:tc>
          <w:tcPr>
            <w:tcW w:w="1270" w:type="dxa"/>
            <w:vMerge/>
            <w:tcBorders>
              <w:bottom w:val="single" w:sz="8" w:space="0" w:color="auto"/>
            </w:tcBorders>
            <w:shd w:val="clear" w:color="000000" w:fill="F2DBDB" w:themeFill="accent2" w:themeFillTint="33"/>
            <w:vAlign w:val="center"/>
            <w:hideMark/>
          </w:tcPr>
          <w:p w14:paraId="6BC7DA91" w14:textId="77777777" w:rsidR="00D3051B" w:rsidRPr="002126D6" w:rsidRDefault="00D3051B" w:rsidP="00CE6691">
            <w:pPr>
              <w:spacing w:after="0"/>
              <w:rPr>
                <w:rFonts w:ascii="Times New Roman" w:eastAsia="Times New Roman" w:hAnsi="Times New Roman" w:cs="Times New Roman"/>
                <w:b/>
                <w:bCs/>
                <w:sz w:val="24"/>
                <w:szCs w:val="24"/>
              </w:rPr>
            </w:pPr>
          </w:p>
        </w:tc>
        <w:tc>
          <w:tcPr>
            <w:tcW w:w="1440" w:type="dxa"/>
            <w:vMerge/>
            <w:tcBorders>
              <w:bottom w:val="single" w:sz="8" w:space="0" w:color="auto"/>
            </w:tcBorders>
            <w:shd w:val="clear" w:color="000000" w:fill="F2DBDB" w:themeFill="accent2" w:themeFillTint="33"/>
            <w:vAlign w:val="center"/>
            <w:hideMark/>
          </w:tcPr>
          <w:p w14:paraId="6D18EDA0" w14:textId="77777777" w:rsidR="00D3051B" w:rsidRPr="002126D6" w:rsidRDefault="00D3051B" w:rsidP="00CE6691">
            <w:pPr>
              <w:spacing w:after="0"/>
              <w:rPr>
                <w:rFonts w:ascii="Times New Roman" w:eastAsia="Times New Roman" w:hAnsi="Times New Roman" w:cs="Times New Roman"/>
                <w:b/>
                <w:bCs/>
                <w:sz w:val="24"/>
                <w:szCs w:val="24"/>
              </w:rPr>
            </w:pPr>
          </w:p>
        </w:tc>
        <w:tc>
          <w:tcPr>
            <w:tcW w:w="1170" w:type="dxa"/>
            <w:vMerge/>
            <w:tcBorders>
              <w:bottom w:val="single" w:sz="8" w:space="0" w:color="auto"/>
            </w:tcBorders>
            <w:shd w:val="clear" w:color="000000" w:fill="E5DFEC" w:themeFill="accent4" w:themeFillTint="33"/>
            <w:vAlign w:val="center"/>
            <w:hideMark/>
          </w:tcPr>
          <w:p w14:paraId="70610430" w14:textId="77777777" w:rsidR="00D3051B" w:rsidRPr="002126D6" w:rsidRDefault="00D3051B" w:rsidP="00CE6691">
            <w:pPr>
              <w:spacing w:after="0"/>
              <w:rPr>
                <w:rFonts w:ascii="Times New Roman" w:eastAsia="Times New Roman" w:hAnsi="Times New Roman" w:cs="Times New Roman"/>
                <w:b/>
                <w:bCs/>
                <w:sz w:val="24"/>
                <w:szCs w:val="24"/>
              </w:rPr>
            </w:pPr>
          </w:p>
        </w:tc>
        <w:tc>
          <w:tcPr>
            <w:tcW w:w="1170" w:type="dxa"/>
            <w:vMerge/>
            <w:tcBorders>
              <w:bottom w:val="single" w:sz="8" w:space="0" w:color="auto"/>
            </w:tcBorders>
            <w:shd w:val="clear" w:color="000000" w:fill="E5DFEC" w:themeFill="accent4" w:themeFillTint="33"/>
            <w:vAlign w:val="center"/>
            <w:hideMark/>
          </w:tcPr>
          <w:p w14:paraId="54EAA963" w14:textId="77777777" w:rsidR="00D3051B" w:rsidRPr="002126D6" w:rsidRDefault="00D3051B" w:rsidP="00CE6691">
            <w:pPr>
              <w:spacing w:after="0"/>
              <w:rPr>
                <w:rFonts w:ascii="Times New Roman" w:eastAsia="Times New Roman" w:hAnsi="Times New Roman" w:cs="Times New Roman"/>
                <w:b/>
                <w:bCs/>
                <w:sz w:val="24"/>
                <w:szCs w:val="24"/>
              </w:rPr>
            </w:pPr>
          </w:p>
        </w:tc>
        <w:tc>
          <w:tcPr>
            <w:tcW w:w="1170" w:type="dxa"/>
            <w:vMerge/>
            <w:tcBorders>
              <w:bottom w:val="single" w:sz="8" w:space="0" w:color="auto"/>
            </w:tcBorders>
            <w:shd w:val="clear" w:color="000000" w:fill="E5DFEC" w:themeFill="accent4" w:themeFillTint="33"/>
            <w:vAlign w:val="center"/>
            <w:hideMark/>
          </w:tcPr>
          <w:p w14:paraId="49710FDC" w14:textId="77777777" w:rsidR="00D3051B" w:rsidRPr="002126D6" w:rsidRDefault="00D3051B" w:rsidP="00CE6691">
            <w:pPr>
              <w:spacing w:after="0"/>
              <w:rPr>
                <w:rFonts w:ascii="Times New Roman" w:eastAsia="Times New Roman" w:hAnsi="Times New Roman" w:cs="Times New Roman"/>
                <w:b/>
                <w:bCs/>
                <w:sz w:val="24"/>
                <w:szCs w:val="24"/>
              </w:rPr>
            </w:pPr>
          </w:p>
        </w:tc>
        <w:tc>
          <w:tcPr>
            <w:tcW w:w="1170" w:type="dxa"/>
            <w:vMerge/>
            <w:tcBorders>
              <w:bottom w:val="single" w:sz="8" w:space="0" w:color="auto"/>
            </w:tcBorders>
            <w:shd w:val="clear" w:color="000000" w:fill="E5DFEC" w:themeFill="accent4" w:themeFillTint="33"/>
            <w:vAlign w:val="center"/>
            <w:hideMark/>
          </w:tcPr>
          <w:p w14:paraId="117A3D0C" w14:textId="77777777" w:rsidR="00D3051B" w:rsidRPr="002126D6" w:rsidRDefault="00D3051B" w:rsidP="00CE6691">
            <w:pPr>
              <w:spacing w:after="0"/>
              <w:rPr>
                <w:rFonts w:ascii="Times New Roman" w:eastAsia="Times New Roman" w:hAnsi="Times New Roman" w:cs="Times New Roman"/>
                <w:b/>
                <w:bCs/>
                <w:sz w:val="24"/>
                <w:szCs w:val="24"/>
              </w:rPr>
            </w:pPr>
          </w:p>
        </w:tc>
        <w:tc>
          <w:tcPr>
            <w:tcW w:w="1260" w:type="dxa"/>
            <w:vMerge/>
            <w:tcBorders>
              <w:bottom w:val="single" w:sz="8" w:space="0" w:color="auto"/>
            </w:tcBorders>
            <w:shd w:val="clear" w:color="000000" w:fill="E5DFEC" w:themeFill="accent4" w:themeFillTint="33"/>
            <w:vAlign w:val="center"/>
            <w:hideMark/>
          </w:tcPr>
          <w:p w14:paraId="1984ABD6" w14:textId="77777777" w:rsidR="00D3051B" w:rsidRPr="002126D6" w:rsidRDefault="00D3051B" w:rsidP="00CE6691">
            <w:pPr>
              <w:spacing w:after="0"/>
              <w:rPr>
                <w:rFonts w:ascii="Times New Roman" w:eastAsia="Times New Roman" w:hAnsi="Times New Roman" w:cs="Times New Roman"/>
                <w:b/>
                <w:bCs/>
                <w:sz w:val="24"/>
                <w:szCs w:val="24"/>
              </w:rPr>
            </w:pPr>
          </w:p>
        </w:tc>
        <w:tc>
          <w:tcPr>
            <w:tcW w:w="1440" w:type="dxa"/>
            <w:vMerge/>
            <w:tcBorders>
              <w:bottom w:val="single" w:sz="8" w:space="0" w:color="auto"/>
            </w:tcBorders>
            <w:shd w:val="clear" w:color="auto" w:fill="FFFF99"/>
            <w:vAlign w:val="center"/>
            <w:hideMark/>
          </w:tcPr>
          <w:p w14:paraId="11C0E63E" w14:textId="77777777" w:rsidR="00D3051B" w:rsidRPr="002126D6" w:rsidRDefault="00D3051B" w:rsidP="00CE6691">
            <w:pPr>
              <w:spacing w:after="0"/>
              <w:rPr>
                <w:rFonts w:ascii="Times New Roman" w:eastAsia="Times New Roman" w:hAnsi="Times New Roman" w:cs="Times New Roman"/>
                <w:b/>
                <w:bCs/>
                <w:sz w:val="24"/>
                <w:szCs w:val="24"/>
              </w:rPr>
            </w:pPr>
          </w:p>
        </w:tc>
      </w:tr>
      <w:tr w:rsidR="00D3051B" w:rsidRPr="002126D6" w14:paraId="20C1FA10" w14:textId="77777777" w:rsidTr="00D3051B">
        <w:trPr>
          <w:trHeight w:val="315"/>
        </w:trPr>
        <w:tc>
          <w:tcPr>
            <w:tcW w:w="1270" w:type="dxa"/>
            <w:shd w:val="clear" w:color="auto" w:fill="F2DBDB" w:themeFill="accent2" w:themeFillTint="33"/>
            <w:vAlign w:val="center"/>
            <w:hideMark/>
          </w:tcPr>
          <w:p w14:paraId="7471E62A" w14:textId="77777777" w:rsidR="00D3051B" w:rsidRPr="002126D6" w:rsidRDefault="00D3051B" w:rsidP="00CE6691">
            <w:pPr>
              <w:spacing w:after="0"/>
              <w:jc w:val="center"/>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440" w:type="dxa"/>
            <w:shd w:val="clear" w:color="auto" w:fill="F2DBDB" w:themeFill="accent2" w:themeFillTint="33"/>
            <w:vAlign w:val="center"/>
            <w:hideMark/>
          </w:tcPr>
          <w:p w14:paraId="5097DF61" w14:textId="77777777" w:rsidR="00D3051B" w:rsidRPr="002126D6" w:rsidRDefault="00D3051B" w:rsidP="00CE6691">
            <w:pPr>
              <w:spacing w:after="0"/>
              <w:jc w:val="center"/>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170" w:type="dxa"/>
            <w:shd w:val="clear" w:color="auto" w:fill="E5DFEC" w:themeFill="accent4" w:themeFillTint="33"/>
            <w:noWrap/>
            <w:vAlign w:val="bottom"/>
            <w:hideMark/>
          </w:tcPr>
          <w:p w14:paraId="6D616B78"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4D64D5A0"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30643EDB"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10CC2856"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260" w:type="dxa"/>
            <w:shd w:val="clear" w:color="auto" w:fill="E5DFEC" w:themeFill="accent4" w:themeFillTint="33"/>
            <w:noWrap/>
            <w:vAlign w:val="bottom"/>
            <w:hideMark/>
          </w:tcPr>
          <w:p w14:paraId="03341761"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440" w:type="dxa"/>
            <w:shd w:val="clear" w:color="auto" w:fill="FFFF99"/>
            <w:noWrap/>
            <w:vAlign w:val="bottom"/>
            <w:hideMark/>
          </w:tcPr>
          <w:p w14:paraId="00719732" w14:textId="77777777" w:rsidR="00D3051B" w:rsidRPr="002126D6" w:rsidRDefault="00D3051B" w:rsidP="00CE6691">
            <w:pPr>
              <w:spacing w:after="0"/>
              <w:rPr>
                <w:rFonts w:ascii="Arial" w:eastAsia="Times New Roman" w:hAnsi="Arial" w:cs="Arial"/>
                <w:sz w:val="20"/>
                <w:szCs w:val="20"/>
              </w:rPr>
            </w:pPr>
            <w:r w:rsidRPr="002126D6">
              <w:rPr>
                <w:rFonts w:ascii="Arial" w:eastAsia="Times New Roman" w:hAnsi="Arial" w:cs="Arial"/>
                <w:sz w:val="20"/>
                <w:szCs w:val="20"/>
              </w:rPr>
              <w:t> </w:t>
            </w:r>
          </w:p>
        </w:tc>
      </w:tr>
      <w:tr w:rsidR="00D3051B" w:rsidRPr="002126D6" w14:paraId="1D770729" w14:textId="77777777" w:rsidTr="00D3051B">
        <w:trPr>
          <w:trHeight w:val="315"/>
        </w:trPr>
        <w:tc>
          <w:tcPr>
            <w:tcW w:w="1270" w:type="dxa"/>
            <w:shd w:val="clear" w:color="auto" w:fill="F2DBDB" w:themeFill="accent2" w:themeFillTint="33"/>
            <w:vAlign w:val="center"/>
            <w:hideMark/>
          </w:tcPr>
          <w:p w14:paraId="231D378C" w14:textId="77777777" w:rsidR="00D3051B" w:rsidRPr="002126D6" w:rsidRDefault="00D3051B" w:rsidP="00CE6691">
            <w:pPr>
              <w:spacing w:after="0"/>
              <w:jc w:val="center"/>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440" w:type="dxa"/>
            <w:shd w:val="clear" w:color="auto" w:fill="F2DBDB" w:themeFill="accent2" w:themeFillTint="33"/>
            <w:vAlign w:val="center"/>
            <w:hideMark/>
          </w:tcPr>
          <w:p w14:paraId="32E8B83F" w14:textId="77777777" w:rsidR="00D3051B" w:rsidRPr="002126D6" w:rsidRDefault="00D3051B" w:rsidP="00CE6691">
            <w:pPr>
              <w:spacing w:after="0"/>
              <w:jc w:val="center"/>
              <w:rPr>
                <w:rFonts w:ascii="Times New Roman" w:eastAsia="Times New Roman" w:hAnsi="Times New Roman" w:cs="Times New Roman"/>
                <w:b/>
                <w:bCs/>
                <w:sz w:val="24"/>
                <w:szCs w:val="24"/>
              </w:rPr>
            </w:pPr>
            <w:r w:rsidRPr="002126D6">
              <w:rPr>
                <w:rFonts w:ascii="Times New Roman" w:eastAsia="Times New Roman" w:hAnsi="Times New Roman" w:cs="Times New Roman"/>
                <w:b/>
                <w:bCs/>
                <w:sz w:val="24"/>
                <w:szCs w:val="24"/>
              </w:rPr>
              <w:t> </w:t>
            </w:r>
          </w:p>
        </w:tc>
        <w:tc>
          <w:tcPr>
            <w:tcW w:w="1170" w:type="dxa"/>
            <w:shd w:val="clear" w:color="auto" w:fill="E5DFEC" w:themeFill="accent4" w:themeFillTint="33"/>
            <w:noWrap/>
            <w:vAlign w:val="bottom"/>
            <w:hideMark/>
          </w:tcPr>
          <w:p w14:paraId="24F1202E"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516C4FA3"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433812A1"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170" w:type="dxa"/>
            <w:shd w:val="clear" w:color="auto" w:fill="E5DFEC" w:themeFill="accent4" w:themeFillTint="33"/>
            <w:noWrap/>
            <w:vAlign w:val="bottom"/>
            <w:hideMark/>
          </w:tcPr>
          <w:p w14:paraId="592F9256"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260" w:type="dxa"/>
            <w:shd w:val="clear" w:color="auto" w:fill="E5DFEC" w:themeFill="accent4" w:themeFillTint="33"/>
            <w:noWrap/>
            <w:vAlign w:val="bottom"/>
            <w:hideMark/>
          </w:tcPr>
          <w:p w14:paraId="110DE402" w14:textId="77777777" w:rsidR="00D3051B" w:rsidRPr="002126D6" w:rsidRDefault="00D3051B" w:rsidP="00CE6691">
            <w:pPr>
              <w:spacing w:after="0"/>
              <w:rPr>
                <w:rFonts w:ascii="Times New Roman" w:eastAsia="Times New Roman" w:hAnsi="Times New Roman" w:cs="Times New Roman"/>
                <w:sz w:val="20"/>
                <w:szCs w:val="20"/>
              </w:rPr>
            </w:pPr>
            <w:r w:rsidRPr="002126D6">
              <w:rPr>
                <w:rFonts w:ascii="Times New Roman" w:eastAsia="Times New Roman" w:hAnsi="Times New Roman" w:cs="Times New Roman"/>
                <w:sz w:val="20"/>
                <w:szCs w:val="20"/>
              </w:rPr>
              <w:t> </w:t>
            </w:r>
          </w:p>
        </w:tc>
        <w:tc>
          <w:tcPr>
            <w:tcW w:w="1440" w:type="dxa"/>
            <w:shd w:val="clear" w:color="auto" w:fill="FFFF99"/>
            <w:noWrap/>
            <w:vAlign w:val="bottom"/>
            <w:hideMark/>
          </w:tcPr>
          <w:p w14:paraId="5CF0D061" w14:textId="77777777" w:rsidR="00D3051B" w:rsidRPr="002126D6" w:rsidRDefault="00D3051B" w:rsidP="00CE6691">
            <w:pPr>
              <w:spacing w:after="0"/>
              <w:rPr>
                <w:rFonts w:ascii="Arial" w:eastAsia="Times New Roman" w:hAnsi="Arial" w:cs="Arial"/>
                <w:sz w:val="20"/>
                <w:szCs w:val="20"/>
              </w:rPr>
            </w:pPr>
            <w:r w:rsidRPr="002126D6">
              <w:rPr>
                <w:rFonts w:ascii="Arial" w:eastAsia="Times New Roman" w:hAnsi="Arial" w:cs="Arial"/>
                <w:sz w:val="20"/>
                <w:szCs w:val="20"/>
              </w:rPr>
              <w:t> </w:t>
            </w:r>
          </w:p>
        </w:tc>
      </w:tr>
      <w:tr w:rsidR="00D3051B" w:rsidRPr="002126D6" w14:paraId="4AEE94C3" w14:textId="77777777" w:rsidTr="00D3051B">
        <w:trPr>
          <w:trHeight w:val="315"/>
        </w:trPr>
        <w:tc>
          <w:tcPr>
            <w:tcW w:w="1270" w:type="dxa"/>
            <w:shd w:val="clear" w:color="auto" w:fill="F2DBDB" w:themeFill="accent2" w:themeFillTint="33"/>
            <w:vAlign w:val="center"/>
          </w:tcPr>
          <w:p w14:paraId="7B520645" w14:textId="77777777" w:rsidR="00D3051B" w:rsidRPr="002126D6" w:rsidRDefault="00D3051B" w:rsidP="00CE6691">
            <w:pPr>
              <w:spacing w:after="0"/>
              <w:jc w:val="center"/>
              <w:rPr>
                <w:rFonts w:ascii="Times New Roman" w:eastAsia="Times New Roman" w:hAnsi="Times New Roman" w:cs="Times New Roman"/>
                <w:b/>
                <w:bCs/>
                <w:sz w:val="24"/>
                <w:szCs w:val="24"/>
              </w:rPr>
            </w:pPr>
          </w:p>
        </w:tc>
        <w:tc>
          <w:tcPr>
            <w:tcW w:w="1440" w:type="dxa"/>
            <w:shd w:val="clear" w:color="auto" w:fill="F2DBDB" w:themeFill="accent2" w:themeFillTint="33"/>
            <w:vAlign w:val="center"/>
          </w:tcPr>
          <w:p w14:paraId="14C79169" w14:textId="77777777" w:rsidR="00D3051B" w:rsidRPr="002126D6" w:rsidRDefault="00D3051B" w:rsidP="00CE6691">
            <w:pPr>
              <w:spacing w:after="0"/>
              <w:jc w:val="center"/>
              <w:rPr>
                <w:rFonts w:ascii="Times New Roman" w:eastAsia="Times New Roman" w:hAnsi="Times New Roman" w:cs="Times New Roman"/>
                <w:b/>
                <w:bCs/>
                <w:sz w:val="24"/>
                <w:szCs w:val="24"/>
              </w:rPr>
            </w:pPr>
          </w:p>
        </w:tc>
        <w:tc>
          <w:tcPr>
            <w:tcW w:w="1170" w:type="dxa"/>
            <w:shd w:val="clear" w:color="auto" w:fill="E5DFEC" w:themeFill="accent4" w:themeFillTint="33"/>
            <w:noWrap/>
            <w:vAlign w:val="bottom"/>
          </w:tcPr>
          <w:p w14:paraId="472224DD"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03ED0336"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36A0E8B0"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560B7902" w14:textId="77777777" w:rsidR="00D3051B" w:rsidRPr="002126D6" w:rsidRDefault="00D3051B" w:rsidP="00CE6691">
            <w:pPr>
              <w:spacing w:after="0"/>
              <w:rPr>
                <w:rFonts w:ascii="Times New Roman" w:eastAsia="Times New Roman" w:hAnsi="Times New Roman" w:cs="Times New Roman"/>
                <w:sz w:val="20"/>
                <w:szCs w:val="20"/>
              </w:rPr>
            </w:pPr>
          </w:p>
        </w:tc>
        <w:tc>
          <w:tcPr>
            <w:tcW w:w="1260" w:type="dxa"/>
            <w:shd w:val="clear" w:color="auto" w:fill="E5DFEC" w:themeFill="accent4" w:themeFillTint="33"/>
            <w:noWrap/>
            <w:vAlign w:val="bottom"/>
          </w:tcPr>
          <w:p w14:paraId="112E3019" w14:textId="77777777" w:rsidR="00D3051B" w:rsidRPr="002126D6" w:rsidRDefault="00D3051B" w:rsidP="00CE6691">
            <w:pPr>
              <w:spacing w:after="0"/>
              <w:rPr>
                <w:rFonts w:ascii="Times New Roman" w:eastAsia="Times New Roman" w:hAnsi="Times New Roman" w:cs="Times New Roman"/>
                <w:sz w:val="20"/>
                <w:szCs w:val="20"/>
              </w:rPr>
            </w:pPr>
          </w:p>
        </w:tc>
        <w:tc>
          <w:tcPr>
            <w:tcW w:w="1440" w:type="dxa"/>
            <w:shd w:val="clear" w:color="auto" w:fill="FFFF99"/>
            <w:noWrap/>
            <w:vAlign w:val="bottom"/>
          </w:tcPr>
          <w:p w14:paraId="33F7F7EA" w14:textId="77777777" w:rsidR="00D3051B" w:rsidRPr="002126D6" w:rsidRDefault="00D3051B" w:rsidP="00CE6691">
            <w:pPr>
              <w:spacing w:after="0"/>
              <w:rPr>
                <w:rFonts w:ascii="Arial" w:eastAsia="Times New Roman" w:hAnsi="Arial" w:cs="Arial"/>
                <w:sz w:val="20"/>
                <w:szCs w:val="20"/>
              </w:rPr>
            </w:pPr>
          </w:p>
        </w:tc>
      </w:tr>
      <w:tr w:rsidR="00D3051B" w:rsidRPr="002126D6" w14:paraId="4E11E64F" w14:textId="77777777" w:rsidTr="00D3051B">
        <w:trPr>
          <w:trHeight w:val="315"/>
        </w:trPr>
        <w:tc>
          <w:tcPr>
            <w:tcW w:w="1270" w:type="dxa"/>
            <w:shd w:val="clear" w:color="auto" w:fill="F2DBDB" w:themeFill="accent2" w:themeFillTint="33"/>
            <w:vAlign w:val="center"/>
          </w:tcPr>
          <w:p w14:paraId="1ED6AA2F" w14:textId="77777777" w:rsidR="00D3051B" w:rsidRPr="002126D6" w:rsidRDefault="00D3051B" w:rsidP="00CE6691">
            <w:pPr>
              <w:spacing w:after="0"/>
              <w:jc w:val="center"/>
              <w:rPr>
                <w:rFonts w:ascii="Times New Roman" w:eastAsia="Times New Roman" w:hAnsi="Times New Roman" w:cs="Times New Roman"/>
                <w:b/>
                <w:bCs/>
                <w:sz w:val="24"/>
                <w:szCs w:val="24"/>
              </w:rPr>
            </w:pPr>
          </w:p>
        </w:tc>
        <w:tc>
          <w:tcPr>
            <w:tcW w:w="1440" w:type="dxa"/>
            <w:shd w:val="clear" w:color="auto" w:fill="F2DBDB" w:themeFill="accent2" w:themeFillTint="33"/>
            <w:vAlign w:val="center"/>
          </w:tcPr>
          <w:p w14:paraId="2C4B929C" w14:textId="77777777" w:rsidR="00D3051B" w:rsidRPr="002126D6" w:rsidRDefault="00D3051B" w:rsidP="00CE6691">
            <w:pPr>
              <w:spacing w:after="0"/>
              <w:jc w:val="center"/>
              <w:rPr>
                <w:rFonts w:ascii="Times New Roman" w:eastAsia="Times New Roman" w:hAnsi="Times New Roman" w:cs="Times New Roman"/>
                <w:b/>
                <w:bCs/>
                <w:sz w:val="24"/>
                <w:szCs w:val="24"/>
              </w:rPr>
            </w:pPr>
          </w:p>
        </w:tc>
        <w:tc>
          <w:tcPr>
            <w:tcW w:w="1170" w:type="dxa"/>
            <w:shd w:val="clear" w:color="auto" w:fill="E5DFEC" w:themeFill="accent4" w:themeFillTint="33"/>
            <w:noWrap/>
            <w:vAlign w:val="bottom"/>
          </w:tcPr>
          <w:p w14:paraId="6A4433BA"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5581443B"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5B236738" w14:textId="77777777" w:rsidR="00D3051B" w:rsidRPr="002126D6" w:rsidRDefault="00D3051B" w:rsidP="00CE6691">
            <w:pPr>
              <w:spacing w:after="0"/>
              <w:rPr>
                <w:rFonts w:ascii="Times New Roman" w:eastAsia="Times New Roman" w:hAnsi="Times New Roman" w:cs="Times New Roman"/>
                <w:sz w:val="20"/>
                <w:szCs w:val="20"/>
              </w:rPr>
            </w:pPr>
          </w:p>
        </w:tc>
        <w:tc>
          <w:tcPr>
            <w:tcW w:w="1170" w:type="dxa"/>
            <w:shd w:val="clear" w:color="auto" w:fill="E5DFEC" w:themeFill="accent4" w:themeFillTint="33"/>
            <w:noWrap/>
            <w:vAlign w:val="bottom"/>
          </w:tcPr>
          <w:p w14:paraId="783BBCBC" w14:textId="77777777" w:rsidR="00D3051B" w:rsidRPr="002126D6" w:rsidRDefault="00D3051B" w:rsidP="00CE6691">
            <w:pPr>
              <w:spacing w:after="0"/>
              <w:rPr>
                <w:rFonts w:ascii="Times New Roman" w:eastAsia="Times New Roman" w:hAnsi="Times New Roman" w:cs="Times New Roman"/>
                <w:sz w:val="20"/>
                <w:szCs w:val="20"/>
              </w:rPr>
            </w:pPr>
          </w:p>
        </w:tc>
        <w:tc>
          <w:tcPr>
            <w:tcW w:w="1260" w:type="dxa"/>
            <w:shd w:val="clear" w:color="auto" w:fill="E5DFEC" w:themeFill="accent4" w:themeFillTint="33"/>
            <w:noWrap/>
            <w:vAlign w:val="bottom"/>
          </w:tcPr>
          <w:p w14:paraId="26C47FFE" w14:textId="77777777" w:rsidR="00D3051B" w:rsidRPr="002126D6" w:rsidRDefault="00D3051B" w:rsidP="00CE6691">
            <w:pPr>
              <w:spacing w:after="0"/>
              <w:rPr>
                <w:rFonts w:ascii="Times New Roman" w:eastAsia="Times New Roman" w:hAnsi="Times New Roman" w:cs="Times New Roman"/>
                <w:sz w:val="20"/>
                <w:szCs w:val="20"/>
              </w:rPr>
            </w:pPr>
          </w:p>
        </w:tc>
        <w:tc>
          <w:tcPr>
            <w:tcW w:w="1440" w:type="dxa"/>
            <w:shd w:val="clear" w:color="auto" w:fill="FFFF99"/>
            <w:noWrap/>
            <w:vAlign w:val="bottom"/>
          </w:tcPr>
          <w:p w14:paraId="5B6F0B50" w14:textId="77777777" w:rsidR="00D3051B" w:rsidRPr="002126D6" w:rsidRDefault="00D3051B" w:rsidP="00CE6691">
            <w:pPr>
              <w:spacing w:after="0"/>
              <w:rPr>
                <w:rFonts w:ascii="Arial" w:eastAsia="Times New Roman" w:hAnsi="Arial" w:cs="Arial"/>
                <w:sz w:val="20"/>
                <w:szCs w:val="20"/>
              </w:rPr>
            </w:pPr>
          </w:p>
        </w:tc>
      </w:tr>
    </w:tbl>
    <w:p w14:paraId="1FBD5445" w14:textId="77777777" w:rsidR="00C9385B" w:rsidRDefault="00C9385B" w:rsidP="00C9385B">
      <w:pPr>
        <w:spacing w:after="200" w:line="276" w:lineRule="auto"/>
        <w:rPr>
          <w:i/>
        </w:rPr>
      </w:pPr>
    </w:p>
    <w:tbl>
      <w:tblPr>
        <w:tblStyle w:val="TableGrid"/>
        <w:tblW w:w="0" w:type="auto"/>
        <w:tblLook w:val="04A0" w:firstRow="1" w:lastRow="0" w:firstColumn="1" w:lastColumn="0" w:noHBand="0" w:noVBand="1"/>
      </w:tblPr>
      <w:tblGrid>
        <w:gridCol w:w="4968"/>
      </w:tblGrid>
      <w:tr w:rsidR="00C9385B" w14:paraId="3F507D85" w14:textId="77777777" w:rsidTr="00CE6691">
        <w:trPr>
          <w:trHeight w:val="260"/>
        </w:trPr>
        <w:tc>
          <w:tcPr>
            <w:tcW w:w="4968" w:type="dxa"/>
            <w:shd w:val="clear" w:color="auto" w:fill="DAEEF3" w:themeFill="accent5" w:themeFillTint="33"/>
          </w:tcPr>
          <w:p w14:paraId="3D56A04D" w14:textId="77777777" w:rsidR="00C9385B" w:rsidRDefault="00C9385B" w:rsidP="00CE6691">
            <w:pPr>
              <w:spacing w:after="0"/>
              <w:rPr>
                <w:i/>
              </w:rPr>
            </w:pPr>
            <w:r>
              <w:rPr>
                <w:i/>
              </w:rPr>
              <w:t>Blue represents cells that will be filled in for you.</w:t>
            </w:r>
          </w:p>
        </w:tc>
      </w:tr>
      <w:tr w:rsidR="00C9385B" w14:paraId="3671DC5F" w14:textId="77777777" w:rsidTr="00CE6691">
        <w:trPr>
          <w:trHeight w:val="278"/>
        </w:trPr>
        <w:tc>
          <w:tcPr>
            <w:tcW w:w="4968" w:type="dxa"/>
            <w:shd w:val="clear" w:color="auto" w:fill="FFFF99"/>
          </w:tcPr>
          <w:p w14:paraId="0DEC1F1A" w14:textId="77777777" w:rsidR="00C9385B" w:rsidRDefault="00C9385B" w:rsidP="00CE6691">
            <w:pPr>
              <w:spacing w:after="0"/>
              <w:rPr>
                <w:i/>
              </w:rPr>
            </w:pPr>
            <w:r>
              <w:rPr>
                <w:i/>
              </w:rPr>
              <w:t xml:space="preserve"> Yellow represents cells you will fill out in STEP 1.</w:t>
            </w:r>
          </w:p>
        </w:tc>
      </w:tr>
      <w:tr w:rsidR="00C9385B" w14:paraId="6B51F083" w14:textId="77777777" w:rsidTr="00CE6691">
        <w:trPr>
          <w:trHeight w:val="242"/>
        </w:trPr>
        <w:tc>
          <w:tcPr>
            <w:tcW w:w="4968" w:type="dxa"/>
            <w:shd w:val="clear" w:color="auto" w:fill="F2DBDB" w:themeFill="accent2" w:themeFillTint="33"/>
          </w:tcPr>
          <w:p w14:paraId="491FFDA1" w14:textId="77777777" w:rsidR="00C9385B" w:rsidRDefault="00C9385B" w:rsidP="00CE6691">
            <w:pPr>
              <w:spacing w:after="0"/>
              <w:rPr>
                <w:i/>
              </w:rPr>
            </w:pPr>
            <w:r>
              <w:rPr>
                <w:i/>
              </w:rPr>
              <w:t>Red represents cells you will fill out in STEP 2.</w:t>
            </w:r>
          </w:p>
        </w:tc>
      </w:tr>
      <w:tr w:rsidR="00C9385B" w14:paraId="1E09DABC" w14:textId="77777777" w:rsidTr="00CE6691">
        <w:trPr>
          <w:trHeight w:val="288"/>
        </w:trPr>
        <w:tc>
          <w:tcPr>
            <w:tcW w:w="4968" w:type="dxa"/>
            <w:shd w:val="clear" w:color="auto" w:fill="E5DFEC" w:themeFill="accent4" w:themeFillTint="33"/>
          </w:tcPr>
          <w:p w14:paraId="4184C86D" w14:textId="77777777" w:rsidR="00C9385B" w:rsidRDefault="00C9385B" w:rsidP="00CE6691">
            <w:pPr>
              <w:spacing w:after="0"/>
              <w:rPr>
                <w:i/>
              </w:rPr>
            </w:pPr>
            <w:r>
              <w:rPr>
                <w:i/>
              </w:rPr>
              <w:t>Purple represents cells you will fill out in STEP 3.</w:t>
            </w:r>
          </w:p>
        </w:tc>
      </w:tr>
    </w:tbl>
    <w:p w14:paraId="3C7BE8D2" w14:textId="77777777" w:rsidR="005A2CEC" w:rsidRDefault="005A2CEC" w:rsidP="00C9385B">
      <w:pPr>
        <w:spacing w:after="200" w:line="276" w:lineRule="auto"/>
        <w:rPr>
          <w:i/>
        </w:rPr>
      </w:pPr>
    </w:p>
    <w:p w14:paraId="7B192FAA" w14:textId="127B899F" w:rsidR="00C9385B" w:rsidRPr="00B46562" w:rsidRDefault="00C9385B" w:rsidP="00B46562">
      <w:pPr>
        <w:spacing w:after="200" w:line="276" w:lineRule="auto"/>
        <w:ind w:left="-180"/>
        <w:rPr>
          <w:b/>
          <w:i/>
        </w:rPr>
      </w:pPr>
      <w:r w:rsidRPr="00B46562">
        <w:rPr>
          <w:b/>
          <w:i/>
          <w:sz w:val="28"/>
        </w:rPr>
        <w:t xml:space="preserve">NOTE:  To see a completed </w:t>
      </w:r>
      <w:r w:rsidRPr="00B46562">
        <w:rPr>
          <w:b/>
          <w:i/>
          <w:sz w:val="28"/>
          <w:u w:val="single"/>
        </w:rPr>
        <w:t>example</w:t>
      </w:r>
      <w:r w:rsidRPr="00B46562">
        <w:rPr>
          <w:b/>
          <w:i/>
          <w:sz w:val="28"/>
        </w:rPr>
        <w:t xml:space="preserve"> spreadsheet, </w:t>
      </w:r>
      <w:hyperlink r:id="rId32" w:history="1">
        <w:r w:rsidRPr="008D3305">
          <w:rPr>
            <w:rStyle w:val="Hyperlink"/>
            <w:b/>
            <w:i/>
            <w:sz w:val="28"/>
          </w:rPr>
          <w:t>click here</w:t>
        </w:r>
      </w:hyperlink>
      <w:r w:rsidRPr="00B46562">
        <w:rPr>
          <w:b/>
          <w:i/>
          <w:sz w:val="28"/>
        </w:rPr>
        <w:t>.  This example was developed based on real BLM projects across several planning areas to provide you with some ideas to c</w:t>
      </w:r>
      <w:r w:rsidR="006958C9" w:rsidRPr="00B46562">
        <w:rPr>
          <w:b/>
          <w:i/>
          <w:sz w:val="28"/>
        </w:rPr>
        <w:t xml:space="preserve">omplete your own spreadsheet. </w:t>
      </w:r>
      <w:r w:rsidRPr="00B46562">
        <w:rPr>
          <w:b/>
          <w:i/>
        </w:rPr>
        <w:br w:type="page"/>
      </w:r>
    </w:p>
    <w:p w14:paraId="10469701" w14:textId="372190DB" w:rsidR="00C9385B" w:rsidRDefault="00C9385B" w:rsidP="00C9385B">
      <w:pPr>
        <w:pStyle w:val="Title"/>
      </w:pPr>
      <w:bookmarkStart w:id="66" w:name="_Toc342482709"/>
      <w:r>
        <w:lastRenderedPageBreak/>
        <w:t>Resource Categories Outline</w:t>
      </w:r>
      <w:bookmarkEnd w:id="66"/>
      <w:r>
        <w:t xml:space="preserve"> </w:t>
      </w:r>
    </w:p>
    <w:tbl>
      <w:tblPr>
        <w:tblStyle w:val="TableGrid"/>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3141"/>
        <w:gridCol w:w="3176"/>
        <w:gridCol w:w="3259"/>
      </w:tblGrid>
      <w:tr w:rsidR="00C9385B" w:rsidRPr="00843332" w14:paraId="24A89178" w14:textId="77777777" w:rsidTr="00CE6691">
        <w:tc>
          <w:tcPr>
            <w:tcW w:w="3141" w:type="dxa"/>
            <w:tcBorders>
              <w:bottom w:val="single" w:sz="4" w:space="0" w:color="0F243E" w:themeColor="text2" w:themeShade="80"/>
            </w:tcBorders>
            <w:shd w:val="clear" w:color="auto" w:fill="1F497D" w:themeFill="text2"/>
          </w:tcPr>
          <w:p w14:paraId="7F1BB9C8" w14:textId="77777777" w:rsidR="00C9385B" w:rsidRPr="00843332" w:rsidRDefault="00C9385B" w:rsidP="00CE6691">
            <w:pPr>
              <w:jc w:val="center"/>
              <w:rPr>
                <w:b/>
                <w:color w:val="FFFFFF" w:themeColor="background1"/>
              </w:rPr>
            </w:pPr>
            <w:r>
              <w:rPr>
                <w:b/>
                <w:color w:val="FFFFFF" w:themeColor="background1"/>
              </w:rPr>
              <w:t xml:space="preserve">Resource Categories </w:t>
            </w:r>
          </w:p>
        </w:tc>
        <w:tc>
          <w:tcPr>
            <w:tcW w:w="6435" w:type="dxa"/>
            <w:gridSpan w:val="2"/>
            <w:tcBorders>
              <w:bottom w:val="single" w:sz="4" w:space="0" w:color="0F243E" w:themeColor="text2" w:themeShade="80"/>
            </w:tcBorders>
            <w:shd w:val="clear" w:color="auto" w:fill="1F497D" w:themeFill="text2"/>
          </w:tcPr>
          <w:p w14:paraId="65B3253D" w14:textId="77777777" w:rsidR="00C9385B" w:rsidRPr="00843332" w:rsidRDefault="00C9385B" w:rsidP="00CE6691">
            <w:pPr>
              <w:jc w:val="center"/>
              <w:rPr>
                <w:b/>
                <w:color w:val="FFFFFF" w:themeColor="background1"/>
              </w:rPr>
            </w:pPr>
            <w:r>
              <w:rPr>
                <w:b/>
                <w:color w:val="FFFFFF" w:themeColor="background1"/>
              </w:rPr>
              <w:t>Resources and Programs</w:t>
            </w:r>
          </w:p>
        </w:tc>
      </w:tr>
      <w:tr w:rsidR="00C9385B" w14:paraId="1B85CB62" w14:textId="77777777" w:rsidTr="00CE6691">
        <w:tc>
          <w:tcPr>
            <w:tcW w:w="3141" w:type="dxa"/>
            <w:vMerge w:val="restart"/>
            <w:shd w:val="clear" w:color="auto" w:fill="DBE5F1" w:themeFill="accent1" w:themeFillTint="33"/>
          </w:tcPr>
          <w:p w14:paraId="71E1692E" w14:textId="77777777" w:rsidR="00C9385B" w:rsidRPr="00720997" w:rsidRDefault="00C9385B" w:rsidP="00CE6691">
            <w:pPr>
              <w:spacing w:after="0"/>
              <w:jc w:val="center"/>
              <w:rPr>
                <w:b/>
                <w:sz w:val="24"/>
              </w:rPr>
            </w:pPr>
            <w:r w:rsidRPr="00720997">
              <w:rPr>
                <w:b/>
                <w:sz w:val="24"/>
              </w:rPr>
              <w:t>Natural Resources</w:t>
            </w:r>
          </w:p>
        </w:tc>
        <w:tc>
          <w:tcPr>
            <w:tcW w:w="3176" w:type="dxa"/>
            <w:vMerge w:val="restart"/>
            <w:shd w:val="clear" w:color="auto" w:fill="DBE5F1" w:themeFill="accent1" w:themeFillTint="33"/>
          </w:tcPr>
          <w:p w14:paraId="6F8CF994" w14:textId="77777777" w:rsidR="00C9385B" w:rsidRPr="00720997" w:rsidRDefault="00C9385B" w:rsidP="00CE6691">
            <w:pPr>
              <w:spacing w:after="0"/>
              <w:jc w:val="center"/>
              <w:rPr>
                <w:b/>
              </w:rPr>
            </w:pPr>
            <w:r w:rsidRPr="00720997">
              <w:rPr>
                <w:b/>
              </w:rPr>
              <w:t>Physical Resources</w:t>
            </w:r>
          </w:p>
        </w:tc>
        <w:tc>
          <w:tcPr>
            <w:tcW w:w="3259" w:type="dxa"/>
            <w:shd w:val="clear" w:color="auto" w:fill="DBE5F1" w:themeFill="accent1" w:themeFillTint="33"/>
          </w:tcPr>
          <w:p w14:paraId="0E4F83F3" w14:textId="77777777" w:rsidR="00C9385B" w:rsidRDefault="00C9385B" w:rsidP="00CE6691">
            <w:pPr>
              <w:spacing w:after="0"/>
            </w:pPr>
            <w:r>
              <w:t>Air</w:t>
            </w:r>
          </w:p>
        </w:tc>
      </w:tr>
      <w:tr w:rsidR="00C9385B" w14:paraId="46977892" w14:textId="77777777" w:rsidTr="00CE6691">
        <w:tc>
          <w:tcPr>
            <w:tcW w:w="3141" w:type="dxa"/>
            <w:vMerge/>
            <w:shd w:val="clear" w:color="auto" w:fill="DBE5F1" w:themeFill="accent1" w:themeFillTint="33"/>
          </w:tcPr>
          <w:p w14:paraId="76D83ABA" w14:textId="77777777" w:rsidR="00C9385B" w:rsidRPr="00720997" w:rsidRDefault="00C9385B" w:rsidP="00CE6691">
            <w:pPr>
              <w:spacing w:after="0"/>
              <w:rPr>
                <w:b/>
                <w:sz w:val="24"/>
              </w:rPr>
            </w:pPr>
          </w:p>
        </w:tc>
        <w:tc>
          <w:tcPr>
            <w:tcW w:w="3176" w:type="dxa"/>
            <w:vMerge/>
            <w:shd w:val="clear" w:color="auto" w:fill="DBE5F1" w:themeFill="accent1" w:themeFillTint="33"/>
          </w:tcPr>
          <w:p w14:paraId="6051E063" w14:textId="77777777" w:rsidR="00C9385B" w:rsidRPr="00720997" w:rsidRDefault="00C9385B" w:rsidP="00CE6691">
            <w:pPr>
              <w:spacing w:after="0"/>
              <w:rPr>
                <w:b/>
              </w:rPr>
            </w:pPr>
          </w:p>
        </w:tc>
        <w:tc>
          <w:tcPr>
            <w:tcW w:w="3259" w:type="dxa"/>
            <w:shd w:val="clear" w:color="auto" w:fill="DBE5F1" w:themeFill="accent1" w:themeFillTint="33"/>
          </w:tcPr>
          <w:p w14:paraId="401A28AE" w14:textId="77777777" w:rsidR="00C9385B" w:rsidRDefault="00C9385B" w:rsidP="00CE6691">
            <w:pPr>
              <w:spacing w:after="0"/>
            </w:pPr>
            <w:r>
              <w:t>Water</w:t>
            </w:r>
          </w:p>
        </w:tc>
      </w:tr>
      <w:tr w:rsidR="00C9385B" w14:paraId="49BAA3A7" w14:textId="77777777" w:rsidTr="00CE6691">
        <w:tc>
          <w:tcPr>
            <w:tcW w:w="3141" w:type="dxa"/>
            <w:vMerge/>
            <w:shd w:val="clear" w:color="auto" w:fill="DBE5F1" w:themeFill="accent1" w:themeFillTint="33"/>
          </w:tcPr>
          <w:p w14:paraId="3BF95F51" w14:textId="77777777" w:rsidR="00C9385B" w:rsidRPr="00720997" w:rsidRDefault="00C9385B" w:rsidP="00CE6691">
            <w:pPr>
              <w:spacing w:after="0"/>
              <w:rPr>
                <w:b/>
                <w:sz w:val="24"/>
              </w:rPr>
            </w:pPr>
          </w:p>
        </w:tc>
        <w:tc>
          <w:tcPr>
            <w:tcW w:w="3176" w:type="dxa"/>
            <w:vMerge/>
            <w:shd w:val="clear" w:color="auto" w:fill="DBE5F1" w:themeFill="accent1" w:themeFillTint="33"/>
          </w:tcPr>
          <w:p w14:paraId="68CA7DF1" w14:textId="77777777" w:rsidR="00C9385B" w:rsidRPr="00720997" w:rsidRDefault="00C9385B" w:rsidP="00CE6691">
            <w:pPr>
              <w:spacing w:after="0"/>
              <w:rPr>
                <w:b/>
              </w:rPr>
            </w:pPr>
          </w:p>
        </w:tc>
        <w:tc>
          <w:tcPr>
            <w:tcW w:w="3259" w:type="dxa"/>
            <w:shd w:val="clear" w:color="auto" w:fill="DBE5F1" w:themeFill="accent1" w:themeFillTint="33"/>
          </w:tcPr>
          <w:p w14:paraId="3B4E6662" w14:textId="77777777" w:rsidR="00C9385B" w:rsidRDefault="00C9385B" w:rsidP="00CE6691">
            <w:pPr>
              <w:spacing w:after="0"/>
            </w:pPr>
            <w:r>
              <w:t>Soil</w:t>
            </w:r>
          </w:p>
        </w:tc>
      </w:tr>
      <w:tr w:rsidR="00C9385B" w14:paraId="5BA18A19" w14:textId="77777777" w:rsidTr="00CE6691">
        <w:tc>
          <w:tcPr>
            <w:tcW w:w="3141" w:type="dxa"/>
            <w:vMerge/>
            <w:shd w:val="clear" w:color="auto" w:fill="DBE5F1" w:themeFill="accent1" w:themeFillTint="33"/>
          </w:tcPr>
          <w:p w14:paraId="182526A5" w14:textId="77777777" w:rsidR="00C9385B" w:rsidRPr="00720997" w:rsidRDefault="00C9385B" w:rsidP="00CE6691">
            <w:pPr>
              <w:spacing w:after="0"/>
              <w:rPr>
                <w:b/>
                <w:sz w:val="24"/>
              </w:rPr>
            </w:pPr>
          </w:p>
        </w:tc>
        <w:tc>
          <w:tcPr>
            <w:tcW w:w="3176" w:type="dxa"/>
            <w:vMerge/>
            <w:shd w:val="clear" w:color="auto" w:fill="DBE5F1" w:themeFill="accent1" w:themeFillTint="33"/>
          </w:tcPr>
          <w:p w14:paraId="64484DC6" w14:textId="77777777" w:rsidR="00C9385B" w:rsidRPr="00720997" w:rsidRDefault="00C9385B" w:rsidP="00CE6691">
            <w:pPr>
              <w:spacing w:after="0"/>
              <w:rPr>
                <w:b/>
              </w:rPr>
            </w:pPr>
          </w:p>
        </w:tc>
        <w:tc>
          <w:tcPr>
            <w:tcW w:w="3259" w:type="dxa"/>
            <w:shd w:val="clear" w:color="auto" w:fill="DBE5F1" w:themeFill="accent1" w:themeFillTint="33"/>
          </w:tcPr>
          <w:p w14:paraId="44DC89DC" w14:textId="77777777" w:rsidR="00C9385B" w:rsidRDefault="00C9385B" w:rsidP="00CE6691">
            <w:pPr>
              <w:spacing w:after="0"/>
            </w:pPr>
            <w:r>
              <w:t>Geological</w:t>
            </w:r>
          </w:p>
        </w:tc>
      </w:tr>
      <w:tr w:rsidR="00C9385B" w14:paraId="149AAB8A" w14:textId="77777777" w:rsidTr="00CE6691">
        <w:tc>
          <w:tcPr>
            <w:tcW w:w="3141" w:type="dxa"/>
            <w:vMerge/>
            <w:shd w:val="clear" w:color="auto" w:fill="DBE5F1" w:themeFill="accent1" w:themeFillTint="33"/>
          </w:tcPr>
          <w:p w14:paraId="5F3BBE5E" w14:textId="77777777" w:rsidR="00C9385B" w:rsidRPr="00720997" w:rsidRDefault="00C9385B" w:rsidP="00CE6691">
            <w:pPr>
              <w:spacing w:after="0"/>
              <w:rPr>
                <w:b/>
                <w:sz w:val="24"/>
              </w:rPr>
            </w:pPr>
          </w:p>
        </w:tc>
        <w:tc>
          <w:tcPr>
            <w:tcW w:w="3176" w:type="dxa"/>
            <w:vMerge w:val="restart"/>
            <w:shd w:val="clear" w:color="auto" w:fill="DBE5F1" w:themeFill="accent1" w:themeFillTint="33"/>
          </w:tcPr>
          <w:p w14:paraId="1202FB76" w14:textId="77777777" w:rsidR="00C9385B" w:rsidRPr="00720997" w:rsidRDefault="00C9385B" w:rsidP="00CE6691">
            <w:pPr>
              <w:spacing w:after="0"/>
              <w:jc w:val="center"/>
              <w:rPr>
                <w:b/>
              </w:rPr>
            </w:pPr>
            <w:r w:rsidRPr="00720997">
              <w:rPr>
                <w:b/>
              </w:rPr>
              <w:t>Biological</w:t>
            </w:r>
          </w:p>
        </w:tc>
        <w:tc>
          <w:tcPr>
            <w:tcW w:w="3259" w:type="dxa"/>
            <w:shd w:val="clear" w:color="auto" w:fill="DBE5F1" w:themeFill="accent1" w:themeFillTint="33"/>
          </w:tcPr>
          <w:p w14:paraId="17759325" w14:textId="77777777" w:rsidR="00C9385B" w:rsidRDefault="00C9385B" w:rsidP="00CE6691">
            <w:pPr>
              <w:spacing w:after="0"/>
            </w:pPr>
            <w:r>
              <w:t>Forests and Woodland Health</w:t>
            </w:r>
          </w:p>
        </w:tc>
      </w:tr>
      <w:tr w:rsidR="00C9385B" w14:paraId="5756693A" w14:textId="77777777" w:rsidTr="00CE6691">
        <w:tc>
          <w:tcPr>
            <w:tcW w:w="3141" w:type="dxa"/>
            <w:vMerge/>
            <w:shd w:val="clear" w:color="auto" w:fill="DBE5F1" w:themeFill="accent1" w:themeFillTint="33"/>
          </w:tcPr>
          <w:p w14:paraId="0CB39059" w14:textId="77777777" w:rsidR="00C9385B" w:rsidRPr="00720997" w:rsidRDefault="00C9385B" w:rsidP="00CE6691">
            <w:pPr>
              <w:spacing w:after="0"/>
              <w:rPr>
                <w:b/>
                <w:sz w:val="24"/>
              </w:rPr>
            </w:pPr>
          </w:p>
        </w:tc>
        <w:tc>
          <w:tcPr>
            <w:tcW w:w="3176" w:type="dxa"/>
            <w:vMerge/>
            <w:shd w:val="clear" w:color="auto" w:fill="DBE5F1" w:themeFill="accent1" w:themeFillTint="33"/>
          </w:tcPr>
          <w:p w14:paraId="5FB5572F" w14:textId="77777777" w:rsidR="00C9385B" w:rsidRPr="00720997" w:rsidRDefault="00C9385B" w:rsidP="00CE6691">
            <w:pPr>
              <w:spacing w:after="0"/>
              <w:rPr>
                <w:b/>
              </w:rPr>
            </w:pPr>
          </w:p>
        </w:tc>
        <w:tc>
          <w:tcPr>
            <w:tcW w:w="3259" w:type="dxa"/>
            <w:shd w:val="clear" w:color="auto" w:fill="DBE5F1" w:themeFill="accent1" w:themeFillTint="33"/>
          </w:tcPr>
          <w:p w14:paraId="4ADE9066" w14:textId="77777777" w:rsidR="00C9385B" w:rsidRDefault="00C9385B" w:rsidP="00CE6691">
            <w:pPr>
              <w:spacing w:after="0"/>
            </w:pPr>
            <w:r>
              <w:t>Grasslands and Shrublands</w:t>
            </w:r>
          </w:p>
        </w:tc>
      </w:tr>
      <w:tr w:rsidR="00C9385B" w14:paraId="2635B80E" w14:textId="77777777" w:rsidTr="00CE6691">
        <w:tc>
          <w:tcPr>
            <w:tcW w:w="3141" w:type="dxa"/>
            <w:vMerge/>
            <w:shd w:val="clear" w:color="auto" w:fill="DBE5F1" w:themeFill="accent1" w:themeFillTint="33"/>
          </w:tcPr>
          <w:p w14:paraId="290FBD8C" w14:textId="77777777" w:rsidR="00C9385B" w:rsidRPr="00720997" w:rsidRDefault="00C9385B" w:rsidP="00CE6691">
            <w:pPr>
              <w:spacing w:after="0"/>
              <w:rPr>
                <w:b/>
                <w:sz w:val="24"/>
              </w:rPr>
            </w:pPr>
          </w:p>
        </w:tc>
        <w:tc>
          <w:tcPr>
            <w:tcW w:w="3176" w:type="dxa"/>
            <w:vMerge/>
            <w:shd w:val="clear" w:color="auto" w:fill="DBE5F1" w:themeFill="accent1" w:themeFillTint="33"/>
          </w:tcPr>
          <w:p w14:paraId="5BE777C7" w14:textId="77777777" w:rsidR="00C9385B" w:rsidRPr="00720997" w:rsidRDefault="00C9385B" w:rsidP="00CE6691">
            <w:pPr>
              <w:spacing w:after="0"/>
              <w:rPr>
                <w:b/>
              </w:rPr>
            </w:pPr>
          </w:p>
        </w:tc>
        <w:tc>
          <w:tcPr>
            <w:tcW w:w="3259" w:type="dxa"/>
            <w:shd w:val="clear" w:color="auto" w:fill="DBE5F1" w:themeFill="accent1" w:themeFillTint="33"/>
          </w:tcPr>
          <w:p w14:paraId="59EAF7EA" w14:textId="77777777" w:rsidR="00C9385B" w:rsidRDefault="00C9385B" w:rsidP="00CE6691">
            <w:pPr>
              <w:spacing w:after="0"/>
            </w:pPr>
            <w:r>
              <w:t>Riparian/ Wetlands</w:t>
            </w:r>
          </w:p>
        </w:tc>
      </w:tr>
      <w:tr w:rsidR="00C9385B" w14:paraId="32277286" w14:textId="77777777" w:rsidTr="00CE6691">
        <w:tc>
          <w:tcPr>
            <w:tcW w:w="3141" w:type="dxa"/>
            <w:vMerge/>
            <w:shd w:val="clear" w:color="auto" w:fill="DBE5F1" w:themeFill="accent1" w:themeFillTint="33"/>
          </w:tcPr>
          <w:p w14:paraId="75E2C813" w14:textId="77777777" w:rsidR="00C9385B" w:rsidRPr="00720997" w:rsidRDefault="00C9385B" w:rsidP="00CE6691">
            <w:pPr>
              <w:spacing w:after="0"/>
              <w:rPr>
                <w:b/>
                <w:sz w:val="24"/>
              </w:rPr>
            </w:pPr>
          </w:p>
        </w:tc>
        <w:tc>
          <w:tcPr>
            <w:tcW w:w="3176" w:type="dxa"/>
            <w:vMerge/>
            <w:shd w:val="clear" w:color="auto" w:fill="DBE5F1" w:themeFill="accent1" w:themeFillTint="33"/>
          </w:tcPr>
          <w:p w14:paraId="18227CB0" w14:textId="77777777" w:rsidR="00C9385B" w:rsidRPr="00720997" w:rsidRDefault="00C9385B" w:rsidP="00CE6691">
            <w:pPr>
              <w:spacing w:after="0"/>
              <w:rPr>
                <w:b/>
              </w:rPr>
            </w:pPr>
          </w:p>
        </w:tc>
        <w:tc>
          <w:tcPr>
            <w:tcW w:w="3259" w:type="dxa"/>
            <w:shd w:val="clear" w:color="auto" w:fill="DBE5F1" w:themeFill="accent1" w:themeFillTint="33"/>
          </w:tcPr>
          <w:p w14:paraId="7E16221B" w14:textId="77777777" w:rsidR="00C9385B" w:rsidRDefault="00C9385B" w:rsidP="00CE6691">
            <w:pPr>
              <w:spacing w:after="0"/>
            </w:pPr>
            <w:r>
              <w:t>Invasive/Non-native species</w:t>
            </w:r>
          </w:p>
        </w:tc>
      </w:tr>
      <w:tr w:rsidR="00C9385B" w14:paraId="4FEEEB2D" w14:textId="77777777" w:rsidTr="00CE6691">
        <w:tc>
          <w:tcPr>
            <w:tcW w:w="3141" w:type="dxa"/>
            <w:vMerge/>
            <w:shd w:val="clear" w:color="auto" w:fill="DBE5F1" w:themeFill="accent1" w:themeFillTint="33"/>
          </w:tcPr>
          <w:p w14:paraId="2E615D51" w14:textId="77777777" w:rsidR="00C9385B" w:rsidRPr="00720997" w:rsidRDefault="00C9385B" w:rsidP="00CE6691">
            <w:pPr>
              <w:spacing w:after="0"/>
              <w:rPr>
                <w:b/>
                <w:sz w:val="24"/>
              </w:rPr>
            </w:pPr>
          </w:p>
        </w:tc>
        <w:tc>
          <w:tcPr>
            <w:tcW w:w="3176" w:type="dxa"/>
            <w:vMerge/>
            <w:shd w:val="clear" w:color="auto" w:fill="DBE5F1" w:themeFill="accent1" w:themeFillTint="33"/>
          </w:tcPr>
          <w:p w14:paraId="6845AFB6" w14:textId="77777777" w:rsidR="00C9385B" w:rsidRPr="00720997" w:rsidRDefault="00C9385B" w:rsidP="00CE6691">
            <w:pPr>
              <w:spacing w:after="0"/>
              <w:rPr>
                <w:b/>
              </w:rPr>
            </w:pPr>
          </w:p>
        </w:tc>
        <w:tc>
          <w:tcPr>
            <w:tcW w:w="3259" w:type="dxa"/>
            <w:shd w:val="clear" w:color="auto" w:fill="DBE5F1" w:themeFill="accent1" w:themeFillTint="33"/>
          </w:tcPr>
          <w:p w14:paraId="5472B74D" w14:textId="77777777" w:rsidR="00C9385B" w:rsidRDefault="00C9385B" w:rsidP="00CE6691">
            <w:pPr>
              <w:spacing w:after="0"/>
            </w:pPr>
            <w:r>
              <w:t>Fish and Wildlife</w:t>
            </w:r>
          </w:p>
        </w:tc>
      </w:tr>
      <w:tr w:rsidR="00C9385B" w14:paraId="05A8B666" w14:textId="77777777" w:rsidTr="00CE6691">
        <w:tc>
          <w:tcPr>
            <w:tcW w:w="3141" w:type="dxa"/>
            <w:vMerge/>
            <w:tcBorders>
              <w:bottom w:val="single" w:sz="4" w:space="0" w:color="0F243E" w:themeColor="text2" w:themeShade="80"/>
            </w:tcBorders>
            <w:shd w:val="clear" w:color="auto" w:fill="DBE5F1" w:themeFill="accent1" w:themeFillTint="33"/>
          </w:tcPr>
          <w:p w14:paraId="1BC0EDE6"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DBE5F1" w:themeFill="accent1" w:themeFillTint="33"/>
          </w:tcPr>
          <w:p w14:paraId="53734E25" w14:textId="77777777" w:rsidR="00C9385B" w:rsidRPr="00720997" w:rsidRDefault="00C9385B" w:rsidP="00CE6691">
            <w:pPr>
              <w:spacing w:after="0"/>
              <w:rPr>
                <w:b/>
              </w:rPr>
            </w:pPr>
          </w:p>
        </w:tc>
        <w:tc>
          <w:tcPr>
            <w:tcW w:w="3259" w:type="dxa"/>
            <w:tcBorders>
              <w:bottom w:val="single" w:sz="4" w:space="0" w:color="0F243E" w:themeColor="text2" w:themeShade="80"/>
            </w:tcBorders>
            <w:shd w:val="clear" w:color="auto" w:fill="DBE5F1" w:themeFill="accent1" w:themeFillTint="33"/>
          </w:tcPr>
          <w:p w14:paraId="0989C71F" w14:textId="77777777" w:rsidR="00C9385B" w:rsidRDefault="00C9385B" w:rsidP="00CE6691">
            <w:pPr>
              <w:spacing w:after="0"/>
            </w:pPr>
            <w:r>
              <w:t>Special Status Species</w:t>
            </w:r>
          </w:p>
        </w:tc>
      </w:tr>
      <w:tr w:rsidR="00C9385B" w14:paraId="197481E2" w14:textId="77777777" w:rsidTr="00CE6691">
        <w:tc>
          <w:tcPr>
            <w:tcW w:w="3141" w:type="dxa"/>
            <w:vMerge w:val="restart"/>
            <w:shd w:val="clear" w:color="auto" w:fill="F2DBDB" w:themeFill="accent2" w:themeFillTint="33"/>
          </w:tcPr>
          <w:p w14:paraId="346A1B22" w14:textId="77777777" w:rsidR="00C9385B" w:rsidRPr="00720997" w:rsidRDefault="00C9385B" w:rsidP="00CE6691">
            <w:pPr>
              <w:spacing w:after="0"/>
              <w:jc w:val="center"/>
              <w:rPr>
                <w:b/>
                <w:sz w:val="24"/>
              </w:rPr>
            </w:pPr>
            <w:r w:rsidRPr="00720997">
              <w:rPr>
                <w:b/>
                <w:sz w:val="24"/>
              </w:rPr>
              <w:t>Heritage Resources</w:t>
            </w:r>
          </w:p>
        </w:tc>
        <w:tc>
          <w:tcPr>
            <w:tcW w:w="3176" w:type="dxa"/>
            <w:vMerge w:val="restart"/>
            <w:shd w:val="clear" w:color="auto" w:fill="F2DBDB" w:themeFill="accent2" w:themeFillTint="33"/>
          </w:tcPr>
          <w:p w14:paraId="659FA40B" w14:textId="77777777" w:rsidR="00C9385B" w:rsidRPr="00720997" w:rsidRDefault="00C9385B" w:rsidP="00CE6691">
            <w:pPr>
              <w:spacing w:after="0"/>
              <w:jc w:val="center"/>
              <w:rPr>
                <w:b/>
              </w:rPr>
            </w:pPr>
            <w:r w:rsidRPr="00720997">
              <w:rPr>
                <w:b/>
              </w:rPr>
              <w:t>Cultural/Paleo</w:t>
            </w:r>
          </w:p>
        </w:tc>
        <w:tc>
          <w:tcPr>
            <w:tcW w:w="3259" w:type="dxa"/>
            <w:shd w:val="clear" w:color="auto" w:fill="F2DBDB" w:themeFill="accent2" w:themeFillTint="33"/>
          </w:tcPr>
          <w:p w14:paraId="386518C8" w14:textId="77777777" w:rsidR="00C9385B" w:rsidRDefault="00C9385B" w:rsidP="00CE6691">
            <w:pPr>
              <w:spacing w:after="0"/>
            </w:pPr>
            <w:r>
              <w:t xml:space="preserve">Cultural  </w:t>
            </w:r>
          </w:p>
        </w:tc>
      </w:tr>
      <w:tr w:rsidR="00C9385B" w14:paraId="4951B9F2" w14:textId="77777777" w:rsidTr="00CE6691">
        <w:tc>
          <w:tcPr>
            <w:tcW w:w="3141" w:type="dxa"/>
            <w:vMerge/>
            <w:shd w:val="clear" w:color="auto" w:fill="F2DBDB" w:themeFill="accent2" w:themeFillTint="33"/>
          </w:tcPr>
          <w:p w14:paraId="25A76AAF" w14:textId="77777777" w:rsidR="00C9385B" w:rsidRPr="00720997" w:rsidRDefault="00C9385B" w:rsidP="00CE6691">
            <w:pPr>
              <w:spacing w:after="0"/>
              <w:jc w:val="center"/>
              <w:rPr>
                <w:b/>
                <w:sz w:val="24"/>
              </w:rPr>
            </w:pPr>
          </w:p>
        </w:tc>
        <w:tc>
          <w:tcPr>
            <w:tcW w:w="3176" w:type="dxa"/>
            <w:vMerge/>
            <w:shd w:val="clear" w:color="auto" w:fill="F2DBDB" w:themeFill="accent2" w:themeFillTint="33"/>
          </w:tcPr>
          <w:p w14:paraId="22B47C2A" w14:textId="77777777" w:rsidR="00C9385B" w:rsidRPr="00720997" w:rsidRDefault="00C9385B" w:rsidP="00CE6691">
            <w:pPr>
              <w:spacing w:after="0"/>
              <w:jc w:val="center"/>
              <w:rPr>
                <w:b/>
              </w:rPr>
            </w:pPr>
          </w:p>
        </w:tc>
        <w:tc>
          <w:tcPr>
            <w:tcW w:w="3259" w:type="dxa"/>
            <w:shd w:val="clear" w:color="auto" w:fill="F2DBDB" w:themeFill="accent2" w:themeFillTint="33"/>
          </w:tcPr>
          <w:p w14:paraId="010C20C4" w14:textId="77777777" w:rsidR="00C9385B" w:rsidRDefault="00C9385B" w:rsidP="00CE6691">
            <w:pPr>
              <w:spacing w:after="0"/>
            </w:pPr>
            <w:r>
              <w:t>Paleontological</w:t>
            </w:r>
          </w:p>
        </w:tc>
      </w:tr>
      <w:tr w:rsidR="00C9385B" w14:paraId="42B214D1" w14:textId="77777777" w:rsidTr="00CE6691">
        <w:tc>
          <w:tcPr>
            <w:tcW w:w="3141" w:type="dxa"/>
            <w:vMerge/>
            <w:shd w:val="clear" w:color="auto" w:fill="F2DBDB" w:themeFill="accent2" w:themeFillTint="33"/>
          </w:tcPr>
          <w:p w14:paraId="5F576256" w14:textId="77777777" w:rsidR="00C9385B" w:rsidRPr="00720997" w:rsidRDefault="00C9385B" w:rsidP="00CE6691">
            <w:pPr>
              <w:spacing w:after="0"/>
              <w:rPr>
                <w:b/>
                <w:sz w:val="24"/>
              </w:rPr>
            </w:pPr>
          </w:p>
        </w:tc>
        <w:tc>
          <w:tcPr>
            <w:tcW w:w="3176" w:type="dxa"/>
            <w:vMerge w:val="restart"/>
            <w:shd w:val="clear" w:color="auto" w:fill="F2DBDB" w:themeFill="accent2" w:themeFillTint="33"/>
          </w:tcPr>
          <w:p w14:paraId="3664785A" w14:textId="77777777" w:rsidR="00C9385B" w:rsidRPr="00720997" w:rsidRDefault="00C9385B" w:rsidP="00CE6691">
            <w:pPr>
              <w:spacing w:after="0"/>
              <w:jc w:val="center"/>
              <w:rPr>
                <w:b/>
              </w:rPr>
            </w:pPr>
            <w:r w:rsidRPr="00720997">
              <w:rPr>
                <w:b/>
              </w:rPr>
              <w:t>Special Designations</w:t>
            </w:r>
          </w:p>
        </w:tc>
        <w:tc>
          <w:tcPr>
            <w:tcW w:w="3259" w:type="dxa"/>
            <w:shd w:val="clear" w:color="auto" w:fill="F2DBDB" w:themeFill="accent2" w:themeFillTint="33"/>
          </w:tcPr>
          <w:p w14:paraId="4769D8E1" w14:textId="77777777" w:rsidR="00C9385B" w:rsidRDefault="00C9385B" w:rsidP="00CE6691">
            <w:pPr>
              <w:spacing w:after="0"/>
            </w:pPr>
            <w:r>
              <w:t>ACEC 1</w:t>
            </w:r>
          </w:p>
        </w:tc>
      </w:tr>
      <w:tr w:rsidR="00C9385B" w14:paraId="7446DDDF" w14:textId="77777777" w:rsidTr="00CE6691">
        <w:tc>
          <w:tcPr>
            <w:tcW w:w="3141" w:type="dxa"/>
            <w:vMerge/>
            <w:shd w:val="clear" w:color="auto" w:fill="F2DBDB" w:themeFill="accent2" w:themeFillTint="33"/>
          </w:tcPr>
          <w:p w14:paraId="44D5710A" w14:textId="77777777" w:rsidR="00C9385B" w:rsidRPr="00720997" w:rsidRDefault="00C9385B" w:rsidP="00CE6691">
            <w:pPr>
              <w:spacing w:after="0"/>
              <w:rPr>
                <w:b/>
                <w:sz w:val="24"/>
              </w:rPr>
            </w:pPr>
          </w:p>
        </w:tc>
        <w:tc>
          <w:tcPr>
            <w:tcW w:w="3176" w:type="dxa"/>
            <w:vMerge/>
            <w:shd w:val="clear" w:color="auto" w:fill="F2DBDB" w:themeFill="accent2" w:themeFillTint="33"/>
          </w:tcPr>
          <w:p w14:paraId="4B5E61AD" w14:textId="77777777" w:rsidR="00C9385B" w:rsidRPr="00720997" w:rsidRDefault="00C9385B" w:rsidP="00CE6691">
            <w:pPr>
              <w:spacing w:after="0"/>
              <w:rPr>
                <w:b/>
              </w:rPr>
            </w:pPr>
          </w:p>
        </w:tc>
        <w:tc>
          <w:tcPr>
            <w:tcW w:w="3259" w:type="dxa"/>
            <w:shd w:val="clear" w:color="auto" w:fill="F2DBDB" w:themeFill="accent2" w:themeFillTint="33"/>
          </w:tcPr>
          <w:p w14:paraId="7ED609E7" w14:textId="77777777" w:rsidR="00C9385B" w:rsidRDefault="00C9385B" w:rsidP="00CE6691">
            <w:pPr>
              <w:spacing w:after="0"/>
            </w:pPr>
            <w:r>
              <w:t>ACEC 2</w:t>
            </w:r>
          </w:p>
        </w:tc>
      </w:tr>
      <w:tr w:rsidR="00C9385B" w14:paraId="108D0A46" w14:textId="77777777" w:rsidTr="00CE6691">
        <w:tc>
          <w:tcPr>
            <w:tcW w:w="3141" w:type="dxa"/>
            <w:vMerge/>
            <w:shd w:val="clear" w:color="auto" w:fill="F2DBDB" w:themeFill="accent2" w:themeFillTint="33"/>
          </w:tcPr>
          <w:p w14:paraId="5DBAB70F" w14:textId="77777777" w:rsidR="00C9385B" w:rsidRPr="00720997" w:rsidRDefault="00C9385B" w:rsidP="00CE6691">
            <w:pPr>
              <w:spacing w:after="0"/>
              <w:rPr>
                <w:b/>
                <w:sz w:val="24"/>
              </w:rPr>
            </w:pPr>
          </w:p>
        </w:tc>
        <w:tc>
          <w:tcPr>
            <w:tcW w:w="3176" w:type="dxa"/>
            <w:vMerge/>
            <w:shd w:val="clear" w:color="auto" w:fill="F2DBDB" w:themeFill="accent2" w:themeFillTint="33"/>
          </w:tcPr>
          <w:p w14:paraId="5F0DAED0" w14:textId="77777777" w:rsidR="00C9385B" w:rsidRPr="00720997" w:rsidRDefault="00C9385B" w:rsidP="00CE6691">
            <w:pPr>
              <w:spacing w:after="0"/>
              <w:rPr>
                <w:b/>
              </w:rPr>
            </w:pPr>
          </w:p>
        </w:tc>
        <w:tc>
          <w:tcPr>
            <w:tcW w:w="3259" w:type="dxa"/>
            <w:shd w:val="clear" w:color="auto" w:fill="F2DBDB" w:themeFill="accent2" w:themeFillTint="33"/>
          </w:tcPr>
          <w:p w14:paraId="2AF83EC6" w14:textId="77777777" w:rsidR="00C9385B" w:rsidRDefault="00C9385B" w:rsidP="00CE6691">
            <w:pPr>
              <w:spacing w:after="0"/>
            </w:pPr>
            <w:r>
              <w:t>Wild and Scenic Rivers</w:t>
            </w:r>
          </w:p>
        </w:tc>
      </w:tr>
      <w:tr w:rsidR="00C9385B" w14:paraId="31C65A27" w14:textId="77777777" w:rsidTr="00CE6691">
        <w:tc>
          <w:tcPr>
            <w:tcW w:w="3141" w:type="dxa"/>
            <w:vMerge/>
            <w:shd w:val="clear" w:color="auto" w:fill="F2DBDB" w:themeFill="accent2" w:themeFillTint="33"/>
          </w:tcPr>
          <w:p w14:paraId="0DCFD8D4" w14:textId="77777777" w:rsidR="00C9385B" w:rsidRPr="00720997" w:rsidRDefault="00C9385B" w:rsidP="00CE6691">
            <w:pPr>
              <w:spacing w:after="0"/>
              <w:rPr>
                <w:b/>
                <w:sz w:val="24"/>
              </w:rPr>
            </w:pPr>
          </w:p>
        </w:tc>
        <w:tc>
          <w:tcPr>
            <w:tcW w:w="3176" w:type="dxa"/>
            <w:vMerge/>
            <w:shd w:val="clear" w:color="auto" w:fill="F2DBDB" w:themeFill="accent2" w:themeFillTint="33"/>
          </w:tcPr>
          <w:p w14:paraId="79BDF5BC" w14:textId="77777777" w:rsidR="00C9385B" w:rsidRPr="00720997" w:rsidRDefault="00C9385B" w:rsidP="00CE6691">
            <w:pPr>
              <w:spacing w:after="0"/>
              <w:rPr>
                <w:b/>
              </w:rPr>
            </w:pPr>
          </w:p>
        </w:tc>
        <w:tc>
          <w:tcPr>
            <w:tcW w:w="3259" w:type="dxa"/>
            <w:shd w:val="clear" w:color="auto" w:fill="F2DBDB" w:themeFill="accent2" w:themeFillTint="33"/>
          </w:tcPr>
          <w:p w14:paraId="07891A65" w14:textId="77777777" w:rsidR="00C9385B" w:rsidRDefault="00C9385B" w:rsidP="00CE6691">
            <w:pPr>
              <w:spacing w:after="0"/>
            </w:pPr>
            <w:r>
              <w:t>Wilderness and WSAs</w:t>
            </w:r>
          </w:p>
        </w:tc>
      </w:tr>
      <w:tr w:rsidR="00C9385B" w14:paraId="63E86F5C" w14:textId="77777777" w:rsidTr="00CE6691">
        <w:trPr>
          <w:trHeight w:val="233"/>
        </w:trPr>
        <w:tc>
          <w:tcPr>
            <w:tcW w:w="3141" w:type="dxa"/>
            <w:vMerge/>
            <w:shd w:val="clear" w:color="auto" w:fill="F2DBDB" w:themeFill="accent2" w:themeFillTint="33"/>
          </w:tcPr>
          <w:p w14:paraId="217D4C42" w14:textId="77777777" w:rsidR="00C9385B" w:rsidRPr="00720997" w:rsidRDefault="00C9385B" w:rsidP="00CE6691">
            <w:pPr>
              <w:spacing w:after="0"/>
              <w:rPr>
                <w:b/>
                <w:sz w:val="24"/>
              </w:rPr>
            </w:pPr>
          </w:p>
        </w:tc>
        <w:tc>
          <w:tcPr>
            <w:tcW w:w="3176" w:type="dxa"/>
            <w:vMerge/>
            <w:shd w:val="clear" w:color="auto" w:fill="F2DBDB" w:themeFill="accent2" w:themeFillTint="33"/>
          </w:tcPr>
          <w:p w14:paraId="5EE33B65" w14:textId="77777777" w:rsidR="00C9385B" w:rsidRPr="00720997" w:rsidRDefault="00C9385B" w:rsidP="00CE6691">
            <w:pPr>
              <w:spacing w:after="0"/>
              <w:rPr>
                <w:b/>
              </w:rPr>
            </w:pPr>
          </w:p>
        </w:tc>
        <w:tc>
          <w:tcPr>
            <w:tcW w:w="3259" w:type="dxa"/>
            <w:shd w:val="clear" w:color="auto" w:fill="F2DBDB" w:themeFill="accent2" w:themeFillTint="33"/>
          </w:tcPr>
          <w:p w14:paraId="4E6A6D1A" w14:textId="77777777" w:rsidR="00C9385B" w:rsidRDefault="00C9385B" w:rsidP="00CE6691">
            <w:pPr>
              <w:spacing w:after="0"/>
            </w:pPr>
            <w:r>
              <w:t>Wild Horse and Burros</w:t>
            </w:r>
          </w:p>
        </w:tc>
      </w:tr>
      <w:tr w:rsidR="00C9385B" w14:paraId="2BACDEF3" w14:textId="77777777" w:rsidTr="00CE6691">
        <w:tc>
          <w:tcPr>
            <w:tcW w:w="3141" w:type="dxa"/>
            <w:vMerge/>
            <w:tcBorders>
              <w:bottom w:val="single" w:sz="4" w:space="0" w:color="0F243E" w:themeColor="text2" w:themeShade="80"/>
            </w:tcBorders>
            <w:shd w:val="clear" w:color="auto" w:fill="F2DBDB" w:themeFill="accent2" w:themeFillTint="33"/>
          </w:tcPr>
          <w:p w14:paraId="6705125B"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F2DBDB" w:themeFill="accent2" w:themeFillTint="33"/>
          </w:tcPr>
          <w:p w14:paraId="489E2984" w14:textId="77777777" w:rsidR="00C9385B" w:rsidRPr="00720997" w:rsidRDefault="00C9385B" w:rsidP="00CE6691">
            <w:pPr>
              <w:spacing w:after="0"/>
              <w:rPr>
                <w:b/>
              </w:rPr>
            </w:pPr>
          </w:p>
        </w:tc>
        <w:tc>
          <w:tcPr>
            <w:tcW w:w="3259" w:type="dxa"/>
            <w:tcBorders>
              <w:bottom w:val="single" w:sz="4" w:space="0" w:color="0F243E" w:themeColor="text2" w:themeShade="80"/>
            </w:tcBorders>
            <w:shd w:val="clear" w:color="auto" w:fill="F2DBDB" w:themeFill="accent2" w:themeFillTint="33"/>
          </w:tcPr>
          <w:p w14:paraId="76AB7B7A" w14:textId="77777777" w:rsidR="00C9385B" w:rsidRDefault="00C9385B" w:rsidP="00CE6691">
            <w:pPr>
              <w:spacing w:after="0"/>
            </w:pPr>
            <w:r>
              <w:t>Other</w:t>
            </w:r>
          </w:p>
        </w:tc>
      </w:tr>
      <w:tr w:rsidR="00C9385B" w14:paraId="2919AC45" w14:textId="77777777" w:rsidTr="00CE6691">
        <w:tc>
          <w:tcPr>
            <w:tcW w:w="3141" w:type="dxa"/>
            <w:vMerge w:val="restart"/>
            <w:shd w:val="clear" w:color="auto" w:fill="DDD9C3" w:themeFill="background2" w:themeFillShade="E6"/>
          </w:tcPr>
          <w:p w14:paraId="21F1CBD9" w14:textId="77777777" w:rsidR="00C9385B" w:rsidRPr="00720997" w:rsidRDefault="00C9385B" w:rsidP="00CE6691">
            <w:pPr>
              <w:spacing w:after="0"/>
              <w:jc w:val="center"/>
              <w:rPr>
                <w:b/>
                <w:sz w:val="24"/>
              </w:rPr>
            </w:pPr>
            <w:r w:rsidRPr="00720997">
              <w:rPr>
                <w:b/>
                <w:sz w:val="24"/>
              </w:rPr>
              <w:t>Energy and Minerals</w:t>
            </w:r>
          </w:p>
        </w:tc>
        <w:tc>
          <w:tcPr>
            <w:tcW w:w="3176" w:type="dxa"/>
            <w:vMerge w:val="restart"/>
            <w:shd w:val="clear" w:color="auto" w:fill="DDD9C3" w:themeFill="background2" w:themeFillShade="E6"/>
          </w:tcPr>
          <w:p w14:paraId="542606D1" w14:textId="77777777" w:rsidR="00C9385B" w:rsidRPr="00F419FD" w:rsidRDefault="00C9385B" w:rsidP="00CE6691">
            <w:pPr>
              <w:spacing w:after="0"/>
              <w:jc w:val="center"/>
              <w:rPr>
                <w:b/>
              </w:rPr>
            </w:pPr>
            <w:r w:rsidRPr="00F419FD">
              <w:rPr>
                <w:b/>
              </w:rPr>
              <w:t>Non-Renewable Energy</w:t>
            </w:r>
          </w:p>
        </w:tc>
        <w:tc>
          <w:tcPr>
            <w:tcW w:w="3259" w:type="dxa"/>
            <w:shd w:val="clear" w:color="auto" w:fill="DDD9C3" w:themeFill="background2" w:themeFillShade="E6"/>
          </w:tcPr>
          <w:p w14:paraId="51E0689A" w14:textId="77777777" w:rsidR="00C9385B" w:rsidRDefault="00C9385B" w:rsidP="00CE6691">
            <w:pPr>
              <w:spacing w:after="0"/>
            </w:pPr>
            <w:r>
              <w:t>Oil and Gas</w:t>
            </w:r>
          </w:p>
        </w:tc>
      </w:tr>
      <w:tr w:rsidR="00C9385B" w14:paraId="324ABF02" w14:textId="77777777" w:rsidTr="00CE6691">
        <w:tc>
          <w:tcPr>
            <w:tcW w:w="3141" w:type="dxa"/>
            <w:vMerge/>
            <w:shd w:val="clear" w:color="auto" w:fill="DDD9C3" w:themeFill="background2" w:themeFillShade="E6"/>
          </w:tcPr>
          <w:p w14:paraId="58F2A21D" w14:textId="77777777" w:rsidR="00C9385B" w:rsidRPr="00720997" w:rsidRDefault="00C9385B" w:rsidP="00CE6691">
            <w:pPr>
              <w:spacing w:after="0"/>
              <w:rPr>
                <w:b/>
                <w:sz w:val="24"/>
              </w:rPr>
            </w:pPr>
          </w:p>
        </w:tc>
        <w:tc>
          <w:tcPr>
            <w:tcW w:w="3176" w:type="dxa"/>
            <w:vMerge/>
            <w:shd w:val="clear" w:color="auto" w:fill="DDD9C3" w:themeFill="background2" w:themeFillShade="E6"/>
          </w:tcPr>
          <w:p w14:paraId="6F422493" w14:textId="77777777" w:rsidR="00C9385B" w:rsidRPr="00F419FD" w:rsidRDefault="00C9385B" w:rsidP="00CE6691">
            <w:pPr>
              <w:spacing w:after="0"/>
              <w:rPr>
                <w:b/>
              </w:rPr>
            </w:pPr>
          </w:p>
        </w:tc>
        <w:tc>
          <w:tcPr>
            <w:tcW w:w="3259" w:type="dxa"/>
            <w:shd w:val="clear" w:color="auto" w:fill="DDD9C3" w:themeFill="background2" w:themeFillShade="E6"/>
          </w:tcPr>
          <w:p w14:paraId="578206C6" w14:textId="77777777" w:rsidR="00C9385B" w:rsidRDefault="00C9385B" w:rsidP="00CE6691">
            <w:pPr>
              <w:spacing w:after="0"/>
            </w:pPr>
            <w:r>
              <w:t>Coal</w:t>
            </w:r>
          </w:p>
        </w:tc>
      </w:tr>
      <w:tr w:rsidR="00C9385B" w14:paraId="730666BF" w14:textId="77777777" w:rsidTr="00CE6691">
        <w:trPr>
          <w:trHeight w:val="287"/>
        </w:trPr>
        <w:tc>
          <w:tcPr>
            <w:tcW w:w="3141" w:type="dxa"/>
            <w:vMerge/>
            <w:shd w:val="clear" w:color="auto" w:fill="DDD9C3" w:themeFill="background2" w:themeFillShade="E6"/>
          </w:tcPr>
          <w:p w14:paraId="788E8AD6" w14:textId="77777777" w:rsidR="00C9385B" w:rsidRPr="00720997" w:rsidRDefault="00C9385B" w:rsidP="00CE6691">
            <w:pPr>
              <w:spacing w:after="0"/>
              <w:rPr>
                <w:b/>
                <w:sz w:val="24"/>
              </w:rPr>
            </w:pPr>
          </w:p>
        </w:tc>
        <w:tc>
          <w:tcPr>
            <w:tcW w:w="3176" w:type="dxa"/>
            <w:vMerge/>
            <w:shd w:val="clear" w:color="auto" w:fill="DDD9C3" w:themeFill="background2" w:themeFillShade="E6"/>
          </w:tcPr>
          <w:p w14:paraId="0F712F27" w14:textId="77777777" w:rsidR="00C9385B" w:rsidRPr="00F419FD" w:rsidRDefault="00C9385B" w:rsidP="00CE6691">
            <w:pPr>
              <w:spacing w:after="0"/>
              <w:rPr>
                <w:b/>
              </w:rPr>
            </w:pPr>
          </w:p>
        </w:tc>
        <w:tc>
          <w:tcPr>
            <w:tcW w:w="3259" w:type="dxa"/>
            <w:shd w:val="clear" w:color="auto" w:fill="DDD9C3" w:themeFill="background2" w:themeFillShade="E6"/>
          </w:tcPr>
          <w:p w14:paraId="042AA4F1" w14:textId="77777777" w:rsidR="00C9385B" w:rsidRDefault="00C9385B" w:rsidP="00CE6691">
            <w:pPr>
              <w:spacing w:after="0"/>
            </w:pPr>
            <w:r>
              <w:t>Oil Shale and Tar Sands</w:t>
            </w:r>
          </w:p>
        </w:tc>
      </w:tr>
      <w:tr w:rsidR="00C9385B" w14:paraId="6E4C5DCA" w14:textId="77777777" w:rsidTr="00CE6691">
        <w:tc>
          <w:tcPr>
            <w:tcW w:w="3141" w:type="dxa"/>
            <w:vMerge/>
            <w:shd w:val="clear" w:color="auto" w:fill="DDD9C3" w:themeFill="background2" w:themeFillShade="E6"/>
          </w:tcPr>
          <w:p w14:paraId="57A0AC3D" w14:textId="77777777" w:rsidR="00C9385B" w:rsidRPr="00720997" w:rsidRDefault="00C9385B" w:rsidP="00CE6691">
            <w:pPr>
              <w:spacing w:after="0"/>
              <w:rPr>
                <w:b/>
                <w:sz w:val="24"/>
              </w:rPr>
            </w:pPr>
          </w:p>
        </w:tc>
        <w:tc>
          <w:tcPr>
            <w:tcW w:w="3176" w:type="dxa"/>
            <w:vMerge w:val="restart"/>
            <w:shd w:val="clear" w:color="auto" w:fill="DDD9C3" w:themeFill="background2" w:themeFillShade="E6"/>
          </w:tcPr>
          <w:p w14:paraId="49FC8DEE" w14:textId="77777777" w:rsidR="00C9385B" w:rsidRPr="00F419FD" w:rsidRDefault="00C9385B" w:rsidP="00CE6691">
            <w:pPr>
              <w:spacing w:after="0"/>
              <w:jc w:val="center"/>
              <w:rPr>
                <w:b/>
              </w:rPr>
            </w:pPr>
            <w:r w:rsidRPr="00F419FD">
              <w:rPr>
                <w:b/>
              </w:rPr>
              <w:t>Renewable Energy</w:t>
            </w:r>
          </w:p>
        </w:tc>
        <w:tc>
          <w:tcPr>
            <w:tcW w:w="3259" w:type="dxa"/>
            <w:shd w:val="clear" w:color="auto" w:fill="DDD9C3" w:themeFill="background2" w:themeFillShade="E6"/>
          </w:tcPr>
          <w:p w14:paraId="78DDC145" w14:textId="77777777" w:rsidR="00C9385B" w:rsidRDefault="00C9385B" w:rsidP="00CE6691">
            <w:pPr>
              <w:spacing w:after="0"/>
            </w:pPr>
            <w:r>
              <w:t>Geothermal</w:t>
            </w:r>
          </w:p>
        </w:tc>
      </w:tr>
      <w:tr w:rsidR="00C9385B" w14:paraId="3FBD6C6E" w14:textId="77777777" w:rsidTr="00CE6691">
        <w:tc>
          <w:tcPr>
            <w:tcW w:w="3141" w:type="dxa"/>
            <w:vMerge/>
            <w:shd w:val="clear" w:color="auto" w:fill="DDD9C3" w:themeFill="background2" w:themeFillShade="E6"/>
          </w:tcPr>
          <w:p w14:paraId="02B6F39D" w14:textId="77777777" w:rsidR="00C9385B" w:rsidRPr="00720997" w:rsidRDefault="00C9385B" w:rsidP="00CE6691">
            <w:pPr>
              <w:spacing w:after="0"/>
              <w:rPr>
                <w:b/>
                <w:sz w:val="24"/>
              </w:rPr>
            </w:pPr>
          </w:p>
        </w:tc>
        <w:tc>
          <w:tcPr>
            <w:tcW w:w="3176" w:type="dxa"/>
            <w:vMerge/>
            <w:shd w:val="clear" w:color="auto" w:fill="DDD9C3" w:themeFill="background2" w:themeFillShade="E6"/>
          </w:tcPr>
          <w:p w14:paraId="3FAC90CC" w14:textId="77777777" w:rsidR="00C9385B" w:rsidRPr="00720997" w:rsidRDefault="00C9385B" w:rsidP="00CE6691">
            <w:pPr>
              <w:spacing w:after="0"/>
              <w:rPr>
                <w:b/>
              </w:rPr>
            </w:pPr>
          </w:p>
        </w:tc>
        <w:tc>
          <w:tcPr>
            <w:tcW w:w="3259" w:type="dxa"/>
            <w:tcBorders>
              <w:bottom w:val="single" w:sz="4" w:space="0" w:color="0F243E" w:themeColor="text2" w:themeShade="80"/>
            </w:tcBorders>
            <w:shd w:val="clear" w:color="auto" w:fill="DDD9C3" w:themeFill="background2" w:themeFillShade="E6"/>
          </w:tcPr>
          <w:p w14:paraId="5A3BB5E1" w14:textId="77777777" w:rsidR="00C9385B" w:rsidRDefault="00C9385B" w:rsidP="00CE6691">
            <w:pPr>
              <w:spacing w:after="0"/>
            </w:pPr>
            <w:r>
              <w:t>Solar</w:t>
            </w:r>
          </w:p>
        </w:tc>
      </w:tr>
      <w:tr w:rsidR="00C9385B" w14:paraId="416083D4" w14:textId="77777777" w:rsidTr="00CE6691">
        <w:tc>
          <w:tcPr>
            <w:tcW w:w="3141" w:type="dxa"/>
            <w:vMerge/>
            <w:shd w:val="clear" w:color="auto" w:fill="DDD9C3" w:themeFill="background2" w:themeFillShade="E6"/>
          </w:tcPr>
          <w:p w14:paraId="60F57CD1"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DDD9C3" w:themeFill="background2" w:themeFillShade="E6"/>
          </w:tcPr>
          <w:p w14:paraId="44C25B5B" w14:textId="77777777" w:rsidR="00C9385B" w:rsidRPr="00720997" w:rsidRDefault="00C9385B" w:rsidP="00CE6691">
            <w:pPr>
              <w:spacing w:after="0"/>
              <w:rPr>
                <w:b/>
              </w:rPr>
            </w:pPr>
          </w:p>
        </w:tc>
        <w:tc>
          <w:tcPr>
            <w:tcW w:w="3259" w:type="dxa"/>
            <w:shd w:val="clear" w:color="auto" w:fill="DDD9C3" w:themeFill="background2" w:themeFillShade="E6"/>
          </w:tcPr>
          <w:p w14:paraId="6F378E71" w14:textId="77777777" w:rsidR="00C9385B" w:rsidRDefault="00C9385B" w:rsidP="00CE6691">
            <w:pPr>
              <w:spacing w:after="0"/>
            </w:pPr>
            <w:r>
              <w:t>Wind</w:t>
            </w:r>
          </w:p>
        </w:tc>
      </w:tr>
      <w:tr w:rsidR="00C9385B" w14:paraId="386E43D4" w14:textId="77777777" w:rsidTr="00CE6691">
        <w:tc>
          <w:tcPr>
            <w:tcW w:w="3141" w:type="dxa"/>
            <w:vMerge/>
            <w:shd w:val="clear" w:color="auto" w:fill="DDD9C3" w:themeFill="background2" w:themeFillShade="E6"/>
          </w:tcPr>
          <w:p w14:paraId="2EAE42BE" w14:textId="77777777" w:rsidR="00C9385B" w:rsidRPr="00720997" w:rsidRDefault="00C9385B" w:rsidP="00CE6691">
            <w:pPr>
              <w:spacing w:after="0"/>
              <w:jc w:val="center"/>
              <w:rPr>
                <w:b/>
                <w:sz w:val="24"/>
              </w:rPr>
            </w:pPr>
          </w:p>
        </w:tc>
        <w:tc>
          <w:tcPr>
            <w:tcW w:w="3176" w:type="dxa"/>
            <w:vMerge w:val="restart"/>
            <w:shd w:val="clear" w:color="auto" w:fill="DDD9C3" w:themeFill="background2" w:themeFillShade="E6"/>
          </w:tcPr>
          <w:p w14:paraId="6E434DFC" w14:textId="77777777" w:rsidR="00C9385B" w:rsidRPr="00720997" w:rsidRDefault="00C9385B" w:rsidP="00CE6691">
            <w:pPr>
              <w:spacing w:after="0"/>
              <w:jc w:val="center"/>
              <w:rPr>
                <w:b/>
              </w:rPr>
            </w:pPr>
            <w:r w:rsidRPr="00720997">
              <w:rPr>
                <w:b/>
              </w:rPr>
              <w:t>Minerals</w:t>
            </w:r>
          </w:p>
        </w:tc>
        <w:tc>
          <w:tcPr>
            <w:tcW w:w="3259" w:type="dxa"/>
            <w:shd w:val="clear" w:color="auto" w:fill="DDD9C3" w:themeFill="background2" w:themeFillShade="E6"/>
          </w:tcPr>
          <w:p w14:paraId="2713AA05" w14:textId="77777777" w:rsidR="00C9385B" w:rsidRDefault="00C9385B" w:rsidP="00CE6691">
            <w:pPr>
              <w:spacing w:after="0"/>
            </w:pPr>
            <w:r>
              <w:t>Locatable</w:t>
            </w:r>
          </w:p>
        </w:tc>
      </w:tr>
      <w:tr w:rsidR="00C9385B" w14:paraId="66851362" w14:textId="77777777" w:rsidTr="00CE6691">
        <w:tc>
          <w:tcPr>
            <w:tcW w:w="3141" w:type="dxa"/>
            <w:vMerge/>
            <w:shd w:val="clear" w:color="auto" w:fill="DDD9C3" w:themeFill="background2" w:themeFillShade="E6"/>
          </w:tcPr>
          <w:p w14:paraId="792CF6D3" w14:textId="77777777" w:rsidR="00C9385B" w:rsidRPr="00720997" w:rsidRDefault="00C9385B" w:rsidP="00CE6691">
            <w:pPr>
              <w:spacing w:after="0"/>
              <w:jc w:val="center"/>
              <w:rPr>
                <w:b/>
                <w:sz w:val="24"/>
              </w:rPr>
            </w:pPr>
          </w:p>
        </w:tc>
        <w:tc>
          <w:tcPr>
            <w:tcW w:w="3176" w:type="dxa"/>
            <w:vMerge/>
            <w:shd w:val="clear" w:color="auto" w:fill="DDD9C3" w:themeFill="background2" w:themeFillShade="E6"/>
          </w:tcPr>
          <w:p w14:paraId="4D06028C" w14:textId="77777777" w:rsidR="00C9385B" w:rsidRPr="00720997" w:rsidRDefault="00C9385B" w:rsidP="00CE6691">
            <w:pPr>
              <w:spacing w:after="0"/>
              <w:jc w:val="center"/>
              <w:rPr>
                <w:b/>
              </w:rPr>
            </w:pPr>
          </w:p>
        </w:tc>
        <w:tc>
          <w:tcPr>
            <w:tcW w:w="3259" w:type="dxa"/>
            <w:shd w:val="clear" w:color="auto" w:fill="DDD9C3" w:themeFill="background2" w:themeFillShade="E6"/>
          </w:tcPr>
          <w:p w14:paraId="7A9CA579" w14:textId="77777777" w:rsidR="00C9385B" w:rsidRDefault="00C9385B" w:rsidP="00CE6691">
            <w:pPr>
              <w:spacing w:after="0"/>
            </w:pPr>
            <w:r>
              <w:t>Salable</w:t>
            </w:r>
          </w:p>
        </w:tc>
      </w:tr>
      <w:tr w:rsidR="00C9385B" w14:paraId="49C998C2" w14:textId="77777777" w:rsidTr="00CE6691">
        <w:tc>
          <w:tcPr>
            <w:tcW w:w="3141" w:type="dxa"/>
            <w:vMerge/>
            <w:tcBorders>
              <w:bottom w:val="single" w:sz="4" w:space="0" w:color="0F243E" w:themeColor="text2" w:themeShade="80"/>
            </w:tcBorders>
            <w:shd w:val="clear" w:color="auto" w:fill="DDD9C3" w:themeFill="background2" w:themeFillShade="E6"/>
          </w:tcPr>
          <w:p w14:paraId="1A457D55" w14:textId="77777777" w:rsidR="00C9385B" w:rsidRPr="00720997" w:rsidRDefault="00C9385B" w:rsidP="00CE6691">
            <w:pPr>
              <w:spacing w:after="0"/>
              <w:jc w:val="center"/>
              <w:rPr>
                <w:b/>
                <w:sz w:val="24"/>
              </w:rPr>
            </w:pPr>
          </w:p>
        </w:tc>
        <w:tc>
          <w:tcPr>
            <w:tcW w:w="3176" w:type="dxa"/>
            <w:vMerge/>
            <w:tcBorders>
              <w:bottom w:val="single" w:sz="4" w:space="0" w:color="0F243E" w:themeColor="text2" w:themeShade="80"/>
            </w:tcBorders>
            <w:shd w:val="clear" w:color="auto" w:fill="DDD9C3" w:themeFill="background2" w:themeFillShade="E6"/>
          </w:tcPr>
          <w:p w14:paraId="76E5DA7A" w14:textId="77777777" w:rsidR="00C9385B" w:rsidRPr="00720997" w:rsidRDefault="00C9385B" w:rsidP="00CE6691">
            <w:pPr>
              <w:spacing w:after="0"/>
              <w:jc w:val="center"/>
              <w:rPr>
                <w:b/>
              </w:rPr>
            </w:pPr>
          </w:p>
        </w:tc>
        <w:tc>
          <w:tcPr>
            <w:tcW w:w="3259" w:type="dxa"/>
            <w:tcBorders>
              <w:bottom w:val="single" w:sz="4" w:space="0" w:color="0F243E" w:themeColor="text2" w:themeShade="80"/>
            </w:tcBorders>
            <w:shd w:val="clear" w:color="auto" w:fill="DDD9C3" w:themeFill="background2" w:themeFillShade="E6"/>
          </w:tcPr>
          <w:p w14:paraId="6AFB67CA" w14:textId="77777777" w:rsidR="00C9385B" w:rsidRDefault="00C9385B" w:rsidP="00CE6691">
            <w:pPr>
              <w:spacing w:after="0"/>
            </w:pPr>
            <w:r>
              <w:t>Non-Energy Leasable</w:t>
            </w:r>
          </w:p>
        </w:tc>
      </w:tr>
      <w:tr w:rsidR="00C9385B" w14:paraId="394A9C06" w14:textId="77777777" w:rsidTr="00CE6691">
        <w:tc>
          <w:tcPr>
            <w:tcW w:w="3141" w:type="dxa"/>
            <w:vMerge w:val="restart"/>
            <w:shd w:val="clear" w:color="auto" w:fill="EAF1DD" w:themeFill="accent3" w:themeFillTint="33"/>
          </w:tcPr>
          <w:p w14:paraId="55F6255D" w14:textId="77777777" w:rsidR="00C9385B" w:rsidRPr="00720997" w:rsidRDefault="00C9385B" w:rsidP="00CE6691">
            <w:pPr>
              <w:spacing w:after="0"/>
              <w:jc w:val="center"/>
              <w:rPr>
                <w:b/>
                <w:sz w:val="24"/>
              </w:rPr>
            </w:pPr>
            <w:r w:rsidRPr="00720997">
              <w:rPr>
                <w:b/>
                <w:sz w:val="24"/>
              </w:rPr>
              <w:t xml:space="preserve">Forest </w:t>
            </w:r>
            <w:r>
              <w:rPr>
                <w:b/>
                <w:sz w:val="24"/>
              </w:rPr>
              <w:t xml:space="preserve">Products </w:t>
            </w:r>
            <w:r w:rsidRPr="00720997">
              <w:rPr>
                <w:b/>
                <w:sz w:val="24"/>
              </w:rPr>
              <w:t xml:space="preserve">and </w:t>
            </w:r>
            <w:r>
              <w:rPr>
                <w:b/>
                <w:sz w:val="24"/>
              </w:rPr>
              <w:t>Livestock Management</w:t>
            </w:r>
          </w:p>
        </w:tc>
        <w:tc>
          <w:tcPr>
            <w:tcW w:w="3176" w:type="dxa"/>
            <w:shd w:val="clear" w:color="auto" w:fill="EAF1DD" w:themeFill="accent3" w:themeFillTint="33"/>
          </w:tcPr>
          <w:p w14:paraId="5F044749" w14:textId="77777777" w:rsidR="00C9385B" w:rsidRPr="00720997" w:rsidRDefault="00C9385B" w:rsidP="00CE6691">
            <w:pPr>
              <w:spacing w:after="0"/>
              <w:jc w:val="center"/>
              <w:rPr>
                <w:b/>
              </w:rPr>
            </w:pPr>
            <w:r w:rsidRPr="00720997">
              <w:rPr>
                <w:b/>
              </w:rPr>
              <w:t>Livestock Management</w:t>
            </w:r>
          </w:p>
        </w:tc>
        <w:tc>
          <w:tcPr>
            <w:tcW w:w="3259" w:type="dxa"/>
            <w:shd w:val="clear" w:color="auto" w:fill="EAF1DD" w:themeFill="accent3" w:themeFillTint="33"/>
          </w:tcPr>
          <w:p w14:paraId="422FA7F1" w14:textId="77777777" w:rsidR="00C9385B" w:rsidRDefault="00C9385B" w:rsidP="00CE6691">
            <w:pPr>
              <w:spacing w:after="0"/>
            </w:pPr>
            <w:r>
              <w:t>Enhancing Range Management</w:t>
            </w:r>
          </w:p>
        </w:tc>
      </w:tr>
      <w:tr w:rsidR="00C9385B" w14:paraId="18B19BFA" w14:textId="77777777" w:rsidTr="00CE6691">
        <w:tc>
          <w:tcPr>
            <w:tcW w:w="3141" w:type="dxa"/>
            <w:vMerge/>
            <w:shd w:val="clear" w:color="auto" w:fill="EAF1DD" w:themeFill="accent3" w:themeFillTint="33"/>
          </w:tcPr>
          <w:p w14:paraId="7E5052FD" w14:textId="77777777" w:rsidR="00C9385B" w:rsidRPr="00720997" w:rsidRDefault="00C9385B" w:rsidP="00CE6691">
            <w:pPr>
              <w:spacing w:after="0"/>
              <w:rPr>
                <w:b/>
                <w:sz w:val="24"/>
              </w:rPr>
            </w:pPr>
          </w:p>
        </w:tc>
        <w:tc>
          <w:tcPr>
            <w:tcW w:w="3176" w:type="dxa"/>
            <w:vMerge w:val="restart"/>
            <w:shd w:val="clear" w:color="auto" w:fill="EAF1DD" w:themeFill="accent3" w:themeFillTint="33"/>
          </w:tcPr>
          <w:p w14:paraId="6A8CB8AE" w14:textId="77777777" w:rsidR="00C9385B" w:rsidRPr="00720997" w:rsidRDefault="00C9385B" w:rsidP="00CE6691">
            <w:pPr>
              <w:spacing w:after="0"/>
              <w:jc w:val="center"/>
              <w:rPr>
                <w:b/>
              </w:rPr>
            </w:pPr>
            <w:r w:rsidRPr="00720997">
              <w:rPr>
                <w:b/>
              </w:rPr>
              <w:t>Forest Products</w:t>
            </w:r>
          </w:p>
        </w:tc>
        <w:tc>
          <w:tcPr>
            <w:tcW w:w="3259" w:type="dxa"/>
            <w:tcBorders>
              <w:bottom w:val="single" w:sz="4" w:space="0" w:color="0F243E" w:themeColor="text2" w:themeShade="80"/>
            </w:tcBorders>
            <w:shd w:val="clear" w:color="auto" w:fill="EAF1DD" w:themeFill="accent3" w:themeFillTint="33"/>
          </w:tcPr>
          <w:p w14:paraId="3395E652" w14:textId="77777777" w:rsidR="00C9385B" w:rsidRDefault="00C9385B" w:rsidP="00CE6691">
            <w:pPr>
              <w:spacing w:after="0"/>
            </w:pPr>
            <w:r>
              <w:t>Commercial Sales</w:t>
            </w:r>
          </w:p>
        </w:tc>
      </w:tr>
      <w:tr w:rsidR="00C9385B" w14:paraId="68EAF87F" w14:textId="77777777" w:rsidTr="00CE6691">
        <w:tc>
          <w:tcPr>
            <w:tcW w:w="3141" w:type="dxa"/>
            <w:vMerge/>
            <w:tcBorders>
              <w:bottom w:val="single" w:sz="4" w:space="0" w:color="0F243E" w:themeColor="text2" w:themeShade="80"/>
            </w:tcBorders>
            <w:shd w:val="clear" w:color="auto" w:fill="EAF1DD" w:themeFill="accent3" w:themeFillTint="33"/>
          </w:tcPr>
          <w:p w14:paraId="70B98488"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EAF1DD" w:themeFill="accent3" w:themeFillTint="33"/>
          </w:tcPr>
          <w:p w14:paraId="181E56E3" w14:textId="77777777" w:rsidR="00C9385B" w:rsidRPr="00720997" w:rsidRDefault="00C9385B" w:rsidP="00CE6691">
            <w:pPr>
              <w:spacing w:after="0"/>
              <w:rPr>
                <w:b/>
              </w:rPr>
            </w:pPr>
          </w:p>
        </w:tc>
        <w:tc>
          <w:tcPr>
            <w:tcW w:w="3259" w:type="dxa"/>
            <w:shd w:val="clear" w:color="auto" w:fill="EAF1DD" w:themeFill="accent3" w:themeFillTint="33"/>
          </w:tcPr>
          <w:p w14:paraId="5EF7F125" w14:textId="77777777" w:rsidR="00C9385B" w:rsidRDefault="00C9385B" w:rsidP="00CE6691">
            <w:pPr>
              <w:spacing w:after="0"/>
            </w:pPr>
            <w:r>
              <w:t>Non-Commercial Sales, Activities</w:t>
            </w:r>
          </w:p>
        </w:tc>
      </w:tr>
      <w:tr w:rsidR="00C9385B" w14:paraId="22C4E71C" w14:textId="77777777" w:rsidTr="00CE6691">
        <w:tc>
          <w:tcPr>
            <w:tcW w:w="3141" w:type="dxa"/>
            <w:vMerge w:val="restart"/>
            <w:shd w:val="clear" w:color="auto" w:fill="FDE9D9" w:themeFill="accent6" w:themeFillTint="33"/>
          </w:tcPr>
          <w:p w14:paraId="194C1B19" w14:textId="77777777" w:rsidR="00C9385B" w:rsidRPr="00720997" w:rsidRDefault="00C9385B" w:rsidP="00CE6691">
            <w:pPr>
              <w:spacing w:after="0"/>
              <w:jc w:val="center"/>
              <w:rPr>
                <w:b/>
                <w:sz w:val="24"/>
              </w:rPr>
            </w:pPr>
            <w:r w:rsidRPr="00720997">
              <w:rPr>
                <w:b/>
                <w:sz w:val="24"/>
              </w:rPr>
              <w:t>Recreation and Travel Management</w:t>
            </w:r>
          </w:p>
        </w:tc>
        <w:tc>
          <w:tcPr>
            <w:tcW w:w="3176" w:type="dxa"/>
            <w:vMerge w:val="restart"/>
            <w:shd w:val="clear" w:color="auto" w:fill="FDE9D9" w:themeFill="accent6" w:themeFillTint="33"/>
          </w:tcPr>
          <w:p w14:paraId="17B84455" w14:textId="77777777" w:rsidR="00C9385B" w:rsidRPr="00720997" w:rsidRDefault="00C9385B" w:rsidP="00CE6691">
            <w:pPr>
              <w:spacing w:after="0"/>
              <w:jc w:val="center"/>
              <w:rPr>
                <w:b/>
              </w:rPr>
            </w:pPr>
            <w:r w:rsidRPr="00720997">
              <w:rPr>
                <w:b/>
              </w:rPr>
              <w:t>Recreation</w:t>
            </w:r>
          </w:p>
        </w:tc>
        <w:tc>
          <w:tcPr>
            <w:tcW w:w="3259" w:type="dxa"/>
            <w:shd w:val="clear" w:color="auto" w:fill="FDE9D9" w:themeFill="accent6" w:themeFillTint="33"/>
          </w:tcPr>
          <w:p w14:paraId="132237D7" w14:textId="77777777" w:rsidR="00C9385B" w:rsidRDefault="00C9385B" w:rsidP="00CE6691">
            <w:pPr>
              <w:spacing w:after="0"/>
            </w:pPr>
            <w:r>
              <w:t>SRMA 1</w:t>
            </w:r>
          </w:p>
        </w:tc>
      </w:tr>
      <w:tr w:rsidR="00C9385B" w14:paraId="7F6064FF" w14:textId="77777777" w:rsidTr="00CE6691">
        <w:tc>
          <w:tcPr>
            <w:tcW w:w="3141" w:type="dxa"/>
            <w:vMerge/>
            <w:shd w:val="clear" w:color="auto" w:fill="FDE9D9" w:themeFill="accent6" w:themeFillTint="33"/>
          </w:tcPr>
          <w:p w14:paraId="76E2D2E4" w14:textId="77777777" w:rsidR="00C9385B" w:rsidRPr="00720997" w:rsidRDefault="00C9385B" w:rsidP="00CE6691">
            <w:pPr>
              <w:spacing w:after="0"/>
              <w:rPr>
                <w:b/>
                <w:sz w:val="24"/>
              </w:rPr>
            </w:pPr>
          </w:p>
        </w:tc>
        <w:tc>
          <w:tcPr>
            <w:tcW w:w="3176" w:type="dxa"/>
            <w:vMerge/>
            <w:shd w:val="clear" w:color="auto" w:fill="FDE9D9" w:themeFill="accent6" w:themeFillTint="33"/>
          </w:tcPr>
          <w:p w14:paraId="76C17E18" w14:textId="77777777" w:rsidR="00C9385B" w:rsidRPr="00720997" w:rsidRDefault="00C9385B" w:rsidP="00CE6691">
            <w:pPr>
              <w:spacing w:after="0"/>
              <w:rPr>
                <w:b/>
              </w:rPr>
            </w:pPr>
          </w:p>
        </w:tc>
        <w:tc>
          <w:tcPr>
            <w:tcW w:w="3259" w:type="dxa"/>
            <w:shd w:val="clear" w:color="auto" w:fill="FDE9D9" w:themeFill="accent6" w:themeFillTint="33"/>
          </w:tcPr>
          <w:p w14:paraId="780F55ED" w14:textId="77777777" w:rsidR="00C9385B" w:rsidRDefault="00C9385B" w:rsidP="00CE6691">
            <w:pPr>
              <w:spacing w:after="0"/>
            </w:pPr>
            <w:r>
              <w:t>SRMA 2</w:t>
            </w:r>
          </w:p>
        </w:tc>
      </w:tr>
      <w:tr w:rsidR="00C9385B" w14:paraId="45F85A2E" w14:textId="77777777" w:rsidTr="00CE6691">
        <w:tc>
          <w:tcPr>
            <w:tcW w:w="3141" w:type="dxa"/>
            <w:vMerge/>
            <w:shd w:val="clear" w:color="auto" w:fill="FDE9D9" w:themeFill="accent6" w:themeFillTint="33"/>
          </w:tcPr>
          <w:p w14:paraId="300F8D3D" w14:textId="77777777" w:rsidR="00C9385B" w:rsidRPr="00720997" w:rsidRDefault="00C9385B" w:rsidP="00CE6691">
            <w:pPr>
              <w:spacing w:after="0"/>
              <w:rPr>
                <w:b/>
                <w:sz w:val="24"/>
              </w:rPr>
            </w:pPr>
          </w:p>
        </w:tc>
        <w:tc>
          <w:tcPr>
            <w:tcW w:w="3176" w:type="dxa"/>
            <w:vMerge/>
            <w:shd w:val="clear" w:color="auto" w:fill="FDE9D9" w:themeFill="accent6" w:themeFillTint="33"/>
          </w:tcPr>
          <w:p w14:paraId="5FAA27B6" w14:textId="77777777" w:rsidR="00C9385B" w:rsidRPr="00720997" w:rsidRDefault="00C9385B" w:rsidP="00CE6691">
            <w:pPr>
              <w:spacing w:after="0"/>
              <w:rPr>
                <w:b/>
              </w:rPr>
            </w:pPr>
          </w:p>
        </w:tc>
        <w:tc>
          <w:tcPr>
            <w:tcW w:w="3259" w:type="dxa"/>
            <w:shd w:val="clear" w:color="auto" w:fill="FDE9D9" w:themeFill="accent6" w:themeFillTint="33"/>
          </w:tcPr>
          <w:p w14:paraId="1DC2670F" w14:textId="77777777" w:rsidR="00C9385B" w:rsidRDefault="00C9385B" w:rsidP="00CE6691">
            <w:pPr>
              <w:spacing w:after="0"/>
            </w:pPr>
            <w:r>
              <w:t>ERMAs</w:t>
            </w:r>
          </w:p>
        </w:tc>
      </w:tr>
      <w:tr w:rsidR="00C9385B" w14:paraId="4E9947BC" w14:textId="77777777" w:rsidTr="00CE6691">
        <w:tc>
          <w:tcPr>
            <w:tcW w:w="3141" w:type="dxa"/>
            <w:vMerge/>
            <w:shd w:val="clear" w:color="auto" w:fill="FDE9D9" w:themeFill="accent6" w:themeFillTint="33"/>
          </w:tcPr>
          <w:p w14:paraId="63A8653C"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FDE9D9" w:themeFill="accent6" w:themeFillTint="33"/>
          </w:tcPr>
          <w:p w14:paraId="4E40966C" w14:textId="77777777" w:rsidR="00C9385B" w:rsidRPr="00720997" w:rsidRDefault="00C9385B" w:rsidP="00CE6691">
            <w:pPr>
              <w:spacing w:after="0"/>
              <w:rPr>
                <w:b/>
              </w:rPr>
            </w:pPr>
          </w:p>
        </w:tc>
        <w:tc>
          <w:tcPr>
            <w:tcW w:w="3259" w:type="dxa"/>
            <w:tcBorders>
              <w:bottom w:val="single" w:sz="4" w:space="0" w:color="0F243E" w:themeColor="text2" w:themeShade="80"/>
            </w:tcBorders>
            <w:shd w:val="clear" w:color="auto" w:fill="FDE9D9" w:themeFill="accent6" w:themeFillTint="33"/>
          </w:tcPr>
          <w:p w14:paraId="1ED78F18" w14:textId="77777777" w:rsidR="00C9385B" w:rsidRDefault="00C9385B" w:rsidP="00CE6691">
            <w:pPr>
              <w:spacing w:after="0"/>
            </w:pPr>
            <w:r>
              <w:t>Dispersed Recreation</w:t>
            </w:r>
          </w:p>
        </w:tc>
      </w:tr>
      <w:tr w:rsidR="00C9385B" w14:paraId="16BDECBD" w14:textId="77777777" w:rsidTr="00CE6691">
        <w:tc>
          <w:tcPr>
            <w:tcW w:w="3141" w:type="dxa"/>
            <w:vMerge/>
            <w:shd w:val="clear" w:color="auto" w:fill="FDE9D9" w:themeFill="accent6" w:themeFillTint="33"/>
          </w:tcPr>
          <w:p w14:paraId="6961E417" w14:textId="77777777" w:rsidR="00C9385B" w:rsidRPr="00720997" w:rsidRDefault="00C9385B" w:rsidP="00CE6691">
            <w:pPr>
              <w:spacing w:after="0"/>
              <w:rPr>
                <w:b/>
                <w:sz w:val="24"/>
              </w:rPr>
            </w:pPr>
          </w:p>
        </w:tc>
        <w:tc>
          <w:tcPr>
            <w:tcW w:w="3176" w:type="dxa"/>
            <w:vMerge w:val="restart"/>
            <w:shd w:val="clear" w:color="auto" w:fill="FDE9D9" w:themeFill="accent6" w:themeFillTint="33"/>
          </w:tcPr>
          <w:p w14:paraId="6B783CAA" w14:textId="77777777" w:rsidR="00C9385B" w:rsidRPr="00720997" w:rsidRDefault="00C9385B" w:rsidP="00CE6691">
            <w:pPr>
              <w:tabs>
                <w:tab w:val="left" w:pos="915"/>
                <w:tab w:val="center" w:pos="1480"/>
              </w:tabs>
              <w:spacing w:after="0"/>
              <w:rPr>
                <w:b/>
              </w:rPr>
            </w:pPr>
            <w:r>
              <w:rPr>
                <w:b/>
              </w:rPr>
              <w:tab/>
            </w:r>
            <w:r>
              <w:rPr>
                <w:b/>
              </w:rPr>
              <w:tab/>
            </w:r>
            <w:r w:rsidRPr="00720997">
              <w:rPr>
                <w:b/>
              </w:rPr>
              <w:t>Travel</w:t>
            </w:r>
          </w:p>
        </w:tc>
        <w:tc>
          <w:tcPr>
            <w:tcW w:w="3259" w:type="dxa"/>
            <w:shd w:val="clear" w:color="auto" w:fill="FDE9D9" w:themeFill="accent6" w:themeFillTint="33"/>
          </w:tcPr>
          <w:p w14:paraId="7EBC3EB0" w14:textId="77777777" w:rsidR="00C9385B" w:rsidRDefault="00C9385B" w:rsidP="00CE6691">
            <w:pPr>
              <w:spacing w:after="0"/>
            </w:pPr>
            <w:r>
              <w:t>Management</w:t>
            </w:r>
          </w:p>
        </w:tc>
      </w:tr>
      <w:tr w:rsidR="00C9385B" w14:paraId="1A0C06C4" w14:textId="77777777" w:rsidTr="00CE6691">
        <w:tc>
          <w:tcPr>
            <w:tcW w:w="3141" w:type="dxa"/>
            <w:vMerge/>
            <w:tcBorders>
              <w:bottom w:val="single" w:sz="4" w:space="0" w:color="0F243E" w:themeColor="text2" w:themeShade="80"/>
            </w:tcBorders>
            <w:shd w:val="clear" w:color="auto" w:fill="FDE9D9" w:themeFill="accent6" w:themeFillTint="33"/>
          </w:tcPr>
          <w:p w14:paraId="0F2FB973" w14:textId="77777777" w:rsidR="00C9385B" w:rsidRPr="00720997" w:rsidRDefault="00C9385B" w:rsidP="00CE6691">
            <w:pPr>
              <w:spacing w:after="0"/>
              <w:rPr>
                <w:b/>
                <w:sz w:val="24"/>
              </w:rPr>
            </w:pPr>
          </w:p>
        </w:tc>
        <w:tc>
          <w:tcPr>
            <w:tcW w:w="3176" w:type="dxa"/>
            <w:vMerge/>
            <w:tcBorders>
              <w:bottom w:val="single" w:sz="4" w:space="0" w:color="0F243E" w:themeColor="text2" w:themeShade="80"/>
            </w:tcBorders>
            <w:shd w:val="clear" w:color="auto" w:fill="FDE9D9" w:themeFill="accent6" w:themeFillTint="33"/>
          </w:tcPr>
          <w:p w14:paraId="34EA1964" w14:textId="77777777" w:rsidR="00C9385B" w:rsidRPr="00720997" w:rsidRDefault="00C9385B" w:rsidP="00CE6691">
            <w:pPr>
              <w:spacing w:after="0"/>
              <w:jc w:val="center"/>
              <w:rPr>
                <w:b/>
              </w:rPr>
            </w:pPr>
          </w:p>
        </w:tc>
        <w:tc>
          <w:tcPr>
            <w:tcW w:w="3259" w:type="dxa"/>
            <w:shd w:val="clear" w:color="auto" w:fill="FDE9D9" w:themeFill="accent6" w:themeFillTint="33"/>
          </w:tcPr>
          <w:p w14:paraId="13DCD60A" w14:textId="77777777" w:rsidR="00C9385B" w:rsidRDefault="00C9385B" w:rsidP="00CE6691">
            <w:pPr>
              <w:spacing w:after="0"/>
            </w:pPr>
            <w:r>
              <w:t>Facilities</w:t>
            </w:r>
          </w:p>
        </w:tc>
      </w:tr>
      <w:tr w:rsidR="00C9385B" w14:paraId="7F298C32" w14:textId="77777777" w:rsidTr="00CE6691">
        <w:tc>
          <w:tcPr>
            <w:tcW w:w="3141" w:type="dxa"/>
            <w:vMerge w:val="restart"/>
            <w:shd w:val="clear" w:color="auto" w:fill="DDD9C3" w:themeFill="background2" w:themeFillShade="E6"/>
          </w:tcPr>
          <w:p w14:paraId="5A6C4B78" w14:textId="77777777" w:rsidR="00C9385B" w:rsidRPr="00720997" w:rsidRDefault="00C9385B" w:rsidP="00CE6691">
            <w:pPr>
              <w:spacing w:after="0"/>
              <w:jc w:val="center"/>
              <w:rPr>
                <w:b/>
                <w:sz w:val="24"/>
              </w:rPr>
            </w:pPr>
            <w:r w:rsidRPr="00720997">
              <w:rPr>
                <w:b/>
                <w:sz w:val="24"/>
              </w:rPr>
              <w:t>Direct Community Services</w:t>
            </w:r>
          </w:p>
        </w:tc>
        <w:tc>
          <w:tcPr>
            <w:tcW w:w="3176" w:type="dxa"/>
            <w:vMerge w:val="restart"/>
            <w:shd w:val="clear" w:color="auto" w:fill="DDD9C3" w:themeFill="background2" w:themeFillShade="E6"/>
          </w:tcPr>
          <w:p w14:paraId="07981243" w14:textId="77777777" w:rsidR="00C9385B" w:rsidRPr="00720997" w:rsidRDefault="00C9385B" w:rsidP="00CE6691">
            <w:pPr>
              <w:spacing w:after="0"/>
              <w:jc w:val="center"/>
              <w:rPr>
                <w:b/>
              </w:rPr>
            </w:pPr>
            <w:r w:rsidRPr="00720997">
              <w:rPr>
                <w:b/>
              </w:rPr>
              <w:t>Access</w:t>
            </w:r>
          </w:p>
        </w:tc>
        <w:tc>
          <w:tcPr>
            <w:tcW w:w="3259" w:type="dxa"/>
            <w:shd w:val="clear" w:color="auto" w:fill="DDD9C3" w:themeFill="background2" w:themeFillShade="E6"/>
          </w:tcPr>
          <w:p w14:paraId="70015BBE" w14:textId="77777777" w:rsidR="00C9385B" w:rsidRDefault="00C9385B" w:rsidP="00CE6691">
            <w:pPr>
              <w:spacing w:after="0"/>
            </w:pPr>
            <w:r>
              <w:t>Land Tenure</w:t>
            </w:r>
          </w:p>
        </w:tc>
      </w:tr>
      <w:tr w:rsidR="00C9385B" w14:paraId="08E1BC72" w14:textId="77777777" w:rsidTr="00CE6691">
        <w:tc>
          <w:tcPr>
            <w:tcW w:w="3141" w:type="dxa"/>
            <w:vMerge/>
            <w:shd w:val="clear" w:color="auto" w:fill="DDD9C3" w:themeFill="background2" w:themeFillShade="E6"/>
          </w:tcPr>
          <w:p w14:paraId="77F443E3" w14:textId="77777777" w:rsidR="00C9385B" w:rsidRDefault="00C9385B" w:rsidP="00CE6691">
            <w:pPr>
              <w:spacing w:after="0"/>
            </w:pPr>
          </w:p>
        </w:tc>
        <w:tc>
          <w:tcPr>
            <w:tcW w:w="3176" w:type="dxa"/>
            <w:vMerge/>
            <w:shd w:val="clear" w:color="auto" w:fill="DDD9C3" w:themeFill="background2" w:themeFillShade="E6"/>
          </w:tcPr>
          <w:p w14:paraId="70DD40B1" w14:textId="77777777" w:rsidR="00C9385B" w:rsidRPr="00720997" w:rsidRDefault="00C9385B" w:rsidP="00CE6691">
            <w:pPr>
              <w:spacing w:after="0"/>
              <w:rPr>
                <w:b/>
              </w:rPr>
            </w:pPr>
          </w:p>
        </w:tc>
        <w:tc>
          <w:tcPr>
            <w:tcW w:w="3259" w:type="dxa"/>
            <w:shd w:val="clear" w:color="auto" w:fill="DDD9C3" w:themeFill="background2" w:themeFillShade="E6"/>
          </w:tcPr>
          <w:p w14:paraId="7307AF6C" w14:textId="77777777" w:rsidR="00C9385B" w:rsidRDefault="00C9385B" w:rsidP="00CE6691">
            <w:pPr>
              <w:spacing w:after="0"/>
            </w:pPr>
            <w:r>
              <w:t>Land Use/ROWs</w:t>
            </w:r>
          </w:p>
        </w:tc>
      </w:tr>
      <w:tr w:rsidR="00C9385B" w14:paraId="2CE81ED2" w14:textId="77777777" w:rsidTr="00CE6691">
        <w:tc>
          <w:tcPr>
            <w:tcW w:w="3141" w:type="dxa"/>
            <w:vMerge/>
            <w:shd w:val="clear" w:color="auto" w:fill="DDD9C3" w:themeFill="background2" w:themeFillShade="E6"/>
          </w:tcPr>
          <w:p w14:paraId="57071EC7" w14:textId="77777777" w:rsidR="00C9385B" w:rsidRDefault="00C9385B" w:rsidP="00CE6691">
            <w:pPr>
              <w:spacing w:after="0"/>
            </w:pPr>
          </w:p>
        </w:tc>
        <w:tc>
          <w:tcPr>
            <w:tcW w:w="3176" w:type="dxa"/>
            <w:vMerge/>
            <w:shd w:val="clear" w:color="auto" w:fill="DDD9C3" w:themeFill="background2" w:themeFillShade="E6"/>
          </w:tcPr>
          <w:p w14:paraId="4734AF6E" w14:textId="77777777" w:rsidR="00C9385B" w:rsidRPr="00720997" w:rsidRDefault="00C9385B" w:rsidP="00CE6691">
            <w:pPr>
              <w:spacing w:after="0"/>
              <w:rPr>
                <w:b/>
              </w:rPr>
            </w:pPr>
          </w:p>
        </w:tc>
        <w:tc>
          <w:tcPr>
            <w:tcW w:w="3259" w:type="dxa"/>
            <w:shd w:val="clear" w:color="auto" w:fill="DDD9C3" w:themeFill="background2" w:themeFillShade="E6"/>
          </w:tcPr>
          <w:p w14:paraId="4B3AE175" w14:textId="77777777" w:rsidR="00C9385B" w:rsidRDefault="00C9385B" w:rsidP="00CE6691">
            <w:pPr>
              <w:spacing w:after="0"/>
            </w:pPr>
            <w:r>
              <w:t>Unauthorized Use</w:t>
            </w:r>
          </w:p>
        </w:tc>
      </w:tr>
      <w:tr w:rsidR="00C9385B" w14:paraId="570C69F5" w14:textId="77777777" w:rsidTr="00CE6691">
        <w:tc>
          <w:tcPr>
            <w:tcW w:w="3141" w:type="dxa"/>
            <w:vMerge/>
            <w:shd w:val="clear" w:color="auto" w:fill="DDD9C3" w:themeFill="background2" w:themeFillShade="E6"/>
          </w:tcPr>
          <w:p w14:paraId="5FF3258B" w14:textId="77777777" w:rsidR="00C9385B" w:rsidRDefault="00C9385B" w:rsidP="00CE6691">
            <w:pPr>
              <w:spacing w:after="0"/>
            </w:pPr>
          </w:p>
        </w:tc>
        <w:tc>
          <w:tcPr>
            <w:tcW w:w="3176" w:type="dxa"/>
            <w:shd w:val="clear" w:color="auto" w:fill="DDD9C3" w:themeFill="background2" w:themeFillShade="E6"/>
          </w:tcPr>
          <w:p w14:paraId="0DF43BBC" w14:textId="77777777" w:rsidR="00C9385B" w:rsidRPr="00720997" w:rsidRDefault="00C9385B" w:rsidP="00CE6691">
            <w:pPr>
              <w:spacing w:after="0"/>
              <w:jc w:val="center"/>
              <w:rPr>
                <w:b/>
              </w:rPr>
            </w:pPr>
            <w:r w:rsidRPr="00720997">
              <w:rPr>
                <w:b/>
              </w:rPr>
              <w:t>Fire Management</w:t>
            </w:r>
          </w:p>
        </w:tc>
        <w:tc>
          <w:tcPr>
            <w:tcW w:w="3259" w:type="dxa"/>
            <w:shd w:val="clear" w:color="auto" w:fill="DDD9C3" w:themeFill="background2" w:themeFillShade="E6"/>
          </w:tcPr>
          <w:p w14:paraId="6DA466E6" w14:textId="77777777" w:rsidR="00C9385B" w:rsidRDefault="00C9385B" w:rsidP="00CE6691">
            <w:pPr>
              <w:spacing w:after="0"/>
            </w:pPr>
            <w:r>
              <w:t>Wildfire Management</w:t>
            </w:r>
          </w:p>
        </w:tc>
      </w:tr>
      <w:tr w:rsidR="00C9385B" w14:paraId="6986722E" w14:textId="77777777" w:rsidTr="00CE6691">
        <w:tc>
          <w:tcPr>
            <w:tcW w:w="3141" w:type="dxa"/>
            <w:vMerge/>
            <w:shd w:val="clear" w:color="auto" w:fill="DDD9C3" w:themeFill="background2" w:themeFillShade="E6"/>
          </w:tcPr>
          <w:p w14:paraId="1249C522" w14:textId="77777777" w:rsidR="00C9385B" w:rsidRDefault="00C9385B" w:rsidP="00CE6691">
            <w:pPr>
              <w:spacing w:after="0"/>
            </w:pPr>
          </w:p>
        </w:tc>
        <w:tc>
          <w:tcPr>
            <w:tcW w:w="3176" w:type="dxa"/>
            <w:vMerge w:val="restart"/>
            <w:shd w:val="clear" w:color="auto" w:fill="DDD9C3" w:themeFill="background2" w:themeFillShade="E6"/>
          </w:tcPr>
          <w:p w14:paraId="331C56C2" w14:textId="77777777" w:rsidR="00C9385B" w:rsidRPr="00720997" w:rsidRDefault="00C9385B" w:rsidP="00CE6691">
            <w:pPr>
              <w:spacing w:after="0"/>
              <w:jc w:val="center"/>
              <w:rPr>
                <w:b/>
              </w:rPr>
            </w:pPr>
            <w:r w:rsidRPr="00720997">
              <w:rPr>
                <w:b/>
              </w:rPr>
              <w:t>Public Safety</w:t>
            </w:r>
          </w:p>
        </w:tc>
        <w:tc>
          <w:tcPr>
            <w:tcW w:w="3259" w:type="dxa"/>
            <w:shd w:val="clear" w:color="auto" w:fill="DDD9C3" w:themeFill="background2" w:themeFillShade="E6"/>
          </w:tcPr>
          <w:p w14:paraId="61392D29" w14:textId="77777777" w:rsidR="00C9385B" w:rsidRDefault="00C9385B" w:rsidP="00CE6691">
            <w:pPr>
              <w:spacing w:after="0"/>
            </w:pPr>
            <w:r>
              <w:t>Law Enforcement</w:t>
            </w:r>
          </w:p>
        </w:tc>
      </w:tr>
      <w:tr w:rsidR="00C9385B" w14:paraId="6D978C6F" w14:textId="77777777" w:rsidTr="00CE6691">
        <w:tc>
          <w:tcPr>
            <w:tcW w:w="3141" w:type="dxa"/>
            <w:vMerge/>
            <w:shd w:val="clear" w:color="auto" w:fill="DDD9C3" w:themeFill="background2" w:themeFillShade="E6"/>
          </w:tcPr>
          <w:p w14:paraId="65D74B51" w14:textId="77777777" w:rsidR="00C9385B" w:rsidRDefault="00C9385B" w:rsidP="00CE6691">
            <w:pPr>
              <w:spacing w:after="0"/>
            </w:pPr>
          </w:p>
        </w:tc>
        <w:tc>
          <w:tcPr>
            <w:tcW w:w="3176" w:type="dxa"/>
            <w:vMerge/>
            <w:shd w:val="clear" w:color="auto" w:fill="DDD9C3" w:themeFill="background2" w:themeFillShade="E6"/>
          </w:tcPr>
          <w:p w14:paraId="0F713EE4" w14:textId="77777777" w:rsidR="00C9385B" w:rsidRDefault="00C9385B" w:rsidP="00CE6691">
            <w:pPr>
              <w:spacing w:after="0"/>
              <w:jc w:val="center"/>
            </w:pPr>
          </w:p>
        </w:tc>
        <w:tc>
          <w:tcPr>
            <w:tcW w:w="3259" w:type="dxa"/>
            <w:shd w:val="clear" w:color="auto" w:fill="DDD9C3" w:themeFill="background2" w:themeFillShade="E6"/>
          </w:tcPr>
          <w:p w14:paraId="068669DA" w14:textId="77777777" w:rsidR="00C9385B" w:rsidRDefault="00C9385B" w:rsidP="00CE6691">
            <w:pPr>
              <w:spacing w:after="0"/>
            </w:pPr>
            <w:r>
              <w:t>Hazardous Waste</w:t>
            </w:r>
          </w:p>
        </w:tc>
      </w:tr>
      <w:tr w:rsidR="00C9385B" w14:paraId="7049DA2E" w14:textId="77777777" w:rsidTr="00CE6691">
        <w:tc>
          <w:tcPr>
            <w:tcW w:w="3141" w:type="dxa"/>
            <w:vMerge/>
            <w:shd w:val="clear" w:color="auto" w:fill="DDD9C3" w:themeFill="background2" w:themeFillShade="E6"/>
          </w:tcPr>
          <w:p w14:paraId="69F38006" w14:textId="77777777" w:rsidR="00C9385B" w:rsidRDefault="00C9385B" w:rsidP="00CE6691">
            <w:pPr>
              <w:spacing w:after="0"/>
            </w:pPr>
          </w:p>
        </w:tc>
        <w:tc>
          <w:tcPr>
            <w:tcW w:w="3176" w:type="dxa"/>
            <w:vMerge/>
            <w:shd w:val="clear" w:color="auto" w:fill="DDD9C3" w:themeFill="background2" w:themeFillShade="E6"/>
          </w:tcPr>
          <w:p w14:paraId="3D835034" w14:textId="77777777" w:rsidR="00C9385B" w:rsidRDefault="00C9385B" w:rsidP="00CE6691">
            <w:pPr>
              <w:spacing w:after="0"/>
              <w:jc w:val="center"/>
            </w:pPr>
          </w:p>
        </w:tc>
        <w:tc>
          <w:tcPr>
            <w:tcW w:w="3259" w:type="dxa"/>
            <w:shd w:val="clear" w:color="auto" w:fill="DDD9C3" w:themeFill="background2" w:themeFillShade="E6"/>
          </w:tcPr>
          <w:p w14:paraId="71A8B58D" w14:textId="77777777" w:rsidR="00C9385B" w:rsidRDefault="00C9385B" w:rsidP="00CE6691">
            <w:pPr>
              <w:spacing w:after="0"/>
            </w:pPr>
            <w:r>
              <w:t>Abandoned Mine Lands</w:t>
            </w:r>
          </w:p>
        </w:tc>
      </w:tr>
    </w:tbl>
    <w:p w14:paraId="5C440F92" w14:textId="1DBEE944" w:rsidR="00C9385B" w:rsidRPr="00756393" w:rsidRDefault="00C9385B" w:rsidP="00C9385B">
      <w:pPr>
        <w:pStyle w:val="Title"/>
        <w:rPr>
          <w:i/>
          <w:color w:val="FF0000"/>
          <w:sz w:val="20"/>
        </w:rPr>
      </w:pPr>
      <w:bookmarkStart w:id="67" w:name="_Toc342482710"/>
      <w:r>
        <w:lastRenderedPageBreak/>
        <w:t>Types of Work to Accomplish Outcomes Checklist</w:t>
      </w:r>
      <w:bookmarkEnd w:id="67"/>
      <w:r>
        <w:t xml:space="preserve"> </w:t>
      </w:r>
    </w:p>
    <w:p w14:paraId="3A162D6E" w14:textId="79C2B4F4" w:rsidR="00C9385B" w:rsidRPr="00484C4F" w:rsidRDefault="00C9385B" w:rsidP="00C9385B">
      <w:pPr>
        <w:spacing w:after="40"/>
        <w:rPr>
          <w:rFonts w:cstheme="minorHAnsi"/>
          <w:i/>
          <w:iCs/>
        </w:rPr>
      </w:pPr>
      <w:r w:rsidRPr="00484C4F">
        <w:rPr>
          <w:rFonts w:cstheme="minorHAnsi"/>
          <w:b/>
          <w:i/>
        </w:rPr>
        <w:t>Instructions</w:t>
      </w:r>
      <w:r w:rsidRPr="00484C4F">
        <w:rPr>
          <w:rFonts w:cstheme="minorHAnsi"/>
          <w:i/>
        </w:rPr>
        <w:t xml:space="preserve">:  </w:t>
      </w:r>
      <w:r>
        <w:rPr>
          <w:rFonts w:cstheme="minorHAnsi"/>
          <w:i/>
        </w:rPr>
        <w:t xml:space="preserve">This checklist can be used to help </w:t>
      </w:r>
      <w:r w:rsidR="00611407">
        <w:rPr>
          <w:rFonts w:cstheme="minorHAnsi"/>
          <w:i/>
        </w:rPr>
        <w:t xml:space="preserve">the team brainstorm, and to </w:t>
      </w:r>
      <w:r>
        <w:rPr>
          <w:rFonts w:cstheme="minorHAnsi"/>
          <w:i/>
        </w:rPr>
        <w:t>ensure you identif</w:t>
      </w:r>
      <w:r w:rsidR="00611407">
        <w:rPr>
          <w:rFonts w:cstheme="minorHAnsi"/>
          <w:i/>
        </w:rPr>
        <w:t>y</w:t>
      </w:r>
      <w:r>
        <w:rPr>
          <w:rFonts w:cstheme="minorHAnsi"/>
          <w:i/>
        </w:rPr>
        <w:t xml:space="preserve"> all the work that is done in the planning area.  That includes projects, tasks, and management actions from the land use plan, as well as the non-discretionary work that may not be explicitly listed in the plan</w:t>
      </w:r>
      <w:r w:rsidRPr="00484C4F">
        <w:rPr>
          <w:rFonts w:cstheme="minorHAnsi"/>
          <w:i/>
          <w:iCs/>
        </w:rPr>
        <w:t>. </w:t>
      </w:r>
    </w:p>
    <w:p w14:paraId="7FD9A32F" w14:textId="77777777" w:rsidR="00C9385B" w:rsidRDefault="00C9385B" w:rsidP="00C9385B">
      <w:pPr>
        <w:spacing w:after="40"/>
        <w:rPr>
          <w:rFonts w:cstheme="minorHAnsi"/>
          <w:i/>
        </w:rPr>
      </w:pPr>
    </w:p>
    <w:p w14:paraId="5B563430" w14:textId="77777777" w:rsidR="00C9385B" w:rsidRDefault="00C9385B" w:rsidP="00C9385B">
      <w:pPr>
        <w:rPr>
          <w:i/>
        </w:rPr>
      </w:pPr>
      <w:proofErr w:type="gramStart"/>
      <w:r w:rsidRPr="00484C4F">
        <w:rPr>
          <w:b/>
          <w:i/>
        </w:rPr>
        <w:t>Suggested Participants:</w:t>
      </w:r>
      <w:r>
        <w:rPr>
          <w:i/>
        </w:rPr>
        <w:t xml:space="preserve">  Interdisciplinary team (small groups), field and/or district manager.</w:t>
      </w:r>
      <w:proofErr w:type="gramEnd"/>
      <w:r>
        <w:rPr>
          <w:i/>
        </w:rPr>
        <w:t xml:space="preserve">  </w:t>
      </w:r>
    </w:p>
    <w:p w14:paraId="151D07DB" w14:textId="77777777" w:rsidR="00C9385B" w:rsidRDefault="00C9385B" w:rsidP="00C9385B">
      <w:pPr>
        <w:rPr>
          <w:i/>
        </w:rPr>
      </w:pPr>
      <w:r>
        <w:rPr>
          <w:i/>
        </w:rPr>
        <w:t>(NOTE:  although you can involve partners in Step 1, they may be more effective/valuable in Steps 2 and 3.  A facilitator can be helpful, but is less critical than for Steps 2 and 3.)</w:t>
      </w:r>
    </w:p>
    <w:p w14:paraId="15C31E0C" w14:textId="77777777" w:rsidR="00C9385B" w:rsidRDefault="00C9385B" w:rsidP="00C9385B">
      <w:pPr>
        <w:rPr>
          <w:i/>
        </w:rPr>
      </w:pPr>
    </w:p>
    <w:p w14:paraId="796482C1"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Provide Outreach</w:t>
      </w:r>
    </w:p>
    <w:p w14:paraId="1FF9227F" w14:textId="225F212B" w:rsidR="00C9385B" w:rsidRPr="00147960" w:rsidRDefault="00C9385B" w:rsidP="00C9385B">
      <w:pPr>
        <w:rPr>
          <w:rFonts w:ascii="Cambria" w:hAnsi="Cambria"/>
        </w:rPr>
      </w:pPr>
      <w:r w:rsidRPr="00147960">
        <w:rPr>
          <w:rFonts w:ascii="Cambria" w:hAnsi="Cambria"/>
        </w:rPr>
        <w:t xml:space="preserve">This would include projects such as brochure development, signage and development of maps.  Project codes such as AL (Public Outreach </w:t>
      </w:r>
      <w:proofErr w:type="gramStart"/>
      <w:r w:rsidRPr="00147960">
        <w:rPr>
          <w:rFonts w:ascii="Cambria" w:hAnsi="Cambria"/>
        </w:rPr>
        <w:t>Through</w:t>
      </w:r>
      <w:proofErr w:type="gramEnd"/>
      <w:r w:rsidRPr="00147960">
        <w:rPr>
          <w:rFonts w:ascii="Cambria" w:hAnsi="Cambria"/>
        </w:rPr>
        <w:t xml:space="preserve"> Interpretation &amp; Environmental Education) or AJ (Native American Consultations) would be included in this category.</w:t>
      </w:r>
    </w:p>
    <w:p w14:paraId="33AD29B2" w14:textId="77777777" w:rsidR="00C9385B" w:rsidRPr="008966A7" w:rsidRDefault="00C9385B" w:rsidP="00C9385B">
      <w:pPr>
        <w:ind w:left="720"/>
        <w:rPr>
          <w:rFonts w:ascii="Cambria" w:hAnsi="Cambria"/>
          <w:sz w:val="24"/>
        </w:rPr>
      </w:pPr>
      <w:r w:rsidRPr="008966A7">
        <w:rPr>
          <w:rFonts w:ascii="Cambria" w:hAnsi="Cambria"/>
          <w:sz w:val="24"/>
        </w:rPr>
        <w:t xml:space="preserve"> </w:t>
      </w:r>
    </w:p>
    <w:p w14:paraId="1525570D"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Assess/Inventory Condition/Status</w:t>
      </w:r>
    </w:p>
    <w:p w14:paraId="548948D7" w14:textId="230642EC" w:rsidR="00C9385B" w:rsidRPr="00147960" w:rsidRDefault="00C9385B" w:rsidP="00C9385B">
      <w:pPr>
        <w:rPr>
          <w:rFonts w:ascii="Cambria" w:hAnsi="Cambria"/>
        </w:rPr>
      </w:pPr>
      <w:r w:rsidRPr="00147960">
        <w:rPr>
          <w:rFonts w:ascii="Cambria" w:hAnsi="Cambria"/>
        </w:rPr>
        <w:t xml:space="preserve">This includes surveys of habitat, land health and maybe public visitation surveys.  This could also include cultural and wildlife surveys for implementation projects. Project codes such as BO, inventory of soil resources or CC, assessment of air resources conditions would be examples of this </w:t>
      </w:r>
      <w:r w:rsidR="00C46994">
        <w:rPr>
          <w:rFonts w:ascii="Cambria" w:hAnsi="Cambria"/>
        </w:rPr>
        <w:t>category</w:t>
      </w:r>
      <w:r w:rsidRPr="00147960">
        <w:rPr>
          <w:rFonts w:ascii="Cambria" w:hAnsi="Cambria"/>
        </w:rPr>
        <w:t>.</w:t>
      </w:r>
    </w:p>
    <w:p w14:paraId="31BC4602" w14:textId="77777777" w:rsidR="00C9385B" w:rsidRPr="007531DC" w:rsidRDefault="00C9385B" w:rsidP="00C9385B">
      <w:pPr>
        <w:ind w:left="720"/>
        <w:rPr>
          <w:rFonts w:ascii="Cambria" w:hAnsi="Cambria"/>
          <w:sz w:val="24"/>
        </w:rPr>
      </w:pPr>
    </w:p>
    <w:p w14:paraId="1ED695C4"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Perform Planning</w:t>
      </w:r>
    </w:p>
    <w:p w14:paraId="293C4E48" w14:textId="77777777" w:rsidR="00C9385B" w:rsidRPr="00147960" w:rsidRDefault="00C9385B" w:rsidP="00C9385B">
      <w:pPr>
        <w:rPr>
          <w:rFonts w:ascii="Cambria" w:hAnsi="Cambria"/>
        </w:rPr>
      </w:pPr>
      <w:r w:rsidRPr="00147960">
        <w:rPr>
          <w:rFonts w:ascii="Cambria" w:hAnsi="Cambria"/>
        </w:rPr>
        <w:t xml:space="preserve">This includes any form of planning such as travel management plans (DA), ACEC activity plans (DF) or maybe habitat management plans (DK). </w:t>
      </w:r>
    </w:p>
    <w:p w14:paraId="0993DDFA" w14:textId="77777777" w:rsidR="00C9385B" w:rsidRPr="008966A7" w:rsidRDefault="00C9385B" w:rsidP="00C9385B">
      <w:pPr>
        <w:ind w:left="720"/>
        <w:rPr>
          <w:rFonts w:ascii="Cambria" w:hAnsi="Cambria"/>
          <w:sz w:val="24"/>
        </w:rPr>
      </w:pPr>
    </w:p>
    <w:p w14:paraId="08B76DAE"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Authorize Use</w:t>
      </w:r>
    </w:p>
    <w:p w14:paraId="7FF765FA" w14:textId="77777777" w:rsidR="00C9385B" w:rsidRPr="00147960" w:rsidRDefault="00C9385B" w:rsidP="00C9385B">
      <w:pPr>
        <w:rPr>
          <w:rFonts w:ascii="Cambria" w:hAnsi="Cambria"/>
        </w:rPr>
      </w:pPr>
      <w:r w:rsidRPr="00147960">
        <w:rPr>
          <w:rFonts w:ascii="Cambria" w:hAnsi="Cambria"/>
        </w:rPr>
        <w:t>This would include a lot of third party actions in which a party comes in with an application.  Examples include permit renewals (EE), ROW authorizations (ER), leasing and development of oil and gas (EI- leading).</w:t>
      </w:r>
    </w:p>
    <w:p w14:paraId="511029BF" w14:textId="77777777" w:rsidR="00C9385B" w:rsidRPr="008966A7" w:rsidRDefault="00C9385B" w:rsidP="00C9385B">
      <w:pPr>
        <w:ind w:left="720"/>
        <w:rPr>
          <w:rFonts w:ascii="Cambria" w:hAnsi="Cambria"/>
          <w:sz w:val="24"/>
        </w:rPr>
      </w:pPr>
    </w:p>
    <w:p w14:paraId="741E5D06"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Implement BLM-initiated Actions</w:t>
      </w:r>
    </w:p>
    <w:p w14:paraId="4BE3AAD0" w14:textId="77777777" w:rsidR="00C9385B" w:rsidRPr="00147960" w:rsidRDefault="00C9385B" w:rsidP="00C9385B">
      <w:pPr>
        <w:rPr>
          <w:rFonts w:ascii="Cambria" w:hAnsi="Cambria"/>
        </w:rPr>
      </w:pPr>
      <w:r w:rsidRPr="00147960">
        <w:rPr>
          <w:rFonts w:ascii="Cambria" w:hAnsi="Cambria"/>
        </w:rPr>
        <w:t>These projects might include restoration activities, habitat improvement projects, or prescribed fires.  These are the things the BLM does to meet goals and objectives without impetus from the public or a third party.  This could include maintenance of recreation sites (IA) or trails (ID), constructing vegetation treatments (JA) or processing land sales (KD).</w:t>
      </w:r>
    </w:p>
    <w:p w14:paraId="781CBC4F" w14:textId="77777777" w:rsidR="00C9385B" w:rsidRPr="008966A7" w:rsidRDefault="00C9385B" w:rsidP="00C9385B">
      <w:pPr>
        <w:ind w:left="720"/>
        <w:rPr>
          <w:rFonts w:ascii="Cambria" w:hAnsi="Cambria"/>
          <w:sz w:val="24"/>
        </w:rPr>
      </w:pPr>
    </w:p>
    <w:p w14:paraId="01711F3C"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Perform Monitoring</w:t>
      </w:r>
    </w:p>
    <w:p w14:paraId="6BC7F013" w14:textId="77777777" w:rsidR="00C9385B" w:rsidRPr="00147960" w:rsidRDefault="00C9385B" w:rsidP="00C9385B">
      <w:pPr>
        <w:rPr>
          <w:rFonts w:ascii="Cambria" w:hAnsi="Cambria"/>
        </w:rPr>
      </w:pPr>
      <w:r w:rsidRPr="00147960">
        <w:rPr>
          <w:rFonts w:ascii="Cambria" w:hAnsi="Cambria"/>
        </w:rPr>
        <w:t>As opposed to assessment and inventories, monitoring refers to determining the effectiveness of project implementation and whether or not the BLM is meeting its objectives.  This might include projects such as monitoring the effectiveness of a vegetation treatment or prescribed burn (MB), monitoring grazing allotments (ML) or conducting Fluid Mineral Surface and Environmental Monitoring (MW)</w:t>
      </w:r>
      <w:r>
        <w:rPr>
          <w:rFonts w:ascii="Cambria" w:hAnsi="Cambria"/>
        </w:rPr>
        <w:t>.</w:t>
      </w:r>
    </w:p>
    <w:p w14:paraId="7051FA58" w14:textId="77777777" w:rsidR="00C9385B" w:rsidRPr="008966A7" w:rsidRDefault="00C9385B" w:rsidP="00C9385B">
      <w:pPr>
        <w:ind w:left="720"/>
        <w:rPr>
          <w:rFonts w:ascii="Cambria" w:hAnsi="Cambria"/>
          <w:sz w:val="24"/>
        </w:rPr>
      </w:pPr>
    </w:p>
    <w:p w14:paraId="13FDE780"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Manage Compliance</w:t>
      </w:r>
    </w:p>
    <w:p w14:paraId="0EA6D1C6" w14:textId="77777777" w:rsidR="00C9385B" w:rsidRPr="00147960" w:rsidRDefault="00C9385B" w:rsidP="00C9385B">
      <w:pPr>
        <w:rPr>
          <w:rFonts w:ascii="Cambria" w:hAnsi="Cambria"/>
        </w:rPr>
      </w:pPr>
      <w:r w:rsidRPr="00147960">
        <w:rPr>
          <w:rFonts w:ascii="Cambria" w:hAnsi="Cambria"/>
        </w:rPr>
        <w:t>This refers to the inspections and monitoring of implementation activities such as drilling inspections (NB) and review of existing ROWs (NH).  This could also include law enforcement activities.  Basically, this strategy category refers to the activities BLM takes to make sure third parties are following the rules.</w:t>
      </w:r>
    </w:p>
    <w:p w14:paraId="5E40882A" w14:textId="09953922" w:rsidR="00C9385B" w:rsidRPr="00147960" w:rsidRDefault="00C9385B" w:rsidP="00C9385B">
      <w:pPr>
        <w:rPr>
          <w:rFonts w:ascii="Cambria" w:hAnsi="Cambria"/>
        </w:rPr>
      </w:pPr>
      <w:r w:rsidRPr="00147960">
        <w:rPr>
          <w:rFonts w:ascii="Cambria" w:hAnsi="Cambria"/>
        </w:rPr>
        <w:t>Note that with oil and gas, performing monitoring refers to studying surface conditions while managing compliance refers to inspection and enforcement of COAs and production values.</w:t>
      </w:r>
    </w:p>
    <w:p w14:paraId="6CB49975" w14:textId="77777777" w:rsidR="00C9385B" w:rsidRDefault="00C9385B" w:rsidP="00C9385B">
      <w:r>
        <w:tab/>
      </w:r>
      <w:r>
        <w:tab/>
      </w:r>
      <w:r>
        <w:tab/>
      </w:r>
      <w:r>
        <w:tab/>
      </w:r>
      <w:r>
        <w:tab/>
      </w:r>
      <w:r>
        <w:tab/>
      </w:r>
      <w:r>
        <w:tab/>
      </w:r>
      <w:r>
        <w:tab/>
      </w:r>
      <w:r>
        <w:tab/>
      </w:r>
      <w:r>
        <w:tab/>
      </w:r>
      <w:r>
        <w:tab/>
      </w:r>
    </w:p>
    <w:p w14:paraId="6770146A" w14:textId="77777777" w:rsidR="00C9385B" w:rsidRPr="008966A7" w:rsidRDefault="00C9385B" w:rsidP="00C9385B">
      <w:pPr>
        <w:rPr>
          <w:rFonts w:ascii="Cambria" w:hAnsi="Cambria"/>
          <w:b/>
          <w:bCs/>
          <w:sz w:val="24"/>
        </w:rPr>
      </w:pPr>
      <w:r w:rsidRPr="008966A7">
        <w:rPr>
          <w:rFonts w:ascii="Cambria" w:hAnsi="Cambria"/>
          <w:b/>
          <w:bCs/>
          <w:sz w:val="24"/>
        </w:rPr>
        <w:sym w:font="Wingdings" w:char="F0FE"/>
      </w:r>
      <w:r w:rsidRPr="008966A7">
        <w:rPr>
          <w:rFonts w:ascii="Cambria" w:hAnsi="Cambria"/>
          <w:b/>
          <w:bCs/>
          <w:sz w:val="24"/>
        </w:rPr>
        <w:t xml:space="preserve"> </w:t>
      </w:r>
      <w:r>
        <w:rPr>
          <w:rFonts w:ascii="Cambria" w:hAnsi="Cambria"/>
          <w:b/>
          <w:bCs/>
          <w:sz w:val="24"/>
        </w:rPr>
        <w:t>Manage Work/Partnership &amp; Community Relations</w:t>
      </w:r>
    </w:p>
    <w:p w14:paraId="51CC0A89" w14:textId="77777777" w:rsidR="00C9385B" w:rsidRPr="00147960" w:rsidRDefault="00C9385B" w:rsidP="00C9385B">
      <w:pPr>
        <w:rPr>
          <w:rFonts w:asciiTheme="majorHAnsi" w:hAnsiTheme="majorHAnsi"/>
        </w:rPr>
      </w:pPr>
      <w:r w:rsidRPr="00147960">
        <w:rPr>
          <w:rFonts w:asciiTheme="majorHAnsi" w:hAnsiTheme="majorHAnsi"/>
        </w:rPr>
        <w:t>This includes the work involved in developing partnerships, cooperating on projects and building relationships in the community. This could include sharing data and/or cooperating on fire management plans.</w:t>
      </w:r>
    </w:p>
    <w:p w14:paraId="1BBD166B" w14:textId="77777777" w:rsidR="00C9385B" w:rsidRPr="00147960" w:rsidRDefault="00C9385B" w:rsidP="00C9385B">
      <w:pPr>
        <w:rPr>
          <w:rFonts w:asciiTheme="majorHAnsi" w:hAnsiTheme="majorHAnsi"/>
        </w:rPr>
      </w:pPr>
      <w:r w:rsidRPr="00147960">
        <w:rPr>
          <w:rFonts w:asciiTheme="majorHAnsi" w:hAnsiTheme="majorHAnsi"/>
        </w:rPr>
        <w:t> </w:t>
      </w:r>
    </w:p>
    <w:p w14:paraId="4011C8E2" w14:textId="77777777" w:rsidR="00C9385B" w:rsidRPr="00147960" w:rsidRDefault="00C9385B" w:rsidP="00C9385B">
      <w:pPr>
        <w:rPr>
          <w:rFonts w:asciiTheme="majorHAnsi" w:hAnsiTheme="majorHAnsi"/>
        </w:rPr>
      </w:pPr>
      <w:r w:rsidRPr="00147960">
        <w:rPr>
          <w:rFonts w:asciiTheme="majorHAnsi" w:hAnsiTheme="majorHAnsi"/>
        </w:rPr>
        <w:t>There are no measurable codes for this category at present.  Each code refers to providing program support and can include activities such as cooperation and other unmeasured workloads.</w:t>
      </w:r>
    </w:p>
    <w:p w14:paraId="055460EB" w14:textId="77777777" w:rsidR="00C9385B" w:rsidRDefault="00C9385B" w:rsidP="00C9385B">
      <w:pPr>
        <w:ind w:left="720"/>
      </w:pPr>
      <w:r>
        <w:tab/>
      </w:r>
      <w:r>
        <w:tab/>
      </w:r>
      <w:r>
        <w:tab/>
      </w:r>
      <w:r>
        <w:tab/>
      </w:r>
      <w:r>
        <w:tab/>
      </w:r>
    </w:p>
    <w:p w14:paraId="1116D08B" w14:textId="77777777" w:rsidR="00C9385B" w:rsidRDefault="00C9385B" w:rsidP="00C9385B"/>
    <w:p w14:paraId="334B2EAD" w14:textId="77777777" w:rsidR="00C9385B" w:rsidRDefault="00C9385B" w:rsidP="00C9385B">
      <w:pPr>
        <w:spacing w:after="200" w:line="276" w:lineRule="auto"/>
        <w:rPr>
          <w:rFonts w:asciiTheme="majorHAnsi" w:eastAsiaTheme="majorEastAsia" w:hAnsiTheme="majorHAnsi" w:cstheme="majorBidi"/>
          <w:color w:val="17365D" w:themeColor="text2" w:themeShade="BF"/>
          <w:spacing w:val="5"/>
          <w:kern w:val="28"/>
          <w:sz w:val="36"/>
          <w:szCs w:val="52"/>
        </w:rPr>
      </w:pPr>
      <w:r>
        <w:br w:type="page"/>
      </w:r>
    </w:p>
    <w:p w14:paraId="35C627E9" w14:textId="4007A906" w:rsidR="002F70CC" w:rsidRDefault="00756393" w:rsidP="00AD702A">
      <w:pPr>
        <w:pStyle w:val="Title"/>
        <w:ind w:left="-270"/>
      </w:pPr>
      <w:bookmarkStart w:id="68" w:name="_Toc342482711"/>
      <w:r>
        <w:lastRenderedPageBreak/>
        <w:t>Program Element (PE) Codes</w:t>
      </w:r>
      <w:r w:rsidR="007B0566">
        <w:t xml:space="preserve"> for FY1</w:t>
      </w:r>
      <w:r w:rsidR="001622E6">
        <w:t>2</w:t>
      </w:r>
      <w:bookmarkEnd w:id="68"/>
      <w:r w:rsidR="006F7643">
        <w:t xml:space="preserve"> </w:t>
      </w:r>
    </w:p>
    <w:p w14:paraId="52AE4B77" w14:textId="3BEC02B6" w:rsidR="006F7643" w:rsidRDefault="006F7643" w:rsidP="006F7643">
      <w:pPr>
        <w:ind w:left="-270"/>
        <w:rPr>
          <w:i/>
        </w:rPr>
      </w:pPr>
      <w:r w:rsidRPr="00484C4F">
        <w:rPr>
          <w:b/>
          <w:i/>
        </w:rPr>
        <w:t>Instructions</w:t>
      </w:r>
      <w:r>
        <w:rPr>
          <w:i/>
        </w:rPr>
        <w:t xml:space="preserve">:  </w:t>
      </w:r>
      <w:r w:rsidRPr="00756A2A">
        <w:rPr>
          <w:i/>
        </w:rPr>
        <w:t xml:space="preserve">Determining </w:t>
      </w:r>
      <w:r>
        <w:rPr>
          <w:i/>
        </w:rPr>
        <w:t xml:space="preserve">the appropriate Project Element (PE) code(s) for each </w:t>
      </w:r>
      <w:r w:rsidRPr="00756A2A">
        <w:rPr>
          <w:i/>
        </w:rPr>
        <w:t xml:space="preserve">project, task, or </w:t>
      </w:r>
      <w:r>
        <w:rPr>
          <w:i/>
        </w:rPr>
        <w:t xml:space="preserve">management </w:t>
      </w:r>
      <w:r w:rsidRPr="00756A2A">
        <w:rPr>
          <w:i/>
        </w:rPr>
        <w:t>activity</w:t>
      </w:r>
      <w:r>
        <w:rPr>
          <w:i/>
        </w:rPr>
        <w:t xml:space="preserve"> </w:t>
      </w:r>
      <w:r w:rsidR="009C4D30">
        <w:rPr>
          <w:i/>
        </w:rPr>
        <w:t>should be fairly straight-forward.  The following list is for FY12, be sure to check the list for the current fiscal year, as codes change periodically.  Identifying the proper PE code</w:t>
      </w:r>
      <w:r w:rsidR="00611407">
        <w:rPr>
          <w:i/>
        </w:rPr>
        <w:t xml:space="preserve"> for each project or task identified </w:t>
      </w:r>
      <w:r w:rsidR="009C4D30">
        <w:rPr>
          <w:i/>
        </w:rPr>
        <w:t>is done in Step 1</w:t>
      </w:r>
      <w:r w:rsidR="00611407">
        <w:rPr>
          <w:i/>
        </w:rPr>
        <w:t>;</w:t>
      </w:r>
      <w:r w:rsidR="009C4D30">
        <w:rPr>
          <w:i/>
        </w:rPr>
        <w:t xml:space="preserve"> </w:t>
      </w:r>
      <w:r w:rsidR="00611407">
        <w:rPr>
          <w:i/>
        </w:rPr>
        <w:t>de</w:t>
      </w:r>
      <w:r w:rsidR="009C4D30">
        <w:rPr>
          <w:i/>
        </w:rPr>
        <w:t>termining how many units per year will be completed is part of Step 3</w:t>
      </w:r>
      <w:r w:rsidR="00611407">
        <w:rPr>
          <w:i/>
        </w:rPr>
        <w:t>.  Remember, there may be more than 1 PE code for a single project/task/management action</w:t>
      </w:r>
      <w:r w:rsidR="009C4D30">
        <w:rPr>
          <w:i/>
        </w:rPr>
        <w:t>.</w:t>
      </w:r>
      <w:r>
        <w:rPr>
          <w:i/>
        </w:rPr>
        <w:t xml:space="preserve">  </w:t>
      </w:r>
    </w:p>
    <w:p w14:paraId="0391FF62" w14:textId="2599ED41" w:rsidR="006F7643" w:rsidRDefault="006F7643" w:rsidP="006F7643">
      <w:pPr>
        <w:ind w:left="-270"/>
        <w:rPr>
          <w:i/>
        </w:rPr>
      </w:pPr>
      <w:r w:rsidRPr="00484C4F">
        <w:rPr>
          <w:b/>
          <w:i/>
        </w:rPr>
        <w:t>Suggested Participants</w:t>
      </w:r>
      <w:r w:rsidR="009C4D30">
        <w:rPr>
          <w:b/>
          <w:i/>
        </w:rPr>
        <w:t xml:space="preserve"> for Step 1</w:t>
      </w:r>
      <w:r w:rsidRPr="00484C4F">
        <w:rPr>
          <w:b/>
          <w:i/>
        </w:rPr>
        <w:t>:</w:t>
      </w:r>
      <w:r>
        <w:rPr>
          <w:i/>
        </w:rPr>
        <w:t xml:space="preserve">  Facilitator, interdisciplinary team (small groups),</w:t>
      </w:r>
      <w:r w:rsidR="00611407">
        <w:rPr>
          <w:i/>
        </w:rPr>
        <w:t xml:space="preserve"> field and/or district manager; (</w:t>
      </w:r>
      <w:r>
        <w:rPr>
          <w:i/>
        </w:rPr>
        <w:t>partners</w:t>
      </w:r>
      <w:r w:rsidR="00611407">
        <w:rPr>
          <w:i/>
        </w:rPr>
        <w:t xml:space="preserve"> and cooperating agencies are optional)</w:t>
      </w:r>
      <w:r>
        <w:rPr>
          <w:i/>
        </w:rPr>
        <w:t>.</w:t>
      </w:r>
    </w:p>
    <w:p w14:paraId="62A0ECEE" w14:textId="77777777" w:rsidR="006F7643" w:rsidRPr="006F7643" w:rsidRDefault="006F7643" w:rsidP="006F7643"/>
    <w:tbl>
      <w:tblPr>
        <w:tblW w:w="10560" w:type="dxa"/>
        <w:tblInd w:w="-510" w:type="dxa"/>
        <w:tblBorders>
          <w:top w:val="outset" w:sz="12" w:space="0" w:color="235CAB"/>
          <w:left w:val="outset" w:sz="12" w:space="0" w:color="235CAB"/>
          <w:bottom w:val="outset" w:sz="12" w:space="0" w:color="235CAB"/>
          <w:right w:val="outset" w:sz="12" w:space="0" w:color="235CAB"/>
        </w:tblBorders>
        <w:tblLayout w:type="fixed"/>
        <w:tblCellMar>
          <w:top w:w="30" w:type="dxa"/>
          <w:left w:w="30" w:type="dxa"/>
          <w:bottom w:w="30" w:type="dxa"/>
          <w:right w:w="30" w:type="dxa"/>
        </w:tblCellMar>
        <w:tblLook w:val="04A0" w:firstRow="1" w:lastRow="0" w:firstColumn="1" w:lastColumn="0" w:noHBand="0" w:noVBand="1"/>
      </w:tblPr>
      <w:tblGrid>
        <w:gridCol w:w="1127"/>
        <w:gridCol w:w="3463"/>
        <w:gridCol w:w="20"/>
        <w:gridCol w:w="10"/>
        <w:gridCol w:w="630"/>
        <w:gridCol w:w="80"/>
        <w:gridCol w:w="10"/>
        <w:gridCol w:w="440"/>
        <w:gridCol w:w="10"/>
        <w:gridCol w:w="3216"/>
        <w:gridCol w:w="14"/>
        <w:gridCol w:w="10"/>
        <w:gridCol w:w="1520"/>
        <w:gridCol w:w="10"/>
      </w:tblGrid>
      <w:tr w:rsidR="005F2D50" w14:paraId="5A52F695" w14:textId="77777777" w:rsidTr="0077517D">
        <w:trPr>
          <w:gridAfter w:val="1"/>
          <w:wAfter w:w="10" w:type="dxa"/>
        </w:trPr>
        <w:tc>
          <w:tcPr>
            <w:tcW w:w="10550" w:type="dxa"/>
            <w:gridSpan w:val="13"/>
            <w:tcBorders>
              <w:top w:val="outset" w:sz="6" w:space="0" w:color="auto"/>
              <w:left w:val="outset" w:sz="6" w:space="0" w:color="auto"/>
              <w:bottom w:val="outset" w:sz="6" w:space="0" w:color="auto"/>
              <w:right w:val="outset" w:sz="6" w:space="0" w:color="auto"/>
            </w:tcBorders>
            <w:vAlign w:val="center"/>
            <w:hideMark/>
          </w:tcPr>
          <w:p w14:paraId="18DC6673" w14:textId="77777777" w:rsidR="005F2D50" w:rsidRDefault="005F2D50" w:rsidP="006F7643">
            <w:pPr>
              <w:spacing w:after="20"/>
              <w:jc w:val="center"/>
              <w:rPr>
                <w:rFonts w:eastAsia="Times New Roman"/>
                <w:sz w:val="24"/>
                <w:szCs w:val="24"/>
              </w:rPr>
            </w:pPr>
            <w:r>
              <w:rPr>
                <w:rFonts w:ascii="Verdana" w:eastAsia="Times New Roman" w:hAnsi="Verdana"/>
                <w:b/>
                <w:bCs/>
                <w:color w:val="000000"/>
                <w:sz w:val="21"/>
                <w:szCs w:val="21"/>
              </w:rPr>
              <w:t>Bureau of Land Management</w:t>
            </w:r>
            <w:r>
              <w:rPr>
                <w:rFonts w:eastAsia="Times New Roman"/>
              </w:rPr>
              <w:br/>
            </w:r>
            <w:r>
              <w:rPr>
                <w:rFonts w:ascii="Verdana" w:eastAsia="Times New Roman" w:hAnsi="Verdana"/>
                <w:b/>
                <w:bCs/>
                <w:color w:val="000000"/>
                <w:sz w:val="18"/>
                <w:szCs w:val="18"/>
              </w:rPr>
              <w:t>Alignment of Program Elements to Performance Measures for FY 2012</w:t>
            </w:r>
          </w:p>
        </w:tc>
      </w:tr>
      <w:tr w:rsidR="005F2D50" w14:paraId="12B213D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99CCFF"/>
            <w:hideMark/>
          </w:tcPr>
          <w:p w14:paraId="3BCAA3C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99CCFF"/>
            <w:hideMark/>
          </w:tcPr>
          <w:p w14:paraId="67FA91A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Provide Natural and Cultural Resource Protection and Experiences</w:t>
            </w:r>
          </w:p>
        </w:tc>
      </w:tr>
      <w:tr w:rsidR="005F2D50" w14:paraId="0040C5DA"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54AF57E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65CCE38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Protect America's Landscapes</w:t>
            </w:r>
          </w:p>
        </w:tc>
      </w:tr>
      <w:tr w:rsidR="005F2D50" w14:paraId="63238D7D"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4FF2E49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3437FE4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Improve land and water health</w:t>
            </w:r>
          </w:p>
        </w:tc>
      </w:tr>
      <w:tr w:rsidR="0077517D" w14:paraId="4E65606D"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5F7D31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M1.G1.S1.01</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F6B168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DOI stream/shoreline miles that have achieved desired condition where condition is known and as specified in management plans.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A4BA00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246A00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BV</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A7620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STREAMS/RIPARIAN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0B6C3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inventoried</w:t>
            </w:r>
          </w:p>
        </w:tc>
      </w:tr>
      <w:tr w:rsidR="0077517D" w14:paraId="46E2CD31"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23110DD"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F60AAE7"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A8937B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D2BFCA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B87F52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STREAM/RIPARIAN HABITAT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9D476E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monitored</w:t>
            </w:r>
          </w:p>
        </w:tc>
      </w:tr>
      <w:tr w:rsidR="0077517D" w14:paraId="5592CBB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5E6B70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M1.G1.S1.02</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F0771E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DOI acres that have achieved desired condition where condition is known and as specified in management plans.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BA9DB9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E5A62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BO</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C786A7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SOIL RESOURCES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2997E6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Mapped</w:t>
            </w:r>
          </w:p>
        </w:tc>
      </w:tr>
      <w:tr w:rsidR="0077517D" w14:paraId="1ECD43C1"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B9F3D2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6FAA93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93A499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C252E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BP</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972AA8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 WATERSHEDS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F0571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Assessed</w:t>
            </w:r>
          </w:p>
        </w:tc>
      </w:tr>
      <w:tr w:rsidR="0077517D" w14:paraId="0A690EB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3ACF76A"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D9C6F1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55F313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FF076C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BQ</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709A20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OF ECOLOGICAL SITES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79A02C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of completed inventory</w:t>
            </w:r>
          </w:p>
        </w:tc>
      </w:tr>
      <w:tr w:rsidR="0077517D" w14:paraId="14F1133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B656EF2"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D5E212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F2B2DA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68296E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AE45A8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SHRUB/GRASS/PJ VEGETATION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572173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77517D" w14:paraId="03AC542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F7AD8FA"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6E2F14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B4EC70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836EF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E8266B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FOREST/WOODLAND VEGETATION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BAA69D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77517D" w14:paraId="2611FEB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524077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23E869E"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3BF2BF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805C6D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0AB185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LAKES/WETLAND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ED114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77517D" w14:paraId="4D1E229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B66A21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B64B80D"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1F59BF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66C68D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7FF809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ASSESSMENT OR PREDICTION OF AIR RESOURCE CONDITIONS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FF4CB0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actions completed</w:t>
            </w:r>
          </w:p>
        </w:tc>
      </w:tr>
      <w:tr w:rsidR="0077517D" w14:paraId="29B9B6F4"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821BA2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0EFF01E"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FDB895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4308B4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CD</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55CC1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 ECOREGIONS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27410E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Assessments Completed</w:t>
            </w:r>
          </w:p>
        </w:tc>
      </w:tr>
      <w:tr w:rsidR="0077517D" w14:paraId="0526583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4AC6F3A"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633F3E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2221F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21769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DX</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73DB4C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COMPLETE RMP IMPLEMENTATION STRATEGIES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54C8F6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23827124"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B12B169"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72CDFE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F96D4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863DB3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9DDB23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WATER RIGHTS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90A844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77517D" w14:paraId="4A81A1A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E3B2C98"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F2ABE1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5CBC11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4BB5A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2892E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EVALUATE FOREST/WOODLAND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3C292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evaluated</w:t>
            </w:r>
          </w:p>
        </w:tc>
      </w:tr>
      <w:tr w:rsidR="0077517D" w14:paraId="6B88682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A2292D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B6793B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F9B0F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AB62AA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98F46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AIR QUALITY AND CLIMATIC CONDITIONS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89808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parameters collected</w:t>
            </w:r>
          </w:p>
        </w:tc>
      </w:tr>
      <w:tr w:rsidR="0077517D" w14:paraId="6B4F420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B0FCA1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7C82021"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3857B1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2D0DB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MJ</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17A1C0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EVALUATE LAND HEALTH</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491E01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Land Health Evaluation Reports completed</w:t>
            </w:r>
          </w:p>
        </w:tc>
      </w:tr>
      <w:tr w:rsidR="0077517D" w14:paraId="6247FB7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AA5C92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523EF7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EA63E1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AA993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ML</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68CCC4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GRAZING ALLOTMENTS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2848DF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Allotments monitored</w:t>
            </w:r>
          </w:p>
        </w:tc>
      </w:tr>
      <w:tr w:rsidR="0077517D" w14:paraId="44CCAD7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E87459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686B77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939D7E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B1C9A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MN</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353815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LAKE/WETLAND HABITAT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595F45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77517D" w14:paraId="5B55E56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B27769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3FE2A58"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8AB4C8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EA4D49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MX</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47C08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SHRUB/GRASS VEGETATION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55790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77517D" w14:paraId="02B5E272"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94DC4B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M1.G1.S1.03</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780210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baseline acres infested with invasive plant species that are controlled.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97F07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954139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BS</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9803D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FOR PRESENCE OF INVASIVE AND/OR NOXIOUS WEEDS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7C459C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77517D" w14:paraId="1125354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6BCE22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73C57CB"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100F9F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D83205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MK</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A7BD99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EVALUATE WEED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C57034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Evaluated</w:t>
            </w:r>
          </w:p>
        </w:tc>
      </w:tr>
      <w:tr w:rsidR="0077517D" w14:paraId="5CF07995"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5B78A12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lastRenderedPageBreak/>
              <w:t>M1.G1.S1.04</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DCB4B4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invasive animal species populations that are controlled.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B12E0A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E40E03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CF</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9E6D31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INVASIVE ANIMAL POPULATIONS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73CA77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Populations</w:t>
            </w:r>
          </w:p>
        </w:tc>
      </w:tr>
      <w:tr w:rsidR="0077517D" w14:paraId="6C146143" w14:textId="77777777" w:rsidTr="0077517D">
        <w:trPr>
          <w:gridAfter w:val="1"/>
          <w:wAfter w:w="10" w:type="dxa"/>
          <w:trHeight w:val="732"/>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107539A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M1.G1.S1.05</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7C324E94" w14:textId="5ABFE7DE" w:rsidR="005F2D50" w:rsidRDefault="00AD702A"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w:t>
            </w:r>
            <w:r w:rsidR="005F2D50">
              <w:rPr>
                <w:rFonts w:ascii="Verdana" w:eastAsia="Times New Roman" w:hAnsi="Verdana"/>
                <w:b/>
                <w:bCs/>
                <w:color w:val="000000"/>
                <w:sz w:val="15"/>
                <w:szCs w:val="15"/>
              </w:rPr>
              <w:t xml:space="preserve"> of DOI riparian (stream/shoreline) miles restored to the condition specified in management plans.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0FD6E7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58397E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JG</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4668BF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STREAM/RIPARIAN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D14A54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treated</w:t>
            </w:r>
          </w:p>
        </w:tc>
      </w:tr>
      <w:tr w:rsidR="0077517D" w14:paraId="4B1B270B"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4E43F7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M1.G1.S1.06</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362FF3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DOI (upland + wetland) acres restored to the condition specified in management plans.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7E58B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C2CCD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DF</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DCD188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FOR INTERDISCIPLINARY ACTIVITIES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032E229" w14:textId="19F09911" w:rsidR="005F2D50" w:rsidRDefault="00AD702A"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w:t>
            </w:r>
            <w:r w:rsidR="005F2D50">
              <w:rPr>
                <w:rFonts w:ascii="Verdana" w:eastAsia="Times New Roman" w:hAnsi="Verdana"/>
                <w:color w:val="000000"/>
                <w:sz w:val="15"/>
                <w:szCs w:val="15"/>
              </w:rPr>
              <w:t xml:space="preserve"> of new or revised interdisciplinary activity plans completed</w:t>
            </w:r>
          </w:p>
        </w:tc>
      </w:tr>
      <w:tr w:rsidR="0077517D" w14:paraId="5A7D3D24"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BB5BD4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62AC59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1EB6E0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FE7D3A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JA</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BAFD6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SHRUB/GRASS VEGETATION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3B8901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77517D" w14:paraId="24E35A6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19F660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B1A9747"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62A4C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FB7062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B72AA5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CONSTRUCT SHRUB/GRASS/PJ/FOREST PROJECTS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8FD34E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Projects completed</w:t>
            </w:r>
          </w:p>
        </w:tc>
      </w:tr>
      <w:tr w:rsidR="0077517D" w14:paraId="30E229D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110358D"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5E3400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A1C5CA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D1A71A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A8682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MAINTAIN SHRUB/GRASS/PJ/FOREST PROJECTS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54F5E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Projects maintained</w:t>
            </w:r>
          </w:p>
        </w:tc>
      </w:tr>
      <w:tr w:rsidR="0077517D" w14:paraId="7F63569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F6CADF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75BD7A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96C9DD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6F05D8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JD</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E41F4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WEED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35217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77517D" w14:paraId="77EE1DE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0FD934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B090DC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5632B9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88D247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JE</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9BBC6F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RESTORE FOREST AND WOODLANDS THROUGH SALES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3CBAE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restored – equal to acres yarded reported in the TSIS or SCID</w:t>
            </w:r>
          </w:p>
        </w:tc>
      </w:tr>
      <w:tr w:rsidR="0077517D" w14:paraId="64A1CBB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4FEE0A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0FCE1C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06F305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49F57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JF</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FDF0D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LAKE/WETLAND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B22E4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77517D" w14:paraId="1CBB76C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E10119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97F312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F8DB5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A89429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JH</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ECCF14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CONSTRUCT LAKE/WETLAND/STREAM/RIPARIAN PROJECTS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751EB4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Projects completed</w:t>
            </w:r>
          </w:p>
        </w:tc>
      </w:tr>
      <w:tr w:rsidR="0077517D" w14:paraId="7C849A6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EC99447"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64A40A8"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99F573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0E14E9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JI</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E8FE10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MAINTAIN LAKE/WETLAND/STREAM/RIPARIAN PROJECTS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0B78C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Projects completed</w:t>
            </w:r>
          </w:p>
        </w:tc>
      </w:tr>
      <w:tr w:rsidR="0077517D" w14:paraId="36AA09A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624266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3E308AD"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7D0AFF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BFB456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JN</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1A2AD3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RESTORE FOREST AND WOODLANDS THROUGH DEVELOPMENT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8DB787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restored through forest development</w:t>
            </w:r>
          </w:p>
        </w:tc>
      </w:tr>
      <w:tr w:rsidR="0077517D" w14:paraId="73C6C92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4415F5A"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AF3DA0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8014D8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50863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JX</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DE4B4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DECOMMISSION AND REHABILITATE ROADS AND TRAILS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9F4EA2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w:t>
            </w:r>
          </w:p>
        </w:tc>
      </w:tr>
      <w:tr w:rsidR="0077517D" w14:paraId="2168970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C20D7B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300071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31D74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BFE7BE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JZ</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CE4151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NATIVE PLANT MATERIALS COLLECTION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50950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collections completed</w:t>
            </w:r>
          </w:p>
        </w:tc>
      </w:tr>
      <w:tr w:rsidR="0077517D" w14:paraId="3FBDF135"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4759D8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M1.G1.S1.07</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6F2975F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surface waters (acres) managed by DOI that meet State EPA Approved Water Quality Standards.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4A0A0B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1414CB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129CF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WATER RESOURCES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C08FC2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Parameters Collected</w:t>
            </w:r>
          </w:p>
        </w:tc>
      </w:tr>
      <w:tr w:rsidR="0077517D" w14:paraId="28F2326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4DB546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M1.G1.S1.08</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1D4288B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surface waters (stream miles) managed by DOI that meet State (EPA Approved) Water Quality Standards.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C842B2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5783A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BN</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05613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WATER RESOURCES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127A50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Parameters Collected</w:t>
            </w:r>
          </w:p>
        </w:tc>
      </w:tr>
      <w:tr w:rsidR="0077517D" w14:paraId="6B1E8523"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E83F90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M1.G1.S1.09</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57F62F9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Wild Horse and Burro Management Areas: Cumulative of number of Herd Management Areas (HMAs) achieving appropriate management levels.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A8C22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D04F1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DI</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1A03CA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FOR HERD MANAGEMENT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B432CE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Herd Management Areas (HMA) where Appropriate Management Levels (AML) is established or adjusted</w:t>
            </w:r>
          </w:p>
        </w:tc>
      </w:tr>
      <w:tr w:rsidR="0077517D" w14:paraId="025D408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CE68D2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3C1A0D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643BD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FC70BB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HG</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21839E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ADOPT WH&amp;B</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6721A0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adopted</w:t>
            </w:r>
          </w:p>
        </w:tc>
      </w:tr>
      <w:tr w:rsidR="0077517D" w14:paraId="75947461"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E82626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B05C29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706FC0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1FFD5B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HH</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EB77FC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LONG-TERM HOLD WH&amp;B</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0AE30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 xml:space="preserve">Number of animal </w:t>
            </w:r>
            <w:proofErr w:type="spellStart"/>
            <w:r>
              <w:rPr>
                <w:rFonts w:ascii="Verdana" w:eastAsia="Times New Roman" w:hAnsi="Verdana"/>
                <w:color w:val="000000"/>
                <w:sz w:val="15"/>
                <w:szCs w:val="15"/>
              </w:rPr>
              <w:t>feeddays</w:t>
            </w:r>
            <w:proofErr w:type="spellEnd"/>
            <w:r>
              <w:rPr>
                <w:rFonts w:ascii="Verdana" w:eastAsia="Times New Roman" w:hAnsi="Verdana"/>
                <w:color w:val="000000"/>
                <w:sz w:val="15"/>
                <w:szCs w:val="15"/>
              </w:rPr>
              <w:t xml:space="preserve"> for all animals older than 6-months of age held or born in a long-term holding facility</w:t>
            </w:r>
          </w:p>
        </w:tc>
      </w:tr>
      <w:tr w:rsidR="0077517D" w14:paraId="2C9ECD5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B41A9F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1235FC0"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51D007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4A8E7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EC107A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PREPARE/HOLD WH&amp;B</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E4F20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 xml:space="preserve">Number of animal days for all animals </w:t>
            </w:r>
            <w:r>
              <w:rPr>
                <w:rFonts w:ascii="Verdana" w:eastAsia="Times New Roman" w:hAnsi="Verdana"/>
                <w:color w:val="000000"/>
                <w:sz w:val="15"/>
                <w:szCs w:val="15"/>
              </w:rPr>
              <w:lastRenderedPageBreak/>
              <w:t>held or born in a short-term holding facility</w:t>
            </w:r>
          </w:p>
        </w:tc>
      </w:tr>
      <w:tr w:rsidR="0077517D" w14:paraId="6BA6858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338E36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8784A2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9C2417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C56570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JJ</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754CD5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GATHER/REMOVE WILD HORSES AND BURROS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B55F50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Gathered</w:t>
            </w:r>
          </w:p>
        </w:tc>
      </w:tr>
      <w:tr w:rsidR="0077517D" w14:paraId="093D716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E5E7B4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9ABC21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D418C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6B7E1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74F94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SURVEY OF WH&amp;B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2F9EE7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HMAs Surveyed (</w:t>
            </w:r>
            <w:proofErr w:type="spellStart"/>
            <w:r>
              <w:rPr>
                <w:rFonts w:ascii="Verdana" w:eastAsia="Times New Roman" w:hAnsi="Verdana"/>
                <w:color w:val="000000"/>
                <w:sz w:val="15"/>
                <w:szCs w:val="15"/>
              </w:rPr>
              <w:t>Censused</w:t>
            </w:r>
            <w:proofErr w:type="spellEnd"/>
            <w:r>
              <w:rPr>
                <w:rFonts w:ascii="Verdana" w:eastAsia="Times New Roman" w:hAnsi="Verdana"/>
                <w:color w:val="000000"/>
                <w:sz w:val="15"/>
                <w:szCs w:val="15"/>
              </w:rPr>
              <w:t>)</w:t>
            </w:r>
          </w:p>
        </w:tc>
      </w:tr>
      <w:tr w:rsidR="0077517D" w14:paraId="17A3F84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533EB5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3D80C33"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258BEB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199698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MP</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572C50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WH&amp;B HERD MANAGEMENT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EFD54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HMAs monitored</w:t>
            </w:r>
          </w:p>
        </w:tc>
      </w:tr>
      <w:tr w:rsidR="0077517D" w14:paraId="1EDF06D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878B58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9D9C26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204D87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EF22E2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NK</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BE109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WH&amp;B COMPLIANCE INSPECTIONS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328CA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animals receiving field compliance reviews</w:t>
            </w:r>
          </w:p>
        </w:tc>
      </w:tr>
      <w:tr w:rsidR="0077517D" w14:paraId="2E2CF327"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D1732E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M1.G1.S1.10</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E09F52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plans completed within four years of start. (Bur/PART)</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F0FD7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DC66CC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04794D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FOR COMMERCIAL ACTIVITIES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524C1D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New or revised activity plans</w:t>
            </w:r>
          </w:p>
        </w:tc>
      </w:tr>
      <w:tr w:rsidR="0077517D" w14:paraId="5544ACB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D78F2CB"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406FE21"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B5034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EFBA7C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DN</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76193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PRE-LAND USE PLAN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56C42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Pre-plans completed</w:t>
            </w:r>
          </w:p>
        </w:tc>
      </w:tr>
      <w:tr w:rsidR="0077517D" w14:paraId="6A8921F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6A207E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115D73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DEE894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3159EB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DO</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F76D39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COMPLETE LAND USE PLAN SCOPING REPORT/PLANNING CRITERIA</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C9FD3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2E4DB1D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9E8D37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404D0F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7D2A7E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77FCD3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DP</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CEF91D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DRAFT LUP</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DBAB20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5350A564"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5ABFDA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2302373"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BCCDCC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D3F7F2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DQ</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7FD33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PROPOSED LUP/FINAL EIS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7A6567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0F48DCB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7E5DF11"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8AB850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71B9FC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9CCA8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B5A948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RESOLVE PROTEST/PREPARE ROD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D004AF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47D7B57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948436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44EA7F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88EE85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D73B56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DS</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B0431C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DRAFT EIS LEVEL LUP AMENDMENTS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AF659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134DB9E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9599E9A"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E2643E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D07B31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B6F09E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DDA7B8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FINAL LUP AMENDMENT/ROD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1C23A9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0F2FC19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7E26622"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374F733"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93C38F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6633D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839EC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EA LEVEL LUP AMENDMENT/DR</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12839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Completed</w:t>
            </w:r>
          </w:p>
        </w:tc>
      </w:tr>
      <w:tr w:rsidR="0077517D" w14:paraId="342FB18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622CA7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FBF41A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74683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72FABA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DV</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AD809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REVIEW OTHER BUREAU PROPOSED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CE0B94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reviews conducted</w:t>
            </w:r>
          </w:p>
        </w:tc>
      </w:tr>
      <w:tr w:rsidR="0077517D" w14:paraId="6CF83F86"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24BB5E3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M1.G1.S1.11</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431B393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Resource Management Plan evaluations completed within 5 years, (Bur)</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66E611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38EDF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DJ</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B3198F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EVALUATE LAND USE PLANS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8C6C82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Evaluations completed</w:t>
            </w:r>
          </w:p>
        </w:tc>
      </w:tr>
      <w:tr w:rsidR="005F2D50" w14:paraId="3FB9F338"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0AA9F7F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M1.G1.S1.12</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59A4AA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Resource Management Plans/EIS completed (Bureau Measure)</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7B2E713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1EBC3E13"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5BB473A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M1.G1.S1.13</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4C58C0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Resource Management Plans evaluated by the BLM Director as making significant progress toward achieving riparian condition goals. (Bur)</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1999075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17048B42"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6A616B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M1.G1.S1.14</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1CC29D6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public lands where visual resource management data have been recorded in digital format for both inventory and management classes. (Bureau Measure)</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711D95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0FB9622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45F224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M1.G1.S1.15</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0B35D6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sites (acres) reclaimed or mitigated from the effects of degradation from past mining.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C122CA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048CBF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BH</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3C61B9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ABANDONED MINE LAND SITES (AML)</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21CA3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inventoried</w:t>
            </w:r>
          </w:p>
        </w:tc>
      </w:tr>
      <w:tr w:rsidR="0077517D" w14:paraId="40A751C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5F8622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4D9DA57"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49A1E9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79438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HP</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C4104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REMEDIATE AML PHYSICAL SAFETY HAZARDS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544EF9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remediated</w:t>
            </w:r>
          </w:p>
        </w:tc>
      </w:tr>
      <w:tr w:rsidR="0077517D" w14:paraId="357C5AE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DF96A21"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469533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7AA867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3F4D45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JK</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28259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AML PROJECTS TO RESTORE WATER QUALITY</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DA6078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of completed remediation</w:t>
            </w:r>
          </w:p>
        </w:tc>
      </w:tr>
      <w:tr w:rsidR="0077517D" w14:paraId="57749A7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EB82FF9"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B155E6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DD3E53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50C7D2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LB</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B2A918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AND MAINTAIN AML PHYSICAL SAFETY CLOSURES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B1E60C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where monitoring actions are completed</w:t>
            </w:r>
          </w:p>
        </w:tc>
      </w:tr>
      <w:tr w:rsidR="0077517D" w14:paraId="11AB0CE9"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F56F37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M1.G1.S1.16</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5C7F2F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Land Contamination: Percent of known contaminated sites remediated on DOI managed land.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2C04DB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6730F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BF</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739764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 HAZMAT SITES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27BC7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 verifications / evaluations / assessments / inspections completed</w:t>
            </w:r>
          </w:p>
        </w:tc>
      </w:tr>
      <w:tr w:rsidR="0077517D" w14:paraId="4AFD039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A1AF95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7DD8A3B"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90CAF4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6AE34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HO</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414915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RESPOND TO HAZMAT RISK SITES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417AAB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completed</w:t>
            </w:r>
          </w:p>
        </w:tc>
      </w:tr>
      <w:tr w:rsidR="0077517D" w14:paraId="68679BF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77FEB9B"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17E902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F6CB8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8EC176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MG</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44A69D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AND MAINTAIN AML WATER QUALITY, HAZMAT &amp; NRDAR SITES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5CA2E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 xml:space="preserve">Sites where monitoring actions </w:t>
            </w:r>
            <w:r>
              <w:rPr>
                <w:rFonts w:ascii="Verdana" w:eastAsia="Times New Roman" w:hAnsi="Verdana"/>
                <w:color w:val="000000"/>
                <w:sz w:val="15"/>
                <w:szCs w:val="15"/>
              </w:rPr>
              <w:lastRenderedPageBreak/>
              <w:t>are completed</w:t>
            </w:r>
          </w:p>
        </w:tc>
      </w:tr>
      <w:tr w:rsidR="0077517D" w14:paraId="03D2561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9D7A2C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08DA2A3"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4A50CF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AEF8A6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NP</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29DFC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EVALUATE PRPS FOR COST AVOIDANCE/RECOVERY</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1DFDA9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completed</w:t>
            </w:r>
          </w:p>
        </w:tc>
      </w:tr>
      <w:tr w:rsidR="0077517D" w14:paraId="4D779E9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73E4CE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C1A13B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F739B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11A36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NQ</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5B0C3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HAZMAT COST AVOIDANCE/RECOVERY CASES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94D81C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Cases referred</w:t>
            </w:r>
          </w:p>
        </w:tc>
      </w:tr>
      <w:tr w:rsidR="0077517D" w14:paraId="251898E8"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10C83D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M1.G1.S1.17</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5829A4C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physical and chemical hazards mitigated in appropriate time to ensure visitor or public safety.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0A3DE9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99FC3F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BG</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12DA48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 OTHER HAZARDS (NON HAZMAT OR AML)</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F0DF2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Verifications, assessments, evaluations completed</w:t>
            </w:r>
          </w:p>
        </w:tc>
      </w:tr>
      <w:tr w:rsidR="0077517D" w14:paraId="5CAF423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BAEC70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B176EEE"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D076A3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081A97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HQ</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394E7D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MITIGATE OTHER HAZARDS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33E6B8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mitigated</w:t>
            </w:r>
          </w:p>
        </w:tc>
      </w:tr>
      <w:tr w:rsidR="0077517D" w14:paraId="31735C45"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A8C896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M1.G1.S1.18</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0C80288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incidents/investigations closed for natural, cultural, and heritage resources offenses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BA0BE4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0AFA8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NV</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DD90A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INVESTIGATIVE ACTIVITIES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A63CB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Incidents investigated</w:t>
            </w:r>
          </w:p>
        </w:tc>
      </w:tr>
      <w:tr w:rsidR="0077517D" w14:paraId="028941B0"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1A782E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M1.G1.S1.19</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255CED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natural, cultural, and heritage resource crimes detected that occur on BLM lands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0EC7EF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BCFD5C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F48EA1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PATROL ENFORCEMENT ACTIVITIES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B485F9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Incidents Reported</w:t>
            </w:r>
          </w:p>
        </w:tc>
      </w:tr>
      <w:tr w:rsidR="0077517D" w14:paraId="2908F8C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6A9B821"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809B6DD"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7B903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FD53AD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NY</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23F9E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EMERGENCY RESPONSE ACTIVITIES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DB738B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Incidents responded to</w:t>
            </w:r>
          </w:p>
        </w:tc>
      </w:tr>
      <w:tr w:rsidR="0077517D" w14:paraId="22A3A4B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83D2B88"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DBBEB8E"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D4876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FFDF81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NZ</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D2315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SECURITY ACTIVITIES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6032B5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Vulnerability Assessments &amp; Physical Security Assessments</w:t>
            </w:r>
          </w:p>
        </w:tc>
      </w:tr>
      <w:tr w:rsidR="0077517D" w14:paraId="3C5DB63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AF2EC1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4578EC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E0E89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EBAAF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OA</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ADD55F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DRUG ENFORCEMENT ACTIVITIES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8388BF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Seizure incidents</w:t>
            </w:r>
          </w:p>
        </w:tc>
      </w:tr>
      <w:tr w:rsidR="0077517D" w14:paraId="31F2F955"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224BDD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M1.G1.S1.20</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692C03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Cumulative number of Herd Management Areas (HMAs) treated or where population suppression techniques were conducted. (Bureau)</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6E5986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113D8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KF</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16915C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GATHERED FOR FERTILITY CONTROL</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774ABE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Gathered</w:t>
            </w:r>
          </w:p>
        </w:tc>
      </w:tr>
      <w:tr w:rsidR="0077517D" w14:paraId="09CE19C1"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15411D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13E18E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64E83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D12E6D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KG</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92DE4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TREATED TO REDUCE POPULATION</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0975C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Animals Treated</w:t>
            </w:r>
          </w:p>
        </w:tc>
      </w:tr>
      <w:tr w:rsidR="005F2D50" w14:paraId="110DA3E0"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42BEB91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29CF4EC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Sustain species health</w:t>
            </w:r>
          </w:p>
        </w:tc>
      </w:tr>
      <w:tr w:rsidR="005F2D50" w14:paraId="3AB716EE"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535486B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M1.G1.S2.01</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CC0F91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threatened and endangered species recovery implementation activities implemented.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221B72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27D64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DK</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F7C1E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FOR T&amp;E SPECIES RECOVERY</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79E9B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Plans completed</w:t>
            </w:r>
          </w:p>
        </w:tc>
      </w:tr>
      <w:tr w:rsidR="005F2D50" w14:paraId="1EACEA2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CF78E24"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014C13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7450F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F5F6F2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JP</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B3796D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THREATENED AND ENDANGERED SPECIES RECOVERY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EA36D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Recovery actions performed</w:t>
            </w:r>
          </w:p>
        </w:tc>
      </w:tr>
      <w:tr w:rsidR="005F2D50" w14:paraId="3DE7D3CD"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AA05A9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M1.G1.S2.02</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4BF82E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populations of species of management concern that are managed to desired condition.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20DDF6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93FC2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E113F9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WILDLIFE/PLANT HABITAT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6C20FD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5F2D50" w14:paraId="1909AAD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1B527A2"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DBE2242"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234FE7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61401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KE</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88336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CONSERVATION ACTIONS FOR NON-ESA SPECIES AND COMMUNITIES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CC4129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performed</w:t>
            </w:r>
          </w:p>
        </w:tc>
      </w:tr>
      <w:tr w:rsidR="005F2D50" w14:paraId="4BCA973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2EC6D6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32DB3B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B54BFF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D550E9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MQ</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31DA8F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TERRESTRIAL HABITAT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3E824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72CC759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617A0C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37FA193"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2664F7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A03FBA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5DAD51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SPECIES POPULATIONS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72DCAD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Populations monitored</w:t>
            </w:r>
          </w:p>
        </w:tc>
      </w:tr>
      <w:tr w:rsidR="005F2D50" w14:paraId="5447ED22"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28C93FD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M1.G1.S2.03</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4BA2BDF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(stream/shoreline) miles of habitat restored or enhanced that directly support ESA listed and bureau sensitive species conservation or recovery. (Bureau measure)</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3D5DD88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29FCA282"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66611F7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M1.G1.S2.04</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702256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acres of habitat restored or enhanced that directly support ESA listed and bureau sensitive species conservation or recovery. (Bureau measure)</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68629BB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2BD159E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5BF325B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19FA210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Protect America's Cultural and Heritage Resources</w:t>
            </w:r>
          </w:p>
        </w:tc>
      </w:tr>
      <w:tr w:rsidR="005F2D50" w14:paraId="08AE5871"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972459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4FE4697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Protect cultural and historical assets and resources</w:t>
            </w:r>
          </w:p>
        </w:tc>
      </w:tr>
      <w:tr w:rsidR="005F2D50" w14:paraId="11F6FFA8"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3839D9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M1.G2.S1.01</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B41D96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archaeological sites on DOI inventory in good condition.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83E816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0F6908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AE</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E14461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HERITAGE RESOURCES EDUCATION AND OUTREACH</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AD2BF0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programs/events delivered</w:t>
            </w:r>
          </w:p>
        </w:tc>
      </w:tr>
      <w:tr w:rsidR="005F2D50" w14:paraId="019DC41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BBA8588"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DA18068"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7C7F2F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CC1D29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AJ</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2B9B0C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CONSULTATIONS WITH INDIAN TRIBES AND ALASKA NATIVE CORPORATIONS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8C03AD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Consultations</w:t>
            </w:r>
          </w:p>
        </w:tc>
      </w:tr>
      <w:tr w:rsidR="005F2D50" w14:paraId="387AD8A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C7951F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54B65B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88A577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E4B40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7F3BCF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 xml:space="preserve">INTENTIONAL EXCAVATION OR INADVERTENT DISCOVERY OF NAGPRA </w:t>
            </w:r>
            <w:r>
              <w:rPr>
                <w:rFonts w:ascii="Verdana" w:eastAsia="Times New Roman" w:hAnsi="Verdana"/>
                <w:color w:val="000000"/>
                <w:sz w:val="15"/>
                <w:szCs w:val="15"/>
              </w:rPr>
              <w:lastRenderedPageBreak/>
              <w:t>ITEMS ON THE PUBLIC LANDS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CA607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lastRenderedPageBreak/>
              <w:t>Transfers of custody</w:t>
            </w:r>
          </w:p>
        </w:tc>
      </w:tr>
      <w:tr w:rsidR="005F2D50" w14:paraId="2199EE6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BD62AA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22F140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320DFD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F38CA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0AC01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OF HERITAGE RESOURCE INVENTORIED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1AF6A9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Inventoried</w:t>
            </w:r>
          </w:p>
        </w:tc>
      </w:tr>
      <w:tr w:rsidR="005F2D50" w14:paraId="1F67C793"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95C3499"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15A8E20"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A0B327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A9C25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354756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 ISSUED AUTHORIZING HERITAGE RESOURCE INVESTIGATIONS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A29C49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 processed</w:t>
            </w:r>
          </w:p>
        </w:tc>
      </w:tr>
      <w:tr w:rsidR="005F2D50" w14:paraId="265269B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B60096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E55745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F5CB8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31DBA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FD</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684969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HERITAGE RESOURCES INTENSIVELY RECORDED, EVALUATED AND STUDIED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7933B3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properties for which data recovery, recordation and other field studies were conducted</w:t>
            </w:r>
          </w:p>
        </w:tc>
      </w:tr>
      <w:tr w:rsidR="005F2D50" w14:paraId="286AB61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2AE840C"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C0C8FC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8F4DA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7462C71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HF</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C7D8A6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HERITAGE RESOURCES STABILIZED, MANAGED AND PROTECTED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733C71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Properties protected or restored</w:t>
            </w:r>
          </w:p>
        </w:tc>
      </w:tr>
      <w:tr w:rsidR="005F2D50" w14:paraId="0CBA4CF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0D89BA6"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0D7FC7B"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8FDD7F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D53246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MY</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9A85F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HERITAGE RESOURCES MONITORED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B537B9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Localities monitored</w:t>
            </w:r>
          </w:p>
        </w:tc>
      </w:tr>
      <w:tr w:rsidR="005F2D50" w14:paraId="1A4D6F64"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2268CA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M1.G2.S1.02</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BEE80A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historic structures on DOI inventory in good condition.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7C9E03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6AC0A6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CG</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11707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HISTORIC STRUCTURES INTENSIVELY RECORDED, EVALUATED AND STUDIED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B9ABCE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historic structures for which data recovery, recordation and other field studies were conducted</w:t>
            </w:r>
          </w:p>
        </w:tc>
      </w:tr>
      <w:tr w:rsidR="005F2D50" w14:paraId="4DC782E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7B70CC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471B94F"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9DEDA1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560E4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KO</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12E5EF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HISTORIC STRUCTURES PROTECTED, STABILIZED, OR RESTORED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AFD984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Historic structures protected, stabilized, or restored</w:t>
            </w:r>
          </w:p>
        </w:tc>
      </w:tr>
      <w:tr w:rsidR="005F2D50" w14:paraId="1EEAC4C2"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9F5D113"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662BB17"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4B03E7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85A39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LD</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84F245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HISTORIC STRUCTURES MONITORED</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F313C7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Historic structures monitored</w:t>
            </w:r>
          </w:p>
        </w:tc>
      </w:tr>
      <w:tr w:rsidR="005F2D50" w14:paraId="3203AE20"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F8AFA4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M1.G2.S1.03</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1AF56C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collections in DOI inventory in good condition.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EA1990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877FE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AK</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E5EFF6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AND REPATRIATE NAGPRA ITEMS IN COLLECTIONS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D780FD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Repatriations</w:t>
            </w:r>
          </w:p>
        </w:tc>
      </w:tr>
      <w:tr w:rsidR="005F2D50" w14:paraId="73C828B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23BDC5D"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D81B45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3F0AE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3763F5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BD</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A69744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HERITAGE COLLECTIONS ACCESSIONED, INVENTORIED OR UPGRADED IN NON-BLM FACILITIES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A9EA9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accessions</w:t>
            </w:r>
          </w:p>
        </w:tc>
      </w:tr>
      <w:tr w:rsidR="005F2D50" w14:paraId="7EA6777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0CF023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095F7D8"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451BB7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E926FB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BW</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2D4CBD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MUSEUM COLLECTIONS ACCESSIONED, INVENTORIED OR UPGRADED IN BLM FACILITIES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89D89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Accessions Cataloged</w:t>
            </w:r>
          </w:p>
        </w:tc>
      </w:tr>
      <w:tr w:rsidR="005F2D50" w14:paraId="659E7DC0"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53422B0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M1.G2.S1.04</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2C79B61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paleontological localities in DOI inventory in good condition. (Bureau measure)</w:t>
            </w:r>
          </w:p>
        </w:tc>
        <w:tc>
          <w:tcPr>
            <w:tcW w:w="5940" w:type="dxa"/>
            <w:gridSpan w:val="10"/>
            <w:tcBorders>
              <w:top w:val="outset" w:sz="12" w:space="0" w:color="235CAB"/>
              <w:left w:val="outset" w:sz="12" w:space="0" w:color="235CAB"/>
              <w:bottom w:val="outset" w:sz="12" w:space="0" w:color="235CAB"/>
              <w:right w:val="outset" w:sz="12" w:space="0" w:color="235CAB"/>
            </w:tcBorders>
            <w:hideMark/>
          </w:tcPr>
          <w:p w14:paraId="544B3E3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2F71D29F"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0C4B0A5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M1.G2.S1.07</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5D7778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Miles of national scenic and historic trail inventory completed to standards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61249E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26AA933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CE</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8DE6C7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NATIONAL SCENIC AND HISTORIC TRAILS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7F3CF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of inventory data collected, assessed, and documented to standard.</w:t>
            </w:r>
          </w:p>
        </w:tc>
      </w:tr>
      <w:tr w:rsidR="0077517D" w14:paraId="1A49EDAA"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CA9E3E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M1.G2.S1.08</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5C98A2A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Miles of national scenic and historic trail monitoring completed to standards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6A3DD8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776FC4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LA</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AB927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NATIONAL SCENIC AND HISTORIC TRAILS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C288A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monitored</w:t>
            </w:r>
          </w:p>
        </w:tc>
      </w:tr>
      <w:tr w:rsidR="0077517D" w14:paraId="7CF4C9C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12F5C4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M1.G2.S1.09</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0F3577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designated Wild and Scenic River miles achieving goals, objectives, and desired conditions in maintaining, protecting, and/or enhancing river-related values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26E99D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810966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BE</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F66202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FOR WILDERNESS CHARACTER</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BECF8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Inventory</w:t>
            </w:r>
          </w:p>
        </w:tc>
      </w:tr>
      <w:tr w:rsidR="0077517D" w14:paraId="20197A94"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5EF0827"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E18A70B"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2CD39E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632EB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DC</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A7E50E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WILDERNESS/WSR/NSHT/CULTURAL/PALEONTOLOGICAL ACTIVITY PLANS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AF33A8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New or revised activity plans completed</w:t>
            </w:r>
          </w:p>
        </w:tc>
      </w:tr>
      <w:tr w:rsidR="0077517D" w14:paraId="65659F0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C804D52"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122F631"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54B80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C8DB25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MD</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300DA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WILDERNESS AND WILDERNESS STUDY AREAS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2D3E0D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77517D" w14:paraId="3748D7F7"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69394B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M1.G2.S1.10</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6BDB00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acres of Wilderness areas under BLM management meeting their heritage resource objectives under the authorizing legislation</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6181F6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679276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BZ</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0E97FB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DESIGNATED WILD AND SCENIC RIVERS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8D5A5D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of baseline data collected and analyzed</w:t>
            </w:r>
          </w:p>
        </w:tc>
      </w:tr>
      <w:tr w:rsidR="0077517D" w14:paraId="66726CA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091FFEB"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C137E0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2D70AC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EC5E5C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MF</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90D3A4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DESIGNATED WILD AND SCENIC RIVERS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B81324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monitored</w:t>
            </w:r>
          </w:p>
        </w:tc>
      </w:tr>
      <w:tr w:rsidR="005F2D50" w14:paraId="084C8231"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4EBF894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M1.G3</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25033D1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Provide Recreation and Visitor Experience</w:t>
            </w:r>
          </w:p>
        </w:tc>
      </w:tr>
      <w:tr w:rsidR="005F2D50" w14:paraId="23984D96"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7A2B408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lastRenderedPageBreak/>
              <w:t>M1.G3.S1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68586E9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Provide visitor services</w:t>
            </w:r>
          </w:p>
        </w:tc>
      </w:tr>
      <w:tr w:rsidR="005F2D50" w14:paraId="3CA6AB51"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4E5311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M1.G3.S1.01</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798D84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visitors satisfied with the quality of their experience.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DAF14D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0BF09D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BA</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BE879F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RECREATION RESOURCES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09C70F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for which baseline information is collected and analyzed</w:t>
            </w:r>
          </w:p>
        </w:tc>
      </w:tr>
      <w:tr w:rsidR="005F2D50" w14:paraId="4B9902D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107185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683EB51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8B66FF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9F19E6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BY</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555FF0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INVENTORY LINEAR RECREATION RESOURCES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F2578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of baseline information collected and analyzed</w:t>
            </w:r>
          </w:p>
        </w:tc>
      </w:tr>
      <w:tr w:rsidR="005F2D50" w14:paraId="597079D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80F5AFB"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0223DB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CA5F92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6545A6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D1D30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AND REVISE RECREATION ACTIVITY PLANS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3E168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Plans completed</w:t>
            </w:r>
          </w:p>
        </w:tc>
      </w:tr>
      <w:tr w:rsidR="005F2D50" w14:paraId="14065FC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AFDF45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B933D92"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AADB19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483373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EA</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8E908E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SRP’S FOR COMMERCIAL USERS AND GROUPS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F073EF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 administered</w:t>
            </w:r>
          </w:p>
        </w:tc>
      </w:tr>
      <w:tr w:rsidR="005F2D50" w14:paraId="63FA81F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395CA15"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4767194"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EF00E7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A679A9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EB</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3A23E8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ISSUE AND MANAGE RECREATION USE PERMITS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2460A0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 Administered</w:t>
            </w:r>
          </w:p>
        </w:tc>
      </w:tr>
      <w:tr w:rsidR="005F2D50" w14:paraId="3F3912B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C596E2D"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DE46EB8"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F784F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58BE67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FH</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315ED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AND MANAGE SRPS NON COMMERCIAL</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B405CE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 authorized</w:t>
            </w:r>
          </w:p>
        </w:tc>
      </w:tr>
      <w:tr w:rsidR="005F2D50" w14:paraId="6248411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B90AA11"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47D8F3A4"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907AD8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698CA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E9B25F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RECREATION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10B870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77DBFEF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8F684C0"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44F685A"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56344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C3A3E9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MV</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18030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LINEAR RECREATION MANAGEMENT OBJECTIVES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DCE8BF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monitored</w:t>
            </w:r>
          </w:p>
        </w:tc>
      </w:tr>
      <w:tr w:rsidR="005F2D50" w14:paraId="6B806968"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DD1E03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M1.G3.S1.02</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0794642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satisfaction among visitors served by facilitated programs (SP)</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2D2AD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74645E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AL</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DF4C23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PROVIDE OUTREACH THROUGH INTERPRETATION AND ENVIRONMENTAL EDUCATION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1CC08F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Programs/Events Delivered</w:t>
            </w:r>
          </w:p>
        </w:tc>
      </w:tr>
      <w:tr w:rsidR="005F2D50" w14:paraId="6E27990A"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858A2C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M1.G3.S1.03</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3B69B0F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customers satisfied with the value for fee paid.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0B7CE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668910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FV</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74909E3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ADMINISTER THE RECREATION FEE PROGRAM</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B13B5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Fee Sites Managed</w:t>
            </w:r>
          </w:p>
        </w:tc>
      </w:tr>
      <w:tr w:rsidR="005F2D50" w14:paraId="667A8D4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0026F9D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M1.G3.S1.04</w:t>
            </w:r>
          </w:p>
        </w:tc>
        <w:tc>
          <w:tcPr>
            <w:tcW w:w="3483" w:type="dxa"/>
            <w:gridSpan w:val="2"/>
            <w:tcBorders>
              <w:top w:val="outset" w:sz="12" w:space="0" w:color="235CAB"/>
              <w:left w:val="outset" w:sz="12" w:space="0" w:color="235CAB"/>
              <w:bottom w:val="outset" w:sz="12" w:space="0" w:color="235CAB"/>
              <w:right w:val="outset" w:sz="12" w:space="0" w:color="235CAB"/>
            </w:tcBorders>
            <w:shd w:val="clear" w:color="auto" w:fill="FCD5B4"/>
            <w:hideMark/>
          </w:tcPr>
          <w:p w14:paraId="724C560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recreation fee program receipts spent on fee collection. (Bureau Measure)</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58DDE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E8F83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2A3C60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MANAGE FEE COLLECTION PROGRAM FOR RECREATION USE PERMITS (RUP) AND SPECIAL RECREATION PERMITS (SRP)</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FF073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fee sites managed</w:t>
            </w:r>
          </w:p>
        </w:tc>
      </w:tr>
      <w:tr w:rsidR="005F2D50" w14:paraId="64804C61"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068A57D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0458FA2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Manage the Impacts of Wildland Fire</w:t>
            </w:r>
          </w:p>
        </w:tc>
      </w:tr>
      <w:tr w:rsidR="005F2D50" w14:paraId="4CB16455"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28FF0C4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5B865D2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Establish fire-adapted ecosystems</w:t>
            </w:r>
          </w:p>
        </w:tc>
      </w:tr>
      <w:tr w:rsidR="005F2D50" w14:paraId="7A0D551C"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C62FAA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M1.G4.S1.01</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C37AAF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acres treated which are moved toward the desired condition class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EA6CA0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6FA24C6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JQ</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4059288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 MECHANICALLY OUTSIDE OF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7740C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6EB68E9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C87171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158ED529"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39431B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744906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C638A9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 BY OTHER MEANS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1C99DC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26B3684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C8A2D7F"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0C0042C6"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10E4D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CB151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5996B17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REDUCE FUELS MECHANICALLY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522E4E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6F347FC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BB42BC8"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5A007624"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EC11EC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1C711D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D0317A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REDUCE HAZARDOUS FUELS OTHER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AAF39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0C2A362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C16D739"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234B8F22"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24BED4A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7F0170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JW</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0B143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TREATMENTS BY FIRE WITHIN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B77C0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428D1351"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A6C5D0B"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A3A57E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B4AD1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3050DEE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LC</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984D08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FUELS TREATMENT IN WILDLAND URBAN INTERFACE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740F89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66B9D2B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92AE431"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3D80F681"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77D90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471880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120F2ED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FUELS TREATMENT NON-WILDLAND URBAN INTERFACE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B84F5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255B5B2B"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1D6361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M1.G4.S1.02</w:t>
            </w:r>
          </w:p>
        </w:tc>
        <w:tc>
          <w:tcPr>
            <w:tcW w:w="3483" w:type="dxa"/>
            <w:gridSpan w:val="2"/>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1E4CD6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acres treated which are maintained in the desired condition class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1A85D6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031434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JL</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937842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FIRE REHAB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1D5E26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rehabilitated</w:t>
            </w:r>
          </w:p>
        </w:tc>
      </w:tr>
      <w:tr w:rsidR="005F2D50" w14:paraId="14BA260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CC53A9E"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5668980"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9B5E5F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524509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JS</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3D93174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STABILIZE BURNED AREAS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EF128E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stabilized</w:t>
            </w:r>
          </w:p>
        </w:tc>
      </w:tr>
      <w:tr w:rsidR="005F2D50" w14:paraId="254313C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4513EF8" w14:textId="77777777" w:rsidR="005F2D50" w:rsidRDefault="005F2D50" w:rsidP="00AD702A">
            <w:pPr>
              <w:spacing w:after="20"/>
              <w:rPr>
                <w:rFonts w:ascii="Verdana" w:eastAsia="Times New Roman" w:hAnsi="Verdana"/>
                <w:b/>
                <w:bCs/>
                <w:color w:val="000000"/>
                <w:sz w:val="15"/>
                <w:szCs w:val="15"/>
              </w:rPr>
            </w:pPr>
          </w:p>
        </w:tc>
        <w:tc>
          <w:tcPr>
            <w:tcW w:w="3483" w:type="dxa"/>
            <w:gridSpan w:val="2"/>
            <w:vMerge/>
            <w:tcBorders>
              <w:top w:val="outset" w:sz="12" w:space="0" w:color="235CAB"/>
              <w:left w:val="outset" w:sz="12" w:space="0" w:color="235CAB"/>
              <w:bottom w:val="outset" w:sz="12" w:space="0" w:color="235CAB"/>
              <w:right w:val="outset" w:sz="12" w:space="0" w:color="235CAB"/>
            </w:tcBorders>
            <w:vAlign w:val="center"/>
            <w:hideMark/>
          </w:tcPr>
          <w:p w14:paraId="7BE98FE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A435D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50" w:type="dxa"/>
            <w:gridSpan w:val="2"/>
            <w:tcBorders>
              <w:top w:val="outset" w:sz="12" w:space="0" w:color="235CAB"/>
              <w:left w:val="outset" w:sz="12" w:space="0" w:color="235CAB"/>
              <w:bottom w:val="outset" w:sz="12" w:space="0" w:color="235CAB"/>
              <w:right w:val="outset" w:sz="12" w:space="0" w:color="235CAB"/>
            </w:tcBorders>
            <w:hideMark/>
          </w:tcPr>
          <w:p w14:paraId="155963C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MZ</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155B57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POST-FIRE EMERGENCY STABILIZATION AND REHAB TREATMENTS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020615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6A6AFB8F"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95ABCF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490F48D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Adapt communities to wildfires</w:t>
            </w:r>
          </w:p>
        </w:tc>
      </w:tr>
      <w:tr w:rsidR="005F2D50" w14:paraId="3DC20D8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5417C6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M1.G4.S2.01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5C4E8B5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acres treated which achieve fire management objectives as identified in applicable management plans</w:t>
            </w: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4C44F94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440" w:type="dxa"/>
            <w:tcBorders>
              <w:top w:val="outset" w:sz="12" w:space="0" w:color="235CAB"/>
              <w:left w:val="outset" w:sz="12" w:space="0" w:color="235CAB"/>
              <w:bottom w:val="outset" w:sz="12" w:space="0" w:color="235CAB"/>
              <w:right w:val="outset" w:sz="12" w:space="0" w:color="235CAB"/>
            </w:tcBorders>
            <w:hideMark/>
          </w:tcPr>
          <w:p w14:paraId="0D1BDCC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JM</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0F0A84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 BY FIRE OUTSIDE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B74DF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6078B8D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88EF6B6"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F9B787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0A6A1B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239F214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JQ</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ACD1A7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 MECHANICALLY OUTSIDE OF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97CB6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139B17D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2587145"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5FE1105"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5EDFEC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4F7DAB8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JR</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32A07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 BY OTHER MEANS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E75431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3A2C9989"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FEDF762"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7383C80"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3375C2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47B0DE3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6748A4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REDUCE FUELS MECHANICALLY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8D478D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6CA2DE1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C0AF6E8"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BAF0FD4"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75FF00E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52D32D7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JU</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A83C58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REDUCE HAZARDOUS FUELS OTHER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C3DDF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7EB4B25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F2F3FF8"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2B5F3AC"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6951DA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0438A2F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JW</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0BCFB8B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IMPLEMENT FUELS TREATMENTS BY FIRE WITHIN WUI</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AEF058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treated</w:t>
            </w:r>
          </w:p>
        </w:tc>
      </w:tr>
      <w:tr w:rsidR="005F2D50" w14:paraId="5EC4445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52B5FD7"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C08B504" w14:textId="77777777" w:rsidR="005F2D50" w:rsidRDefault="005F2D50" w:rsidP="00AD702A">
            <w:pPr>
              <w:spacing w:after="20"/>
              <w:rPr>
                <w:rFonts w:ascii="Verdana" w:eastAsia="Times New Roman" w:hAnsi="Verdana"/>
                <w:b/>
                <w:bCs/>
                <w:color w:val="000000"/>
                <w:sz w:val="15"/>
                <w:szCs w:val="15"/>
              </w:rPr>
            </w:pPr>
          </w:p>
        </w:tc>
        <w:tc>
          <w:tcPr>
            <w:tcW w:w="720" w:type="dxa"/>
            <w:gridSpan w:val="3"/>
            <w:tcBorders>
              <w:top w:val="outset" w:sz="12" w:space="0" w:color="235CAB"/>
              <w:left w:val="outset" w:sz="12" w:space="0" w:color="235CAB"/>
              <w:bottom w:val="outset" w:sz="12" w:space="0" w:color="235CAB"/>
              <w:right w:val="outset" w:sz="12" w:space="0" w:color="235CAB"/>
            </w:tcBorders>
            <w:hideMark/>
          </w:tcPr>
          <w:p w14:paraId="151522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50%</w:t>
            </w:r>
          </w:p>
        </w:tc>
        <w:tc>
          <w:tcPr>
            <w:tcW w:w="440" w:type="dxa"/>
            <w:tcBorders>
              <w:top w:val="outset" w:sz="12" w:space="0" w:color="235CAB"/>
              <w:left w:val="outset" w:sz="12" w:space="0" w:color="235CAB"/>
              <w:bottom w:val="outset" w:sz="12" w:space="0" w:color="235CAB"/>
              <w:right w:val="outset" w:sz="12" w:space="0" w:color="235CAB"/>
            </w:tcBorders>
            <w:hideMark/>
          </w:tcPr>
          <w:p w14:paraId="66D211F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MT</w:t>
            </w:r>
          </w:p>
        </w:tc>
        <w:tc>
          <w:tcPr>
            <w:tcW w:w="3226" w:type="dxa"/>
            <w:gridSpan w:val="2"/>
            <w:tcBorders>
              <w:top w:val="outset" w:sz="12" w:space="0" w:color="235CAB"/>
              <w:left w:val="outset" w:sz="12" w:space="0" w:color="235CAB"/>
              <w:bottom w:val="outset" w:sz="12" w:space="0" w:color="235CAB"/>
              <w:right w:val="outset" w:sz="12" w:space="0" w:color="235CAB"/>
            </w:tcBorders>
            <w:hideMark/>
          </w:tcPr>
          <w:p w14:paraId="2407B50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MONITOR FUELS TREATMENT NON-WILDLAND URBAN INTERFACE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6B7A86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monitored</w:t>
            </w:r>
          </w:p>
        </w:tc>
      </w:tr>
      <w:tr w:rsidR="005F2D50" w14:paraId="699E7F03"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2A7FB8E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M1.G4.S3</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00E4EE8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Respond to wildfires</w:t>
            </w:r>
          </w:p>
        </w:tc>
      </w:tr>
      <w:tr w:rsidR="005F2D50" w14:paraId="2A5BFB99"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07B801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M1.G4.S3.01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CEEBEA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unplanned and unwanted wildfires on DOI lands that are controlled during initial attack</w:t>
            </w:r>
          </w:p>
        </w:tc>
        <w:tc>
          <w:tcPr>
            <w:tcW w:w="630" w:type="dxa"/>
            <w:tcBorders>
              <w:top w:val="outset" w:sz="12" w:space="0" w:color="235CAB"/>
              <w:left w:val="outset" w:sz="12" w:space="0" w:color="235CAB"/>
              <w:bottom w:val="outset" w:sz="12" w:space="0" w:color="235CAB"/>
              <w:right w:val="outset" w:sz="12" w:space="0" w:color="235CAB"/>
            </w:tcBorders>
            <w:hideMark/>
          </w:tcPr>
          <w:p w14:paraId="0E15495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1AB5BD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AM</w:t>
            </w:r>
          </w:p>
        </w:tc>
        <w:tc>
          <w:tcPr>
            <w:tcW w:w="3216" w:type="dxa"/>
            <w:tcBorders>
              <w:top w:val="outset" w:sz="12" w:space="0" w:color="235CAB"/>
              <w:left w:val="outset" w:sz="12" w:space="0" w:color="235CAB"/>
              <w:bottom w:val="outset" w:sz="12" w:space="0" w:color="235CAB"/>
              <w:right w:val="outset" w:sz="12" w:space="0" w:color="235CAB"/>
            </w:tcBorders>
            <w:hideMark/>
          </w:tcPr>
          <w:p w14:paraId="05EE54E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PROVIDE RURAL FIRE AND COMMUNITY ASSISTANCE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33B05D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The number of departments that received benefits - new or updated apparatus (fire equipment), training, other equipment (radios)</w:t>
            </w:r>
          </w:p>
        </w:tc>
      </w:tr>
      <w:tr w:rsidR="005F2D50" w14:paraId="60A7B4F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5CFE50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3927CE9"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5CECD0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99CBCA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DD</w:t>
            </w:r>
          </w:p>
        </w:tc>
        <w:tc>
          <w:tcPr>
            <w:tcW w:w="3216" w:type="dxa"/>
            <w:tcBorders>
              <w:top w:val="outset" w:sz="12" w:space="0" w:color="235CAB"/>
              <w:left w:val="outset" w:sz="12" w:space="0" w:color="235CAB"/>
              <w:bottom w:val="outset" w:sz="12" w:space="0" w:color="235CAB"/>
              <w:right w:val="outset" w:sz="12" w:space="0" w:color="235CAB"/>
            </w:tcBorders>
            <w:hideMark/>
          </w:tcPr>
          <w:p w14:paraId="4CFEC3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FOR PUBLIC HEALTH/SAFETY AND PROPERTY PROTECTION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495C4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New or revised activity plans completed</w:t>
            </w:r>
          </w:p>
        </w:tc>
      </w:tr>
      <w:tr w:rsidR="005F2D50" w14:paraId="41384CA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CD6021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91B9D40"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36C791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36F37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HT</w:t>
            </w:r>
          </w:p>
        </w:tc>
        <w:tc>
          <w:tcPr>
            <w:tcW w:w="3216" w:type="dxa"/>
            <w:tcBorders>
              <w:top w:val="outset" w:sz="12" w:space="0" w:color="235CAB"/>
              <w:left w:val="outset" w:sz="12" w:space="0" w:color="235CAB"/>
              <w:bottom w:val="outset" w:sz="12" w:space="0" w:color="235CAB"/>
              <w:right w:val="outset" w:sz="12" w:space="0" w:color="235CAB"/>
            </w:tcBorders>
            <w:hideMark/>
          </w:tcPr>
          <w:p w14:paraId="1CB9035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ENSURE FIRE PREPAREDNESS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0C283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Administrative units that successfully passed preparedness reviews</w:t>
            </w:r>
          </w:p>
        </w:tc>
      </w:tr>
      <w:tr w:rsidR="005F2D50" w14:paraId="2F72593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7E27A8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682EDF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7EF4E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2A392C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HU</w:t>
            </w:r>
          </w:p>
        </w:tc>
        <w:tc>
          <w:tcPr>
            <w:tcW w:w="3216" w:type="dxa"/>
            <w:tcBorders>
              <w:top w:val="outset" w:sz="12" w:space="0" w:color="235CAB"/>
              <w:left w:val="outset" w:sz="12" w:space="0" w:color="235CAB"/>
              <w:bottom w:val="outset" w:sz="12" w:space="0" w:color="235CAB"/>
              <w:right w:val="outset" w:sz="12" w:space="0" w:color="235CAB"/>
            </w:tcBorders>
            <w:hideMark/>
          </w:tcPr>
          <w:p w14:paraId="284326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MANAGE WILDLAND FIRE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33265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burned</w:t>
            </w:r>
          </w:p>
        </w:tc>
      </w:tr>
      <w:tr w:rsidR="005F2D50" w14:paraId="1E5E5ADD"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50D63B0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M1.PG1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45A3220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By the end of 2012, for 50% of the nation, the Department will identify resources that are particularly vulnerable to climate change and implement coordinated adaptation response actions.</w:t>
            </w:r>
          </w:p>
        </w:tc>
      </w:tr>
      <w:tr w:rsidR="005F2D50" w14:paraId="7940F1D1" w14:textId="77777777" w:rsidTr="00AD702A">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24D099B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M1.PG1.01</w:t>
            </w:r>
          </w:p>
        </w:tc>
        <w:tc>
          <w:tcPr>
            <w:tcW w:w="3463" w:type="dxa"/>
            <w:tcBorders>
              <w:top w:val="outset" w:sz="12" w:space="0" w:color="235CAB"/>
              <w:left w:val="outset" w:sz="12" w:space="0" w:color="235CAB"/>
              <w:bottom w:val="outset" w:sz="12" w:space="0" w:color="235CAB"/>
              <w:right w:val="outset" w:sz="12" w:space="0" w:color="235CAB"/>
            </w:tcBorders>
            <w:shd w:val="clear" w:color="auto" w:fill="FCD5B4"/>
            <w:hideMark/>
          </w:tcPr>
          <w:p w14:paraId="71A5DB9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regions with completed vulnerability assessments.</w:t>
            </w:r>
          </w:p>
        </w:tc>
        <w:tc>
          <w:tcPr>
            <w:tcW w:w="5960" w:type="dxa"/>
            <w:gridSpan w:val="11"/>
            <w:tcBorders>
              <w:top w:val="outset" w:sz="12" w:space="0" w:color="235CAB"/>
              <w:left w:val="outset" w:sz="12" w:space="0" w:color="235CAB"/>
              <w:bottom w:val="outset" w:sz="12" w:space="0" w:color="235CAB"/>
              <w:right w:val="outset" w:sz="12" w:space="0" w:color="235CAB"/>
            </w:tcBorders>
            <w:hideMark/>
          </w:tcPr>
          <w:p w14:paraId="02E729F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0D4FA66B" w14:textId="77777777" w:rsidTr="00AD702A">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B89D50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M1.PG1.02</w:t>
            </w:r>
          </w:p>
        </w:tc>
        <w:tc>
          <w:tcPr>
            <w:tcW w:w="3463" w:type="dxa"/>
            <w:tcBorders>
              <w:top w:val="outset" w:sz="12" w:space="0" w:color="235CAB"/>
              <w:left w:val="outset" w:sz="12" w:space="0" w:color="235CAB"/>
              <w:bottom w:val="outset" w:sz="12" w:space="0" w:color="235CAB"/>
              <w:right w:val="outset" w:sz="12" w:space="0" w:color="235CAB"/>
            </w:tcBorders>
            <w:shd w:val="clear" w:color="auto" w:fill="FCD5B4"/>
            <w:hideMark/>
          </w:tcPr>
          <w:p w14:paraId="01BDCF0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regions implementing climate change adaptation actions.</w:t>
            </w:r>
          </w:p>
        </w:tc>
        <w:tc>
          <w:tcPr>
            <w:tcW w:w="5960" w:type="dxa"/>
            <w:gridSpan w:val="11"/>
            <w:tcBorders>
              <w:top w:val="outset" w:sz="12" w:space="0" w:color="235CAB"/>
              <w:left w:val="outset" w:sz="12" w:space="0" w:color="235CAB"/>
              <w:bottom w:val="outset" w:sz="12" w:space="0" w:color="235CAB"/>
              <w:right w:val="outset" w:sz="12" w:space="0" w:color="235CAB"/>
            </w:tcBorders>
            <w:hideMark/>
          </w:tcPr>
          <w:p w14:paraId="69BCDBF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2A75436C"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99CCFF"/>
            <w:hideMark/>
          </w:tcPr>
          <w:p w14:paraId="43B021E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99CCFF"/>
            <w:hideMark/>
          </w:tcPr>
          <w:p w14:paraId="38D00B7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Sustainably Manage Energy, Water, and Natural Resources</w:t>
            </w:r>
          </w:p>
          <w:p w14:paraId="57106165" w14:textId="77777777" w:rsidR="009E40C5" w:rsidRDefault="009E40C5" w:rsidP="00AD702A">
            <w:pPr>
              <w:spacing w:after="20"/>
              <w:rPr>
                <w:rFonts w:ascii="Verdana" w:eastAsia="Times New Roman" w:hAnsi="Verdana"/>
                <w:b/>
                <w:bCs/>
                <w:color w:val="000000"/>
                <w:sz w:val="15"/>
                <w:szCs w:val="15"/>
              </w:rPr>
            </w:pPr>
          </w:p>
        </w:tc>
      </w:tr>
      <w:tr w:rsidR="005F2D50" w14:paraId="3DDAF619"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6FA8570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2055C21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Secure America's Energy Resources</w:t>
            </w:r>
          </w:p>
          <w:p w14:paraId="281EBA39" w14:textId="77777777" w:rsidR="009E40C5" w:rsidRDefault="009E40C5" w:rsidP="00AD702A">
            <w:pPr>
              <w:spacing w:after="20"/>
              <w:rPr>
                <w:rFonts w:ascii="Verdana" w:eastAsia="Times New Roman" w:hAnsi="Verdana"/>
                <w:b/>
                <w:bCs/>
                <w:color w:val="000000"/>
                <w:sz w:val="15"/>
                <w:szCs w:val="15"/>
              </w:rPr>
            </w:pPr>
          </w:p>
        </w:tc>
      </w:tr>
      <w:tr w:rsidR="005F2D50" w14:paraId="4DAB8B1E"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41FEB4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2793017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Ensure environmental compliance and safety of energy development</w:t>
            </w:r>
          </w:p>
        </w:tc>
      </w:tr>
      <w:tr w:rsidR="005F2D50" w14:paraId="1F681818"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904DEC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M2.G1.S1.01</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5AE3732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oil and gas acres reclaimed to appropriate final land condition. (SP)</w:t>
            </w:r>
          </w:p>
        </w:tc>
        <w:tc>
          <w:tcPr>
            <w:tcW w:w="630" w:type="dxa"/>
            <w:tcBorders>
              <w:top w:val="outset" w:sz="12" w:space="0" w:color="235CAB"/>
              <w:left w:val="outset" w:sz="12" w:space="0" w:color="235CAB"/>
              <w:bottom w:val="outset" w:sz="12" w:space="0" w:color="235CAB"/>
              <w:right w:val="outset" w:sz="12" w:space="0" w:color="235CAB"/>
            </w:tcBorders>
            <w:hideMark/>
          </w:tcPr>
          <w:p w14:paraId="62C65AF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E9D8D5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MW</w:t>
            </w:r>
          </w:p>
        </w:tc>
        <w:tc>
          <w:tcPr>
            <w:tcW w:w="3216" w:type="dxa"/>
            <w:tcBorders>
              <w:top w:val="outset" w:sz="12" w:space="0" w:color="235CAB"/>
              <w:left w:val="outset" w:sz="12" w:space="0" w:color="235CAB"/>
              <w:bottom w:val="outset" w:sz="12" w:space="0" w:color="235CAB"/>
              <w:right w:val="outset" w:sz="12" w:space="0" w:color="235CAB"/>
            </w:tcBorders>
            <w:hideMark/>
          </w:tcPr>
          <w:p w14:paraId="2D448FB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FLUID MINERAL SURFACE AND ENVIRONMENTAL MONITORING</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A490C4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Monitored</w:t>
            </w:r>
          </w:p>
        </w:tc>
      </w:tr>
      <w:tr w:rsidR="005F2D50" w14:paraId="30894152"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7711B9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M2.G1.S1.02</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93B9B7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producing fluid mineral cases that have a completed inspection during the year. (SP)</w:t>
            </w:r>
          </w:p>
        </w:tc>
        <w:tc>
          <w:tcPr>
            <w:tcW w:w="630" w:type="dxa"/>
            <w:tcBorders>
              <w:top w:val="outset" w:sz="12" w:space="0" w:color="235CAB"/>
              <w:left w:val="outset" w:sz="12" w:space="0" w:color="235CAB"/>
              <w:bottom w:val="outset" w:sz="12" w:space="0" w:color="235CAB"/>
              <w:right w:val="outset" w:sz="12" w:space="0" w:color="235CAB"/>
            </w:tcBorders>
            <w:hideMark/>
          </w:tcPr>
          <w:p w14:paraId="0EC8D00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8E11F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NB</w:t>
            </w:r>
          </w:p>
        </w:tc>
        <w:tc>
          <w:tcPr>
            <w:tcW w:w="3216" w:type="dxa"/>
            <w:tcBorders>
              <w:top w:val="outset" w:sz="12" w:space="0" w:color="235CAB"/>
              <w:left w:val="outset" w:sz="12" w:space="0" w:color="235CAB"/>
              <w:bottom w:val="outset" w:sz="12" w:space="0" w:color="235CAB"/>
              <w:right w:val="outset" w:sz="12" w:space="0" w:color="235CAB"/>
            </w:tcBorders>
            <w:hideMark/>
          </w:tcPr>
          <w:p w14:paraId="7F8F54A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FLUID MINERAL INSPECTION AND ENFORCEMENT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8AF1A1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Inspections completed</w:t>
            </w:r>
          </w:p>
        </w:tc>
      </w:tr>
      <w:tr w:rsidR="005F2D50" w14:paraId="40014CF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C9BB385"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C42A8CB"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45245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33DF3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OC</w:t>
            </w:r>
          </w:p>
        </w:tc>
        <w:tc>
          <w:tcPr>
            <w:tcW w:w="3216" w:type="dxa"/>
            <w:tcBorders>
              <w:top w:val="outset" w:sz="12" w:space="0" w:color="235CAB"/>
              <w:left w:val="outset" w:sz="12" w:space="0" w:color="235CAB"/>
              <w:bottom w:val="outset" w:sz="12" w:space="0" w:color="235CAB"/>
              <w:right w:val="outset" w:sz="12" w:space="0" w:color="235CAB"/>
            </w:tcBorders>
            <w:hideMark/>
          </w:tcPr>
          <w:p w14:paraId="1AAA1F9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INSPECTIONS ON GEOPHYSICAL EXPLORATION AUTHORIZED BY NOTICE OF INTENT (43 CRF 3150)</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B89C9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inspection actions completed</w:t>
            </w:r>
          </w:p>
        </w:tc>
      </w:tr>
      <w:tr w:rsidR="005F2D50" w14:paraId="023DEC7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0CF1741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M2.G1.S1.03</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5FEAB0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required coal inspection and enforcement reviews completed.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35F5341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ADC47C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NG</w:t>
            </w:r>
          </w:p>
        </w:tc>
        <w:tc>
          <w:tcPr>
            <w:tcW w:w="3216" w:type="dxa"/>
            <w:tcBorders>
              <w:top w:val="outset" w:sz="12" w:space="0" w:color="235CAB"/>
              <w:left w:val="outset" w:sz="12" w:space="0" w:color="235CAB"/>
              <w:bottom w:val="outset" w:sz="12" w:space="0" w:color="235CAB"/>
              <w:right w:val="outset" w:sz="12" w:space="0" w:color="235CAB"/>
            </w:tcBorders>
            <w:hideMark/>
          </w:tcPr>
          <w:p w14:paraId="0FBB37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 COAL OPERATIONS AND VERIFY PRODUCTION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C3D99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Inspections and production verifications completed</w:t>
            </w:r>
          </w:p>
        </w:tc>
      </w:tr>
      <w:tr w:rsidR="005F2D50" w14:paraId="70BFA0C3"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CA4C6C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M2.G1.S1.04</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8699ED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Federal oil and gas lease assignments processed</w:t>
            </w:r>
          </w:p>
        </w:tc>
        <w:tc>
          <w:tcPr>
            <w:tcW w:w="630" w:type="dxa"/>
            <w:tcBorders>
              <w:top w:val="outset" w:sz="12" w:space="0" w:color="235CAB"/>
              <w:left w:val="outset" w:sz="12" w:space="0" w:color="235CAB"/>
              <w:bottom w:val="outset" w:sz="12" w:space="0" w:color="235CAB"/>
              <w:right w:val="outset" w:sz="12" w:space="0" w:color="235CAB"/>
            </w:tcBorders>
            <w:hideMark/>
          </w:tcPr>
          <w:p w14:paraId="06FEE4C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B9BCEA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EI</w:t>
            </w:r>
          </w:p>
        </w:tc>
        <w:tc>
          <w:tcPr>
            <w:tcW w:w="3216" w:type="dxa"/>
            <w:tcBorders>
              <w:top w:val="outset" w:sz="12" w:space="0" w:color="235CAB"/>
              <w:left w:val="outset" w:sz="12" w:space="0" w:color="235CAB"/>
              <w:bottom w:val="outset" w:sz="12" w:space="0" w:color="235CAB"/>
              <w:right w:val="outset" w:sz="12" w:space="0" w:color="235CAB"/>
            </w:tcBorders>
            <w:hideMark/>
          </w:tcPr>
          <w:p w14:paraId="2353E27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DEVELOP AND ISSUE FEDERAL FLUID MINERAL LEASES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424BEF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Leases issued, renewed, or exchanged</w:t>
            </w:r>
          </w:p>
        </w:tc>
      </w:tr>
      <w:tr w:rsidR="005F2D50" w14:paraId="4359EE6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287432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A28728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CBDAD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3AE968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FI</w:t>
            </w:r>
          </w:p>
        </w:tc>
        <w:tc>
          <w:tcPr>
            <w:tcW w:w="3216" w:type="dxa"/>
            <w:tcBorders>
              <w:top w:val="outset" w:sz="12" w:space="0" w:color="235CAB"/>
              <w:left w:val="outset" w:sz="12" w:space="0" w:color="235CAB"/>
              <w:bottom w:val="outset" w:sz="12" w:space="0" w:color="235CAB"/>
              <w:right w:val="outset" w:sz="12" w:space="0" w:color="235CAB"/>
            </w:tcBorders>
            <w:hideMark/>
          </w:tcPr>
          <w:p w14:paraId="4BD08E6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ADMINISTRATIVE CHANGES POST LEASE FEDERAL FLUID MINERALS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AF4FB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Post lease actions or adjustments processed</w:t>
            </w:r>
          </w:p>
        </w:tc>
      </w:tr>
      <w:tr w:rsidR="005F2D50" w14:paraId="100BAFD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C1AA932"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5D9D89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15671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C4DC74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FK</w:t>
            </w:r>
          </w:p>
        </w:tc>
        <w:tc>
          <w:tcPr>
            <w:tcW w:w="3216" w:type="dxa"/>
            <w:tcBorders>
              <w:top w:val="outset" w:sz="12" w:space="0" w:color="235CAB"/>
              <w:left w:val="outset" w:sz="12" w:space="0" w:color="235CAB"/>
              <w:bottom w:val="outset" w:sz="12" w:space="0" w:color="235CAB"/>
              <w:right w:val="outset" w:sz="12" w:space="0" w:color="235CAB"/>
            </w:tcBorders>
            <w:hideMark/>
          </w:tcPr>
          <w:p w14:paraId="1EE36921" w14:textId="7BB062ED" w:rsidR="009E40C5"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INDIAN PRE-LEASE ACTIONS FOR ENERGY MINERALS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544EB8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Pre-lease actions processed</w:t>
            </w:r>
          </w:p>
        </w:tc>
      </w:tr>
      <w:tr w:rsidR="005F2D50" w14:paraId="48667C9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2B66C91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213D515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Develop Renewable Energy Potential</w:t>
            </w:r>
          </w:p>
        </w:tc>
      </w:tr>
      <w:tr w:rsidR="005F2D50" w14:paraId="0B38D078"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EC60AE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M2.G1.S2.01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E9D81F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 xml:space="preserve">Number of megawatts of approved capacity authorized on public land and </w:t>
            </w:r>
            <w:r>
              <w:rPr>
                <w:rFonts w:ascii="Verdana" w:eastAsia="Times New Roman" w:hAnsi="Verdana"/>
                <w:b/>
                <w:bCs/>
                <w:color w:val="000000"/>
                <w:sz w:val="15"/>
                <w:szCs w:val="15"/>
              </w:rPr>
              <w:lastRenderedPageBreak/>
              <w:t>the OCS for renewable energy development while ensuring full environmental review. (SP)</w:t>
            </w:r>
          </w:p>
        </w:tc>
        <w:tc>
          <w:tcPr>
            <w:tcW w:w="630" w:type="dxa"/>
            <w:tcBorders>
              <w:top w:val="outset" w:sz="12" w:space="0" w:color="235CAB"/>
              <w:left w:val="outset" w:sz="12" w:space="0" w:color="235CAB"/>
              <w:bottom w:val="outset" w:sz="12" w:space="0" w:color="235CAB"/>
              <w:right w:val="outset" w:sz="12" w:space="0" w:color="235CAB"/>
            </w:tcBorders>
            <w:hideMark/>
          </w:tcPr>
          <w:p w14:paraId="6B90654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lastRenderedPageBreak/>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D895E1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FX</w:t>
            </w:r>
          </w:p>
        </w:tc>
        <w:tc>
          <w:tcPr>
            <w:tcW w:w="3216" w:type="dxa"/>
            <w:tcBorders>
              <w:top w:val="outset" w:sz="12" w:space="0" w:color="235CAB"/>
              <w:left w:val="outset" w:sz="12" w:space="0" w:color="235CAB"/>
              <w:bottom w:val="outset" w:sz="12" w:space="0" w:color="235CAB"/>
              <w:right w:val="outset" w:sz="12" w:space="0" w:color="235CAB"/>
            </w:tcBorders>
            <w:hideMark/>
          </w:tcPr>
          <w:p w14:paraId="39EC167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RENEWABLE ENERGY (WIND/SOLAR) AUTHORIZATIONS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1259E5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Applications</w:t>
            </w:r>
          </w:p>
        </w:tc>
      </w:tr>
      <w:tr w:rsidR="005F2D50" w14:paraId="7B8F993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DA2430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4F2C05B"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FCA483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E4121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KH</w:t>
            </w:r>
          </w:p>
        </w:tc>
        <w:tc>
          <w:tcPr>
            <w:tcW w:w="3216" w:type="dxa"/>
            <w:tcBorders>
              <w:top w:val="outset" w:sz="12" w:space="0" w:color="235CAB"/>
              <w:left w:val="outset" w:sz="12" w:space="0" w:color="235CAB"/>
              <w:bottom w:val="outset" w:sz="12" w:space="0" w:color="235CAB"/>
              <w:right w:val="outset" w:sz="12" w:space="0" w:color="235CAB"/>
            </w:tcBorders>
            <w:hideMark/>
          </w:tcPr>
          <w:p w14:paraId="13B6A0F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COMPETITIVE RENEWABLE ENERGY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0496A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Acres Leased</w:t>
            </w:r>
          </w:p>
        </w:tc>
      </w:tr>
      <w:tr w:rsidR="005F2D50" w14:paraId="6FB5B64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EF4B4CE"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CC9321B"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D94058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2A516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KI</w:t>
            </w:r>
          </w:p>
        </w:tc>
        <w:tc>
          <w:tcPr>
            <w:tcW w:w="3216" w:type="dxa"/>
            <w:tcBorders>
              <w:top w:val="outset" w:sz="12" w:space="0" w:color="235CAB"/>
              <w:left w:val="outset" w:sz="12" w:space="0" w:color="235CAB"/>
              <w:bottom w:val="outset" w:sz="12" w:space="0" w:color="235CAB"/>
              <w:right w:val="outset" w:sz="12" w:space="0" w:color="235CAB"/>
            </w:tcBorders>
            <w:hideMark/>
          </w:tcPr>
          <w:p w14:paraId="725A8D0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RENEWABLE ENERGY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6E1CE5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428032F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91F6185"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3ECF1F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40BC2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22A3D4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OD</w:t>
            </w:r>
          </w:p>
        </w:tc>
        <w:tc>
          <w:tcPr>
            <w:tcW w:w="3216" w:type="dxa"/>
            <w:tcBorders>
              <w:top w:val="outset" w:sz="12" w:space="0" w:color="235CAB"/>
              <w:left w:val="outset" w:sz="12" w:space="0" w:color="235CAB"/>
              <w:bottom w:val="outset" w:sz="12" w:space="0" w:color="235CAB"/>
              <w:right w:val="outset" w:sz="12" w:space="0" w:color="235CAB"/>
            </w:tcBorders>
            <w:hideMark/>
          </w:tcPr>
          <w:p w14:paraId="597D61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RENEWABLE ENERGY (WIND/SOLAR) COMPLIANCE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A113DE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Compliance actions</w:t>
            </w:r>
          </w:p>
        </w:tc>
      </w:tr>
      <w:tr w:rsidR="005F2D50" w14:paraId="5876F656"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4B30E19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2D4C056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Manage conventional energy development</w:t>
            </w:r>
          </w:p>
        </w:tc>
      </w:tr>
      <w:tr w:rsidR="005F2D50" w14:paraId="769B704C"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6D51F8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9265EA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coal lease applications processed. (SP)</w:t>
            </w:r>
          </w:p>
        </w:tc>
        <w:tc>
          <w:tcPr>
            <w:tcW w:w="630" w:type="dxa"/>
            <w:tcBorders>
              <w:top w:val="outset" w:sz="12" w:space="0" w:color="235CAB"/>
              <w:left w:val="outset" w:sz="12" w:space="0" w:color="235CAB"/>
              <w:bottom w:val="outset" w:sz="12" w:space="0" w:color="235CAB"/>
              <w:right w:val="outset" w:sz="12" w:space="0" w:color="235CAB"/>
            </w:tcBorders>
            <w:hideMark/>
          </w:tcPr>
          <w:p w14:paraId="700AB8E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664A6F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EL</w:t>
            </w:r>
          </w:p>
        </w:tc>
        <w:tc>
          <w:tcPr>
            <w:tcW w:w="3216" w:type="dxa"/>
            <w:tcBorders>
              <w:top w:val="outset" w:sz="12" w:space="0" w:color="235CAB"/>
              <w:left w:val="outset" w:sz="12" w:space="0" w:color="235CAB"/>
              <w:bottom w:val="outset" w:sz="12" w:space="0" w:color="235CAB"/>
              <w:right w:val="outset" w:sz="12" w:space="0" w:color="235CAB"/>
            </w:tcBorders>
            <w:hideMark/>
          </w:tcPr>
          <w:p w14:paraId="3E6680B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COAL LEASES AND EXPLORATION LICENSES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D63BEC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7223C55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4300BDF"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244320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D3FB2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FB5531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GA</w:t>
            </w:r>
          </w:p>
        </w:tc>
        <w:tc>
          <w:tcPr>
            <w:tcW w:w="3216" w:type="dxa"/>
            <w:tcBorders>
              <w:top w:val="outset" w:sz="12" w:space="0" w:color="235CAB"/>
              <w:left w:val="outset" w:sz="12" w:space="0" w:color="235CAB"/>
              <w:bottom w:val="outset" w:sz="12" w:space="0" w:color="235CAB"/>
              <w:right w:val="outset" w:sz="12" w:space="0" w:color="235CAB"/>
            </w:tcBorders>
            <w:hideMark/>
          </w:tcPr>
          <w:p w14:paraId="4A40659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 COMPETITIVE COAL LEASE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3864C2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6E4D1DD4"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156604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M2.G1.S3.02</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9B8CDE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pending fluid minerals Applications for Permit to Drill (APDs) which are processed. (SP)</w:t>
            </w:r>
          </w:p>
        </w:tc>
        <w:tc>
          <w:tcPr>
            <w:tcW w:w="630" w:type="dxa"/>
            <w:tcBorders>
              <w:top w:val="outset" w:sz="12" w:space="0" w:color="235CAB"/>
              <w:left w:val="outset" w:sz="12" w:space="0" w:color="235CAB"/>
              <w:bottom w:val="outset" w:sz="12" w:space="0" w:color="235CAB"/>
              <w:right w:val="outset" w:sz="12" w:space="0" w:color="235CAB"/>
            </w:tcBorders>
            <w:hideMark/>
          </w:tcPr>
          <w:p w14:paraId="51BEDFC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29C4B4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EJ</w:t>
            </w:r>
          </w:p>
        </w:tc>
        <w:tc>
          <w:tcPr>
            <w:tcW w:w="3216" w:type="dxa"/>
            <w:tcBorders>
              <w:top w:val="outset" w:sz="12" w:space="0" w:color="235CAB"/>
              <w:left w:val="outset" w:sz="12" w:space="0" w:color="235CAB"/>
              <w:bottom w:val="outset" w:sz="12" w:space="0" w:color="235CAB"/>
              <w:right w:val="outset" w:sz="12" w:space="0" w:color="235CAB"/>
            </w:tcBorders>
            <w:hideMark/>
          </w:tcPr>
          <w:p w14:paraId="6100EF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FLUID MINERALS APDS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BF12C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APDs Processed</w:t>
            </w:r>
          </w:p>
        </w:tc>
      </w:tr>
      <w:tr w:rsidR="005F2D50" w14:paraId="0652397E"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F7E3472"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7AEB89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4EBE45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8A326D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FJ</w:t>
            </w:r>
          </w:p>
        </w:tc>
        <w:tc>
          <w:tcPr>
            <w:tcW w:w="3216" w:type="dxa"/>
            <w:tcBorders>
              <w:top w:val="outset" w:sz="12" w:space="0" w:color="235CAB"/>
              <w:left w:val="outset" w:sz="12" w:space="0" w:color="235CAB"/>
              <w:bottom w:val="outset" w:sz="12" w:space="0" w:color="235CAB"/>
              <w:right w:val="outset" w:sz="12" w:space="0" w:color="235CAB"/>
            </w:tcBorders>
            <w:hideMark/>
          </w:tcPr>
          <w:p w14:paraId="66159B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FLUID MINERALS SUNDRY NOTICES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6026E6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Notices processed</w:t>
            </w:r>
          </w:p>
        </w:tc>
      </w:tr>
      <w:tr w:rsidR="005F2D50" w14:paraId="5F7DB8B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B74429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62C181D"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4A5E84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BCCBA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FT</w:t>
            </w:r>
          </w:p>
        </w:tc>
        <w:tc>
          <w:tcPr>
            <w:tcW w:w="3216" w:type="dxa"/>
            <w:tcBorders>
              <w:top w:val="outset" w:sz="12" w:space="0" w:color="235CAB"/>
              <w:left w:val="outset" w:sz="12" w:space="0" w:color="235CAB"/>
              <w:bottom w:val="outset" w:sz="12" w:space="0" w:color="235CAB"/>
              <w:right w:val="outset" w:sz="12" w:space="0" w:color="235CAB"/>
            </w:tcBorders>
            <w:hideMark/>
          </w:tcPr>
          <w:p w14:paraId="180EDD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GEOPHYSICAL LEASES / PERMITS / LICENSES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D4D09C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6259C5B6"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5251E7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M2.G1.S3.03</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C0FE74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coal post leasing actions approved for energy minerals.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79291D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95DE85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EM</w:t>
            </w:r>
          </w:p>
        </w:tc>
        <w:tc>
          <w:tcPr>
            <w:tcW w:w="3216" w:type="dxa"/>
            <w:tcBorders>
              <w:top w:val="outset" w:sz="12" w:space="0" w:color="235CAB"/>
              <w:left w:val="outset" w:sz="12" w:space="0" w:color="235CAB"/>
              <w:bottom w:val="outset" w:sz="12" w:space="0" w:color="235CAB"/>
              <w:right w:val="outset" w:sz="12" w:space="0" w:color="235CAB"/>
            </w:tcBorders>
            <w:hideMark/>
          </w:tcPr>
          <w:p w14:paraId="62A6D2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COAL POST LEASE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4D8203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Post lease actions processed</w:t>
            </w:r>
          </w:p>
        </w:tc>
      </w:tr>
      <w:tr w:rsidR="005F2D50" w14:paraId="798024A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902B321"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79ED4EC"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35B5D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30E2E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GB</w:t>
            </w:r>
          </w:p>
        </w:tc>
        <w:tc>
          <w:tcPr>
            <w:tcW w:w="3216" w:type="dxa"/>
            <w:tcBorders>
              <w:top w:val="outset" w:sz="12" w:space="0" w:color="235CAB"/>
              <w:left w:val="outset" w:sz="12" w:space="0" w:color="235CAB"/>
              <w:bottom w:val="outset" w:sz="12" w:space="0" w:color="235CAB"/>
              <w:right w:val="outset" w:sz="12" w:space="0" w:color="235CAB"/>
            </w:tcBorders>
            <w:hideMark/>
          </w:tcPr>
          <w:p w14:paraId="0211BF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 COAL LEASE MODIFICATION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DE9481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Coal lease modifications processed</w:t>
            </w:r>
          </w:p>
        </w:tc>
      </w:tr>
      <w:tr w:rsidR="005F2D50" w14:paraId="29A7D79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40AFA3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42D672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CDAD0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17DCB7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GC</w:t>
            </w:r>
          </w:p>
        </w:tc>
        <w:tc>
          <w:tcPr>
            <w:tcW w:w="3216" w:type="dxa"/>
            <w:tcBorders>
              <w:top w:val="outset" w:sz="12" w:space="0" w:color="235CAB"/>
              <w:left w:val="outset" w:sz="12" w:space="0" w:color="235CAB"/>
              <w:bottom w:val="outset" w:sz="12" w:space="0" w:color="235CAB"/>
              <w:right w:val="outset" w:sz="12" w:space="0" w:color="235CAB"/>
            </w:tcBorders>
            <w:hideMark/>
          </w:tcPr>
          <w:p w14:paraId="11F27B1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COAL – LMU FORMATION OR MODIFICATION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E687D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Coal logical mining unit formation or processed</w:t>
            </w:r>
          </w:p>
        </w:tc>
      </w:tr>
      <w:tr w:rsidR="005F2D50" w14:paraId="043479B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7067062"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D121FBE"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B58821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D8333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GD</w:t>
            </w:r>
          </w:p>
        </w:tc>
        <w:tc>
          <w:tcPr>
            <w:tcW w:w="3216" w:type="dxa"/>
            <w:tcBorders>
              <w:top w:val="outset" w:sz="12" w:space="0" w:color="235CAB"/>
              <w:left w:val="outset" w:sz="12" w:space="0" w:color="235CAB"/>
              <w:bottom w:val="outset" w:sz="12" w:space="0" w:color="235CAB"/>
              <w:right w:val="outset" w:sz="12" w:space="0" w:color="235CAB"/>
            </w:tcBorders>
            <w:hideMark/>
          </w:tcPr>
          <w:p w14:paraId="7D4C2D4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COAL – ROYALTY RATE REDUCTION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E711B6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Coal royalty rate reductions processed</w:t>
            </w:r>
          </w:p>
        </w:tc>
      </w:tr>
      <w:tr w:rsidR="005F2D50" w14:paraId="554DD78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C2DFF6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M2.G1.S3.04</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BAAF1E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pending cases of right-of-way permits and grant applications in backlog status.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280FC1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F87D1F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EQ</w:t>
            </w:r>
          </w:p>
        </w:tc>
        <w:tc>
          <w:tcPr>
            <w:tcW w:w="3216" w:type="dxa"/>
            <w:tcBorders>
              <w:top w:val="outset" w:sz="12" w:space="0" w:color="235CAB"/>
              <w:left w:val="outset" w:sz="12" w:space="0" w:color="235CAB"/>
              <w:bottom w:val="outset" w:sz="12" w:space="0" w:color="235CAB"/>
              <w:right w:val="outset" w:sz="12" w:space="0" w:color="235CAB"/>
            </w:tcBorders>
            <w:hideMark/>
          </w:tcPr>
          <w:p w14:paraId="188FB37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LEASES, PERMITS, LICENSES, AND EASEMENTS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BE402D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08BF495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653608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7AB74E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7B1D6C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C88937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ER</w:t>
            </w:r>
          </w:p>
        </w:tc>
        <w:tc>
          <w:tcPr>
            <w:tcW w:w="3216" w:type="dxa"/>
            <w:tcBorders>
              <w:top w:val="outset" w:sz="12" w:space="0" w:color="235CAB"/>
              <w:left w:val="outset" w:sz="12" w:space="0" w:color="235CAB"/>
              <w:bottom w:val="outset" w:sz="12" w:space="0" w:color="235CAB"/>
              <w:right w:val="outset" w:sz="12" w:space="0" w:color="235CAB"/>
            </w:tcBorders>
            <w:hideMark/>
          </w:tcPr>
          <w:p w14:paraId="5E8DFE8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RIGHT-OF-WAY GRANTS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86AEA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3D46FE3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D6D5A49"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72D6787"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3E98B0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1881F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FN</w:t>
            </w:r>
          </w:p>
        </w:tc>
        <w:tc>
          <w:tcPr>
            <w:tcW w:w="3216" w:type="dxa"/>
            <w:tcBorders>
              <w:top w:val="outset" w:sz="12" w:space="0" w:color="235CAB"/>
              <w:left w:val="outset" w:sz="12" w:space="0" w:color="235CAB"/>
              <w:bottom w:val="outset" w:sz="12" w:space="0" w:color="235CAB"/>
              <w:right w:val="outset" w:sz="12" w:space="0" w:color="235CAB"/>
            </w:tcBorders>
            <w:hideMark/>
          </w:tcPr>
          <w:p w14:paraId="4E2D710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HYDROPOWER LICENSING</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055F9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License issuances supported</w:t>
            </w:r>
          </w:p>
        </w:tc>
      </w:tr>
      <w:tr w:rsidR="005F2D50" w14:paraId="541FD97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792424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105FC5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DAE0E7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96EA1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FP</w:t>
            </w:r>
          </w:p>
        </w:tc>
        <w:tc>
          <w:tcPr>
            <w:tcW w:w="3216" w:type="dxa"/>
            <w:tcBorders>
              <w:top w:val="outset" w:sz="12" w:space="0" w:color="235CAB"/>
              <w:left w:val="outset" w:sz="12" w:space="0" w:color="235CAB"/>
              <w:bottom w:val="outset" w:sz="12" w:space="0" w:color="235CAB"/>
              <w:right w:val="outset" w:sz="12" w:space="0" w:color="235CAB"/>
            </w:tcBorders>
            <w:hideMark/>
          </w:tcPr>
          <w:p w14:paraId="5436D8B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RIGHT-OF-WAY ACTIONS OTHER THAN GRANTS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7257C5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2D82154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4E77FF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025856B"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A7C2D6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8E729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NH</w:t>
            </w:r>
          </w:p>
        </w:tc>
        <w:tc>
          <w:tcPr>
            <w:tcW w:w="3216" w:type="dxa"/>
            <w:tcBorders>
              <w:top w:val="outset" w:sz="12" w:space="0" w:color="235CAB"/>
              <w:left w:val="outset" w:sz="12" w:space="0" w:color="235CAB"/>
              <w:bottom w:val="outset" w:sz="12" w:space="0" w:color="235CAB"/>
              <w:right w:val="outset" w:sz="12" w:space="0" w:color="235CAB"/>
            </w:tcBorders>
            <w:hideMark/>
          </w:tcPr>
          <w:p w14:paraId="0735C5F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CONDUCT REALTY COMPLIANCE INSPECTIONS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4F81D2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Compliance actions</w:t>
            </w:r>
          </w:p>
        </w:tc>
      </w:tr>
      <w:tr w:rsidR="005F2D50" w14:paraId="00155179"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277885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M2.G1.S3.05</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6EB6E80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oil and gas Reservoir Management Agreements processed.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79F0D7D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79652D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FF</w:t>
            </w:r>
          </w:p>
        </w:tc>
        <w:tc>
          <w:tcPr>
            <w:tcW w:w="3216" w:type="dxa"/>
            <w:tcBorders>
              <w:top w:val="outset" w:sz="12" w:space="0" w:color="235CAB"/>
              <w:left w:val="outset" w:sz="12" w:space="0" w:color="235CAB"/>
              <w:bottom w:val="outset" w:sz="12" w:space="0" w:color="235CAB"/>
              <w:right w:val="outset" w:sz="12" w:space="0" w:color="235CAB"/>
            </w:tcBorders>
            <w:hideMark/>
          </w:tcPr>
          <w:p w14:paraId="4CF3D67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O&amp;G RESERVOIR MGT AGREEMENTS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176A7E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Reviews processed</w:t>
            </w:r>
          </w:p>
        </w:tc>
      </w:tr>
      <w:tr w:rsidR="005F2D50" w14:paraId="4B0AF3D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CE333A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342277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BF13A3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052B04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NC</w:t>
            </w:r>
          </w:p>
        </w:tc>
        <w:tc>
          <w:tcPr>
            <w:tcW w:w="3216" w:type="dxa"/>
            <w:tcBorders>
              <w:top w:val="outset" w:sz="12" w:space="0" w:color="235CAB"/>
              <w:left w:val="outset" w:sz="12" w:space="0" w:color="235CAB"/>
              <w:bottom w:val="outset" w:sz="12" w:space="0" w:color="235CAB"/>
              <w:right w:val="outset" w:sz="12" w:space="0" w:color="235CAB"/>
            </w:tcBorders>
            <w:hideMark/>
          </w:tcPr>
          <w:p w14:paraId="0F41C0B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RESOLVE FLUID MINERAL DRAINAGE CASES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88B821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Drainage cases resolved</w:t>
            </w:r>
          </w:p>
        </w:tc>
      </w:tr>
      <w:tr w:rsidR="005F2D50" w14:paraId="528D4339"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7E3860A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53DFFA2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Sustainably Manage Timber, Forage, and Non-Energy Minerals</w:t>
            </w:r>
          </w:p>
        </w:tc>
      </w:tr>
      <w:tr w:rsidR="005F2D50" w14:paraId="0072E51A"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058C85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390B456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Manage timber and forest products resources</w:t>
            </w:r>
          </w:p>
        </w:tc>
      </w:tr>
      <w:tr w:rsidR="005F2D50" w14:paraId="26C354CA"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52CBD80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M2.G3.S1.01</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12A9C1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allowable sale quantity timber offered for sale consistent with applicable resource management plans. (SP)</w:t>
            </w:r>
          </w:p>
        </w:tc>
        <w:tc>
          <w:tcPr>
            <w:tcW w:w="630" w:type="dxa"/>
            <w:tcBorders>
              <w:top w:val="outset" w:sz="12" w:space="0" w:color="235CAB"/>
              <w:left w:val="outset" w:sz="12" w:space="0" w:color="235CAB"/>
              <w:bottom w:val="outset" w:sz="12" w:space="0" w:color="235CAB"/>
              <w:right w:val="outset" w:sz="12" w:space="0" w:color="235CAB"/>
            </w:tcBorders>
            <w:hideMark/>
          </w:tcPr>
          <w:p w14:paraId="0AB3221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52F3F8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HD</w:t>
            </w:r>
          </w:p>
        </w:tc>
        <w:tc>
          <w:tcPr>
            <w:tcW w:w="3216" w:type="dxa"/>
            <w:tcBorders>
              <w:top w:val="outset" w:sz="12" w:space="0" w:color="235CAB"/>
              <w:left w:val="outset" w:sz="12" w:space="0" w:color="235CAB"/>
              <w:bottom w:val="outset" w:sz="12" w:space="0" w:color="235CAB"/>
              <w:right w:val="outset" w:sz="12" w:space="0" w:color="235CAB"/>
            </w:tcBorders>
            <w:hideMark/>
          </w:tcPr>
          <w:p w14:paraId="50A58F0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MANAGE FOREST AND WOODLAND COMMERCIAL SALES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A6C45E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managed – equal to acres yarded reported in the TSIS</w:t>
            </w:r>
          </w:p>
        </w:tc>
      </w:tr>
      <w:tr w:rsidR="005F2D50" w14:paraId="6AD598EE"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2E988BFF"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M2.G3.S1.02</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D3F7B7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Volume of wood products offered consistent with applicable management plans (O&amp;C and Public Domain) (SP)</w:t>
            </w:r>
          </w:p>
        </w:tc>
        <w:tc>
          <w:tcPr>
            <w:tcW w:w="630" w:type="dxa"/>
            <w:tcBorders>
              <w:top w:val="outset" w:sz="12" w:space="0" w:color="235CAB"/>
              <w:left w:val="outset" w:sz="12" w:space="0" w:color="235CAB"/>
              <w:bottom w:val="outset" w:sz="12" w:space="0" w:color="235CAB"/>
              <w:right w:val="outset" w:sz="12" w:space="0" w:color="235CAB"/>
            </w:tcBorders>
            <w:hideMark/>
          </w:tcPr>
          <w:p w14:paraId="77708F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43ED4D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EG</w:t>
            </w:r>
          </w:p>
        </w:tc>
        <w:tc>
          <w:tcPr>
            <w:tcW w:w="3216" w:type="dxa"/>
            <w:tcBorders>
              <w:top w:val="outset" w:sz="12" w:space="0" w:color="235CAB"/>
              <w:left w:val="outset" w:sz="12" w:space="0" w:color="235CAB"/>
              <w:bottom w:val="outset" w:sz="12" w:space="0" w:color="235CAB"/>
              <w:right w:val="outset" w:sz="12" w:space="0" w:color="235CAB"/>
            </w:tcBorders>
            <w:hideMark/>
          </w:tcPr>
          <w:p w14:paraId="6978B2D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PREPARE VEGETATIVE PERMITS/CONTRACTS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671E7C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Permits/contracts issued</w:t>
            </w:r>
          </w:p>
        </w:tc>
      </w:tr>
      <w:tr w:rsidR="005F2D50" w14:paraId="0CD79051"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1F58C1E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M2.G3.S1.03</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B143DF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Administrative cost per thousand board feet of timber offered for sale. (Bureau Measure)</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429944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4788B0F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44C81D3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M2.G3.S1.04</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4C166E4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Volume of wood products offered (biomass for energy) consistent with applicable management plans.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1391475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76B0BF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HE</w:t>
            </w:r>
          </w:p>
        </w:tc>
        <w:tc>
          <w:tcPr>
            <w:tcW w:w="3216" w:type="dxa"/>
            <w:tcBorders>
              <w:top w:val="outset" w:sz="12" w:space="0" w:color="235CAB"/>
              <w:left w:val="outset" w:sz="12" w:space="0" w:color="235CAB"/>
              <w:bottom w:val="outset" w:sz="12" w:space="0" w:color="235CAB"/>
              <w:right w:val="outset" w:sz="12" w:space="0" w:color="235CAB"/>
            </w:tcBorders>
            <w:hideMark/>
          </w:tcPr>
          <w:p w14:paraId="70B67B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BIOMASS UTILIZATION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3B3E5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Tons of biomass offered</w:t>
            </w:r>
          </w:p>
        </w:tc>
      </w:tr>
      <w:tr w:rsidR="0077517D" w14:paraId="620CA22E"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61F9642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M2.G3.S1.05</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3783C1A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 xml:space="preserve">Percent of forestry improvements (acres) completed as planned. (Bureau </w:t>
            </w:r>
            <w:r>
              <w:rPr>
                <w:rFonts w:ascii="Verdana" w:eastAsia="Times New Roman" w:hAnsi="Verdana"/>
                <w:b/>
                <w:bCs/>
                <w:color w:val="000000"/>
                <w:sz w:val="15"/>
                <w:szCs w:val="15"/>
              </w:rPr>
              <w:lastRenderedPageBreak/>
              <w:t>Measure)</w:t>
            </w:r>
          </w:p>
        </w:tc>
        <w:tc>
          <w:tcPr>
            <w:tcW w:w="630" w:type="dxa"/>
            <w:tcBorders>
              <w:top w:val="outset" w:sz="12" w:space="0" w:color="235CAB"/>
              <w:left w:val="outset" w:sz="12" w:space="0" w:color="235CAB"/>
              <w:bottom w:val="outset" w:sz="12" w:space="0" w:color="235CAB"/>
              <w:right w:val="outset" w:sz="12" w:space="0" w:color="235CAB"/>
            </w:tcBorders>
            <w:hideMark/>
          </w:tcPr>
          <w:p w14:paraId="54A9C25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lastRenderedPageBreak/>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F91822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HL</w:t>
            </w:r>
          </w:p>
        </w:tc>
        <w:tc>
          <w:tcPr>
            <w:tcW w:w="3216" w:type="dxa"/>
            <w:tcBorders>
              <w:top w:val="outset" w:sz="12" w:space="0" w:color="235CAB"/>
              <w:left w:val="outset" w:sz="12" w:space="0" w:color="235CAB"/>
              <w:bottom w:val="outset" w:sz="12" w:space="0" w:color="235CAB"/>
              <w:right w:val="outset" w:sz="12" w:space="0" w:color="235CAB"/>
            </w:tcBorders>
            <w:hideMark/>
          </w:tcPr>
          <w:p w14:paraId="5C3B30B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APPLY COMMERCIAL FOREST AND WOODLAND MANAGEMENT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5C8C3C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restored / developed</w:t>
            </w:r>
          </w:p>
        </w:tc>
      </w:tr>
      <w:tr w:rsidR="005F2D50" w14:paraId="46E39410"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9B6B19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lastRenderedPageBreak/>
              <w:t>M2.G3.S2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10C73FB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Provide for sustainable forage and grazing</w:t>
            </w:r>
          </w:p>
        </w:tc>
      </w:tr>
      <w:tr w:rsidR="005F2D50" w14:paraId="4C6E504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3B4021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M2.G3.S2.01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BC0920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grazing permits and leases processed as planned consistent with applicable resource management plans. (SP)</w:t>
            </w:r>
          </w:p>
        </w:tc>
        <w:tc>
          <w:tcPr>
            <w:tcW w:w="630" w:type="dxa"/>
            <w:tcBorders>
              <w:top w:val="outset" w:sz="12" w:space="0" w:color="235CAB"/>
              <w:left w:val="outset" w:sz="12" w:space="0" w:color="235CAB"/>
              <w:bottom w:val="outset" w:sz="12" w:space="0" w:color="235CAB"/>
              <w:right w:val="outset" w:sz="12" w:space="0" w:color="235CAB"/>
            </w:tcBorders>
            <w:hideMark/>
          </w:tcPr>
          <w:p w14:paraId="35B006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CEE319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ED</w:t>
            </w:r>
          </w:p>
        </w:tc>
        <w:tc>
          <w:tcPr>
            <w:tcW w:w="3216" w:type="dxa"/>
            <w:tcBorders>
              <w:top w:val="outset" w:sz="12" w:space="0" w:color="235CAB"/>
              <w:left w:val="outset" w:sz="12" w:space="0" w:color="235CAB"/>
              <w:bottom w:val="outset" w:sz="12" w:space="0" w:color="235CAB"/>
              <w:right w:val="outset" w:sz="12" w:space="0" w:color="235CAB"/>
            </w:tcBorders>
            <w:hideMark/>
          </w:tcPr>
          <w:p w14:paraId="18F1D0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TRANSFER GRAZING PREFERENCES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FD07D9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Transfers processed</w:t>
            </w:r>
          </w:p>
        </w:tc>
      </w:tr>
      <w:tr w:rsidR="005F2D50" w14:paraId="74DB1D43"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F0BD3B8"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3C61EB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2947F3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5E2023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EE</w:t>
            </w:r>
          </w:p>
        </w:tc>
        <w:tc>
          <w:tcPr>
            <w:tcW w:w="3216" w:type="dxa"/>
            <w:tcBorders>
              <w:top w:val="outset" w:sz="12" w:space="0" w:color="235CAB"/>
              <w:left w:val="outset" w:sz="12" w:space="0" w:color="235CAB"/>
              <w:bottom w:val="outset" w:sz="12" w:space="0" w:color="235CAB"/>
              <w:right w:val="outset" w:sz="12" w:space="0" w:color="235CAB"/>
            </w:tcBorders>
            <w:hideMark/>
          </w:tcPr>
          <w:p w14:paraId="3A7B63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ISSUE GRAZING PERMITS/LEASES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AB174D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Grazing Permits / Leases Processed</w:t>
            </w:r>
          </w:p>
        </w:tc>
      </w:tr>
      <w:tr w:rsidR="005F2D50" w14:paraId="02B6EAC0"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4FE7B0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M2.G3.S2.02</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1C3177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grazing administration actions conducted</w:t>
            </w:r>
          </w:p>
        </w:tc>
        <w:tc>
          <w:tcPr>
            <w:tcW w:w="630" w:type="dxa"/>
            <w:tcBorders>
              <w:top w:val="outset" w:sz="12" w:space="0" w:color="235CAB"/>
              <w:left w:val="outset" w:sz="12" w:space="0" w:color="235CAB"/>
              <w:bottom w:val="outset" w:sz="12" w:space="0" w:color="235CAB"/>
              <w:right w:val="outset" w:sz="12" w:space="0" w:color="235CAB"/>
            </w:tcBorders>
            <w:hideMark/>
          </w:tcPr>
          <w:p w14:paraId="3467C1C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B81430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EF</w:t>
            </w:r>
          </w:p>
        </w:tc>
        <w:tc>
          <w:tcPr>
            <w:tcW w:w="3216" w:type="dxa"/>
            <w:tcBorders>
              <w:top w:val="outset" w:sz="12" w:space="0" w:color="235CAB"/>
              <w:left w:val="outset" w:sz="12" w:space="0" w:color="235CAB"/>
              <w:bottom w:val="outset" w:sz="12" w:space="0" w:color="235CAB"/>
              <w:right w:val="outset" w:sz="12" w:space="0" w:color="235CAB"/>
            </w:tcBorders>
            <w:hideMark/>
          </w:tcPr>
          <w:p w14:paraId="78F4AD8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ISSUE GRAZING BILLS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DB1A29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Grazing Bills issued</w:t>
            </w:r>
          </w:p>
        </w:tc>
      </w:tr>
      <w:tr w:rsidR="005F2D50" w14:paraId="5B6A330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E58793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32E953C"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D200B5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160F68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NA</w:t>
            </w:r>
          </w:p>
        </w:tc>
        <w:tc>
          <w:tcPr>
            <w:tcW w:w="3216" w:type="dxa"/>
            <w:tcBorders>
              <w:top w:val="outset" w:sz="12" w:space="0" w:color="235CAB"/>
              <w:left w:val="outset" w:sz="12" w:space="0" w:color="235CAB"/>
              <w:bottom w:val="outset" w:sz="12" w:space="0" w:color="235CAB"/>
              <w:right w:val="outset" w:sz="12" w:space="0" w:color="235CAB"/>
            </w:tcBorders>
            <w:hideMark/>
          </w:tcPr>
          <w:p w14:paraId="1FDF848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 ALLOTMENTS FOR GRAZING AUTHORIZATION COMPLIANCE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CEBC1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 of Grazing Authorization</w:t>
            </w:r>
          </w:p>
        </w:tc>
      </w:tr>
      <w:tr w:rsidR="005F2D50" w14:paraId="48B9953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4342E85"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0E966C7"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518BE8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153146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NJ</w:t>
            </w:r>
          </w:p>
        </w:tc>
        <w:tc>
          <w:tcPr>
            <w:tcW w:w="3216" w:type="dxa"/>
            <w:tcBorders>
              <w:top w:val="outset" w:sz="12" w:space="0" w:color="235CAB"/>
              <w:left w:val="outset" w:sz="12" w:space="0" w:color="235CAB"/>
              <w:bottom w:val="outset" w:sz="12" w:space="0" w:color="235CAB"/>
              <w:right w:val="outset" w:sz="12" w:space="0" w:color="235CAB"/>
            </w:tcBorders>
            <w:hideMark/>
          </w:tcPr>
          <w:p w14:paraId="0B4233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SURFACE TRESPASS/UNAUTHORIZED OCCUPANCY CASES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5AFEA3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Cases Processed</w:t>
            </w:r>
          </w:p>
        </w:tc>
      </w:tr>
      <w:tr w:rsidR="005F2D50" w14:paraId="3604CAA9"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129EA9F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6BEB1EA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Manage non-energy mineral development</w:t>
            </w:r>
          </w:p>
        </w:tc>
      </w:tr>
      <w:tr w:rsidR="005F2D50" w14:paraId="052F993E"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0DF79F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856673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non-energy mineral exploration and development requests processed. (SP)</w:t>
            </w:r>
          </w:p>
        </w:tc>
        <w:tc>
          <w:tcPr>
            <w:tcW w:w="630" w:type="dxa"/>
            <w:tcBorders>
              <w:top w:val="outset" w:sz="12" w:space="0" w:color="235CAB"/>
              <w:left w:val="outset" w:sz="12" w:space="0" w:color="235CAB"/>
              <w:bottom w:val="outset" w:sz="12" w:space="0" w:color="235CAB"/>
              <w:right w:val="outset" w:sz="12" w:space="0" w:color="235CAB"/>
            </w:tcBorders>
            <w:hideMark/>
          </w:tcPr>
          <w:p w14:paraId="35C1D60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83CEE2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BB</w:t>
            </w:r>
          </w:p>
        </w:tc>
        <w:tc>
          <w:tcPr>
            <w:tcW w:w="3216" w:type="dxa"/>
            <w:tcBorders>
              <w:top w:val="outset" w:sz="12" w:space="0" w:color="235CAB"/>
              <w:left w:val="outset" w:sz="12" w:space="0" w:color="235CAB"/>
              <w:bottom w:val="outset" w:sz="12" w:space="0" w:color="235CAB"/>
              <w:right w:val="outset" w:sz="12" w:space="0" w:color="235CAB"/>
            </w:tcBorders>
            <w:hideMark/>
          </w:tcPr>
          <w:p w14:paraId="048A75E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ASSESS ALASKA MINERALS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ED966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Sites Investigated</w:t>
            </w:r>
          </w:p>
        </w:tc>
      </w:tr>
      <w:tr w:rsidR="005F2D50" w14:paraId="2A4D341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E169B2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44B8A9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1100DF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FF440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EN</w:t>
            </w:r>
          </w:p>
        </w:tc>
        <w:tc>
          <w:tcPr>
            <w:tcW w:w="3216" w:type="dxa"/>
            <w:tcBorders>
              <w:top w:val="outset" w:sz="12" w:space="0" w:color="235CAB"/>
              <w:left w:val="outset" w:sz="12" w:space="0" w:color="235CAB"/>
              <w:bottom w:val="outset" w:sz="12" w:space="0" w:color="235CAB"/>
              <w:right w:val="outset" w:sz="12" w:space="0" w:color="235CAB"/>
            </w:tcBorders>
            <w:hideMark/>
          </w:tcPr>
          <w:p w14:paraId="686304E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NON-ENERGY MINERAL LICENSES, PERMITS OR LEASES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9C088C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Licenses, permits, leases processed</w:t>
            </w:r>
          </w:p>
        </w:tc>
      </w:tr>
      <w:tr w:rsidR="005F2D50" w14:paraId="1BB531A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ED3DD06"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0D30F6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C022B7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A4B7B8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EO</w:t>
            </w:r>
          </w:p>
        </w:tc>
        <w:tc>
          <w:tcPr>
            <w:tcW w:w="3216" w:type="dxa"/>
            <w:tcBorders>
              <w:top w:val="outset" w:sz="12" w:space="0" w:color="235CAB"/>
              <w:left w:val="outset" w:sz="12" w:space="0" w:color="235CAB"/>
              <w:bottom w:val="outset" w:sz="12" w:space="0" w:color="235CAB"/>
              <w:right w:val="outset" w:sz="12" w:space="0" w:color="235CAB"/>
            </w:tcBorders>
            <w:hideMark/>
          </w:tcPr>
          <w:p w14:paraId="0CCDF1F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NON-ENERGY MINERAL POST LEASE ACTIONS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3C7312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Post lease actions processed</w:t>
            </w:r>
          </w:p>
        </w:tc>
      </w:tr>
      <w:tr w:rsidR="005F2D50" w14:paraId="5DD41DE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13FC6DE"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6BCE047"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6F4F56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E76988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FS</w:t>
            </w:r>
          </w:p>
        </w:tc>
        <w:tc>
          <w:tcPr>
            <w:tcW w:w="3216" w:type="dxa"/>
            <w:tcBorders>
              <w:top w:val="outset" w:sz="12" w:space="0" w:color="235CAB"/>
              <w:left w:val="outset" w:sz="12" w:space="0" w:color="235CAB"/>
              <w:bottom w:val="outset" w:sz="12" w:space="0" w:color="235CAB"/>
              <w:right w:val="outset" w:sz="12" w:space="0" w:color="235CAB"/>
            </w:tcBorders>
            <w:hideMark/>
          </w:tcPr>
          <w:p w14:paraId="46C64A6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INDIAN PRE-LEASE ACTIONS FOR NON-ENERGY MINERALS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021700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2478B35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D8CF553"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3AC3E08"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1D47A5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F65653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GE</w:t>
            </w:r>
          </w:p>
        </w:tc>
        <w:tc>
          <w:tcPr>
            <w:tcW w:w="3216" w:type="dxa"/>
            <w:tcBorders>
              <w:top w:val="outset" w:sz="12" w:space="0" w:color="235CAB"/>
              <w:left w:val="outset" w:sz="12" w:space="0" w:color="235CAB"/>
              <w:bottom w:val="outset" w:sz="12" w:space="0" w:color="235CAB"/>
              <w:right w:val="outset" w:sz="12" w:space="0" w:color="235CAB"/>
            </w:tcBorders>
            <w:hideMark/>
          </w:tcPr>
          <w:p w14:paraId="4FE8EF7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NON-ENERGY MINERALS – PROSPECTING PERMIT APPLICATIONS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36382F3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Non-energy minerals prospecting permits processed</w:t>
            </w:r>
          </w:p>
        </w:tc>
      </w:tr>
      <w:tr w:rsidR="005F2D50" w14:paraId="31933887"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584E05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59EDA8C"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A32F32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FA6947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GF</w:t>
            </w:r>
          </w:p>
        </w:tc>
        <w:tc>
          <w:tcPr>
            <w:tcW w:w="3216" w:type="dxa"/>
            <w:tcBorders>
              <w:top w:val="outset" w:sz="12" w:space="0" w:color="235CAB"/>
              <w:left w:val="outset" w:sz="12" w:space="0" w:color="235CAB"/>
              <w:bottom w:val="outset" w:sz="12" w:space="0" w:color="235CAB"/>
              <w:right w:val="outset" w:sz="12" w:space="0" w:color="235CAB"/>
            </w:tcBorders>
            <w:hideMark/>
          </w:tcPr>
          <w:p w14:paraId="149A00F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NON-ENERGY MINERALS – PREFERENCE RIGHT LEASE APPLICATIONS</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32370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Non-energy minerals preference rights lease applications processed</w:t>
            </w:r>
          </w:p>
        </w:tc>
      </w:tr>
      <w:tr w:rsidR="005F2D50" w14:paraId="5E7FBC6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7EC6623"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317376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CB5AA2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04DB9C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GH</w:t>
            </w:r>
          </w:p>
        </w:tc>
        <w:tc>
          <w:tcPr>
            <w:tcW w:w="3216" w:type="dxa"/>
            <w:tcBorders>
              <w:top w:val="outset" w:sz="12" w:space="0" w:color="235CAB"/>
              <w:left w:val="outset" w:sz="12" w:space="0" w:color="235CAB"/>
              <w:bottom w:val="outset" w:sz="12" w:space="0" w:color="235CAB"/>
              <w:right w:val="outset" w:sz="12" w:space="0" w:color="235CAB"/>
            </w:tcBorders>
            <w:hideMark/>
          </w:tcPr>
          <w:p w14:paraId="10DC6A0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NON-ENERGY MINERALS - COMPETITIVE LEASE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2DB34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Leases processed</w:t>
            </w:r>
          </w:p>
        </w:tc>
      </w:tr>
      <w:tr w:rsidR="005F2D50" w14:paraId="6ED386B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56C0EF0"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D86049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96C362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7657F4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GI</w:t>
            </w:r>
          </w:p>
        </w:tc>
        <w:tc>
          <w:tcPr>
            <w:tcW w:w="3216" w:type="dxa"/>
            <w:tcBorders>
              <w:top w:val="outset" w:sz="12" w:space="0" w:color="235CAB"/>
              <w:left w:val="outset" w:sz="12" w:space="0" w:color="235CAB"/>
              <w:bottom w:val="outset" w:sz="12" w:space="0" w:color="235CAB"/>
              <w:right w:val="outset" w:sz="12" w:space="0" w:color="235CAB"/>
            </w:tcBorders>
            <w:hideMark/>
          </w:tcPr>
          <w:p w14:paraId="3BCFD6B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NON-ENERGY MINERALS - APPLICATION TO SUSPEND, WAIVE OR REDUCE RENTAL, MINIMUM ROYALTY, OR PRODUCTION ROYALTY RATE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F6C75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Actions processed</w:t>
            </w:r>
          </w:p>
        </w:tc>
      </w:tr>
      <w:tr w:rsidR="005F2D50" w14:paraId="7E53A173"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3E49C4F"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44D5D97"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70C29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8B3E1B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GJ</w:t>
            </w:r>
          </w:p>
        </w:tc>
        <w:tc>
          <w:tcPr>
            <w:tcW w:w="3216" w:type="dxa"/>
            <w:tcBorders>
              <w:top w:val="outset" w:sz="12" w:space="0" w:color="235CAB"/>
              <w:left w:val="outset" w:sz="12" w:space="0" w:color="235CAB"/>
              <w:bottom w:val="outset" w:sz="12" w:space="0" w:color="235CAB"/>
              <w:right w:val="outset" w:sz="12" w:space="0" w:color="235CAB"/>
            </w:tcBorders>
            <w:hideMark/>
          </w:tcPr>
          <w:p w14:paraId="37E63D2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NON-ENERGY MINERALS - FUTURE OR FRACTIONAL INTEREST LEASE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6C4288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Non-energy minerals future interest leases or fractional interest leases processed</w:t>
            </w:r>
          </w:p>
        </w:tc>
      </w:tr>
      <w:tr w:rsidR="005F2D50" w14:paraId="26900C9B"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6965B3E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M2.G3.S3.02</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DB2CFB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mined acres reclaimed to appropriate land condition and water quality standards. (SP)</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4FD7D84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1ECB8041"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F406BB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M2.G3.S3.03</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65719B1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Mineral Material permits and contracts processed for non-energy minerals. (Bureau Measure)</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5258413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291DFC35"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003EED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M2.G3.S3.04</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1EE94E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Average 3 year rolling costs of Mineral Materials disposals, inspections and trespass protection divided by the cubic yards disposed.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28D36A3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19E90C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EP</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B257E8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MINERAL MATERIAL DISPOSALS THROUGH SALES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87484F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Contracts issued</w:t>
            </w:r>
          </w:p>
        </w:tc>
      </w:tr>
      <w:tr w:rsidR="005F2D50" w14:paraId="713215D4"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E61361F"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2663E4B"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770A6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7BCD5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FW</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267C6C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MINERAL MATERIAL DISPOSALS THROUGH PERMITS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2242A14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Permits</w:t>
            </w:r>
          </w:p>
        </w:tc>
      </w:tr>
      <w:tr w:rsidR="005F2D50" w14:paraId="78489A93"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97C5B9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2D21675"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0B44A3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F90E7C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GK</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519244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MINERAL MATERIALS - NONCOMPETITIVE SALE</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09251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Non-competitive sales</w:t>
            </w:r>
          </w:p>
        </w:tc>
      </w:tr>
      <w:tr w:rsidR="005F2D50" w14:paraId="14671FF4"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45EFD47"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B275AA5"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FCD3B3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F658D9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GL</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5F4AC5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MINERAL MATERIALS - COMPETITIVE SALE</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683ABE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Non-competitive contracts and permits</w:t>
            </w:r>
          </w:p>
        </w:tc>
      </w:tr>
      <w:tr w:rsidR="005F2D50" w14:paraId="7EFE3785"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341955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60B8300"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2AD60A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061D5B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GM</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450884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MINERAL MATERIALS CONTRACT RENEWAL</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089BC0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Contracts</w:t>
            </w:r>
          </w:p>
        </w:tc>
      </w:tr>
      <w:tr w:rsidR="005F2D50" w14:paraId="79B41F2D"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9A4DC4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lastRenderedPageBreak/>
              <w:t>M2.G3.S3.05</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44A29BE1"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Reclamation Bond Adequacy. (Bureau Measure)</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2D42E0B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4B2AF001"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E1CF8D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M2.G3.S3.06</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883DEF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Average time for processing plans of operation for locatable minerals.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460DC22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8DD7DB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EX</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42D073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MINING PLANS OF OPERATION</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E7A76C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Plans processed</w:t>
            </w:r>
          </w:p>
        </w:tc>
      </w:tr>
      <w:tr w:rsidR="005F2D50" w14:paraId="562E895F"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946360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594427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3C70D2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6513C6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GN</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358833E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MINING LAW ADMINISTRATION - PLAN OF OPERATIONS WITH AN EIS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53D27D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Plans processed</w:t>
            </w:r>
          </w:p>
        </w:tc>
      </w:tr>
      <w:tr w:rsidR="0077517D" w14:paraId="7DFED8E5"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5258DDA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M2.G3.S3.07</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363CF95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Notices and Plans of Operations Inspected.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5C370B2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6B38AA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NI</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0DAAD9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 LOCATABLE MINERAL SITES FOR SURFACE MANAGEMENT COMPLIANCE</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043396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Inspections completed</w:t>
            </w:r>
          </w:p>
        </w:tc>
      </w:tr>
      <w:tr w:rsidR="0077517D" w14:paraId="472FDE53"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4D3C24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M2.G3.S3.08</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3AD0E5A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Mineral Materials Trespass actions resolved for non-energy minerals. (Bur/PART)</w:t>
            </w:r>
          </w:p>
        </w:tc>
        <w:tc>
          <w:tcPr>
            <w:tcW w:w="630" w:type="dxa"/>
            <w:tcBorders>
              <w:top w:val="outset" w:sz="12" w:space="0" w:color="235CAB"/>
              <w:left w:val="outset" w:sz="12" w:space="0" w:color="235CAB"/>
              <w:bottom w:val="outset" w:sz="12" w:space="0" w:color="235CAB"/>
              <w:right w:val="outset" w:sz="12" w:space="0" w:color="235CAB"/>
            </w:tcBorders>
            <w:hideMark/>
          </w:tcPr>
          <w:p w14:paraId="7B06F28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4944F4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OE</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8B371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SUBSURFACE MINERAL TRESPASS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7099F4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Cases Processed</w:t>
            </w:r>
          </w:p>
        </w:tc>
      </w:tr>
      <w:tr w:rsidR="0077517D" w14:paraId="2295FDBD"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271024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M2.G3.S3.09</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471156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mining notices processed.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514E6EA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8F6CD0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EW</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3F24B51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RECORD/ADJUDICATE MINING CLAIMS/SITES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E44705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Claims / Sites recorded / adjudicated</w:t>
            </w:r>
          </w:p>
        </w:tc>
      </w:tr>
      <w:tr w:rsidR="005F2D50" w14:paraId="4987978D"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F34108D"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B6BE9B5"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5F1A1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1D0F9B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EY</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908D5D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DETERMINE MINING CLAIM VALIDITY/PROCESS MINERAL PATENTS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3009C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Reports, patents, complaints processed</w:t>
            </w:r>
          </w:p>
        </w:tc>
      </w:tr>
      <w:tr w:rsidR="005F2D50" w14:paraId="3348C18F"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1CDDBF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17D224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898951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09CA65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EZ</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4A731A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COLLECT MINING CLAIM/SITE FEE</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D2799E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Claims/sites where fees were collected</w:t>
            </w:r>
          </w:p>
        </w:tc>
      </w:tr>
      <w:tr w:rsidR="005F2D50" w14:paraId="408A06C5"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9366817"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743E55E"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2C304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E96CC7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FL</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A2EE1D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MINING NOTICES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39B1BE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Notices Processed</w:t>
            </w:r>
          </w:p>
        </w:tc>
      </w:tr>
      <w:tr w:rsidR="005F2D50" w14:paraId="5DD2FD10"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A328099"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E7C1691"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97AA03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061ABF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FY</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E0EBC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RECORD/ADJUDICATE SURFACE MANAGEMENT BONDS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6628D4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Bonds adjudicated</w:t>
            </w:r>
          </w:p>
        </w:tc>
      </w:tr>
      <w:tr w:rsidR="005F2D50" w14:paraId="67A848A9"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2433CF6"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8865D4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5B5DB5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CAD7CD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GO</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69A255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COST RECOVERY MINING LAW ADMINISTRATION – VALIDITY &amp; MINERAL EXAMINATIONS AND REPORTS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2970B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Mineral examinations and reports completed</w:t>
            </w:r>
          </w:p>
        </w:tc>
      </w:tr>
      <w:tr w:rsidR="005F2D50" w14:paraId="11151465"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DF8608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M2.G3.S3.10</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C9CBCF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Cumulative percent of original helium debt repaid at end of fiscal year. (Bureau Measure)</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24093A7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293CDBF2"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0BC116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M2.G3.S3.11</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9F4646C"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time the Crude Helium Enrichment Unit (CHEU) was operating during the fiscal year.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2FBD728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1DE8E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EK</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213D46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MANAGE HELIUM</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DC7E8D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Sales of helium</w:t>
            </w:r>
          </w:p>
        </w:tc>
      </w:tr>
      <w:tr w:rsidR="0077517D" w14:paraId="512E820B"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1ECEAA3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M2.G3.S3.12</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9647E2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Mineral Material Inspections and Production Verifications</w:t>
            </w:r>
          </w:p>
        </w:tc>
        <w:tc>
          <w:tcPr>
            <w:tcW w:w="630" w:type="dxa"/>
            <w:tcBorders>
              <w:top w:val="outset" w:sz="12" w:space="0" w:color="235CAB"/>
              <w:left w:val="outset" w:sz="12" w:space="0" w:color="235CAB"/>
              <w:bottom w:val="outset" w:sz="12" w:space="0" w:color="235CAB"/>
              <w:right w:val="outset" w:sz="12" w:space="0" w:color="235CAB"/>
            </w:tcBorders>
            <w:hideMark/>
          </w:tcPr>
          <w:p w14:paraId="1F499D2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61DBC8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NF</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DD744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 AND VERIFY PRODUCTION AT MINERAL MATERIAL SITES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66F26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 and production verification reports completed</w:t>
            </w:r>
          </w:p>
        </w:tc>
      </w:tr>
      <w:tr w:rsidR="0077517D" w14:paraId="560452BB"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003FC83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M2.G3.S3.13</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9F0FF9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Non-energy Solid Mineral Inspections and Production Verifications</w:t>
            </w:r>
          </w:p>
        </w:tc>
        <w:tc>
          <w:tcPr>
            <w:tcW w:w="630" w:type="dxa"/>
            <w:tcBorders>
              <w:top w:val="outset" w:sz="12" w:space="0" w:color="235CAB"/>
              <w:left w:val="outset" w:sz="12" w:space="0" w:color="235CAB"/>
              <w:bottom w:val="outset" w:sz="12" w:space="0" w:color="235CAB"/>
              <w:right w:val="outset" w:sz="12" w:space="0" w:color="235CAB"/>
            </w:tcBorders>
            <w:hideMark/>
          </w:tcPr>
          <w:p w14:paraId="1D89DEE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D39421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OB</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8A98E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 AND VERIFY PRODUCTION AT SOLID LEASABLE MINERAL SITES - NON ENERGY</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BC9C12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Inspection and production verifications completed</w:t>
            </w:r>
          </w:p>
        </w:tc>
      </w:tr>
      <w:tr w:rsidR="005F2D50" w14:paraId="5AAE9B2D"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7EE6AE0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M2.PG2</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72AFBB3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Increase approved capacity for production of renewable energy resources on DOI managed lands, while ensuring full environmental reviews, by at least 9,000 megawatts through 2011, and an additional 1,000 mw through the end of FY 2012</w:t>
            </w:r>
          </w:p>
        </w:tc>
      </w:tr>
      <w:tr w:rsidR="005F2D50" w14:paraId="67B46CF5" w14:textId="77777777" w:rsidTr="00AD702A">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783F7F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M2.PG2.01</w:t>
            </w:r>
          </w:p>
        </w:tc>
        <w:tc>
          <w:tcPr>
            <w:tcW w:w="3463" w:type="dxa"/>
            <w:tcBorders>
              <w:top w:val="outset" w:sz="12" w:space="0" w:color="235CAB"/>
              <w:left w:val="outset" w:sz="12" w:space="0" w:color="235CAB"/>
              <w:bottom w:val="outset" w:sz="12" w:space="0" w:color="235CAB"/>
              <w:right w:val="outset" w:sz="12" w:space="0" w:color="235CAB"/>
            </w:tcBorders>
            <w:shd w:val="clear" w:color="auto" w:fill="FCD5B4"/>
            <w:hideMark/>
          </w:tcPr>
          <w:p w14:paraId="1CCCD12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megawatts of approved capacity authorized on public land for renewable energy development while ensuring full environmental review</w:t>
            </w:r>
          </w:p>
        </w:tc>
        <w:tc>
          <w:tcPr>
            <w:tcW w:w="5960" w:type="dxa"/>
            <w:gridSpan w:val="11"/>
            <w:tcBorders>
              <w:top w:val="outset" w:sz="12" w:space="0" w:color="235CAB"/>
              <w:left w:val="outset" w:sz="12" w:space="0" w:color="235CAB"/>
              <w:bottom w:val="outset" w:sz="12" w:space="0" w:color="235CAB"/>
              <w:right w:val="outset" w:sz="12" w:space="0" w:color="235CAB"/>
            </w:tcBorders>
            <w:hideMark/>
          </w:tcPr>
          <w:p w14:paraId="788029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11A3BE89"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99CCFF"/>
            <w:hideMark/>
          </w:tcPr>
          <w:p w14:paraId="0FC4CF8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99CCFF"/>
            <w:hideMark/>
          </w:tcPr>
          <w:p w14:paraId="0C5AC77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Building a 21st Century Department of the Interior</w:t>
            </w:r>
          </w:p>
        </w:tc>
      </w:tr>
      <w:tr w:rsidR="005F2D50" w14:paraId="3E2DA19B"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0C0C0"/>
            <w:hideMark/>
          </w:tcPr>
          <w:p w14:paraId="51D1431E"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0C0C0"/>
            <w:hideMark/>
          </w:tcPr>
          <w:p w14:paraId="6408BC5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Improving Acquisition and Real Property Management</w:t>
            </w:r>
          </w:p>
        </w:tc>
      </w:tr>
      <w:tr w:rsidR="005F2D50" w14:paraId="31CE28FE"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CCC0DA"/>
            <w:hideMark/>
          </w:tcPr>
          <w:p w14:paraId="779D8EE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w:t>
            </w:r>
          </w:p>
        </w:tc>
        <w:tc>
          <w:tcPr>
            <w:tcW w:w="9423" w:type="dxa"/>
            <w:gridSpan w:val="12"/>
            <w:tcBorders>
              <w:top w:val="outset" w:sz="12" w:space="0" w:color="235CAB"/>
              <w:left w:val="outset" w:sz="12" w:space="0" w:color="235CAB"/>
              <w:bottom w:val="outset" w:sz="12" w:space="0" w:color="235CAB"/>
              <w:right w:val="outset" w:sz="12" w:space="0" w:color="235CAB"/>
            </w:tcBorders>
            <w:shd w:val="clear" w:color="auto" w:fill="CCC0DA"/>
            <w:hideMark/>
          </w:tcPr>
          <w:p w14:paraId="727FF45B"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Effective Management of facilities</w:t>
            </w:r>
          </w:p>
        </w:tc>
      </w:tr>
      <w:tr w:rsidR="005F2D50" w14:paraId="7AB18E1F"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D075B5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2E47BB8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buildings maintained in adequate condition, determined by FCI</w:t>
            </w:r>
          </w:p>
        </w:tc>
        <w:tc>
          <w:tcPr>
            <w:tcW w:w="630" w:type="dxa"/>
            <w:tcBorders>
              <w:top w:val="outset" w:sz="12" w:space="0" w:color="235CAB"/>
              <w:left w:val="outset" w:sz="12" w:space="0" w:color="235CAB"/>
              <w:bottom w:val="outset" w:sz="12" w:space="0" w:color="235CAB"/>
              <w:right w:val="outset" w:sz="12" w:space="0" w:color="235CAB"/>
            </w:tcBorders>
            <w:hideMark/>
          </w:tcPr>
          <w:p w14:paraId="10F1CFE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7C0E08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IA</w:t>
            </w:r>
          </w:p>
        </w:tc>
        <w:tc>
          <w:tcPr>
            <w:tcW w:w="3216" w:type="dxa"/>
            <w:tcBorders>
              <w:top w:val="outset" w:sz="12" w:space="0" w:color="235CAB"/>
              <w:left w:val="outset" w:sz="12" w:space="0" w:color="235CAB"/>
              <w:bottom w:val="outset" w:sz="12" w:space="0" w:color="235CAB"/>
              <w:right w:val="outset" w:sz="12" w:space="0" w:color="235CAB"/>
            </w:tcBorders>
            <w:hideMark/>
          </w:tcPr>
          <w:p w14:paraId="2D72633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RECREATION SITE BUILDING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854724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Buildings Maintained</w:t>
            </w:r>
          </w:p>
        </w:tc>
      </w:tr>
      <w:tr w:rsidR="005F2D50" w14:paraId="46FD16D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8A6242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8C61E1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37E745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540EDD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IM</w:t>
            </w:r>
          </w:p>
        </w:tc>
        <w:tc>
          <w:tcPr>
            <w:tcW w:w="3216" w:type="dxa"/>
            <w:tcBorders>
              <w:top w:val="outset" w:sz="12" w:space="0" w:color="235CAB"/>
              <w:left w:val="outset" w:sz="12" w:space="0" w:color="235CAB"/>
              <w:bottom w:val="outset" w:sz="12" w:space="0" w:color="235CAB"/>
              <w:right w:val="outset" w:sz="12" w:space="0" w:color="235CAB"/>
            </w:tcBorders>
            <w:hideMark/>
          </w:tcPr>
          <w:p w14:paraId="56F2181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ADMINISTRATIVE SITE BUILDING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0931E4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Buildings Maintained</w:t>
            </w:r>
          </w:p>
        </w:tc>
      </w:tr>
      <w:tr w:rsidR="005F2D50" w14:paraId="17B7D963"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661B41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M5.G5.S1.02</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D46672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sites maintained in adequate condition, determined by FCI</w:t>
            </w:r>
          </w:p>
        </w:tc>
        <w:tc>
          <w:tcPr>
            <w:tcW w:w="630" w:type="dxa"/>
            <w:tcBorders>
              <w:top w:val="outset" w:sz="12" w:space="0" w:color="235CAB"/>
              <w:left w:val="outset" w:sz="12" w:space="0" w:color="235CAB"/>
              <w:bottom w:val="outset" w:sz="12" w:space="0" w:color="235CAB"/>
              <w:right w:val="outset" w:sz="12" w:space="0" w:color="235CAB"/>
            </w:tcBorders>
            <w:hideMark/>
          </w:tcPr>
          <w:p w14:paraId="30EF9D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38A82B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GS</w:t>
            </w:r>
          </w:p>
        </w:tc>
        <w:tc>
          <w:tcPr>
            <w:tcW w:w="3216" w:type="dxa"/>
            <w:tcBorders>
              <w:top w:val="outset" w:sz="12" w:space="0" w:color="235CAB"/>
              <w:left w:val="outset" w:sz="12" w:space="0" w:color="235CAB"/>
              <w:bottom w:val="outset" w:sz="12" w:space="0" w:color="235CAB"/>
              <w:right w:val="outset" w:sz="12" w:space="0" w:color="235CAB"/>
            </w:tcBorders>
            <w:hideMark/>
          </w:tcPr>
          <w:p w14:paraId="23C646E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ADMINISTRATIVE SITE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089A04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Administrative Sites Assessed</w:t>
            </w:r>
          </w:p>
        </w:tc>
      </w:tr>
      <w:tr w:rsidR="005F2D50" w14:paraId="2AE87B9A"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031B706D"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EB4C7A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85D665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22CA37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GT</w:t>
            </w:r>
          </w:p>
        </w:tc>
        <w:tc>
          <w:tcPr>
            <w:tcW w:w="3216" w:type="dxa"/>
            <w:tcBorders>
              <w:top w:val="outset" w:sz="12" w:space="0" w:color="235CAB"/>
              <w:left w:val="outset" w:sz="12" w:space="0" w:color="235CAB"/>
              <w:bottom w:val="outset" w:sz="12" w:space="0" w:color="235CAB"/>
              <w:right w:val="outset" w:sz="12" w:space="0" w:color="235CAB"/>
            </w:tcBorders>
            <w:hideMark/>
          </w:tcPr>
          <w:p w14:paraId="058840D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RECREATION SITE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72B159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Recreation Sites Assessed</w:t>
            </w:r>
          </w:p>
        </w:tc>
      </w:tr>
      <w:tr w:rsidR="005F2D50" w14:paraId="75221FBD"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3DA79C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F7F391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EBDE0C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56404D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GW</w:t>
            </w:r>
          </w:p>
        </w:tc>
        <w:tc>
          <w:tcPr>
            <w:tcW w:w="3216" w:type="dxa"/>
            <w:tcBorders>
              <w:top w:val="outset" w:sz="12" w:space="0" w:color="235CAB"/>
              <w:left w:val="outset" w:sz="12" w:space="0" w:color="235CAB"/>
              <w:bottom w:val="outset" w:sz="12" w:space="0" w:color="235CAB"/>
              <w:right w:val="outset" w:sz="12" w:space="0" w:color="235CAB"/>
            </w:tcBorders>
            <w:hideMark/>
          </w:tcPr>
          <w:p w14:paraId="291A4C7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DAM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70F4A9C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Dams Assessed</w:t>
            </w:r>
          </w:p>
        </w:tc>
      </w:tr>
      <w:tr w:rsidR="005F2D50" w14:paraId="5FA277F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9289DCE"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63AC35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76418A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613704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GX</w:t>
            </w:r>
          </w:p>
        </w:tc>
        <w:tc>
          <w:tcPr>
            <w:tcW w:w="3216" w:type="dxa"/>
            <w:tcBorders>
              <w:top w:val="outset" w:sz="12" w:space="0" w:color="235CAB"/>
              <w:left w:val="outset" w:sz="12" w:space="0" w:color="235CAB"/>
              <w:bottom w:val="outset" w:sz="12" w:space="0" w:color="235CAB"/>
              <w:right w:val="outset" w:sz="12" w:space="0" w:color="235CAB"/>
            </w:tcBorders>
            <w:hideMark/>
          </w:tcPr>
          <w:p w14:paraId="42C8108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BRIDGE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102E69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Bridges Assessed</w:t>
            </w:r>
          </w:p>
        </w:tc>
      </w:tr>
      <w:tr w:rsidR="005F2D50" w14:paraId="785D33B0"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6E255BD"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400274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4EF8CC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4F7D0A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GY</w:t>
            </w:r>
          </w:p>
        </w:tc>
        <w:tc>
          <w:tcPr>
            <w:tcW w:w="3216" w:type="dxa"/>
            <w:tcBorders>
              <w:top w:val="outset" w:sz="12" w:space="0" w:color="235CAB"/>
              <w:left w:val="outset" w:sz="12" w:space="0" w:color="235CAB"/>
              <w:bottom w:val="outset" w:sz="12" w:space="0" w:color="235CAB"/>
              <w:right w:val="outset" w:sz="12" w:space="0" w:color="235CAB"/>
            </w:tcBorders>
            <w:hideMark/>
          </w:tcPr>
          <w:p w14:paraId="520BAEB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TRAIL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53B8B5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w:t>
            </w:r>
          </w:p>
        </w:tc>
      </w:tr>
      <w:tr w:rsidR="005F2D50" w14:paraId="0FC4EEB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A94D1C9"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A40E69C"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6DBB94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660958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ID</w:t>
            </w:r>
          </w:p>
        </w:tc>
        <w:tc>
          <w:tcPr>
            <w:tcW w:w="3216" w:type="dxa"/>
            <w:tcBorders>
              <w:top w:val="outset" w:sz="12" w:space="0" w:color="235CAB"/>
              <w:left w:val="outset" w:sz="12" w:space="0" w:color="235CAB"/>
              <w:bottom w:val="outset" w:sz="12" w:space="0" w:color="235CAB"/>
              <w:right w:val="outset" w:sz="12" w:space="0" w:color="235CAB"/>
            </w:tcBorders>
            <w:hideMark/>
          </w:tcPr>
          <w:p w14:paraId="4254BAE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TRAIL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4793E4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Maintained</w:t>
            </w:r>
          </w:p>
        </w:tc>
      </w:tr>
      <w:tr w:rsidR="005F2D50" w14:paraId="5D487A73"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107BC47"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0CEADAE"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3E9EDC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0532DE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IG</w:t>
            </w:r>
          </w:p>
        </w:tc>
        <w:tc>
          <w:tcPr>
            <w:tcW w:w="3216" w:type="dxa"/>
            <w:tcBorders>
              <w:top w:val="outset" w:sz="12" w:space="0" w:color="235CAB"/>
              <w:left w:val="outset" w:sz="12" w:space="0" w:color="235CAB"/>
              <w:bottom w:val="outset" w:sz="12" w:space="0" w:color="235CAB"/>
              <w:right w:val="outset" w:sz="12" w:space="0" w:color="235CAB"/>
            </w:tcBorders>
            <w:hideMark/>
          </w:tcPr>
          <w:p w14:paraId="1215C0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BRIDGE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773B73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Bridges Maintained</w:t>
            </w:r>
          </w:p>
        </w:tc>
      </w:tr>
      <w:tr w:rsidR="005F2D50" w14:paraId="54058FA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08E660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1ED8CC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13EDE3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63E01D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IJ</w:t>
            </w:r>
          </w:p>
        </w:tc>
        <w:tc>
          <w:tcPr>
            <w:tcW w:w="3216" w:type="dxa"/>
            <w:tcBorders>
              <w:top w:val="outset" w:sz="12" w:space="0" w:color="235CAB"/>
              <w:left w:val="outset" w:sz="12" w:space="0" w:color="235CAB"/>
              <w:bottom w:val="outset" w:sz="12" w:space="0" w:color="235CAB"/>
              <w:right w:val="outset" w:sz="12" w:space="0" w:color="235CAB"/>
            </w:tcBorders>
            <w:hideMark/>
          </w:tcPr>
          <w:p w14:paraId="27D5CDF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DAM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04A78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Dams Maintained</w:t>
            </w:r>
          </w:p>
        </w:tc>
      </w:tr>
      <w:tr w:rsidR="005F2D50" w14:paraId="015C4E3F"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4648940"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FF2540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E8FAE6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921541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IU</w:t>
            </w:r>
          </w:p>
        </w:tc>
        <w:tc>
          <w:tcPr>
            <w:tcW w:w="3216" w:type="dxa"/>
            <w:tcBorders>
              <w:top w:val="outset" w:sz="12" w:space="0" w:color="235CAB"/>
              <w:left w:val="outset" w:sz="12" w:space="0" w:color="235CAB"/>
              <w:bottom w:val="outset" w:sz="12" w:space="0" w:color="235CAB"/>
              <w:right w:val="outset" w:sz="12" w:space="0" w:color="235CAB"/>
            </w:tcBorders>
            <w:hideMark/>
          </w:tcPr>
          <w:p w14:paraId="5EA2FD0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RECREATION SITE NON-BUILDING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DD28C4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Sites Maintained</w:t>
            </w:r>
          </w:p>
        </w:tc>
      </w:tr>
      <w:tr w:rsidR="005F2D50" w14:paraId="1DFE90D8"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D32812E"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592A7B1"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637F86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C41961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IY</w:t>
            </w:r>
          </w:p>
        </w:tc>
        <w:tc>
          <w:tcPr>
            <w:tcW w:w="3216" w:type="dxa"/>
            <w:tcBorders>
              <w:top w:val="outset" w:sz="12" w:space="0" w:color="235CAB"/>
              <w:left w:val="outset" w:sz="12" w:space="0" w:color="235CAB"/>
              <w:bottom w:val="outset" w:sz="12" w:space="0" w:color="235CAB"/>
              <w:right w:val="outset" w:sz="12" w:space="0" w:color="235CAB"/>
            </w:tcBorders>
            <w:hideMark/>
          </w:tcPr>
          <w:p w14:paraId="6B2777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ADMINISTRATIVE SITE NON-BUILDING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41F409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Sites Maintained</w:t>
            </w:r>
          </w:p>
        </w:tc>
      </w:tr>
      <w:tr w:rsidR="005F2D50" w14:paraId="745DF23C"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A075EB9"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M5.G5.S1.03</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7C9B82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lane miles of roads maintained in adequate condition. (Bur)</w:t>
            </w:r>
          </w:p>
        </w:tc>
        <w:tc>
          <w:tcPr>
            <w:tcW w:w="630" w:type="dxa"/>
            <w:tcBorders>
              <w:top w:val="outset" w:sz="12" w:space="0" w:color="235CAB"/>
              <w:left w:val="outset" w:sz="12" w:space="0" w:color="235CAB"/>
              <w:bottom w:val="outset" w:sz="12" w:space="0" w:color="235CAB"/>
              <w:right w:val="outset" w:sz="12" w:space="0" w:color="235CAB"/>
            </w:tcBorders>
            <w:hideMark/>
          </w:tcPr>
          <w:p w14:paraId="30AA549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17BBC9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GU</w:t>
            </w:r>
          </w:p>
        </w:tc>
        <w:tc>
          <w:tcPr>
            <w:tcW w:w="3216" w:type="dxa"/>
            <w:tcBorders>
              <w:top w:val="outset" w:sz="12" w:space="0" w:color="235CAB"/>
              <w:left w:val="outset" w:sz="12" w:space="0" w:color="235CAB"/>
              <w:bottom w:val="outset" w:sz="12" w:space="0" w:color="235CAB"/>
              <w:right w:val="outset" w:sz="12" w:space="0" w:color="235CAB"/>
            </w:tcBorders>
            <w:hideMark/>
          </w:tcPr>
          <w:p w14:paraId="52FF766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ROAD CONDITION ASSESSMENT</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D6E1D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Lane Miles</w:t>
            </w:r>
          </w:p>
        </w:tc>
      </w:tr>
      <w:tr w:rsidR="005F2D50" w14:paraId="6C6F535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322D890"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ADAF46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CDE5F4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9F9A3B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IP</w:t>
            </w:r>
          </w:p>
        </w:tc>
        <w:tc>
          <w:tcPr>
            <w:tcW w:w="3216" w:type="dxa"/>
            <w:tcBorders>
              <w:top w:val="outset" w:sz="12" w:space="0" w:color="235CAB"/>
              <w:left w:val="outset" w:sz="12" w:space="0" w:color="235CAB"/>
              <w:bottom w:val="outset" w:sz="12" w:space="0" w:color="235CAB"/>
              <w:right w:val="outset" w:sz="12" w:space="0" w:color="235CAB"/>
            </w:tcBorders>
            <w:hideMark/>
          </w:tcPr>
          <w:p w14:paraId="390AB8E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ROAD ANNUAL MAINTENANCE</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B63BDA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Lane Miles Maintained</w:t>
            </w:r>
          </w:p>
        </w:tc>
      </w:tr>
      <w:tr w:rsidR="005F2D50" w14:paraId="47177302" w14:textId="77777777" w:rsidTr="0077517D">
        <w:trPr>
          <w:gridAfter w:val="1"/>
          <w:wAfter w:w="10" w:type="dxa"/>
        </w:trPr>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5DCCF6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M5.G5.S1.04</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30D6F1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Deferred Maintenance and Construction projects completed</w:t>
            </w:r>
          </w:p>
        </w:tc>
        <w:tc>
          <w:tcPr>
            <w:tcW w:w="630" w:type="dxa"/>
            <w:tcBorders>
              <w:top w:val="outset" w:sz="12" w:space="0" w:color="235CAB"/>
              <w:left w:val="outset" w:sz="12" w:space="0" w:color="235CAB"/>
              <w:bottom w:val="outset" w:sz="12" w:space="0" w:color="235CAB"/>
              <w:right w:val="outset" w:sz="12" w:space="0" w:color="235CAB"/>
            </w:tcBorders>
            <w:hideMark/>
          </w:tcPr>
          <w:p w14:paraId="356AD86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EFD09F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IB</w:t>
            </w:r>
          </w:p>
        </w:tc>
        <w:tc>
          <w:tcPr>
            <w:tcW w:w="3216" w:type="dxa"/>
            <w:tcBorders>
              <w:top w:val="outset" w:sz="12" w:space="0" w:color="235CAB"/>
              <w:left w:val="outset" w:sz="12" w:space="0" w:color="235CAB"/>
              <w:bottom w:val="outset" w:sz="12" w:space="0" w:color="235CAB"/>
              <w:right w:val="outset" w:sz="12" w:space="0" w:color="235CAB"/>
            </w:tcBorders>
            <w:hideMark/>
          </w:tcPr>
          <w:p w14:paraId="2C732C3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FACILITIES DEFERRED MAINTENANCE AND CONSTRUCTION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973B5E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Projects</w:t>
            </w:r>
          </w:p>
        </w:tc>
      </w:tr>
      <w:tr w:rsidR="005F2D50" w14:paraId="225C14B5"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9A3DDC1"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E7F20A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E13D9C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A970CA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IE</w:t>
            </w:r>
          </w:p>
        </w:tc>
        <w:tc>
          <w:tcPr>
            <w:tcW w:w="3216" w:type="dxa"/>
            <w:tcBorders>
              <w:top w:val="outset" w:sz="12" w:space="0" w:color="235CAB"/>
              <w:left w:val="outset" w:sz="12" w:space="0" w:color="235CAB"/>
              <w:bottom w:val="outset" w:sz="12" w:space="0" w:color="235CAB"/>
              <w:right w:val="outset" w:sz="12" w:space="0" w:color="235CAB"/>
            </w:tcBorders>
            <w:hideMark/>
          </w:tcPr>
          <w:p w14:paraId="6FCD164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TRAIL DEFERRED MAINTENANCE AND CONSTRUCTION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9DD1AD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Projects</w:t>
            </w:r>
          </w:p>
        </w:tc>
      </w:tr>
      <w:tr w:rsidR="005F2D50" w14:paraId="0CBD1F96"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19332B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70DF4A5"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D6F271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C3AC22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IH</w:t>
            </w:r>
          </w:p>
        </w:tc>
        <w:tc>
          <w:tcPr>
            <w:tcW w:w="3216" w:type="dxa"/>
            <w:tcBorders>
              <w:top w:val="outset" w:sz="12" w:space="0" w:color="235CAB"/>
              <w:left w:val="outset" w:sz="12" w:space="0" w:color="235CAB"/>
              <w:bottom w:val="outset" w:sz="12" w:space="0" w:color="235CAB"/>
              <w:right w:val="outset" w:sz="12" w:space="0" w:color="235CAB"/>
            </w:tcBorders>
            <w:hideMark/>
          </w:tcPr>
          <w:p w14:paraId="6537C35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BRIDGE DEFERRED MAINTENANCE AND CONSTRUCTION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274E952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Projects</w:t>
            </w:r>
          </w:p>
        </w:tc>
      </w:tr>
      <w:tr w:rsidR="005F2D50" w14:paraId="261F71FC"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E71813A"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3776FB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480519D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6BE2C7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IK</w:t>
            </w:r>
          </w:p>
        </w:tc>
        <w:tc>
          <w:tcPr>
            <w:tcW w:w="3216" w:type="dxa"/>
            <w:tcBorders>
              <w:top w:val="outset" w:sz="12" w:space="0" w:color="235CAB"/>
              <w:left w:val="outset" w:sz="12" w:space="0" w:color="235CAB"/>
              <w:bottom w:val="outset" w:sz="12" w:space="0" w:color="235CAB"/>
              <w:right w:val="outset" w:sz="12" w:space="0" w:color="235CAB"/>
            </w:tcBorders>
            <w:hideMark/>
          </w:tcPr>
          <w:p w14:paraId="48BBE03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DAM DEFERRED MAINTENANCE AND CONSTRUCTION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6A9661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Projects</w:t>
            </w:r>
          </w:p>
        </w:tc>
      </w:tr>
      <w:tr w:rsidR="005F2D50" w14:paraId="372FB1BB" w14:textId="77777777" w:rsidTr="0077517D">
        <w:trPr>
          <w:gridAfter w:val="1"/>
          <w:wAfter w:w="10" w:type="dxa"/>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F648E11"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FAADA85"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88E10F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D2C7AF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IQ</w:t>
            </w:r>
          </w:p>
        </w:tc>
        <w:tc>
          <w:tcPr>
            <w:tcW w:w="3216" w:type="dxa"/>
            <w:tcBorders>
              <w:top w:val="outset" w:sz="12" w:space="0" w:color="235CAB"/>
              <w:left w:val="outset" w:sz="12" w:space="0" w:color="235CAB"/>
              <w:bottom w:val="outset" w:sz="12" w:space="0" w:color="235CAB"/>
              <w:right w:val="outset" w:sz="12" w:space="0" w:color="235CAB"/>
            </w:tcBorders>
            <w:hideMark/>
          </w:tcPr>
          <w:p w14:paraId="3E761CE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ROAD DEFERRED MAINTENANCE AND CONSTRUCTION</w:t>
            </w:r>
          </w:p>
        </w:tc>
        <w:tc>
          <w:tcPr>
            <w:tcW w:w="1544" w:type="dxa"/>
            <w:gridSpan w:val="3"/>
            <w:tcBorders>
              <w:top w:val="outset" w:sz="12" w:space="0" w:color="235CAB"/>
              <w:left w:val="outset" w:sz="12" w:space="0" w:color="235CAB"/>
              <w:bottom w:val="outset" w:sz="12" w:space="0" w:color="235CAB"/>
              <w:right w:val="outset" w:sz="12" w:space="0" w:color="235CAB"/>
            </w:tcBorders>
            <w:hideMark/>
          </w:tcPr>
          <w:p w14:paraId="544005E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Projects</w:t>
            </w:r>
          </w:p>
        </w:tc>
      </w:tr>
      <w:tr w:rsidR="005F2D50" w14:paraId="23AF670C"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3BC236F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M5.G5.S1.05</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4C36804"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Construction projects completed</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777A237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5F2D50" w14:paraId="2602D144"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1B10F08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M5.G5.S1.06</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73E85B9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Facility Compliance: Increase the percentage of BLM organizational units rated in good safety, health, and environmental condition. (CASHE - Bureau Measure)</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340E5C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5CDAD800"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5522F15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M5.G5.S1.07</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3890CBE7"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Number of public land title records posted on the internet to assist title, survey, historical, and genealogical research and retrieval. (Bureau Measure)</w:t>
            </w:r>
          </w:p>
        </w:tc>
        <w:tc>
          <w:tcPr>
            <w:tcW w:w="630" w:type="dxa"/>
            <w:tcBorders>
              <w:top w:val="outset" w:sz="12" w:space="0" w:color="235CAB"/>
              <w:left w:val="outset" w:sz="12" w:space="0" w:color="235CAB"/>
              <w:bottom w:val="outset" w:sz="12" w:space="0" w:color="235CAB"/>
              <w:right w:val="outset" w:sz="12" w:space="0" w:color="235CAB"/>
            </w:tcBorders>
            <w:hideMark/>
          </w:tcPr>
          <w:p w14:paraId="25EB331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B13A87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BL</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C33808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COLLECT DIGITAL CADASTRAL DATA</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ED7837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Townships</w:t>
            </w:r>
          </w:p>
        </w:tc>
      </w:tr>
      <w:tr w:rsidR="005F2D50" w14:paraId="57E5830C"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29D5031"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781A399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121701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AD5E86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BM</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B41FDF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UPDATE DIGITAL CADASTRAL DATA</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4DB946F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Townships</w:t>
            </w:r>
          </w:p>
        </w:tc>
      </w:tr>
      <w:tr w:rsidR="005F2D50" w14:paraId="0B8767BA"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1AE1381B"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D3227FE"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835205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926F7C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BX</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6FD953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MANAGE PUBLIC LAND RECORDS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9534B9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Records created or updated</w:t>
            </w:r>
          </w:p>
        </w:tc>
      </w:tr>
      <w:tr w:rsidR="005F2D50" w14:paraId="3F781D4A"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4A300E4"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C661F1E"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4C4982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50D798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ET</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0FC828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WITHDRAWAL ACTIONS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227E48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Withdrawn</w:t>
            </w:r>
          </w:p>
        </w:tc>
      </w:tr>
      <w:tr w:rsidR="005F2D50" w14:paraId="423824CF"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E086377"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2DCC64A"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0AAFDAA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764F7D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FQ</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785AB0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WITHDRAWAL REVOCATIONS AND OTHER SIMILAR ACTIONS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DFF324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Reviewed</w:t>
            </w:r>
          </w:p>
        </w:tc>
      </w:tr>
      <w:tr w:rsidR="0077517D" w14:paraId="117C481D"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7EE8E566"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M5.G5.S1.08</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7B56FD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survey projects of Federal and Indian Trust lands that are funded (Bur/PART)</w:t>
            </w:r>
          </w:p>
        </w:tc>
        <w:tc>
          <w:tcPr>
            <w:tcW w:w="630" w:type="dxa"/>
            <w:tcBorders>
              <w:top w:val="outset" w:sz="12" w:space="0" w:color="235CAB"/>
              <w:left w:val="outset" w:sz="12" w:space="0" w:color="235CAB"/>
              <w:bottom w:val="outset" w:sz="12" w:space="0" w:color="235CAB"/>
              <w:right w:val="outset" w:sz="12" w:space="0" w:color="235CAB"/>
            </w:tcBorders>
            <w:hideMark/>
          </w:tcPr>
          <w:p w14:paraId="169079A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F96C5E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632A2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BLM INDIAN LANDS SURVEYORS CONSULTING SERVICES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2F98BC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consultations provided</w:t>
            </w:r>
          </w:p>
        </w:tc>
      </w:tr>
      <w:tr w:rsidR="005F2D50" w14:paraId="1CF355C9"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7E74338"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E0AAE83"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AD5920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E5030D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AQ</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56DC22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BOUNDARY STANDARD DOCUMENTS PRODUCED</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EBD3DA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Standards for Boundary Evidence certificates</w:t>
            </w:r>
          </w:p>
        </w:tc>
      </w:tr>
      <w:tr w:rsidR="005F2D50" w14:paraId="4924B6CA"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E2ECE3F"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24AB12A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1F6E98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86ACD7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BJ</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459491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APPROVE CADASTRAL SURVEYS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056B3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Cadastral Survey Miles Approved</w:t>
            </w:r>
          </w:p>
        </w:tc>
      </w:tr>
      <w:tr w:rsidR="005F2D50" w14:paraId="4B5AD31F"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0853D60"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290451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3B8876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392F961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BK</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19EE7F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COMPLETE CADASTRAL FIELD MILES SURVEY</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7836049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Miles Completed</w:t>
            </w:r>
          </w:p>
        </w:tc>
      </w:tr>
      <w:tr w:rsidR="005F2D50" w14:paraId="16F1846F" w14:textId="77777777" w:rsidTr="0077517D">
        <w:trPr>
          <w:gridAfter w:val="1"/>
          <w:wAfter w:w="10" w:type="dxa"/>
        </w:trPr>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76622400"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M5.G5.S1.09</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2E0C08B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 of cadastral surveys approved within eighteen months of the funding date. (Bur/PART)</w:t>
            </w:r>
          </w:p>
        </w:tc>
        <w:tc>
          <w:tcPr>
            <w:tcW w:w="5930" w:type="dxa"/>
            <w:gridSpan w:val="9"/>
            <w:tcBorders>
              <w:top w:val="outset" w:sz="12" w:space="0" w:color="235CAB"/>
              <w:left w:val="outset" w:sz="12" w:space="0" w:color="235CAB"/>
              <w:bottom w:val="outset" w:sz="12" w:space="0" w:color="235CAB"/>
              <w:right w:val="outset" w:sz="12" w:space="0" w:color="235CAB"/>
            </w:tcBorders>
            <w:hideMark/>
          </w:tcPr>
          <w:p w14:paraId="1EB8145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Support Measure - No Cost</w:t>
            </w:r>
          </w:p>
        </w:tc>
      </w:tr>
      <w:tr w:rsidR="0077517D" w14:paraId="00E1DD55"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A72519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M5.G5.S1.10</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EB101B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 xml:space="preserve">Percent of land patented to the State </w:t>
            </w:r>
            <w:r>
              <w:rPr>
                <w:rFonts w:ascii="Verdana" w:eastAsia="Times New Roman" w:hAnsi="Verdana"/>
                <w:b/>
                <w:bCs/>
                <w:color w:val="000000"/>
                <w:sz w:val="15"/>
                <w:szCs w:val="15"/>
              </w:rPr>
              <w:lastRenderedPageBreak/>
              <w:t>and Alaskan Native Corporations as required by statute. (Bur/PART)</w:t>
            </w:r>
          </w:p>
        </w:tc>
        <w:tc>
          <w:tcPr>
            <w:tcW w:w="630" w:type="dxa"/>
            <w:tcBorders>
              <w:top w:val="outset" w:sz="12" w:space="0" w:color="235CAB"/>
              <w:left w:val="outset" w:sz="12" w:space="0" w:color="235CAB"/>
              <w:bottom w:val="outset" w:sz="12" w:space="0" w:color="235CAB"/>
              <w:right w:val="outset" w:sz="12" w:space="0" w:color="235CAB"/>
            </w:tcBorders>
            <w:hideMark/>
          </w:tcPr>
          <w:p w14:paraId="079ADC7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lastRenderedPageBreak/>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B0869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HM</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CCB886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 xml:space="preserve">PROCESS ALASKA NATIVE ALLOTMENT </w:t>
            </w:r>
            <w:r>
              <w:rPr>
                <w:rFonts w:ascii="Verdana" w:eastAsia="Times New Roman" w:hAnsi="Verdana"/>
                <w:color w:val="000000"/>
                <w:sz w:val="15"/>
                <w:szCs w:val="15"/>
              </w:rPr>
              <w:lastRenderedPageBreak/>
              <w:t>CONVEYANCES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73E020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lastRenderedPageBreak/>
              <w:t>Parcels Patented</w:t>
            </w:r>
          </w:p>
        </w:tc>
      </w:tr>
      <w:tr w:rsidR="005F2D50" w14:paraId="5BFF93A0"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3F4BE39"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F328154"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F9832A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2CDD1BC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HX</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397F373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PATENT ALASKA STATE CONVEYANCES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0774E3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Patented</w:t>
            </w:r>
          </w:p>
        </w:tc>
      </w:tr>
      <w:tr w:rsidR="005F2D50" w14:paraId="472ED4ED"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6CF5B8E"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BF84F2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5001225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68E827F"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HY</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343132C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PATENT ALASKA NATIVE CORP CONVEYANCES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5E74F0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Patented</w:t>
            </w:r>
          </w:p>
        </w:tc>
      </w:tr>
      <w:tr w:rsidR="005F2D50" w14:paraId="40F63E59"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AAB551F"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9ED7BF9"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36B9E7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4E0129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KA</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7336F78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ALASKA NATIVE ALLOTMENT SELECTIONS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EC32F3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Parcels approved, and parcels processed but not approved</w:t>
            </w:r>
          </w:p>
        </w:tc>
      </w:tr>
      <w:tr w:rsidR="005F2D50" w14:paraId="222DAD52"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1C2A41D"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31EC6D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2EBE61C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8B9A99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KB</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5ABFC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CONVEY ALASKA STATE SELECTIONS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1209EF4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Conveyed by Tentative Approval</w:t>
            </w:r>
          </w:p>
        </w:tc>
      </w:tr>
      <w:tr w:rsidR="005F2D50" w14:paraId="19485A94"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4D5EE88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4D0C20D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553E99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F34FC6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KC</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EC3DE4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CONVEY ALASKA NATIVE CORPORATION SELECTIONS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B32072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Conveyed by Interim Conveyance</w:t>
            </w:r>
          </w:p>
        </w:tc>
      </w:tr>
      <w:tr w:rsidR="0077517D" w14:paraId="3500E8D8"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7C78E3A"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M5.G5.S1.11</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0DA7EBDD"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Increase the acreage of land disposals and conveyances completed outside Alaska. (Bur/PART)</w:t>
            </w:r>
          </w:p>
        </w:tc>
        <w:tc>
          <w:tcPr>
            <w:tcW w:w="630" w:type="dxa"/>
            <w:tcBorders>
              <w:top w:val="outset" w:sz="12" w:space="0" w:color="235CAB"/>
              <w:left w:val="outset" w:sz="12" w:space="0" w:color="235CAB"/>
              <w:bottom w:val="outset" w:sz="12" w:space="0" w:color="235CAB"/>
              <w:right w:val="outset" w:sz="12" w:space="0" w:color="235CAB"/>
            </w:tcBorders>
            <w:hideMark/>
          </w:tcPr>
          <w:p w14:paraId="7E1037E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4F3C8E3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DW</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612918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PLAN PRE-PROPOSAL RESERVE COST</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00A42A8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Pre-Proposal Planning (PPP) studies conducted</w:t>
            </w:r>
          </w:p>
        </w:tc>
      </w:tr>
      <w:tr w:rsidR="005F2D50" w14:paraId="020F949C"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7EF171D8"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FA96CD6"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1C1051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14EE0C4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ES</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0B5A5C2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R&amp;PP LEASES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248E4C3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Leased</w:t>
            </w:r>
          </w:p>
        </w:tc>
      </w:tr>
      <w:tr w:rsidR="005F2D50" w14:paraId="2C3A5319"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AC4CCFC"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5AF8AEB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154C60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C3CEE6C"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FM</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4893B22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EXCHANGES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5273572"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disposed in exchange</w:t>
            </w:r>
          </w:p>
        </w:tc>
      </w:tr>
      <w:tr w:rsidR="005F2D50" w14:paraId="50962ADA"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5492A326"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1889C41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7833A32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0070D58"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FR</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997E4A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DISPOSALS OTHER THAN SALES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32C967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Disposed</w:t>
            </w:r>
          </w:p>
        </w:tc>
      </w:tr>
      <w:tr w:rsidR="005F2D50" w14:paraId="027D284F"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2BF6C730"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354435AF"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14CC4BB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C81C72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KP</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19C31AC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TITLE AND BOUNDARY CONFLICTS RESOLVED</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CE75A39"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Title and boundary conflicts resolved</w:t>
            </w:r>
          </w:p>
        </w:tc>
      </w:tr>
      <w:tr w:rsidR="0077517D" w14:paraId="4A8D97F2" w14:textId="77777777" w:rsidTr="0077517D">
        <w:tc>
          <w:tcPr>
            <w:tcW w:w="1127" w:type="dxa"/>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16800BE2"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M5.G5.S1.12</w:t>
            </w:r>
          </w:p>
        </w:tc>
        <w:tc>
          <w:tcPr>
            <w:tcW w:w="3493" w:type="dxa"/>
            <w:gridSpan w:val="3"/>
            <w:vMerge w:val="restart"/>
            <w:tcBorders>
              <w:top w:val="outset" w:sz="12" w:space="0" w:color="235CAB"/>
              <w:left w:val="outset" w:sz="12" w:space="0" w:color="235CAB"/>
              <w:bottom w:val="outset" w:sz="12" w:space="0" w:color="235CAB"/>
              <w:right w:val="outset" w:sz="12" w:space="0" w:color="235CAB"/>
            </w:tcBorders>
            <w:shd w:val="clear" w:color="auto" w:fill="FCD5B4"/>
            <w:hideMark/>
          </w:tcPr>
          <w:p w14:paraId="4954A4E3"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Increase the number and acreage of land exchanges and acquisitions to improve land tenure distribution. (Bur/PART)</w:t>
            </w:r>
          </w:p>
        </w:tc>
        <w:tc>
          <w:tcPr>
            <w:tcW w:w="630" w:type="dxa"/>
            <w:tcBorders>
              <w:top w:val="outset" w:sz="12" w:space="0" w:color="235CAB"/>
              <w:left w:val="outset" w:sz="12" w:space="0" w:color="235CAB"/>
              <w:bottom w:val="outset" w:sz="12" w:space="0" w:color="235CAB"/>
              <w:right w:val="outset" w:sz="12" w:space="0" w:color="235CAB"/>
            </w:tcBorders>
            <w:hideMark/>
          </w:tcPr>
          <w:p w14:paraId="4F466364"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A5FE5B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FO</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2BFD91E0"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EXCHANGES - ACQUISITIONS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39D20EC6"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acquired in exchange</w:t>
            </w:r>
          </w:p>
        </w:tc>
      </w:tr>
      <w:tr w:rsidR="005F2D50" w14:paraId="26032C5C" w14:textId="77777777" w:rsidTr="0077517D">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350B0CD6"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03F83321"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3CE341B"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78B1D5B5"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HN</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9608227"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PURCHASE/DONATION</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66E06A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Number of acres purchased or donated</w:t>
            </w:r>
          </w:p>
        </w:tc>
      </w:tr>
      <w:tr w:rsidR="005F2D50" w14:paraId="442F71B6" w14:textId="77777777" w:rsidTr="00AD702A">
        <w:trPr>
          <w:trHeight w:val="795"/>
        </w:trPr>
        <w:tc>
          <w:tcPr>
            <w:tcW w:w="1127" w:type="dxa"/>
            <w:vMerge/>
            <w:tcBorders>
              <w:top w:val="outset" w:sz="12" w:space="0" w:color="235CAB"/>
              <w:left w:val="outset" w:sz="12" w:space="0" w:color="235CAB"/>
              <w:bottom w:val="outset" w:sz="12" w:space="0" w:color="235CAB"/>
              <w:right w:val="outset" w:sz="12" w:space="0" w:color="235CAB"/>
            </w:tcBorders>
            <w:vAlign w:val="center"/>
            <w:hideMark/>
          </w:tcPr>
          <w:p w14:paraId="62C99585" w14:textId="77777777" w:rsidR="005F2D50" w:rsidRDefault="005F2D50" w:rsidP="00AD702A">
            <w:pPr>
              <w:spacing w:after="20"/>
              <w:rPr>
                <w:rFonts w:ascii="Verdana" w:eastAsia="Times New Roman" w:hAnsi="Verdana"/>
                <w:b/>
                <w:bCs/>
                <w:color w:val="000000"/>
                <w:sz w:val="15"/>
                <w:szCs w:val="15"/>
              </w:rPr>
            </w:pPr>
          </w:p>
        </w:tc>
        <w:tc>
          <w:tcPr>
            <w:tcW w:w="3493" w:type="dxa"/>
            <w:gridSpan w:val="3"/>
            <w:vMerge/>
            <w:tcBorders>
              <w:top w:val="outset" w:sz="12" w:space="0" w:color="235CAB"/>
              <w:left w:val="outset" w:sz="12" w:space="0" w:color="235CAB"/>
              <w:bottom w:val="outset" w:sz="12" w:space="0" w:color="235CAB"/>
              <w:right w:val="outset" w:sz="12" w:space="0" w:color="235CAB"/>
            </w:tcBorders>
            <w:vAlign w:val="center"/>
            <w:hideMark/>
          </w:tcPr>
          <w:p w14:paraId="6A79EFD2" w14:textId="77777777" w:rsidR="005F2D50" w:rsidRDefault="005F2D50" w:rsidP="00AD702A">
            <w:pPr>
              <w:spacing w:after="20"/>
              <w:rPr>
                <w:rFonts w:ascii="Verdana" w:eastAsia="Times New Roman" w:hAnsi="Verdana"/>
                <w:b/>
                <w:bCs/>
                <w:color w:val="000000"/>
                <w:sz w:val="15"/>
                <w:szCs w:val="15"/>
              </w:rPr>
            </w:pPr>
          </w:p>
        </w:tc>
        <w:tc>
          <w:tcPr>
            <w:tcW w:w="630" w:type="dxa"/>
            <w:tcBorders>
              <w:top w:val="outset" w:sz="12" w:space="0" w:color="235CAB"/>
              <w:left w:val="outset" w:sz="12" w:space="0" w:color="235CAB"/>
              <w:bottom w:val="outset" w:sz="12" w:space="0" w:color="235CAB"/>
              <w:right w:val="outset" w:sz="12" w:space="0" w:color="235CAB"/>
            </w:tcBorders>
            <w:hideMark/>
          </w:tcPr>
          <w:p w14:paraId="62F249B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0401F58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KD</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A35EB6D"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DISPOSALS AND LAND PURCHASE, DONATION, OR EXCHANGE</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6195A031"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processed but lands not disposed of or acquired</w:t>
            </w:r>
          </w:p>
        </w:tc>
      </w:tr>
      <w:tr w:rsidR="0077517D" w14:paraId="26D96E51" w14:textId="77777777" w:rsidTr="0077517D">
        <w:tc>
          <w:tcPr>
            <w:tcW w:w="1127" w:type="dxa"/>
            <w:tcBorders>
              <w:top w:val="outset" w:sz="12" w:space="0" w:color="235CAB"/>
              <w:left w:val="outset" w:sz="12" w:space="0" w:color="235CAB"/>
              <w:bottom w:val="outset" w:sz="12" w:space="0" w:color="235CAB"/>
              <w:right w:val="outset" w:sz="12" w:space="0" w:color="235CAB"/>
            </w:tcBorders>
            <w:shd w:val="clear" w:color="auto" w:fill="FCD5B4"/>
            <w:hideMark/>
          </w:tcPr>
          <w:p w14:paraId="6B2A1AE5"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M5.G5.S1.13</w:t>
            </w:r>
          </w:p>
        </w:tc>
        <w:tc>
          <w:tcPr>
            <w:tcW w:w="3493" w:type="dxa"/>
            <w:gridSpan w:val="3"/>
            <w:tcBorders>
              <w:top w:val="outset" w:sz="12" w:space="0" w:color="235CAB"/>
              <w:left w:val="outset" w:sz="12" w:space="0" w:color="235CAB"/>
              <w:bottom w:val="outset" w:sz="12" w:space="0" w:color="235CAB"/>
              <w:right w:val="outset" w:sz="12" w:space="0" w:color="235CAB"/>
            </w:tcBorders>
            <w:shd w:val="clear" w:color="auto" w:fill="FCD5B4"/>
            <w:hideMark/>
          </w:tcPr>
          <w:p w14:paraId="4956C3D8" w14:textId="77777777" w:rsidR="005F2D50" w:rsidRDefault="005F2D50" w:rsidP="00AD702A">
            <w:pPr>
              <w:spacing w:after="20"/>
              <w:rPr>
                <w:rFonts w:ascii="Verdana" w:eastAsia="Times New Roman" w:hAnsi="Verdana"/>
                <w:b/>
                <w:bCs/>
                <w:color w:val="000000"/>
                <w:sz w:val="15"/>
                <w:szCs w:val="15"/>
              </w:rPr>
            </w:pPr>
            <w:r>
              <w:rPr>
                <w:rFonts w:ascii="Verdana" w:eastAsia="Times New Roman" w:hAnsi="Verdana"/>
                <w:b/>
                <w:bCs/>
                <w:color w:val="000000"/>
                <w:sz w:val="15"/>
                <w:szCs w:val="15"/>
              </w:rPr>
              <w:t>Percentage of total acreage of land sales offered by competitive or modified competitive means. (Bur/ PART)</w:t>
            </w:r>
          </w:p>
        </w:tc>
        <w:tc>
          <w:tcPr>
            <w:tcW w:w="630" w:type="dxa"/>
            <w:tcBorders>
              <w:top w:val="outset" w:sz="12" w:space="0" w:color="235CAB"/>
              <w:left w:val="outset" w:sz="12" w:space="0" w:color="235CAB"/>
              <w:bottom w:val="outset" w:sz="12" w:space="0" w:color="235CAB"/>
              <w:right w:val="outset" w:sz="12" w:space="0" w:color="235CAB"/>
            </w:tcBorders>
            <w:hideMark/>
          </w:tcPr>
          <w:p w14:paraId="20A40AAA"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100%</w:t>
            </w:r>
          </w:p>
        </w:tc>
        <w:tc>
          <w:tcPr>
            <w:tcW w:w="540" w:type="dxa"/>
            <w:gridSpan w:val="4"/>
            <w:tcBorders>
              <w:top w:val="outset" w:sz="12" w:space="0" w:color="235CAB"/>
              <w:left w:val="outset" w:sz="12" w:space="0" w:color="235CAB"/>
              <w:bottom w:val="outset" w:sz="12" w:space="0" w:color="235CAB"/>
              <w:right w:val="outset" w:sz="12" w:space="0" w:color="235CAB"/>
            </w:tcBorders>
            <w:hideMark/>
          </w:tcPr>
          <w:p w14:paraId="5039E36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EU</w:t>
            </w:r>
          </w:p>
        </w:tc>
        <w:tc>
          <w:tcPr>
            <w:tcW w:w="3240" w:type="dxa"/>
            <w:gridSpan w:val="3"/>
            <w:tcBorders>
              <w:top w:val="outset" w:sz="12" w:space="0" w:color="235CAB"/>
              <w:left w:val="outset" w:sz="12" w:space="0" w:color="235CAB"/>
              <w:bottom w:val="outset" w:sz="12" w:space="0" w:color="235CAB"/>
              <w:right w:val="outset" w:sz="12" w:space="0" w:color="235CAB"/>
            </w:tcBorders>
            <w:hideMark/>
          </w:tcPr>
          <w:p w14:paraId="57D53FAE"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PROCESS LAND SALES</w:t>
            </w:r>
          </w:p>
        </w:tc>
        <w:tc>
          <w:tcPr>
            <w:tcW w:w="1530" w:type="dxa"/>
            <w:gridSpan w:val="2"/>
            <w:tcBorders>
              <w:top w:val="outset" w:sz="12" w:space="0" w:color="235CAB"/>
              <w:left w:val="outset" w:sz="12" w:space="0" w:color="235CAB"/>
              <w:bottom w:val="outset" w:sz="12" w:space="0" w:color="235CAB"/>
              <w:right w:val="outset" w:sz="12" w:space="0" w:color="235CAB"/>
            </w:tcBorders>
            <w:hideMark/>
          </w:tcPr>
          <w:p w14:paraId="2AF8D393" w14:textId="77777777" w:rsidR="005F2D50" w:rsidRDefault="005F2D50" w:rsidP="00AD702A">
            <w:pPr>
              <w:spacing w:after="20"/>
              <w:rPr>
                <w:rFonts w:ascii="Verdana" w:eastAsia="Times New Roman" w:hAnsi="Verdana"/>
                <w:color w:val="000000"/>
                <w:sz w:val="15"/>
                <w:szCs w:val="15"/>
              </w:rPr>
            </w:pPr>
            <w:r>
              <w:rPr>
                <w:rFonts w:ascii="Verdana" w:eastAsia="Times New Roman" w:hAnsi="Verdana"/>
                <w:color w:val="000000"/>
                <w:sz w:val="15"/>
                <w:szCs w:val="15"/>
              </w:rPr>
              <w:t>Acres Disposed</w:t>
            </w:r>
          </w:p>
        </w:tc>
      </w:tr>
    </w:tbl>
    <w:p w14:paraId="77A97A95" w14:textId="77777777" w:rsidR="005F2D50" w:rsidRDefault="005F2D50" w:rsidP="002F70CC">
      <w:pPr>
        <w:spacing w:after="200" w:line="276" w:lineRule="auto"/>
      </w:pPr>
    </w:p>
    <w:p w14:paraId="42BC3547" w14:textId="2DCD97EE" w:rsidR="00AD702A" w:rsidRDefault="00AD702A">
      <w:pPr>
        <w:spacing w:after="200" w:line="276" w:lineRule="auto"/>
      </w:pPr>
      <w:r>
        <w:t xml:space="preserve">Source:  </w:t>
      </w:r>
      <w:hyperlink r:id="rId33" w:history="1">
        <w:r w:rsidRPr="00FA5EEF">
          <w:rPr>
            <w:rStyle w:val="Hyperlink"/>
          </w:rPr>
          <w:t>http://abc.blm.gov/prodABC/reference/refPMs.asp</w:t>
        </w:r>
      </w:hyperlink>
    </w:p>
    <w:p w14:paraId="72B0FD1C" w14:textId="77777777" w:rsidR="00AD702A" w:rsidRDefault="00AD702A">
      <w:pPr>
        <w:spacing w:after="200" w:line="276" w:lineRule="auto"/>
      </w:pPr>
      <w:r>
        <w:t xml:space="preserve">Another format (7 </w:t>
      </w:r>
      <w:proofErr w:type="spellStart"/>
      <w:r>
        <w:t>pp</w:t>
      </w:r>
      <w:proofErr w:type="spellEnd"/>
      <w:r>
        <w:t xml:space="preserve">):   </w:t>
      </w:r>
      <w:hyperlink r:id="rId34" w:history="1">
        <w:r w:rsidRPr="00FA5EEF">
          <w:rPr>
            <w:rStyle w:val="Hyperlink"/>
          </w:rPr>
          <w:t>http://abc.blm.gov/images/Performance-Measures-2012.pdf</w:t>
        </w:r>
      </w:hyperlink>
    </w:p>
    <w:p w14:paraId="458C0AA3" w14:textId="0AEB0DD1" w:rsidR="00AD702A" w:rsidRDefault="00AD702A">
      <w:pPr>
        <w:spacing w:after="200" w:line="276" w:lineRule="auto"/>
        <w:rPr>
          <w:rFonts w:asciiTheme="majorHAnsi" w:eastAsiaTheme="majorEastAsia" w:hAnsiTheme="majorHAnsi" w:cstheme="majorBidi"/>
          <w:color w:val="17365D" w:themeColor="text2" w:themeShade="BF"/>
          <w:spacing w:val="5"/>
          <w:kern w:val="28"/>
          <w:sz w:val="36"/>
          <w:szCs w:val="52"/>
        </w:rPr>
      </w:pPr>
      <w:r>
        <w:br w:type="page"/>
      </w:r>
    </w:p>
    <w:p w14:paraId="112DA279" w14:textId="58CCB2FB" w:rsidR="00C83C9C" w:rsidRDefault="00C83C9C" w:rsidP="00C83C9C">
      <w:pPr>
        <w:pStyle w:val="Title"/>
      </w:pPr>
      <w:bookmarkStart w:id="69" w:name="_Toc342482712"/>
      <w:r>
        <w:lastRenderedPageBreak/>
        <w:t>FY12 Program Element List – Alphabetical Order</w:t>
      </w:r>
      <w:bookmarkEnd w:id="69"/>
      <w:r>
        <w:t xml:space="preserve"> </w:t>
      </w:r>
    </w:p>
    <w:tbl>
      <w:tblPr>
        <w:tblW w:w="9619" w:type="dxa"/>
        <w:tblInd w:w="93" w:type="dxa"/>
        <w:tblLook w:val="04A0" w:firstRow="1" w:lastRow="0" w:firstColumn="1" w:lastColumn="0" w:noHBand="0" w:noVBand="1"/>
      </w:tblPr>
      <w:tblGrid>
        <w:gridCol w:w="1095"/>
        <w:gridCol w:w="3919"/>
        <w:gridCol w:w="248"/>
        <w:gridCol w:w="248"/>
        <w:gridCol w:w="583"/>
        <w:gridCol w:w="582"/>
        <w:gridCol w:w="1530"/>
        <w:gridCol w:w="848"/>
        <w:gridCol w:w="566"/>
      </w:tblGrid>
      <w:tr w:rsidR="00C83C9C" w:rsidRPr="00C83C9C" w14:paraId="0F7736B2" w14:textId="77777777" w:rsidTr="00C83C9C">
        <w:trPr>
          <w:trHeight w:val="360"/>
        </w:trPr>
        <w:tc>
          <w:tcPr>
            <w:tcW w:w="1095" w:type="dxa"/>
            <w:tcBorders>
              <w:top w:val="nil"/>
              <w:left w:val="nil"/>
              <w:bottom w:val="nil"/>
              <w:right w:val="nil"/>
            </w:tcBorders>
            <w:shd w:val="clear" w:color="auto" w:fill="auto"/>
            <w:noWrap/>
            <w:vAlign w:val="bottom"/>
            <w:hideMark/>
          </w:tcPr>
          <w:p w14:paraId="5E4D6BED" w14:textId="48E8C7DF" w:rsidR="00C83C9C" w:rsidRPr="00C83C9C" w:rsidRDefault="00C83C9C" w:rsidP="00C83C9C">
            <w:pPr>
              <w:spacing w:after="0"/>
              <w:rPr>
                <w:rFonts w:eastAsia="Times New Roman" w:cstheme="minorHAnsi"/>
                <w:b/>
                <w:bCs/>
              </w:rPr>
            </w:pPr>
            <w:r w:rsidRPr="00C83C9C">
              <w:rPr>
                <w:rFonts w:eastAsia="Times New Roman" w:cstheme="minorHAnsi"/>
                <w:b/>
                <w:bCs/>
              </w:rPr>
              <w:t>PE Code</w:t>
            </w:r>
          </w:p>
        </w:tc>
        <w:tc>
          <w:tcPr>
            <w:tcW w:w="3919" w:type="dxa"/>
            <w:tcBorders>
              <w:top w:val="nil"/>
              <w:left w:val="nil"/>
              <w:bottom w:val="nil"/>
              <w:right w:val="nil"/>
            </w:tcBorders>
            <w:shd w:val="clear" w:color="auto" w:fill="auto"/>
            <w:noWrap/>
            <w:vAlign w:val="bottom"/>
            <w:hideMark/>
          </w:tcPr>
          <w:p w14:paraId="5B323F68" w14:textId="254882F7" w:rsidR="00C83C9C" w:rsidRPr="00C83C9C" w:rsidRDefault="00C83C9C" w:rsidP="00C83C9C">
            <w:pPr>
              <w:spacing w:after="0"/>
              <w:rPr>
                <w:rFonts w:eastAsia="Times New Roman" w:cstheme="minorHAnsi"/>
                <w:b/>
                <w:bCs/>
              </w:rPr>
            </w:pPr>
            <w:r w:rsidRPr="00C83C9C">
              <w:rPr>
                <w:rFonts w:eastAsia="Times New Roman" w:cstheme="minorHAnsi"/>
                <w:b/>
                <w:bCs/>
              </w:rPr>
              <w:t>Name (unit of measure)</w:t>
            </w:r>
          </w:p>
        </w:tc>
        <w:tc>
          <w:tcPr>
            <w:tcW w:w="248" w:type="dxa"/>
            <w:tcBorders>
              <w:top w:val="nil"/>
              <w:left w:val="nil"/>
              <w:bottom w:val="nil"/>
              <w:right w:val="nil"/>
            </w:tcBorders>
            <w:shd w:val="clear" w:color="auto" w:fill="auto"/>
            <w:noWrap/>
            <w:vAlign w:val="bottom"/>
            <w:hideMark/>
          </w:tcPr>
          <w:p w14:paraId="31B77098" w14:textId="77777777" w:rsidR="00C83C9C" w:rsidRPr="00C83C9C" w:rsidRDefault="00C83C9C" w:rsidP="00C83C9C">
            <w:pPr>
              <w:spacing w:after="0"/>
              <w:rPr>
                <w:rFonts w:eastAsia="Times New Roman" w:cstheme="minorHAnsi"/>
                <w:b/>
                <w:bCs/>
              </w:rPr>
            </w:pPr>
          </w:p>
        </w:tc>
        <w:tc>
          <w:tcPr>
            <w:tcW w:w="248" w:type="dxa"/>
            <w:tcBorders>
              <w:top w:val="nil"/>
              <w:left w:val="nil"/>
              <w:bottom w:val="nil"/>
              <w:right w:val="nil"/>
            </w:tcBorders>
            <w:shd w:val="clear" w:color="auto" w:fill="auto"/>
            <w:noWrap/>
            <w:vAlign w:val="bottom"/>
            <w:hideMark/>
          </w:tcPr>
          <w:p w14:paraId="65673BB4" w14:textId="77777777" w:rsidR="00C83C9C" w:rsidRPr="00C83C9C" w:rsidRDefault="00C83C9C" w:rsidP="00C83C9C">
            <w:pPr>
              <w:spacing w:after="0"/>
              <w:rPr>
                <w:rFonts w:eastAsia="Times New Roman" w:cstheme="minorHAnsi"/>
                <w:b/>
                <w:bCs/>
              </w:rPr>
            </w:pPr>
          </w:p>
        </w:tc>
        <w:tc>
          <w:tcPr>
            <w:tcW w:w="583" w:type="dxa"/>
            <w:tcBorders>
              <w:top w:val="nil"/>
              <w:left w:val="nil"/>
              <w:bottom w:val="nil"/>
              <w:right w:val="nil"/>
            </w:tcBorders>
            <w:shd w:val="clear" w:color="auto" w:fill="auto"/>
            <w:noWrap/>
            <w:vAlign w:val="bottom"/>
            <w:hideMark/>
          </w:tcPr>
          <w:p w14:paraId="446A42FB" w14:textId="77777777" w:rsidR="00C83C9C" w:rsidRPr="00C83C9C" w:rsidRDefault="00C83C9C" w:rsidP="00C83C9C">
            <w:pPr>
              <w:spacing w:after="0"/>
              <w:rPr>
                <w:rFonts w:eastAsia="Times New Roman" w:cstheme="minorHAnsi"/>
                <w:b/>
                <w:bCs/>
              </w:rPr>
            </w:pPr>
          </w:p>
        </w:tc>
        <w:tc>
          <w:tcPr>
            <w:tcW w:w="582" w:type="dxa"/>
            <w:tcBorders>
              <w:top w:val="nil"/>
              <w:left w:val="nil"/>
              <w:bottom w:val="nil"/>
              <w:right w:val="nil"/>
            </w:tcBorders>
            <w:shd w:val="clear" w:color="auto" w:fill="auto"/>
            <w:noWrap/>
            <w:vAlign w:val="bottom"/>
            <w:hideMark/>
          </w:tcPr>
          <w:p w14:paraId="3B9861D0" w14:textId="77777777" w:rsidR="00C83C9C" w:rsidRPr="00C83C9C" w:rsidRDefault="00C83C9C" w:rsidP="00C83C9C">
            <w:pPr>
              <w:spacing w:after="0"/>
              <w:rPr>
                <w:rFonts w:eastAsia="Times New Roman" w:cstheme="minorHAnsi"/>
                <w:b/>
                <w:bCs/>
              </w:rPr>
            </w:pPr>
          </w:p>
        </w:tc>
        <w:tc>
          <w:tcPr>
            <w:tcW w:w="1530" w:type="dxa"/>
            <w:tcBorders>
              <w:top w:val="nil"/>
              <w:left w:val="nil"/>
              <w:bottom w:val="nil"/>
              <w:right w:val="nil"/>
            </w:tcBorders>
            <w:shd w:val="clear" w:color="auto" w:fill="auto"/>
            <w:noWrap/>
            <w:vAlign w:val="bottom"/>
            <w:hideMark/>
          </w:tcPr>
          <w:p w14:paraId="5FED3F1A" w14:textId="77777777" w:rsidR="00C83C9C" w:rsidRPr="00C83C9C" w:rsidRDefault="00C83C9C" w:rsidP="00C83C9C">
            <w:pPr>
              <w:spacing w:after="0"/>
              <w:rPr>
                <w:rFonts w:eastAsia="Times New Roman" w:cstheme="minorHAnsi"/>
                <w:b/>
                <w:bCs/>
              </w:rPr>
            </w:pPr>
          </w:p>
        </w:tc>
        <w:tc>
          <w:tcPr>
            <w:tcW w:w="848" w:type="dxa"/>
            <w:tcBorders>
              <w:top w:val="nil"/>
              <w:left w:val="nil"/>
              <w:bottom w:val="nil"/>
              <w:right w:val="nil"/>
            </w:tcBorders>
            <w:shd w:val="clear" w:color="auto" w:fill="auto"/>
            <w:noWrap/>
            <w:vAlign w:val="bottom"/>
            <w:hideMark/>
          </w:tcPr>
          <w:p w14:paraId="2B9AC0C8" w14:textId="77777777" w:rsidR="00C83C9C" w:rsidRPr="00C83C9C" w:rsidRDefault="00C83C9C" w:rsidP="00C83C9C">
            <w:pPr>
              <w:spacing w:after="0"/>
              <w:rPr>
                <w:rFonts w:eastAsia="Times New Roman" w:cstheme="minorHAnsi"/>
                <w:b/>
                <w:bCs/>
              </w:rPr>
            </w:pPr>
          </w:p>
        </w:tc>
        <w:tc>
          <w:tcPr>
            <w:tcW w:w="566" w:type="dxa"/>
            <w:tcBorders>
              <w:top w:val="nil"/>
              <w:left w:val="nil"/>
              <w:bottom w:val="nil"/>
              <w:right w:val="nil"/>
            </w:tcBorders>
            <w:shd w:val="clear" w:color="auto" w:fill="auto"/>
            <w:noWrap/>
            <w:vAlign w:val="bottom"/>
            <w:hideMark/>
          </w:tcPr>
          <w:p w14:paraId="6AE2878E" w14:textId="77777777" w:rsidR="00C83C9C" w:rsidRPr="00C83C9C" w:rsidRDefault="00C83C9C" w:rsidP="00C83C9C">
            <w:pPr>
              <w:spacing w:after="0"/>
              <w:rPr>
                <w:rFonts w:eastAsia="Times New Roman" w:cstheme="minorHAnsi"/>
                <w:b/>
                <w:bCs/>
              </w:rPr>
            </w:pPr>
          </w:p>
        </w:tc>
      </w:tr>
      <w:tr w:rsidR="00C83C9C" w:rsidRPr="00C83C9C" w14:paraId="4034927A" w14:textId="77777777" w:rsidTr="00C83C9C">
        <w:trPr>
          <w:trHeight w:val="360"/>
        </w:trPr>
        <w:tc>
          <w:tcPr>
            <w:tcW w:w="9619" w:type="dxa"/>
            <w:gridSpan w:val="9"/>
            <w:tcBorders>
              <w:top w:val="nil"/>
              <w:left w:val="nil"/>
              <w:bottom w:val="nil"/>
              <w:right w:val="nil"/>
            </w:tcBorders>
            <w:shd w:val="clear" w:color="auto" w:fill="auto"/>
            <w:noWrap/>
            <w:vAlign w:val="bottom"/>
            <w:hideMark/>
          </w:tcPr>
          <w:p w14:paraId="6B79F18D" w14:textId="77777777" w:rsidR="00C83C9C" w:rsidRPr="00C83C9C" w:rsidRDefault="00C83C9C" w:rsidP="00C83C9C">
            <w:pPr>
              <w:spacing w:after="0"/>
              <w:rPr>
                <w:rFonts w:eastAsia="Times New Roman" w:cstheme="minorHAnsi"/>
              </w:rPr>
            </w:pPr>
          </w:p>
        </w:tc>
      </w:tr>
      <w:tr w:rsidR="00C83C9C" w:rsidRPr="00C83C9C" w14:paraId="2DACC3E1" w14:textId="77777777" w:rsidTr="00C83C9C">
        <w:trPr>
          <w:trHeight w:val="360"/>
        </w:trPr>
        <w:tc>
          <w:tcPr>
            <w:tcW w:w="1095" w:type="dxa"/>
            <w:tcBorders>
              <w:top w:val="nil"/>
              <w:left w:val="nil"/>
              <w:bottom w:val="nil"/>
              <w:right w:val="nil"/>
            </w:tcBorders>
            <w:shd w:val="clear" w:color="000000" w:fill="EBF1DE"/>
            <w:noWrap/>
            <w:vAlign w:val="bottom"/>
            <w:hideMark/>
          </w:tcPr>
          <w:p w14:paraId="3BE42DA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AE</w:t>
            </w:r>
          </w:p>
        </w:tc>
        <w:tc>
          <w:tcPr>
            <w:tcW w:w="8524" w:type="dxa"/>
            <w:gridSpan w:val="8"/>
            <w:tcBorders>
              <w:top w:val="nil"/>
              <w:left w:val="nil"/>
              <w:bottom w:val="nil"/>
              <w:right w:val="nil"/>
            </w:tcBorders>
            <w:shd w:val="clear" w:color="000000" w:fill="EBF1DE"/>
            <w:vAlign w:val="bottom"/>
            <w:hideMark/>
          </w:tcPr>
          <w:p w14:paraId="3BB86F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Heritage Resources Education and Outreach (number of products delivered)</w:t>
            </w:r>
          </w:p>
        </w:tc>
      </w:tr>
      <w:tr w:rsidR="00C83C9C" w:rsidRPr="00C83C9C" w14:paraId="74E22D16" w14:textId="77777777" w:rsidTr="00C83C9C">
        <w:trPr>
          <w:trHeight w:val="360"/>
        </w:trPr>
        <w:tc>
          <w:tcPr>
            <w:tcW w:w="1095" w:type="dxa"/>
            <w:tcBorders>
              <w:top w:val="nil"/>
              <w:left w:val="nil"/>
              <w:bottom w:val="nil"/>
              <w:right w:val="nil"/>
            </w:tcBorders>
            <w:shd w:val="clear" w:color="000000" w:fill="EBF1DE"/>
            <w:noWrap/>
            <w:vAlign w:val="bottom"/>
            <w:hideMark/>
          </w:tcPr>
          <w:p w14:paraId="57E3647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AJ</w:t>
            </w:r>
          </w:p>
        </w:tc>
        <w:tc>
          <w:tcPr>
            <w:tcW w:w="8524" w:type="dxa"/>
            <w:gridSpan w:val="8"/>
            <w:tcBorders>
              <w:top w:val="nil"/>
              <w:left w:val="nil"/>
              <w:bottom w:val="nil"/>
              <w:right w:val="nil"/>
            </w:tcBorders>
            <w:shd w:val="clear" w:color="000000" w:fill="EBF1DE"/>
            <w:vAlign w:val="bottom"/>
            <w:hideMark/>
          </w:tcPr>
          <w:p w14:paraId="4991AE8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Consultations with Indian Tribes and Alaska Native Corp (number of consultations)</w:t>
            </w:r>
          </w:p>
        </w:tc>
      </w:tr>
      <w:tr w:rsidR="00C83C9C" w:rsidRPr="00C83C9C" w14:paraId="5652F609" w14:textId="77777777" w:rsidTr="00C83C9C">
        <w:trPr>
          <w:trHeight w:val="360"/>
        </w:trPr>
        <w:tc>
          <w:tcPr>
            <w:tcW w:w="1095" w:type="dxa"/>
            <w:tcBorders>
              <w:top w:val="nil"/>
              <w:left w:val="nil"/>
              <w:bottom w:val="nil"/>
              <w:right w:val="nil"/>
            </w:tcBorders>
            <w:shd w:val="clear" w:color="000000" w:fill="EBF1DE"/>
            <w:noWrap/>
            <w:vAlign w:val="bottom"/>
            <w:hideMark/>
          </w:tcPr>
          <w:p w14:paraId="23E8AB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AK</w:t>
            </w:r>
          </w:p>
        </w:tc>
        <w:tc>
          <w:tcPr>
            <w:tcW w:w="8524" w:type="dxa"/>
            <w:gridSpan w:val="8"/>
            <w:tcBorders>
              <w:top w:val="nil"/>
              <w:left w:val="nil"/>
              <w:bottom w:val="nil"/>
              <w:right w:val="nil"/>
            </w:tcBorders>
            <w:shd w:val="clear" w:color="000000" w:fill="EBF1DE"/>
            <w:vAlign w:val="bottom"/>
            <w:hideMark/>
          </w:tcPr>
          <w:p w14:paraId="3001F64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Repatriate and Transfer Custody of NAGPRA Items (number)</w:t>
            </w:r>
          </w:p>
        </w:tc>
      </w:tr>
      <w:tr w:rsidR="00C83C9C" w:rsidRPr="00C83C9C" w14:paraId="266BE1FE" w14:textId="77777777" w:rsidTr="00C83C9C">
        <w:trPr>
          <w:trHeight w:val="360"/>
        </w:trPr>
        <w:tc>
          <w:tcPr>
            <w:tcW w:w="1095" w:type="dxa"/>
            <w:tcBorders>
              <w:top w:val="nil"/>
              <w:left w:val="nil"/>
              <w:bottom w:val="nil"/>
              <w:right w:val="nil"/>
            </w:tcBorders>
            <w:shd w:val="clear" w:color="000000" w:fill="EBF1DE"/>
            <w:noWrap/>
            <w:vAlign w:val="bottom"/>
            <w:hideMark/>
          </w:tcPr>
          <w:p w14:paraId="47B5A0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AL</w:t>
            </w:r>
          </w:p>
        </w:tc>
        <w:tc>
          <w:tcPr>
            <w:tcW w:w="8524" w:type="dxa"/>
            <w:gridSpan w:val="8"/>
            <w:tcBorders>
              <w:top w:val="nil"/>
              <w:left w:val="nil"/>
              <w:bottom w:val="nil"/>
              <w:right w:val="nil"/>
            </w:tcBorders>
            <w:shd w:val="clear" w:color="000000" w:fill="EBF1DE"/>
            <w:vAlign w:val="bottom"/>
            <w:hideMark/>
          </w:tcPr>
          <w:p w14:paraId="1DCB96FB" w14:textId="648EF422"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Public Outreach Through Interpretation &amp; </w:t>
            </w:r>
            <w:proofErr w:type="spellStart"/>
            <w:r w:rsidRPr="00C83C9C">
              <w:rPr>
                <w:rFonts w:eastAsia="Times New Roman" w:cstheme="minorHAnsi"/>
                <w:color w:val="000000"/>
              </w:rPr>
              <w:t>Envir</w:t>
            </w:r>
            <w:r>
              <w:rPr>
                <w:rFonts w:eastAsia="Times New Roman" w:cstheme="minorHAnsi"/>
                <w:color w:val="000000"/>
              </w:rPr>
              <w:t>o</w:t>
            </w:r>
            <w:proofErr w:type="spellEnd"/>
            <w:r w:rsidRPr="00C83C9C">
              <w:rPr>
                <w:rFonts w:eastAsia="Times New Roman" w:cstheme="minorHAnsi"/>
                <w:color w:val="000000"/>
              </w:rPr>
              <w:t xml:space="preserve"> </w:t>
            </w:r>
            <w:proofErr w:type="spellStart"/>
            <w:r w:rsidRPr="00C83C9C">
              <w:rPr>
                <w:rFonts w:eastAsia="Times New Roman" w:cstheme="minorHAnsi"/>
                <w:color w:val="000000"/>
              </w:rPr>
              <w:t>Educ</w:t>
            </w:r>
            <w:proofErr w:type="spellEnd"/>
            <w:r w:rsidRPr="00C83C9C">
              <w:rPr>
                <w:rFonts w:eastAsia="Times New Roman" w:cstheme="minorHAnsi"/>
                <w:color w:val="000000"/>
              </w:rPr>
              <w:t xml:space="preserve"> (programs/events delivered)</w:t>
            </w:r>
          </w:p>
        </w:tc>
      </w:tr>
      <w:tr w:rsidR="00C83C9C" w:rsidRPr="00C83C9C" w14:paraId="63F02136" w14:textId="77777777" w:rsidTr="00C83C9C">
        <w:trPr>
          <w:trHeight w:val="360"/>
        </w:trPr>
        <w:tc>
          <w:tcPr>
            <w:tcW w:w="1095" w:type="dxa"/>
            <w:tcBorders>
              <w:top w:val="nil"/>
              <w:left w:val="nil"/>
              <w:bottom w:val="nil"/>
              <w:right w:val="nil"/>
            </w:tcBorders>
            <w:shd w:val="clear" w:color="000000" w:fill="EBF1DE"/>
            <w:noWrap/>
            <w:vAlign w:val="bottom"/>
            <w:hideMark/>
          </w:tcPr>
          <w:p w14:paraId="13C999B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AM</w:t>
            </w:r>
          </w:p>
        </w:tc>
        <w:tc>
          <w:tcPr>
            <w:tcW w:w="8524" w:type="dxa"/>
            <w:gridSpan w:val="8"/>
            <w:tcBorders>
              <w:top w:val="nil"/>
              <w:left w:val="nil"/>
              <w:bottom w:val="nil"/>
              <w:right w:val="nil"/>
            </w:tcBorders>
            <w:shd w:val="clear" w:color="000000" w:fill="EBF1DE"/>
            <w:vAlign w:val="bottom"/>
            <w:hideMark/>
          </w:tcPr>
          <w:p w14:paraId="381A4C5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Rural Fire and Community Assistance (number of departments receiving benefits)</w:t>
            </w:r>
          </w:p>
        </w:tc>
      </w:tr>
      <w:tr w:rsidR="00C83C9C" w:rsidRPr="00C83C9C" w14:paraId="18FA2E9A" w14:textId="77777777" w:rsidTr="00C83C9C">
        <w:trPr>
          <w:trHeight w:val="360"/>
        </w:trPr>
        <w:tc>
          <w:tcPr>
            <w:tcW w:w="1095" w:type="dxa"/>
            <w:tcBorders>
              <w:top w:val="nil"/>
              <w:left w:val="nil"/>
              <w:bottom w:val="nil"/>
              <w:right w:val="nil"/>
            </w:tcBorders>
            <w:shd w:val="clear" w:color="000000" w:fill="EBF1DE"/>
            <w:noWrap/>
            <w:vAlign w:val="bottom"/>
            <w:hideMark/>
          </w:tcPr>
          <w:p w14:paraId="0E3712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w:t>
            </w:r>
          </w:p>
        </w:tc>
        <w:tc>
          <w:tcPr>
            <w:tcW w:w="8524" w:type="dxa"/>
            <w:gridSpan w:val="8"/>
            <w:tcBorders>
              <w:top w:val="nil"/>
              <w:left w:val="nil"/>
              <w:bottom w:val="nil"/>
              <w:right w:val="nil"/>
            </w:tcBorders>
            <w:shd w:val="clear" w:color="000000" w:fill="EBF1DE"/>
            <w:vAlign w:val="bottom"/>
            <w:hideMark/>
          </w:tcPr>
          <w:p w14:paraId="71DBD1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Bureau of Land Management Indian Lands Surveyors Consulting Services (consultations)</w:t>
            </w:r>
          </w:p>
        </w:tc>
      </w:tr>
      <w:tr w:rsidR="00C83C9C" w:rsidRPr="00C83C9C" w14:paraId="064411BF" w14:textId="77777777" w:rsidTr="00C83C9C">
        <w:trPr>
          <w:trHeight w:val="360"/>
        </w:trPr>
        <w:tc>
          <w:tcPr>
            <w:tcW w:w="1095" w:type="dxa"/>
            <w:tcBorders>
              <w:top w:val="nil"/>
              <w:left w:val="nil"/>
              <w:bottom w:val="nil"/>
              <w:right w:val="nil"/>
            </w:tcBorders>
            <w:shd w:val="clear" w:color="000000" w:fill="EBF1DE"/>
            <w:noWrap/>
            <w:vAlign w:val="bottom"/>
            <w:hideMark/>
          </w:tcPr>
          <w:p w14:paraId="50DA8E8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AQ</w:t>
            </w:r>
          </w:p>
        </w:tc>
        <w:tc>
          <w:tcPr>
            <w:tcW w:w="8524" w:type="dxa"/>
            <w:gridSpan w:val="8"/>
            <w:tcBorders>
              <w:top w:val="nil"/>
              <w:left w:val="nil"/>
              <w:bottom w:val="nil"/>
              <w:right w:val="nil"/>
            </w:tcBorders>
            <w:shd w:val="clear" w:color="000000" w:fill="EBF1DE"/>
            <w:vAlign w:val="bottom"/>
            <w:hideMark/>
          </w:tcPr>
          <w:p w14:paraId="6B99CC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Boundary Standard Documents Produced (number of certificates)</w:t>
            </w:r>
          </w:p>
        </w:tc>
      </w:tr>
      <w:tr w:rsidR="008E4213" w:rsidRPr="008E4213" w14:paraId="407F628C" w14:textId="77777777" w:rsidTr="00C83C9C">
        <w:trPr>
          <w:trHeight w:val="360"/>
        </w:trPr>
        <w:tc>
          <w:tcPr>
            <w:tcW w:w="1095" w:type="dxa"/>
            <w:tcBorders>
              <w:top w:val="nil"/>
              <w:left w:val="nil"/>
              <w:bottom w:val="nil"/>
              <w:right w:val="nil"/>
            </w:tcBorders>
            <w:shd w:val="clear" w:color="000000" w:fill="EBF1DE"/>
            <w:noWrap/>
            <w:vAlign w:val="bottom"/>
            <w:hideMark/>
          </w:tcPr>
          <w:p w14:paraId="7C697D03" w14:textId="77777777" w:rsidR="00C83C9C" w:rsidRPr="008E4213" w:rsidRDefault="00C83C9C" w:rsidP="00C83C9C">
            <w:pPr>
              <w:spacing w:after="0"/>
              <w:rPr>
                <w:rFonts w:eastAsia="Times New Roman" w:cstheme="minorHAnsi"/>
              </w:rPr>
            </w:pPr>
            <w:r w:rsidRPr="008E4213">
              <w:rPr>
                <w:rFonts w:eastAsia="Times New Roman" w:cstheme="minorHAnsi"/>
              </w:rPr>
              <w:t>AR</w:t>
            </w:r>
          </w:p>
        </w:tc>
        <w:tc>
          <w:tcPr>
            <w:tcW w:w="8524" w:type="dxa"/>
            <w:gridSpan w:val="8"/>
            <w:tcBorders>
              <w:top w:val="nil"/>
              <w:left w:val="nil"/>
              <w:bottom w:val="nil"/>
              <w:right w:val="nil"/>
            </w:tcBorders>
            <w:shd w:val="clear" w:color="000000" w:fill="EBF1DE"/>
            <w:vAlign w:val="bottom"/>
            <w:hideMark/>
          </w:tcPr>
          <w:p w14:paraId="75EDD7DE" w14:textId="77777777" w:rsidR="00C83C9C" w:rsidRPr="008E4213" w:rsidRDefault="00C83C9C" w:rsidP="00C83C9C">
            <w:pPr>
              <w:spacing w:after="0"/>
              <w:rPr>
                <w:rFonts w:eastAsia="Times New Roman" w:cstheme="minorHAnsi"/>
              </w:rPr>
            </w:pPr>
            <w:r w:rsidRPr="008E4213">
              <w:rPr>
                <w:rFonts w:eastAsia="Times New Roman" w:cstheme="minorHAnsi"/>
              </w:rPr>
              <w:t>Intentional Excavation or Inadvertent Discovery of NAGPRA Items</w:t>
            </w:r>
          </w:p>
        </w:tc>
      </w:tr>
      <w:tr w:rsidR="00C83C9C" w:rsidRPr="00C83C9C" w14:paraId="60821069" w14:textId="77777777" w:rsidTr="00C83C9C">
        <w:trPr>
          <w:trHeight w:val="360"/>
        </w:trPr>
        <w:tc>
          <w:tcPr>
            <w:tcW w:w="1095" w:type="dxa"/>
            <w:tcBorders>
              <w:top w:val="nil"/>
              <w:left w:val="nil"/>
              <w:bottom w:val="nil"/>
              <w:right w:val="nil"/>
            </w:tcBorders>
            <w:shd w:val="clear" w:color="000000" w:fill="DCE6F1"/>
            <w:noWrap/>
            <w:vAlign w:val="bottom"/>
            <w:hideMark/>
          </w:tcPr>
          <w:p w14:paraId="71F47B4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BA</w:t>
            </w:r>
          </w:p>
        </w:tc>
        <w:tc>
          <w:tcPr>
            <w:tcW w:w="4998" w:type="dxa"/>
            <w:gridSpan w:val="4"/>
            <w:tcBorders>
              <w:top w:val="nil"/>
              <w:left w:val="nil"/>
              <w:bottom w:val="nil"/>
              <w:right w:val="nil"/>
            </w:tcBorders>
            <w:shd w:val="clear" w:color="000000" w:fill="DCE6F1"/>
            <w:noWrap/>
            <w:vAlign w:val="bottom"/>
            <w:hideMark/>
          </w:tcPr>
          <w:p w14:paraId="4B2A84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Recreation Resources (acres)</w:t>
            </w:r>
          </w:p>
        </w:tc>
        <w:tc>
          <w:tcPr>
            <w:tcW w:w="582" w:type="dxa"/>
            <w:tcBorders>
              <w:top w:val="nil"/>
              <w:left w:val="nil"/>
              <w:bottom w:val="nil"/>
              <w:right w:val="nil"/>
            </w:tcBorders>
            <w:shd w:val="clear" w:color="000000" w:fill="DCE6F1"/>
            <w:noWrap/>
            <w:vAlign w:val="bottom"/>
            <w:hideMark/>
          </w:tcPr>
          <w:p w14:paraId="393C1C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52129EE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2F66DD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18506D6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6F92C3C" w14:textId="77777777" w:rsidTr="00C83C9C">
        <w:trPr>
          <w:trHeight w:val="360"/>
        </w:trPr>
        <w:tc>
          <w:tcPr>
            <w:tcW w:w="1095" w:type="dxa"/>
            <w:tcBorders>
              <w:top w:val="nil"/>
              <w:left w:val="nil"/>
              <w:bottom w:val="nil"/>
              <w:right w:val="nil"/>
            </w:tcBorders>
            <w:shd w:val="clear" w:color="000000" w:fill="DCE6F1"/>
            <w:noWrap/>
            <w:vAlign w:val="bottom"/>
            <w:hideMark/>
          </w:tcPr>
          <w:p w14:paraId="78BC7F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BB</w:t>
            </w:r>
          </w:p>
        </w:tc>
        <w:tc>
          <w:tcPr>
            <w:tcW w:w="7110" w:type="dxa"/>
            <w:gridSpan w:val="6"/>
            <w:tcBorders>
              <w:top w:val="nil"/>
              <w:left w:val="nil"/>
              <w:bottom w:val="nil"/>
              <w:right w:val="nil"/>
            </w:tcBorders>
            <w:shd w:val="clear" w:color="000000" w:fill="DCE6F1"/>
            <w:noWrap/>
            <w:vAlign w:val="bottom"/>
            <w:hideMark/>
          </w:tcPr>
          <w:p w14:paraId="7286B9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Alaska Mineral Land Assessment (number of sites investigated)</w:t>
            </w:r>
          </w:p>
        </w:tc>
        <w:tc>
          <w:tcPr>
            <w:tcW w:w="848" w:type="dxa"/>
            <w:tcBorders>
              <w:top w:val="nil"/>
              <w:left w:val="nil"/>
              <w:bottom w:val="nil"/>
              <w:right w:val="nil"/>
            </w:tcBorders>
            <w:shd w:val="clear" w:color="000000" w:fill="DCE6F1"/>
            <w:noWrap/>
            <w:vAlign w:val="bottom"/>
            <w:hideMark/>
          </w:tcPr>
          <w:p w14:paraId="358133D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38AFAFD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E5D8B0C" w14:textId="77777777" w:rsidTr="00C83C9C">
        <w:trPr>
          <w:trHeight w:val="360"/>
        </w:trPr>
        <w:tc>
          <w:tcPr>
            <w:tcW w:w="1095" w:type="dxa"/>
            <w:tcBorders>
              <w:top w:val="nil"/>
              <w:left w:val="nil"/>
              <w:bottom w:val="nil"/>
              <w:right w:val="nil"/>
            </w:tcBorders>
            <w:shd w:val="clear" w:color="000000" w:fill="DCE6F1"/>
            <w:noWrap/>
            <w:vAlign w:val="bottom"/>
            <w:hideMark/>
          </w:tcPr>
          <w:p w14:paraId="6022D9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BC</w:t>
            </w:r>
          </w:p>
        </w:tc>
        <w:tc>
          <w:tcPr>
            <w:tcW w:w="5580" w:type="dxa"/>
            <w:gridSpan w:val="5"/>
            <w:tcBorders>
              <w:top w:val="nil"/>
              <w:left w:val="nil"/>
              <w:bottom w:val="nil"/>
              <w:right w:val="nil"/>
            </w:tcBorders>
            <w:shd w:val="clear" w:color="000000" w:fill="DCE6F1"/>
            <w:noWrap/>
            <w:vAlign w:val="bottom"/>
            <w:hideMark/>
          </w:tcPr>
          <w:p w14:paraId="340F5B0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Acres of Heritage Resource Inventories (Acres)</w:t>
            </w:r>
          </w:p>
        </w:tc>
        <w:tc>
          <w:tcPr>
            <w:tcW w:w="1530" w:type="dxa"/>
            <w:tcBorders>
              <w:top w:val="nil"/>
              <w:left w:val="nil"/>
              <w:bottom w:val="nil"/>
              <w:right w:val="nil"/>
            </w:tcBorders>
            <w:shd w:val="clear" w:color="000000" w:fill="DCE6F1"/>
            <w:noWrap/>
            <w:vAlign w:val="bottom"/>
            <w:hideMark/>
          </w:tcPr>
          <w:p w14:paraId="4C23CDA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149606D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5A9056C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5ACACD4" w14:textId="77777777" w:rsidTr="00C83C9C">
        <w:trPr>
          <w:trHeight w:val="360"/>
        </w:trPr>
        <w:tc>
          <w:tcPr>
            <w:tcW w:w="1095" w:type="dxa"/>
            <w:tcBorders>
              <w:top w:val="nil"/>
              <w:left w:val="nil"/>
              <w:bottom w:val="nil"/>
              <w:right w:val="nil"/>
            </w:tcBorders>
            <w:shd w:val="clear" w:color="000000" w:fill="DCE6F1"/>
            <w:noWrap/>
            <w:vAlign w:val="bottom"/>
            <w:hideMark/>
          </w:tcPr>
          <w:p w14:paraId="15AC30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BD</w:t>
            </w:r>
          </w:p>
        </w:tc>
        <w:tc>
          <w:tcPr>
            <w:tcW w:w="8524" w:type="dxa"/>
            <w:gridSpan w:val="8"/>
            <w:tcBorders>
              <w:top w:val="nil"/>
              <w:left w:val="nil"/>
              <w:bottom w:val="nil"/>
              <w:right w:val="nil"/>
            </w:tcBorders>
            <w:shd w:val="clear" w:color="000000" w:fill="DCE6F1"/>
            <w:noWrap/>
            <w:vAlign w:val="bottom"/>
            <w:hideMark/>
          </w:tcPr>
          <w:p w14:paraId="09BF946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Heritage Collections, Accessioned, Inventoried or Upgraded in non-BLM Facilities (#)</w:t>
            </w:r>
          </w:p>
        </w:tc>
      </w:tr>
      <w:tr w:rsidR="00C83C9C" w:rsidRPr="00C83C9C" w14:paraId="5F6B49C9" w14:textId="77777777" w:rsidTr="00C83C9C">
        <w:trPr>
          <w:trHeight w:val="360"/>
        </w:trPr>
        <w:tc>
          <w:tcPr>
            <w:tcW w:w="1095" w:type="dxa"/>
            <w:tcBorders>
              <w:top w:val="nil"/>
              <w:left w:val="nil"/>
              <w:bottom w:val="nil"/>
              <w:right w:val="nil"/>
            </w:tcBorders>
            <w:shd w:val="clear" w:color="000000" w:fill="DCE6F1"/>
            <w:noWrap/>
            <w:vAlign w:val="bottom"/>
            <w:hideMark/>
          </w:tcPr>
          <w:p w14:paraId="1C6EF5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BE</w:t>
            </w:r>
          </w:p>
        </w:tc>
        <w:tc>
          <w:tcPr>
            <w:tcW w:w="4998" w:type="dxa"/>
            <w:gridSpan w:val="4"/>
            <w:tcBorders>
              <w:top w:val="nil"/>
              <w:left w:val="nil"/>
              <w:bottom w:val="nil"/>
              <w:right w:val="nil"/>
            </w:tcBorders>
            <w:shd w:val="clear" w:color="000000" w:fill="DCE6F1"/>
            <w:noWrap/>
            <w:vAlign w:val="bottom"/>
            <w:hideMark/>
          </w:tcPr>
          <w:p w14:paraId="67BD566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for Wilderness Character (acres)</w:t>
            </w:r>
          </w:p>
        </w:tc>
        <w:tc>
          <w:tcPr>
            <w:tcW w:w="582" w:type="dxa"/>
            <w:tcBorders>
              <w:top w:val="nil"/>
              <w:left w:val="nil"/>
              <w:bottom w:val="nil"/>
              <w:right w:val="nil"/>
            </w:tcBorders>
            <w:shd w:val="clear" w:color="000000" w:fill="DCE6F1"/>
            <w:noWrap/>
            <w:vAlign w:val="bottom"/>
            <w:hideMark/>
          </w:tcPr>
          <w:p w14:paraId="65A8D8E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1996F3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4F0F56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1A76EC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BD1FFEF" w14:textId="77777777" w:rsidTr="00C83C9C">
        <w:trPr>
          <w:trHeight w:val="360"/>
        </w:trPr>
        <w:tc>
          <w:tcPr>
            <w:tcW w:w="1095" w:type="dxa"/>
            <w:tcBorders>
              <w:top w:val="nil"/>
              <w:left w:val="nil"/>
              <w:bottom w:val="nil"/>
              <w:right w:val="nil"/>
            </w:tcBorders>
            <w:shd w:val="clear" w:color="000000" w:fill="DCE6F1"/>
            <w:noWrap/>
            <w:vAlign w:val="bottom"/>
            <w:hideMark/>
          </w:tcPr>
          <w:p w14:paraId="31FA852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BF</w:t>
            </w:r>
          </w:p>
        </w:tc>
        <w:tc>
          <w:tcPr>
            <w:tcW w:w="4415" w:type="dxa"/>
            <w:gridSpan w:val="3"/>
            <w:tcBorders>
              <w:top w:val="nil"/>
              <w:left w:val="nil"/>
              <w:bottom w:val="nil"/>
              <w:right w:val="nil"/>
            </w:tcBorders>
            <w:shd w:val="clear" w:color="000000" w:fill="DCE6F1"/>
            <w:noWrap/>
            <w:vAlign w:val="bottom"/>
            <w:hideMark/>
          </w:tcPr>
          <w:p w14:paraId="72D2060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Assess Hazmat Sites (sites)</w:t>
            </w:r>
          </w:p>
        </w:tc>
        <w:tc>
          <w:tcPr>
            <w:tcW w:w="583" w:type="dxa"/>
            <w:tcBorders>
              <w:top w:val="nil"/>
              <w:left w:val="nil"/>
              <w:bottom w:val="nil"/>
              <w:right w:val="nil"/>
            </w:tcBorders>
            <w:shd w:val="clear" w:color="000000" w:fill="DCE6F1"/>
            <w:noWrap/>
            <w:vAlign w:val="bottom"/>
            <w:hideMark/>
          </w:tcPr>
          <w:p w14:paraId="7E3EEA0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DCE6F1"/>
            <w:noWrap/>
            <w:vAlign w:val="bottom"/>
            <w:hideMark/>
          </w:tcPr>
          <w:p w14:paraId="4EA3F4B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02EFEDE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498717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5E93EC0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210AEDD" w14:textId="77777777" w:rsidTr="00C83C9C">
        <w:trPr>
          <w:trHeight w:val="360"/>
        </w:trPr>
        <w:tc>
          <w:tcPr>
            <w:tcW w:w="1095" w:type="dxa"/>
            <w:tcBorders>
              <w:top w:val="nil"/>
              <w:left w:val="nil"/>
              <w:bottom w:val="nil"/>
              <w:right w:val="nil"/>
            </w:tcBorders>
            <w:shd w:val="clear" w:color="000000" w:fill="DCE6F1"/>
            <w:noWrap/>
            <w:vAlign w:val="bottom"/>
            <w:hideMark/>
          </w:tcPr>
          <w:p w14:paraId="725473A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BG</w:t>
            </w:r>
          </w:p>
        </w:tc>
        <w:tc>
          <w:tcPr>
            <w:tcW w:w="7110" w:type="dxa"/>
            <w:gridSpan w:val="6"/>
            <w:tcBorders>
              <w:top w:val="nil"/>
              <w:left w:val="nil"/>
              <w:bottom w:val="nil"/>
              <w:right w:val="nil"/>
            </w:tcBorders>
            <w:shd w:val="clear" w:color="000000" w:fill="DCE6F1"/>
            <w:noWrap/>
            <w:vAlign w:val="bottom"/>
            <w:hideMark/>
          </w:tcPr>
          <w:p w14:paraId="2CE5A30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Assess Other Hazards (Non-Hazmat or AML) (number)</w:t>
            </w:r>
          </w:p>
        </w:tc>
        <w:tc>
          <w:tcPr>
            <w:tcW w:w="848" w:type="dxa"/>
            <w:tcBorders>
              <w:top w:val="nil"/>
              <w:left w:val="nil"/>
              <w:bottom w:val="nil"/>
              <w:right w:val="nil"/>
            </w:tcBorders>
            <w:shd w:val="clear" w:color="000000" w:fill="DCE6F1"/>
            <w:noWrap/>
            <w:vAlign w:val="bottom"/>
            <w:hideMark/>
          </w:tcPr>
          <w:p w14:paraId="00AB7FB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4E501A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BD694C7" w14:textId="77777777" w:rsidTr="00C83C9C">
        <w:trPr>
          <w:trHeight w:val="360"/>
        </w:trPr>
        <w:tc>
          <w:tcPr>
            <w:tcW w:w="1095" w:type="dxa"/>
            <w:tcBorders>
              <w:top w:val="nil"/>
              <w:left w:val="nil"/>
              <w:bottom w:val="nil"/>
              <w:right w:val="nil"/>
            </w:tcBorders>
            <w:shd w:val="clear" w:color="000000" w:fill="DCE6F1"/>
            <w:noWrap/>
            <w:vAlign w:val="bottom"/>
            <w:hideMark/>
          </w:tcPr>
          <w:p w14:paraId="05113F5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BH</w:t>
            </w:r>
          </w:p>
        </w:tc>
        <w:tc>
          <w:tcPr>
            <w:tcW w:w="5580" w:type="dxa"/>
            <w:gridSpan w:val="5"/>
            <w:tcBorders>
              <w:top w:val="nil"/>
              <w:left w:val="nil"/>
              <w:bottom w:val="nil"/>
              <w:right w:val="nil"/>
            </w:tcBorders>
            <w:shd w:val="clear" w:color="000000" w:fill="DCE6F1"/>
            <w:noWrap/>
            <w:vAlign w:val="bottom"/>
            <w:hideMark/>
          </w:tcPr>
          <w:p w14:paraId="01B875A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Abandoned Mine Land Sites (sites)</w:t>
            </w:r>
          </w:p>
        </w:tc>
        <w:tc>
          <w:tcPr>
            <w:tcW w:w="1530" w:type="dxa"/>
            <w:tcBorders>
              <w:top w:val="nil"/>
              <w:left w:val="nil"/>
              <w:bottom w:val="nil"/>
              <w:right w:val="nil"/>
            </w:tcBorders>
            <w:shd w:val="clear" w:color="000000" w:fill="DCE6F1"/>
            <w:noWrap/>
            <w:vAlign w:val="bottom"/>
            <w:hideMark/>
          </w:tcPr>
          <w:p w14:paraId="1C8566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44C29AC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78B7BCE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49293B0" w14:textId="77777777" w:rsidTr="00C83C9C">
        <w:trPr>
          <w:trHeight w:val="360"/>
        </w:trPr>
        <w:tc>
          <w:tcPr>
            <w:tcW w:w="1095" w:type="dxa"/>
            <w:tcBorders>
              <w:top w:val="nil"/>
              <w:left w:val="nil"/>
              <w:bottom w:val="nil"/>
              <w:right w:val="nil"/>
            </w:tcBorders>
            <w:shd w:val="clear" w:color="000000" w:fill="DCE6F1"/>
            <w:noWrap/>
            <w:vAlign w:val="bottom"/>
            <w:hideMark/>
          </w:tcPr>
          <w:p w14:paraId="32166C3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BJ</w:t>
            </w:r>
          </w:p>
        </w:tc>
        <w:tc>
          <w:tcPr>
            <w:tcW w:w="4998" w:type="dxa"/>
            <w:gridSpan w:val="4"/>
            <w:tcBorders>
              <w:top w:val="nil"/>
              <w:left w:val="nil"/>
              <w:bottom w:val="nil"/>
              <w:right w:val="nil"/>
            </w:tcBorders>
            <w:shd w:val="clear" w:color="000000" w:fill="DCE6F1"/>
            <w:noWrap/>
            <w:vAlign w:val="bottom"/>
            <w:hideMark/>
          </w:tcPr>
          <w:p w14:paraId="214320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Approve Cadastral Surveys (miles)</w:t>
            </w:r>
          </w:p>
        </w:tc>
        <w:tc>
          <w:tcPr>
            <w:tcW w:w="582" w:type="dxa"/>
            <w:tcBorders>
              <w:top w:val="nil"/>
              <w:left w:val="nil"/>
              <w:bottom w:val="nil"/>
              <w:right w:val="nil"/>
            </w:tcBorders>
            <w:shd w:val="clear" w:color="000000" w:fill="DCE6F1"/>
            <w:noWrap/>
            <w:vAlign w:val="bottom"/>
            <w:hideMark/>
          </w:tcPr>
          <w:p w14:paraId="274C2F4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30BDB1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7857C94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5AD1255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25D69BE" w14:textId="77777777" w:rsidTr="00C83C9C">
        <w:trPr>
          <w:trHeight w:val="360"/>
        </w:trPr>
        <w:tc>
          <w:tcPr>
            <w:tcW w:w="1095" w:type="dxa"/>
            <w:tcBorders>
              <w:top w:val="nil"/>
              <w:left w:val="nil"/>
              <w:bottom w:val="nil"/>
              <w:right w:val="nil"/>
            </w:tcBorders>
            <w:shd w:val="clear" w:color="000000" w:fill="DCE6F1"/>
            <w:noWrap/>
            <w:vAlign w:val="bottom"/>
            <w:hideMark/>
          </w:tcPr>
          <w:p w14:paraId="26387DF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BK</w:t>
            </w:r>
          </w:p>
        </w:tc>
        <w:tc>
          <w:tcPr>
            <w:tcW w:w="5580" w:type="dxa"/>
            <w:gridSpan w:val="5"/>
            <w:tcBorders>
              <w:top w:val="nil"/>
              <w:left w:val="nil"/>
              <w:bottom w:val="nil"/>
              <w:right w:val="nil"/>
            </w:tcBorders>
            <w:shd w:val="clear" w:color="000000" w:fill="DCE6F1"/>
            <w:noWrap/>
            <w:vAlign w:val="bottom"/>
            <w:hideMark/>
          </w:tcPr>
          <w:p w14:paraId="6044201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Complete Cadastral Field Miles Survey  (miles)</w:t>
            </w:r>
          </w:p>
        </w:tc>
        <w:tc>
          <w:tcPr>
            <w:tcW w:w="1530" w:type="dxa"/>
            <w:tcBorders>
              <w:top w:val="nil"/>
              <w:left w:val="nil"/>
              <w:bottom w:val="nil"/>
              <w:right w:val="nil"/>
            </w:tcBorders>
            <w:shd w:val="clear" w:color="000000" w:fill="DCE6F1"/>
            <w:noWrap/>
            <w:vAlign w:val="bottom"/>
            <w:hideMark/>
          </w:tcPr>
          <w:p w14:paraId="30905CF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2D4B293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37786F9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BA3DFA5" w14:textId="77777777" w:rsidTr="00C83C9C">
        <w:trPr>
          <w:trHeight w:val="360"/>
        </w:trPr>
        <w:tc>
          <w:tcPr>
            <w:tcW w:w="1095" w:type="dxa"/>
            <w:tcBorders>
              <w:top w:val="nil"/>
              <w:left w:val="nil"/>
              <w:bottom w:val="nil"/>
              <w:right w:val="nil"/>
            </w:tcBorders>
            <w:shd w:val="clear" w:color="000000" w:fill="DCE6F1"/>
            <w:noWrap/>
            <w:vAlign w:val="bottom"/>
            <w:hideMark/>
          </w:tcPr>
          <w:p w14:paraId="74AE63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BL</w:t>
            </w:r>
          </w:p>
        </w:tc>
        <w:tc>
          <w:tcPr>
            <w:tcW w:w="7110" w:type="dxa"/>
            <w:gridSpan w:val="6"/>
            <w:tcBorders>
              <w:top w:val="nil"/>
              <w:left w:val="nil"/>
              <w:bottom w:val="nil"/>
              <w:right w:val="nil"/>
            </w:tcBorders>
            <w:shd w:val="clear" w:color="000000" w:fill="DCE6F1"/>
            <w:noWrap/>
            <w:vAlign w:val="bottom"/>
            <w:hideMark/>
          </w:tcPr>
          <w:p w14:paraId="6139AD7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Collect Digital Cadastral Data (GCDB) (number of townships)</w:t>
            </w:r>
          </w:p>
        </w:tc>
        <w:tc>
          <w:tcPr>
            <w:tcW w:w="848" w:type="dxa"/>
            <w:tcBorders>
              <w:top w:val="nil"/>
              <w:left w:val="nil"/>
              <w:bottom w:val="nil"/>
              <w:right w:val="nil"/>
            </w:tcBorders>
            <w:shd w:val="clear" w:color="000000" w:fill="DCE6F1"/>
            <w:noWrap/>
            <w:vAlign w:val="bottom"/>
            <w:hideMark/>
          </w:tcPr>
          <w:p w14:paraId="7CC161A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21CC74A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5570362" w14:textId="77777777" w:rsidTr="00C83C9C">
        <w:trPr>
          <w:trHeight w:val="360"/>
        </w:trPr>
        <w:tc>
          <w:tcPr>
            <w:tcW w:w="1095" w:type="dxa"/>
            <w:tcBorders>
              <w:top w:val="nil"/>
              <w:left w:val="nil"/>
              <w:bottom w:val="nil"/>
              <w:right w:val="nil"/>
            </w:tcBorders>
            <w:shd w:val="clear" w:color="000000" w:fill="DCE6F1"/>
            <w:noWrap/>
            <w:vAlign w:val="bottom"/>
            <w:hideMark/>
          </w:tcPr>
          <w:p w14:paraId="18C7808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BM</w:t>
            </w:r>
          </w:p>
        </w:tc>
        <w:tc>
          <w:tcPr>
            <w:tcW w:w="7110" w:type="dxa"/>
            <w:gridSpan w:val="6"/>
            <w:tcBorders>
              <w:top w:val="nil"/>
              <w:left w:val="nil"/>
              <w:bottom w:val="nil"/>
              <w:right w:val="nil"/>
            </w:tcBorders>
            <w:shd w:val="clear" w:color="000000" w:fill="DCE6F1"/>
            <w:noWrap/>
            <w:vAlign w:val="bottom"/>
            <w:hideMark/>
          </w:tcPr>
          <w:p w14:paraId="389A8EB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Update Digital Cadastral Data (GCDB) (number of townships)</w:t>
            </w:r>
          </w:p>
        </w:tc>
        <w:tc>
          <w:tcPr>
            <w:tcW w:w="848" w:type="dxa"/>
            <w:tcBorders>
              <w:top w:val="nil"/>
              <w:left w:val="nil"/>
              <w:bottom w:val="nil"/>
              <w:right w:val="nil"/>
            </w:tcBorders>
            <w:shd w:val="clear" w:color="000000" w:fill="DCE6F1"/>
            <w:noWrap/>
            <w:vAlign w:val="bottom"/>
            <w:hideMark/>
          </w:tcPr>
          <w:p w14:paraId="1C62BE6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132E61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8D12824" w14:textId="77777777" w:rsidTr="00C83C9C">
        <w:trPr>
          <w:trHeight w:val="360"/>
        </w:trPr>
        <w:tc>
          <w:tcPr>
            <w:tcW w:w="1095" w:type="dxa"/>
            <w:tcBorders>
              <w:top w:val="nil"/>
              <w:left w:val="nil"/>
              <w:bottom w:val="nil"/>
              <w:right w:val="nil"/>
            </w:tcBorders>
            <w:shd w:val="clear" w:color="000000" w:fill="DCE6F1"/>
            <w:noWrap/>
            <w:vAlign w:val="bottom"/>
            <w:hideMark/>
          </w:tcPr>
          <w:p w14:paraId="2629CC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BN</w:t>
            </w:r>
          </w:p>
        </w:tc>
        <w:tc>
          <w:tcPr>
            <w:tcW w:w="7958" w:type="dxa"/>
            <w:gridSpan w:val="7"/>
            <w:tcBorders>
              <w:top w:val="nil"/>
              <w:left w:val="nil"/>
              <w:bottom w:val="nil"/>
              <w:right w:val="nil"/>
            </w:tcBorders>
            <w:shd w:val="clear" w:color="000000" w:fill="DCE6F1"/>
            <w:noWrap/>
            <w:vAlign w:val="bottom"/>
            <w:hideMark/>
          </w:tcPr>
          <w:p w14:paraId="2CA853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Water Resources (number of inventory station parameters)</w:t>
            </w:r>
          </w:p>
        </w:tc>
        <w:tc>
          <w:tcPr>
            <w:tcW w:w="566" w:type="dxa"/>
            <w:tcBorders>
              <w:top w:val="nil"/>
              <w:left w:val="nil"/>
              <w:bottom w:val="nil"/>
              <w:right w:val="nil"/>
            </w:tcBorders>
            <w:shd w:val="clear" w:color="000000" w:fill="DCE6F1"/>
            <w:noWrap/>
            <w:vAlign w:val="bottom"/>
            <w:hideMark/>
          </w:tcPr>
          <w:p w14:paraId="50AA85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8601833" w14:textId="77777777" w:rsidTr="00C83C9C">
        <w:trPr>
          <w:trHeight w:val="360"/>
        </w:trPr>
        <w:tc>
          <w:tcPr>
            <w:tcW w:w="1095" w:type="dxa"/>
            <w:tcBorders>
              <w:top w:val="nil"/>
              <w:left w:val="nil"/>
              <w:bottom w:val="nil"/>
              <w:right w:val="nil"/>
            </w:tcBorders>
            <w:shd w:val="clear" w:color="000000" w:fill="DCE6F1"/>
            <w:noWrap/>
            <w:vAlign w:val="bottom"/>
            <w:hideMark/>
          </w:tcPr>
          <w:p w14:paraId="4AFDCB5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BO</w:t>
            </w:r>
          </w:p>
        </w:tc>
        <w:tc>
          <w:tcPr>
            <w:tcW w:w="4998" w:type="dxa"/>
            <w:gridSpan w:val="4"/>
            <w:tcBorders>
              <w:top w:val="nil"/>
              <w:left w:val="nil"/>
              <w:bottom w:val="nil"/>
              <w:right w:val="nil"/>
            </w:tcBorders>
            <w:shd w:val="clear" w:color="000000" w:fill="DCE6F1"/>
            <w:noWrap/>
            <w:vAlign w:val="bottom"/>
            <w:hideMark/>
          </w:tcPr>
          <w:p w14:paraId="056E8F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Soils Resources  (acres mapped)</w:t>
            </w:r>
          </w:p>
        </w:tc>
        <w:tc>
          <w:tcPr>
            <w:tcW w:w="582" w:type="dxa"/>
            <w:tcBorders>
              <w:top w:val="nil"/>
              <w:left w:val="nil"/>
              <w:bottom w:val="nil"/>
              <w:right w:val="nil"/>
            </w:tcBorders>
            <w:shd w:val="clear" w:color="000000" w:fill="DCE6F1"/>
            <w:noWrap/>
            <w:vAlign w:val="bottom"/>
            <w:hideMark/>
          </w:tcPr>
          <w:p w14:paraId="7D80A1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4AD132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567DE46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36AFFBE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103ECF5" w14:textId="77777777" w:rsidTr="00C83C9C">
        <w:trPr>
          <w:trHeight w:val="360"/>
        </w:trPr>
        <w:tc>
          <w:tcPr>
            <w:tcW w:w="1095" w:type="dxa"/>
            <w:tcBorders>
              <w:top w:val="nil"/>
              <w:left w:val="nil"/>
              <w:bottom w:val="nil"/>
              <w:right w:val="nil"/>
            </w:tcBorders>
            <w:shd w:val="clear" w:color="000000" w:fill="DCE6F1"/>
            <w:noWrap/>
            <w:vAlign w:val="bottom"/>
            <w:hideMark/>
          </w:tcPr>
          <w:p w14:paraId="398D2E5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BP</w:t>
            </w:r>
          </w:p>
        </w:tc>
        <w:tc>
          <w:tcPr>
            <w:tcW w:w="4415" w:type="dxa"/>
            <w:gridSpan w:val="3"/>
            <w:tcBorders>
              <w:top w:val="nil"/>
              <w:left w:val="nil"/>
              <w:bottom w:val="nil"/>
              <w:right w:val="nil"/>
            </w:tcBorders>
            <w:shd w:val="clear" w:color="000000" w:fill="DCE6F1"/>
            <w:noWrap/>
            <w:vAlign w:val="bottom"/>
            <w:hideMark/>
          </w:tcPr>
          <w:p w14:paraId="7837F3A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Watersheds Assessed (acres)</w:t>
            </w:r>
          </w:p>
        </w:tc>
        <w:tc>
          <w:tcPr>
            <w:tcW w:w="583" w:type="dxa"/>
            <w:tcBorders>
              <w:top w:val="nil"/>
              <w:left w:val="nil"/>
              <w:bottom w:val="nil"/>
              <w:right w:val="nil"/>
            </w:tcBorders>
            <w:shd w:val="clear" w:color="000000" w:fill="DCE6F1"/>
            <w:noWrap/>
            <w:vAlign w:val="bottom"/>
            <w:hideMark/>
          </w:tcPr>
          <w:p w14:paraId="158B606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DCE6F1"/>
            <w:noWrap/>
            <w:vAlign w:val="bottom"/>
            <w:hideMark/>
          </w:tcPr>
          <w:p w14:paraId="1EFD35E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73093EB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44B72ED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428C076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0D245E1" w14:textId="77777777" w:rsidTr="00C83C9C">
        <w:trPr>
          <w:trHeight w:val="360"/>
        </w:trPr>
        <w:tc>
          <w:tcPr>
            <w:tcW w:w="1095" w:type="dxa"/>
            <w:tcBorders>
              <w:top w:val="nil"/>
              <w:left w:val="nil"/>
              <w:bottom w:val="nil"/>
              <w:right w:val="nil"/>
            </w:tcBorders>
            <w:shd w:val="clear" w:color="000000" w:fill="DCE6F1"/>
            <w:noWrap/>
            <w:vAlign w:val="bottom"/>
            <w:hideMark/>
          </w:tcPr>
          <w:p w14:paraId="5EA628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BQ</w:t>
            </w:r>
          </w:p>
        </w:tc>
        <w:tc>
          <w:tcPr>
            <w:tcW w:w="5580" w:type="dxa"/>
            <w:gridSpan w:val="5"/>
            <w:tcBorders>
              <w:top w:val="nil"/>
              <w:left w:val="nil"/>
              <w:bottom w:val="nil"/>
              <w:right w:val="nil"/>
            </w:tcBorders>
            <w:shd w:val="clear" w:color="000000" w:fill="DCE6F1"/>
            <w:noWrap/>
            <w:vAlign w:val="bottom"/>
            <w:hideMark/>
          </w:tcPr>
          <w:p w14:paraId="277B0A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of Ecological Sites (acres completed)</w:t>
            </w:r>
          </w:p>
        </w:tc>
        <w:tc>
          <w:tcPr>
            <w:tcW w:w="1530" w:type="dxa"/>
            <w:tcBorders>
              <w:top w:val="nil"/>
              <w:left w:val="nil"/>
              <w:bottom w:val="nil"/>
              <w:right w:val="nil"/>
            </w:tcBorders>
            <w:shd w:val="clear" w:color="000000" w:fill="DCE6F1"/>
            <w:noWrap/>
            <w:vAlign w:val="bottom"/>
            <w:hideMark/>
          </w:tcPr>
          <w:p w14:paraId="3643CE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62671A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287021E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5CDB586" w14:textId="77777777" w:rsidTr="00C83C9C">
        <w:trPr>
          <w:trHeight w:val="360"/>
        </w:trPr>
        <w:tc>
          <w:tcPr>
            <w:tcW w:w="1095" w:type="dxa"/>
            <w:tcBorders>
              <w:top w:val="nil"/>
              <w:left w:val="nil"/>
              <w:bottom w:val="nil"/>
              <w:right w:val="nil"/>
            </w:tcBorders>
            <w:shd w:val="clear" w:color="000000" w:fill="DCE6F1"/>
            <w:noWrap/>
            <w:vAlign w:val="bottom"/>
            <w:hideMark/>
          </w:tcPr>
          <w:p w14:paraId="4DCFBF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BR</w:t>
            </w:r>
          </w:p>
        </w:tc>
        <w:tc>
          <w:tcPr>
            <w:tcW w:w="5580" w:type="dxa"/>
            <w:gridSpan w:val="5"/>
            <w:tcBorders>
              <w:top w:val="nil"/>
              <w:left w:val="nil"/>
              <w:bottom w:val="nil"/>
              <w:right w:val="nil"/>
            </w:tcBorders>
            <w:shd w:val="clear" w:color="000000" w:fill="DCE6F1"/>
            <w:noWrap/>
            <w:vAlign w:val="bottom"/>
            <w:hideMark/>
          </w:tcPr>
          <w:p w14:paraId="35E6E81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Shrub, Grassland/ PJ Vegetation  (acres)</w:t>
            </w:r>
          </w:p>
        </w:tc>
        <w:tc>
          <w:tcPr>
            <w:tcW w:w="1530" w:type="dxa"/>
            <w:tcBorders>
              <w:top w:val="nil"/>
              <w:left w:val="nil"/>
              <w:bottom w:val="nil"/>
              <w:right w:val="nil"/>
            </w:tcBorders>
            <w:shd w:val="clear" w:color="000000" w:fill="DCE6F1"/>
            <w:noWrap/>
            <w:vAlign w:val="bottom"/>
            <w:hideMark/>
          </w:tcPr>
          <w:p w14:paraId="7663592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5C611FD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150F44C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722DD41" w14:textId="77777777" w:rsidTr="00C83C9C">
        <w:trPr>
          <w:trHeight w:val="360"/>
        </w:trPr>
        <w:tc>
          <w:tcPr>
            <w:tcW w:w="1095" w:type="dxa"/>
            <w:tcBorders>
              <w:top w:val="nil"/>
              <w:left w:val="nil"/>
              <w:bottom w:val="nil"/>
              <w:right w:val="nil"/>
            </w:tcBorders>
            <w:shd w:val="clear" w:color="000000" w:fill="DCE6F1"/>
            <w:noWrap/>
            <w:vAlign w:val="bottom"/>
            <w:hideMark/>
          </w:tcPr>
          <w:p w14:paraId="3FB9908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BS</w:t>
            </w:r>
          </w:p>
        </w:tc>
        <w:tc>
          <w:tcPr>
            <w:tcW w:w="7958" w:type="dxa"/>
            <w:gridSpan w:val="7"/>
            <w:tcBorders>
              <w:top w:val="nil"/>
              <w:left w:val="nil"/>
              <w:bottom w:val="nil"/>
              <w:right w:val="nil"/>
            </w:tcBorders>
            <w:shd w:val="clear" w:color="000000" w:fill="DCE6F1"/>
            <w:noWrap/>
            <w:vAlign w:val="bottom"/>
            <w:hideMark/>
          </w:tcPr>
          <w:p w14:paraId="4CE9488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for Presence Invasive Plants and/or Noxious Weed  (acres)</w:t>
            </w:r>
          </w:p>
        </w:tc>
        <w:tc>
          <w:tcPr>
            <w:tcW w:w="566" w:type="dxa"/>
            <w:tcBorders>
              <w:top w:val="nil"/>
              <w:left w:val="nil"/>
              <w:bottom w:val="nil"/>
              <w:right w:val="nil"/>
            </w:tcBorders>
            <w:shd w:val="clear" w:color="000000" w:fill="DCE6F1"/>
            <w:noWrap/>
            <w:vAlign w:val="bottom"/>
            <w:hideMark/>
          </w:tcPr>
          <w:p w14:paraId="2C904E9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A0253CC" w14:textId="77777777" w:rsidTr="00C83C9C">
        <w:trPr>
          <w:trHeight w:val="360"/>
        </w:trPr>
        <w:tc>
          <w:tcPr>
            <w:tcW w:w="1095" w:type="dxa"/>
            <w:tcBorders>
              <w:top w:val="nil"/>
              <w:left w:val="nil"/>
              <w:bottom w:val="nil"/>
              <w:right w:val="nil"/>
            </w:tcBorders>
            <w:shd w:val="clear" w:color="000000" w:fill="DCE6F1"/>
            <w:noWrap/>
            <w:vAlign w:val="bottom"/>
            <w:hideMark/>
          </w:tcPr>
          <w:p w14:paraId="4F8ED2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BT</w:t>
            </w:r>
          </w:p>
        </w:tc>
        <w:tc>
          <w:tcPr>
            <w:tcW w:w="5580" w:type="dxa"/>
            <w:gridSpan w:val="5"/>
            <w:tcBorders>
              <w:top w:val="nil"/>
              <w:left w:val="nil"/>
              <w:bottom w:val="nil"/>
              <w:right w:val="nil"/>
            </w:tcBorders>
            <w:shd w:val="clear" w:color="000000" w:fill="DCE6F1"/>
            <w:noWrap/>
            <w:vAlign w:val="bottom"/>
            <w:hideMark/>
          </w:tcPr>
          <w:p w14:paraId="352EEBD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Forest/Woodland Vegetation  (acres)</w:t>
            </w:r>
          </w:p>
        </w:tc>
        <w:tc>
          <w:tcPr>
            <w:tcW w:w="1530" w:type="dxa"/>
            <w:tcBorders>
              <w:top w:val="nil"/>
              <w:left w:val="nil"/>
              <w:bottom w:val="nil"/>
              <w:right w:val="nil"/>
            </w:tcBorders>
            <w:shd w:val="clear" w:color="000000" w:fill="DCE6F1"/>
            <w:noWrap/>
            <w:vAlign w:val="bottom"/>
            <w:hideMark/>
          </w:tcPr>
          <w:p w14:paraId="641B7C4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0D7BF82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67EBBEC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E09DA01" w14:textId="77777777" w:rsidTr="00C83C9C">
        <w:trPr>
          <w:trHeight w:val="360"/>
        </w:trPr>
        <w:tc>
          <w:tcPr>
            <w:tcW w:w="1095" w:type="dxa"/>
            <w:tcBorders>
              <w:top w:val="nil"/>
              <w:left w:val="nil"/>
              <w:bottom w:val="nil"/>
              <w:right w:val="nil"/>
            </w:tcBorders>
            <w:shd w:val="clear" w:color="000000" w:fill="DCE6F1"/>
            <w:noWrap/>
            <w:vAlign w:val="bottom"/>
            <w:hideMark/>
          </w:tcPr>
          <w:p w14:paraId="265596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BU</w:t>
            </w:r>
          </w:p>
        </w:tc>
        <w:tc>
          <w:tcPr>
            <w:tcW w:w="4998" w:type="dxa"/>
            <w:gridSpan w:val="4"/>
            <w:tcBorders>
              <w:top w:val="nil"/>
              <w:left w:val="nil"/>
              <w:bottom w:val="nil"/>
              <w:right w:val="nil"/>
            </w:tcBorders>
            <w:shd w:val="clear" w:color="000000" w:fill="DCE6F1"/>
            <w:noWrap/>
            <w:vAlign w:val="bottom"/>
            <w:hideMark/>
          </w:tcPr>
          <w:p w14:paraId="3C88BF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Lakes/Wetland Areas  (acres)</w:t>
            </w:r>
          </w:p>
        </w:tc>
        <w:tc>
          <w:tcPr>
            <w:tcW w:w="582" w:type="dxa"/>
            <w:tcBorders>
              <w:top w:val="nil"/>
              <w:left w:val="nil"/>
              <w:bottom w:val="nil"/>
              <w:right w:val="nil"/>
            </w:tcBorders>
            <w:shd w:val="clear" w:color="000000" w:fill="DCE6F1"/>
            <w:noWrap/>
            <w:vAlign w:val="bottom"/>
            <w:hideMark/>
          </w:tcPr>
          <w:p w14:paraId="651CD6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1E703CE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52DCCB4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7B6F0B1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8184113" w14:textId="77777777" w:rsidTr="00C83C9C">
        <w:trPr>
          <w:trHeight w:val="360"/>
        </w:trPr>
        <w:tc>
          <w:tcPr>
            <w:tcW w:w="1095" w:type="dxa"/>
            <w:tcBorders>
              <w:top w:val="nil"/>
              <w:left w:val="nil"/>
              <w:bottom w:val="nil"/>
              <w:right w:val="nil"/>
            </w:tcBorders>
            <w:shd w:val="clear" w:color="000000" w:fill="DCE6F1"/>
            <w:noWrap/>
            <w:vAlign w:val="bottom"/>
            <w:hideMark/>
          </w:tcPr>
          <w:p w14:paraId="0AFD58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BV</w:t>
            </w:r>
          </w:p>
        </w:tc>
        <w:tc>
          <w:tcPr>
            <w:tcW w:w="4998" w:type="dxa"/>
            <w:gridSpan w:val="4"/>
            <w:tcBorders>
              <w:top w:val="nil"/>
              <w:left w:val="nil"/>
              <w:bottom w:val="nil"/>
              <w:right w:val="nil"/>
            </w:tcBorders>
            <w:shd w:val="clear" w:color="000000" w:fill="DCE6F1"/>
            <w:noWrap/>
            <w:vAlign w:val="bottom"/>
            <w:hideMark/>
          </w:tcPr>
          <w:p w14:paraId="3435C4A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Streams/Riparian Areas  (miles)</w:t>
            </w:r>
          </w:p>
        </w:tc>
        <w:tc>
          <w:tcPr>
            <w:tcW w:w="582" w:type="dxa"/>
            <w:tcBorders>
              <w:top w:val="nil"/>
              <w:left w:val="nil"/>
              <w:bottom w:val="nil"/>
              <w:right w:val="nil"/>
            </w:tcBorders>
            <w:shd w:val="clear" w:color="000000" w:fill="DCE6F1"/>
            <w:noWrap/>
            <w:vAlign w:val="bottom"/>
            <w:hideMark/>
          </w:tcPr>
          <w:p w14:paraId="0DC72FD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2D8207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7076958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1053C0C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0554887" w14:textId="77777777" w:rsidTr="00C83C9C">
        <w:trPr>
          <w:trHeight w:val="360"/>
        </w:trPr>
        <w:tc>
          <w:tcPr>
            <w:tcW w:w="1095" w:type="dxa"/>
            <w:tcBorders>
              <w:top w:val="nil"/>
              <w:left w:val="nil"/>
              <w:bottom w:val="nil"/>
              <w:right w:val="nil"/>
            </w:tcBorders>
            <w:shd w:val="clear" w:color="000000" w:fill="DCE6F1"/>
            <w:noWrap/>
            <w:vAlign w:val="bottom"/>
            <w:hideMark/>
          </w:tcPr>
          <w:p w14:paraId="558576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BW</w:t>
            </w:r>
          </w:p>
        </w:tc>
        <w:tc>
          <w:tcPr>
            <w:tcW w:w="8524" w:type="dxa"/>
            <w:gridSpan w:val="8"/>
            <w:tcBorders>
              <w:top w:val="nil"/>
              <w:left w:val="nil"/>
              <w:bottom w:val="nil"/>
              <w:right w:val="nil"/>
            </w:tcBorders>
            <w:shd w:val="clear" w:color="000000" w:fill="DCE6F1"/>
            <w:noWrap/>
            <w:vAlign w:val="bottom"/>
            <w:hideMark/>
          </w:tcPr>
          <w:p w14:paraId="7C1F1AD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Museum Collections Accessioned, Inventoried or Upgraded in BLM Facilities (number)</w:t>
            </w:r>
          </w:p>
        </w:tc>
      </w:tr>
      <w:tr w:rsidR="00C83C9C" w:rsidRPr="00C83C9C" w14:paraId="6C150910" w14:textId="77777777" w:rsidTr="00C83C9C">
        <w:trPr>
          <w:trHeight w:val="360"/>
        </w:trPr>
        <w:tc>
          <w:tcPr>
            <w:tcW w:w="1095" w:type="dxa"/>
            <w:tcBorders>
              <w:top w:val="nil"/>
              <w:left w:val="nil"/>
              <w:bottom w:val="nil"/>
              <w:right w:val="nil"/>
            </w:tcBorders>
            <w:shd w:val="clear" w:color="000000" w:fill="DCE6F1"/>
            <w:noWrap/>
            <w:vAlign w:val="bottom"/>
            <w:hideMark/>
          </w:tcPr>
          <w:p w14:paraId="72CC33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BX</w:t>
            </w:r>
          </w:p>
        </w:tc>
        <w:tc>
          <w:tcPr>
            <w:tcW w:w="4998" w:type="dxa"/>
            <w:gridSpan w:val="4"/>
            <w:tcBorders>
              <w:top w:val="nil"/>
              <w:left w:val="nil"/>
              <w:bottom w:val="nil"/>
              <w:right w:val="nil"/>
            </w:tcBorders>
            <w:shd w:val="clear" w:color="000000" w:fill="DCE6F1"/>
            <w:noWrap/>
            <w:vAlign w:val="bottom"/>
            <w:hideMark/>
          </w:tcPr>
          <w:p w14:paraId="1ED88C5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Public Land Records (number)</w:t>
            </w:r>
          </w:p>
        </w:tc>
        <w:tc>
          <w:tcPr>
            <w:tcW w:w="582" w:type="dxa"/>
            <w:tcBorders>
              <w:top w:val="nil"/>
              <w:left w:val="nil"/>
              <w:bottom w:val="nil"/>
              <w:right w:val="nil"/>
            </w:tcBorders>
            <w:shd w:val="clear" w:color="000000" w:fill="DCE6F1"/>
            <w:noWrap/>
            <w:vAlign w:val="bottom"/>
            <w:hideMark/>
          </w:tcPr>
          <w:p w14:paraId="748C427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CE6F1"/>
            <w:noWrap/>
            <w:vAlign w:val="bottom"/>
            <w:hideMark/>
          </w:tcPr>
          <w:p w14:paraId="43DEA1C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4EF215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383F365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73D3426" w14:textId="77777777" w:rsidTr="00C83C9C">
        <w:trPr>
          <w:trHeight w:val="360"/>
        </w:trPr>
        <w:tc>
          <w:tcPr>
            <w:tcW w:w="1095" w:type="dxa"/>
            <w:tcBorders>
              <w:top w:val="nil"/>
              <w:left w:val="nil"/>
              <w:bottom w:val="nil"/>
              <w:right w:val="nil"/>
            </w:tcBorders>
            <w:shd w:val="clear" w:color="000000" w:fill="DCE6F1"/>
            <w:noWrap/>
            <w:vAlign w:val="bottom"/>
            <w:hideMark/>
          </w:tcPr>
          <w:p w14:paraId="7E099A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BY</w:t>
            </w:r>
          </w:p>
        </w:tc>
        <w:tc>
          <w:tcPr>
            <w:tcW w:w="5580" w:type="dxa"/>
            <w:gridSpan w:val="5"/>
            <w:tcBorders>
              <w:top w:val="nil"/>
              <w:left w:val="nil"/>
              <w:bottom w:val="nil"/>
              <w:right w:val="nil"/>
            </w:tcBorders>
            <w:shd w:val="clear" w:color="000000" w:fill="DCE6F1"/>
            <w:noWrap/>
            <w:vAlign w:val="bottom"/>
            <w:hideMark/>
          </w:tcPr>
          <w:p w14:paraId="5166077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Linear Recreation Resources (miles)</w:t>
            </w:r>
          </w:p>
        </w:tc>
        <w:tc>
          <w:tcPr>
            <w:tcW w:w="1530" w:type="dxa"/>
            <w:tcBorders>
              <w:top w:val="nil"/>
              <w:left w:val="nil"/>
              <w:bottom w:val="nil"/>
              <w:right w:val="nil"/>
            </w:tcBorders>
            <w:shd w:val="clear" w:color="000000" w:fill="DCE6F1"/>
            <w:noWrap/>
            <w:vAlign w:val="bottom"/>
            <w:hideMark/>
          </w:tcPr>
          <w:p w14:paraId="5239E1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119C748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3A2EFA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00D8876" w14:textId="77777777" w:rsidTr="00C83C9C">
        <w:trPr>
          <w:trHeight w:val="360"/>
        </w:trPr>
        <w:tc>
          <w:tcPr>
            <w:tcW w:w="1095" w:type="dxa"/>
            <w:tcBorders>
              <w:top w:val="nil"/>
              <w:left w:val="nil"/>
              <w:bottom w:val="nil"/>
              <w:right w:val="nil"/>
            </w:tcBorders>
            <w:shd w:val="clear" w:color="000000" w:fill="DCE6F1"/>
            <w:noWrap/>
            <w:vAlign w:val="bottom"/>
            <w:hideMark/>
          </w:tcPr>
          <w:p w14:paraId="42066FF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BZ</w:t>
            </w:r>
          </w:p>
        </w:tc>
        <w:tc>
          <w:tcPr>
            <w:tcW w:w="5580" w:type="dxa"/>
            <w:gridSpan w:val="5"/>
            <w:tcBorders>
              <w:top w:val="nil"/>
              <w:left w:val="nil"/>
              <w:bottom w:val="nil"/>
              <w:right w:val="nil"/>
            </w:tcBorders>
            <w:shd w:val="clear" w:color="000000" w:fill="DCE6F1"/>
            <w:noWrap/>
            <w:vAlign w:val="bottom"/>
            <w:hideMark/>
          </w:tcPr>
          <w:p w14:paraId="0C015E1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Designated Wild and Scenic Rivers</w:t>
            </w:r>
            <w:r w:rsidRPr="00C83C9C">
              <w:rPr>
                <w:rFonts w:eastAsia="Times New Roman" w:cstheme="minorHAnsi"/>
                <w:strike/>
                <w:color w:val="000000"/>
              </w:rPr>
              <w:t xml:space="preserve"> </w:t>
            </w:r>
            <w:r w:rsidRPr="00C83C9C">
              <w:rPr>
                <w:rFonts w:eastAsia="Times New Roman" w:cstheme="minorHAnsi"/>
                <w:color w:val="000000"/>
              </w:rPr>
              <w:t>(miles)</w:t>
            </w:r>
          </w:p>
        </w:tc>
        <w:tc>
          <w:tcPr>
            <w:tcW w:w="1530" w:type="dxa"/>
            <w:tcBorders>
              <w:top w:val="nil"/>
              <w:left w:val="nil"/>
              <w:bottom w:val="nil"/>
              <w:right w:val="nil"/>
            </w:tcBorders>
            <w:shd w:val="clear" w:color="000000" w:fill="DCE6F1"/>
            <w:noWrap/>
            <w:vAlign w:val="bottom"/>
            <w:hideMark/>
          </w:tcPr>
          <w:p w14:paraId="2B83AD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CE6F1"/>
            <w:noWrap/>
            <w:vAlign w:val="bottom"/>
            <w:hideMark/>
          </w:tcPr>
          <w:p w14:paraId="75B692A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CE6F1"/>
            <w:noWrap/>
            <w:vAlign w:val="bottom"/>
            <w:hideMark/>
          </w:tcPr>
          <w:p w14:paraId="782434E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0AD847C" w14:textId="77777777" w:rsidTr="00C83C9C">
        <w:trPr>
          <w:trHeight w:val="360"/>
        </w:trPr>
        <w:tc>
          <w:tcPr>
            <w:tcW w:w="1095" w:type="dxa"/>
            <w:tcBorders>
              <w:top w:val="nil"/>
              <w:left w:val="nil"/>
              <w:bottom w:val="nil"/>
              <w:right w:val="nil"/>
            </w:tcBorders>
            <w:shd w:val="clear" w:color="000000" w:fill="B7DEE8"/>
            <w:noWrap/>
            <w:vAlign w:val="bottom"/>
            <w:hideMark/>
          </w:tcPr>
          <w:p w14:paraId="4238DFE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CB</w:t>
            </w:r>
          </w:p>
        </w:tc>
        <w:tc>
          <w:tcPr>
            <w:tcW w:w="8524" w:type="dxa"/>
            <w:gridSpan w:val="8"/>
            <w:tcBorders>
              <w:top w:val="nil"/>
              <w:left w:val="nil"/>
              <w:bottom w:val="nil"/>
              <w:right w:val="nil"/>
            </w:tcBorders>
            <w:shd w:val="clear" w:color="000000" w:fill="B7DEE8"/>
            <w:vAlign w:val="bottom"/>
            <w:hideMark/>
          </w:tcPr>
          <w:p w14:paraId="1AF33E6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Wildlife/Plan Habitat (acres)</w:t>
            </w:r>
          </w:p>
        </w:tc>
      </w:tr>
      <w:tr w:rsidR="00C83C9C" w:rsidRPr="00C83C9C" w14:paraId="33633908" w14:textId="77777777" w:rsidTr="00C83C9C">
        <w:trPr>
          <w:trHeight w:val="360"/>
        </w:trPr>
        <w:tc>
          <w:tcPr>
            <w:tcW w:w="1095" w:type="dxa"/>
            <w:tcBorders>
              <w:top w:val="nil"/>
              <w:left w:val="nil"/>
              <w:bottom w:val="nil"/>
              <w:right w:val="nil"/>
            </w:tcBorders>
            <w:shd w:val="clear" w:color="000000" w:fill="B7DEE8"/>
            <w:noWrap/>
            <w:vAlign w:val="bottom"/>
            <w:hideMark/>
          </w:tcPr>
          <w:p w14:paraId="1BC029B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CC</w:t>
            </w:r>
          </w:p>
        </w:tc>
        <w:tc>
          <w:tcPr>
            <w:tcW w:w="8524" w:type="dxa"/>
            <w:gridSpan w:val="8"/>
            <w:tcBorders>
              <w:top w:val="nil"/>
              <w:left w:val="nil"/>
              <w:bottom w:val="nil"/>
              <w:right w:val="nil"/>
            </w:tcBorders>
            <w:shd w:val="clear" w:color="000000" w:fill="B7DEE8"/>
            <w:noWrap/>
            <w:vAlign w:val="bottom"/>
            <w:hideMark/>
          </w:tcPr>
          <w:p w14:paraId="360D32D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Assessment or Prediction of Air Resource Conditions (number of actions completed)</w:t>
            </w:r>
          </w:p>
        </w:tc>
      </w:tr>
      <w:tr w:rsidR="00C83C9C" w:rsidRPr="00C83C9C" w14:paraId="6AB5ADB9" w14:textId="77777777" w:rsidTr="00C83C9C">
        <w:trPr>
          <w:trHeight w:val="360"/>
        </w:trPr>
        <w:tc>
          <w:tcPr>
            <w:tcW w:w="1095" w:type="dxa"/>
            <w:tcBorders>
              <w:top w:val="nil"/>
              <w:left w:val="nil"/>
              <w:bottom w:val="nil"/>
              <w:right w:val="nil"/>
            </w:tcBorders>
            <w:shd w:val="clear" w:color="000000" w:fill="B7DEE8"/>
            <w:noWrap/>
            <w:vAlign w:val="bottom"/>
            <w:hideMark/>
          </w:tcPr>
          <w:p w14:paraId="008FB37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CD</w:t>
            </w:r>
          </w:p>
        </w:tc>
        <w:tc>
          <w:tcPr>
            <w:tcW w:w="8524" w:type="dxa"/>
            <w:gridSpan w:val="8"/>
            <w:tcBorders>
              <w:top w:val="nil"/>
              <w:left w:val="nil"/>
              <w:bottom w:val="nil"/>
              <w:right w:val="nil"/>
            </w:tcBorders>
            <w:shd w:val="clear" w:color="000000" w:fill="B7DEE8"/>
            <w:noWrap/>
            <w:vAlign w:val="bottom"/>
            <w:hideMark/>
          </w:tcPr>
          <w:p w14:paraId="23E386C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Assess </w:t>
            </w:r>
            <w:proofErr w:type="spellStart"/>
            <w:r w:rsidRPr="00C83C9C">
              <w:rPr>
                <w:rFonts w:eastAsia="Times New Roman" w:cstheme="minorHAnsi"/>
                <w:color w:val="000000"/>
              </w:rPr>
              <w:t>Ecoregions</w:t>
            </w:r>
            <w:proofErr w:type="spellEnd"/>
            <w:r w:rsidRPr="00C83C9C">
              <w:rPr>
                <w:rFonts w:eastAsia="Times New Roman" w:cstheme="minorHAnsi"/>
                <w:color w:val="000000"/>
              </w:rPr>
              <w:t xml:space="preserve"> (acres)</w:t>
            </w:r>
          </w:p>
        </w:tc>
      </w:tr>
      <w:tr w:rsidR="00C83C9C" w:rsidRPr="00C83C9C" w14:paraId="3E7A99DA" w14:textId="77777777" w:rsidTr="00C83C9C">
        <w:trPr>
          <w:trHeight w:val="360"/>
        </w:trPr>
        <w:tc>
          <w:tcPr>
            <w:tcW w:w="1095" w:type="dxa"/>
            <w:tcBorders>
              <w:top w:val="nil"/>
              <w:left w:val="nil"/>
              <w:bottom w:val="nil"/>
              <w:right w:val="nil"/>
            </w:tcBorders>
            <w:shd w:val="clear" w:color="000000" w:fill="B7DEE8"/>
            <w:noWrap/>
            <w:vAlign w:val="bottom"/>
            <w:hideMark/>
          </w:tcPr>
          <w:p w14:paraId="56D6711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CE</w:t>
            </w:r>
          </w:p>
        </w:tc>
        <w:tc>
          <w:tcPr>
            <w:tcW w:w="8524" w:type="dxa"/>
            <w:gridSpan w:val="8"/>
            <w:tcBorders>
              <w:top w:val="nil"/>
              <w:left w:val="nil"/>
              <w:bottom w:val="nil"/>
              <w:right w:val="nil"/>
            </w:tcBorders>
            <w:shd w:val="clear" w:color="000000" w:fill="B7DEE8"/>
            <w:noWrap/>
            <w:vAlign w:val="bottom"/>
            <w:hideMark/>
          </w:tcPr>
          <w:p w14:paraId="7BBDE15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Inventory National Scenic and Historic Trails (miles)</w:t>
            </w:r>
          </w:p>
        </w:tc>
      </w:tr>
      <w:tr w:rsidR="008E4213" w:rsidRPr="008E4213" w14:paraId="3DEC45E0" w14:textId="77777777" w:rsidTr="00C83C9C">
        <w:trPr>
          <w:trHeight w:val="360"/>
        </w:trPr>
        <w:tc>
          <w:tcPr>
            <w:tcW w:w="1095" w:type="dxa"/>
            <w:tcBorders>
              <w:top w:val="nil"/>
              <w:left w:val="nil"/>
              <w:bottom w:val="nil"/>
              <w:right w:val="nil"/>
            </w:tcBorders>
            <w:shd w:val="clear" w:color="000000" w:fill="B7DEE8"/>
            <w:noWrap/>
            <w:vAlign w:val="bottom"/>
            <w:hideMark/>
          </w:tcPr>
          <w:p w14:paraId="006D128C" w14:textId="77777777" w:rsidR="00C83C9C" w:rsidRPr="008E4213" w:rsidRDefault="00C83C9C" w:rsidP="00C83C9C">
            <w:pPr>
              <w:spacing w:after="0"/>
              <w:rPr>
                <w:rFonts w:eastAsia="Times New Roman" w:cstheme="minorHAnsi"/>
              </w:rPr>
            </w:pPr>
            <w:r w:rsidRPr="008E4213">
              <w:rPr>
                <w:rFonts w:eastAsia="Times New Roman" w:cstheme="minorHAnsi"/>
              </w:rPr>
              <w:t>CF</w:t>
            </w:r>
          </w:p>
        </w:tc>
        <w:tc>
          <w:tcPr>
            <w:tcW w:w="8524" w:type="dxa"/>
            <w:gridSpan w:val="8"/>
            <w:tcBorders>
              <w:top w:val="nil"/>
              <w:left w:val="nil"/>
              <w:bottom w:val="nil"/>
              <w:right w:val="nil"/>
            </w:tcBorders>
            <w:shd w:val="clear" w:color="000000" w:fill="B7DEE8"/>
            <w:vAlign w:val="bottom"/>
            <w:hideMark/>
          </w:tcPr>
          <w:p w14:paraId="736D29DF" w14:textId="77777777" w:rsidR="00C83C9C" w:rsidRPr="008E4213" w:rsidRDefault="00C83C9C" w:rsidP="00C83C9C">
            <w:pPr>
              <w:spacing w:after="0"/>
              <w:rPr>
                <w:rFonts w:eastAsia="Times New Roman" w:cstheme="minorHAnsi"/>
              </w:rPr>
            </w:pPr>
            <w:r w:rsidRPr="008E4213">
              <w:rPr>
                <w:rFonts w:eastAsia="Times New Roman" w:cstheme="minorHAnsi"/>
              </w:rPr>
              <w:t>Inventory Invasive Animal Populations</w:t>
            </w:r>
          </w:p>
        </w:tc>
      </w:tr>
      <w:tr w:rsidR="008E4213" w:rsidRPr="008E4213" w14:paraId="5949A5BF" w14:textId="77777777" w:rsidTr="00C83C9C">
        <w:trPr>
          <w:trHeight w:val="360"/>
        </w:trPr>
        <w:tc>
          <w:tcPr>
            <w:tcW w:w="1095" w:type="dxa"/>
            <w:tcBorders>
              <w:top w:val="nil"/>
              <w:left w:val="nil"/>
              <w:bottom w:val="nil"/>
              <w:right w:val="nil"/>
            </w:tcBorders>
            <w:shd w:val="clear" w:color="000000" w:fill="B7DEE8"/>
            <w:noWrap/>
            <w:vAlign w:val="bottom"/>
            <w:hideMark/>
          </w:tcPr>
          <w:p w14:paraId="2C417D1D" w14:textId="77777777" w:rsidR="00C83C9C" w:rsidRPr="008E4213" w:rsidRDefault="00C83C9C" w:rsidP="00C83C9C">
            <w:pPr>
              <w:spacing w:after="0"/>
              <w:rPr>
                <w:rFonts w:eastAsia="Times New Roman" w:cstheme="minorHAnsi"/>
              </w:rPr>
            </w:pPr>
            <w:r w:rsidRPr="008E4213">
              <w:rPr>
                <w:rFonts w:eastAsia="Times New Roman" w:cstheme="minorHAnsi"/>
              </w:rPr>
              <w:t>CG</w:t>
            </w:r>
          </w:p>
        </w:tc>
        <w:tc>
          <w:tcPr>
            <w:tcW w:w="8524" w:type="dxa"/>
            <w:gridSpan w:val="8"/>
            <w:tcBorders>
              <w:top w:val="nil"/>
              <w:left w:val="nil"/>
              <w:bottom w:val="nil"/>
              <w:right w:val="nil"/>
            </w:tcBorders>
            <w:shd w:val="clear" w:color="000000" w:fill="B7DEE8"/>
            <w:vAlign w:val="bottom"/>
            <w:hideMark/>
          </w:tcPr>
          <w:p w14:paraId="67699A19" w14:textId="77777777" w:rsidR="00C83C9C" w:rsidRPr="008E4213" w:rsidRDefault="00C83C9C" w:rsidP="00C83C9C">
            <w:pPr>
              <w:spacing w:after="0"/>
              <w:rPr>
                <w:rFonts w:eastAsia="Times New Roman" w:cstheme="minorHAnsi"/>
              </w:rPr>
            </w:pPr>
            <w:r w:rsidRPr="008E4213">
              <w:rPr>
                <w:rFonts w:eastAsia="Times New Roman" w:cstheme="minorHAnsi"/>
              </w:rPr>
              <w:t>Historic Structures Recorded, Evaluated, and Studied</w:t>
            </w:r>
          </w:p>
        </w:tc>
      </w:tr>
      <w:tr w:rsidR="00C83C9C" w:rsidRPr="00C83C9C" w14:paraId="0E26DBE4" w14:textId="77777777" w:rsidTr="00C83C9C">
        <w:trPr>
          <w:trHeight w:val="360"/>
        </w:trPr>
        <w:tc>
          <w:tcPr>
            <w:tcW w:w="1095" w:type="dxa"/>
            <w:tcBorders>
              <w:top w:val="nil"/>
              <w:left w:val="nil"/>
              <w:bottom w:val="nil"/>
              <w:right w:val="nil"/>
            </w:tcBorders>
            <w:shd w:val="clear" w:color="000000" w:fill="FDE9D9"/>
            <w:noWrap/>
            <w:vAlign w:val="bottom"/>
            <w:hideMark/>
          </w:tcPr>
          <w:p w14:paraId="7968631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DA</w:t>
            </w:r>
          </w:p>
        </w:tc>
        <w:tc>
          <w:tcPr>
            <w:tcW w:w="7110" w:type="dxa"/>
            <w:gridSpan w:val="6"/>
            <w:tcBorders>
              <w:top w:val="nil"/>
              <w:left w:val="nil"/>
              <w:bottom w:val="nil"/>
              <w:right w:val="nil"/>
            </w:tcBorders>
            <w:shd w:val="clear" w:color="000000" w:fill="FDE9D9"/>
            <w:noWrap/>
            <w:vAlign w:val="bottom"/>
            <w:hideMark/>
          </w:tcPr>
          <w:p w14:paraId="34AEF1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and Revise Recreation Activity Plans (number)</w:t>
            </w:r>
          </w:p>
        </w:tc>
        <w:tc>
          <w:tcPr>
            <w:tcW w:w="848" w:type="dxa"/>
            <w:tcBorders>
              <w:top w:val="nil"/>
              <w:left w:val="nil"/>
              <w:bottom w:val="nil"/>
              <w:right w:val="nil"/>
            </w:tcBorders>
            <w:shd w:val="clear" w:color="000000" w:fill="FDE9D9"/>
            <w:noWrap/>
            <w:vAlign w:val="bottom"/>
            <w:hideMark/>
          </w:tcPr>
          <w:p w14:paraId="36617A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4B3BB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AC7BB11" w14:textId="77777777" w:rsidTr="00C83C9C">
        <w:trPr>
          <w:trHeight w:val="360"/>
        </w:trPr>
        <w:tc>
          <w:tcPr>
            <w:tcW w:w="1095" w:type="dxa"/>
            <w:tcBorders>
              <w:top w:val="nil"/>
              <w:left w:val="nil"/>
              <w:bottom w:val="nil"/>
              <w:right w:val="nil"/>
            </w:tcBorders>
            <w:shd w:val="clear" w:color="000000" w:fill="FDE9D9"/>
            <w:noWrap/>
            <w:vAlign w:val="bottom"/>
            <w:hideMark/>
          </w:tcPr>
          <w:p w14:paraId="03CE60C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DB</w:t>
            </w:r>
          </w:p>
        </w:tc>
        <w:tc>
          <w:tcPr>
            <w:tcW w:w="4998" w:type="dxa"/>
            <w:gridSpan w:val="4"/>
            <w:tcBorders>
              <w:top w:val="nil"/>
              <w:left w:val="nil"/>
              <w:bottom w:val="nil"/>
              <w:right w:val="nil"/>
            </w:tcBorders>
            <w:shd w:val="clear" w:color="000000" w:fill="FDE9D9"/>
            <w:noWrap/>
            <w:vAlign w:val="bottom"/>
            <w:hideMark/>
          </w:tcPr>
          <w:p w14:paraId="1F6410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for Commercial Activities  (number)</w:t>
            </w:r>
          </w:p>
        </w:tc>
        <w:tc>
          <w:tcPr>
            <w:tcW w:w="582" w:type="dxa"/>
            <w:tcBorders>
              <w:top w:val="nil"/>
              <w:left w:val="nil"/>
              <w:bottom w:val="nil"/>
              <w:right w:val="nil"/>
            </w:tcBorders>
            <w:shd w:val="clear" w:color="000000" w:fill="FDE9D9"/>
            <w:noWrap/>
            <w:vAlign w:val="bottom"/>
            <w:hideMark/>
          </w:tcPr>
          <w:p w14:paraId="5CDDE1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471BFC4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7A96EC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A0AC8D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14A803D" w14:textId="77777777" w:rsidTr="00C83C9C">
        <w:trPr>
          <w:trHeight w:val="360"/>
        </w:trPr>
        <w:tc>
          <w:tcPr>
            <w:tcW w:w="1095" w:type="dxa"/>
            <w:tcBorders>
              <w:top w:val="nil"/>
              <w:left w:val="nil"/>
              <w:bottom w:val="nil"/>
              <w:right w:val="nil"/>
            </w:tcBorders>
            <w:shd w:val="clear" w:color="000000" w:fill="FDE9D9"/>
            <w:noWrap/>
            <w:vAlign w:val="bottom"/>
            <w:hideMark/>
          </w:tcPr>
          <w:p w14:paraId="0B6068A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DC</w:t>
            </w:r>
          </w:p>
        </w:tc>
        <w:tc>
          <w:tcPr>
            <w:tcW w:w="8524" w:type="dxa"/>
            <w:gridSpan w:val="8"/>
            <w:tcBorders>
              <w:top w:val="nil"/>
              <w:left w:val="nil"/>
              <w:bottom w:val="nil"/>
              <w:right w:val="nil"/>
            </w:tcBorders>
            <w:shd w:val="clear" w:color="000000" w:fill="FDE9D9"/>
            <w:noWrap/>
            <w:vAlign w:val="bottom"/>
            <w:hideMark/>
          </w:tcPr>
          <w:p w14:paraId="0C9B6A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Wilderness/WSR/NSHT/Cultural/Paleontological Activity Plans (number)</w:t>
            </w:r>
          </w:p>
        </w:tc>
      </w:tr>
      <w:tr w:rsidR="00C83C9C" w:rsidRPr="00C83C9C" w14:paraId="7635FC9C" w14:textId="77777777" w:rsidTr="00C83C9C">
        <w:trPr>
          <w:trHeight w:val="360"/>
        </w:trPr>
        <w:tc>
          <w:tcPr>
            <w:tcW w:w="1095" w:type="dxa"/>
            <w:tcBorders>
              <w:top w:val="nil"/>
              <w:left w:val="nil"/>
              <w:bottom w:val="nil"/>
              <w:right w:val="nil"/>
            </w:tcBorders>
            <w:shd w:val="clear" w:color="000000" w:fill="FDE9D9"/>
            <w:noWrap/>
            <w:vAlign w:val="bottom"/>
            <w:hideMark/>
          </w:tcPr>
          <w:p w14:paraId="622683B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DD</w:t>
            </w:r>
          </w:p>
        </w:tc>
        <w:tc>
          <w:tcPr>
            <w:tcW w:w="7110" w:type="dxa"/>
            <w:gridSpan w:val="6"/>
            <w:tcBorders>
              <w:top w:val="nil"/>
              <w:left w:val="nil"/>
              <w:bottom w:val="nil"/>
              <w:right w:val="nil"/>
            </w:tcBorders>
            <w:shd w:val="clear" w:color="000000" w:fill="FDE9D9"/>
            <w:noWrap/>
            <w:vAlign w:val="bottom"/>
            <w:hideMark/>
          </w:tcPr>
          <w:p w14:paraId="7A970DD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for Public Health/Safety and Property Protection (number)</w:t>
            </w:r>
          </w:p>
        </w:tc>
        <w:tc>
          <w:tcPr>
            <w:tcW w:w="848" w:type="dxa"/>
            <w:tcBorders>
              <w:top w:val="nil"/>
              <w:left w:val="nil"/>
              <w:bottom w:val="nil"/>
              <w:right w:val="nil"/>
            </w:tcBorders>
            <w:shd w:val="clear" w:color="000000" w:fill="FDE9D9"/>
            <w:noWrap/>
            <w:vAlign w:val="bottom"/>
            <w:hideMark/>
          </w:tcPr>
          <w:p w14:paraId="0FFAEA9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280581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CF5E998" w14:textId="77777777" w:rsidTr="00C83C9C">
        <w:trPr>
          <w:trHeight w:val="360"/>
        </w:trPr>
        <w:tc>
          <w:tcPr>
            <w:tcW w:w="1095" w:type="dxa"/>
            <w:tcBorders>
              <w:top w:val="nil"/>
              <w:left w:val="nil"/>
              <w:bottom w:val="nil"/>
              <w:right w:val="nil"/>
            </w:tcBorders>
            <w:shd w:val="clear" w:color="000000" w:fill="FDE9D9"/>
            <w:noWrap/>
            <w:vAlign w:val="bottom"/>
            <w:hideMark/>
          </w:tcPr>
          <w:p w14:paraId="1028E1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DF</w:t>
            </w:r>
          </w:p>
        </w:tc>
        <w:tc>
          <w:tcPr>
            <w:tcW w:w="5580" w:type="dxa"/>
            <w:gridSpan w:val="5"/>
            <w:tcBorders>
              <w:top w:val="nil"/>
              <w:left w:val="nil"/>
              <w:bottom w:val="nil"/>
              <w:right w:val="nil"/>
            </w:tcBorders>
            <w:shd w:val="clear" w:color="000000" w:fill="FDE9D9"/>
            <w:noWrap/>
            <w:vAlign w:val="bottom"/>
            <w:hideMark/>
          </w:tcPr>
          <w:p w14:paraId="0B6AB24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for Interdisciplinary Activities  (number)</w:t>
            </w:r>
          </w:p>
        </w:tc>
        <w:tc>
          <w:tcPr>
            <w:tcW w:w="1530" w:type="dxa"/>
            <w:tcBorders>
              <w:top w:val="nil"/>
              <w:left w:val="nil"/>
              <w:bottom w:val="nil"/>
              <w:right w:val="nil"/>
            </w:tcBorders>
            <w:shd w:val="clear" w:color="000000" w:fill="FDE9D9"/>
            <w:noWrap/>
            <w:vAlign w:val="bottom"/>
            <w:hideMark/>
          </w:tcPr>
          <w:p w14:paraId="174590C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62D0E7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035B9F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841F6BC" w14:textId="77777777" w:rsidTr="00C83C9C">
        <w:trPr>
          <w:trHeight w:val="360"/>
        </w:trPr>
        <w:tc>
          <w:tcPr>
            <w:tcW w:w="1095" w:type="dxa"/>
            <w:tcBorders>
              <w:top w:val="nil"/>
              <w:left w:val="nil"/>
              <w:bottom w:val="nil"/>
              <w:right w:val="nil"/>
            </w:tcBorders>
            <w:shd w:val="clear" w:color="000000" w:fill="FDE9D9"/>
            <w:noWrap/>
            <w:vAlign w:val="bottom"/>
            <w:hideMark/>
          </w:tcPr>
          <w:p w14:paraId="310F56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DI</w:t>
            </w:r>
          </w:p>
        </w:tc>
        <w:tc>
          <w:tcPr>
            <w:tcW w:w="4998" w:type="dxa"/>
            <w:gridSpan w:val="4"/>
            <w:tcBorders>
              <w:top w:val="nil"/>
              <w:left w:val="nil"/>
              <w:bottom w:val="nil"/>
              <w:right w:val="nil"/>
            </w:tcBorders>
            <w:shd w:val="clear" w:color="000000" w:fill="FDE9D9"/>
            <w:noWrap/>
            <w:vAlign w:val="bottom"/>
            <w:hideMark/>
          </w:tcPr>
          <w:p w14:paraId="3469837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for Herd Management (number)</w:t>
            </w:r>
          </w:p>
        </w:tc>
        <w:tc>
          <w:tcPr>
            <w:tcW w:w="582" w:type="dxa"/>
            <w:tcBorders>
              <w:top w:val="nil"/>
              <w:left w:val="nil"/>
              <w:bottom w:val="nil"/>
              <w:right w:val="nil"/>
            </w:tcBorders>
            <w:shd w:val="clear" w:color="000000" w:fill="FDE9D9"/>
            <w:noWrap/>
            <w:vAlign w:val="bottom"/>
            <w:hideMark/>
          </w:tcPr>
          <w:p w14:paraId="4EE54FE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4E36814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C0A0A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4848B4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05591FC" w14:textId="77777777" w:rsidTr="00C83C9C">
        <w:trPr>
          <w:trHeight w:val="360"/>
        </w:trPr>
        <w:tc>
          <w:tcPr>
            <w:tcW w:w="1095" w:type="dxa"/>
            <w:tcBorders>
              <w:top w:val="nil"/>
              <w:left w:val="nil"/>
              <w:bottom w:val="nil"/>
              <w:right w:val="nil"/>
            </w:tcBorders>
            <w:shd w:val="clear" w:color="000000" w:fill="FDE9D9"/>
            <w:noWrap/>
            <w:vAlign w:val="bottom"/>
            <w:hideMark/>
          </w:tcPr>
          <w:p w14:paraId="05A348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DJ</w:t>
            </w:r>
          </w:p>
        </w:tc>
        <w:tc>
          <w:tcPr>
            <w:tcW w:w="4998" w:type="dxa"/>
            <w:gridSpan w:val="4"/>
            <w:tcBorders>
              <w:top w:val="nil"/>
              <w:left w:val="nil"/>
              <w:bottom w:val="nil"/>
              <w:right w:val="nil"/>
            </w:tcBorders>
            <w:shd w:val="clear" w:color="000000" w:fill="FDE9D9"/>
            <w:noWrap/>
            <w:vAlign w:val="bottom"/>
            <w:hideMark/>
          </w:tcPr>
          <w:p w14:paraId="641DD43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Evaluate Land Use Plans (number)</w:t>
            </w:r>
          </w:p>
        </w:tc>
        <w:tc>
          <w:tcPr>
            <w:tcW w:w="582" w:type="dxa"/>
            <w:tcBorders>
              <w:top w:val="nil"/>
              <w:left w:val="nil"/>
              <w:bottom w:val="nil"/>
              <w:right w:val="nil"/>
            </w:tcBorders>
            <w:shd w:val="clear" w:color="000000" w:fill="FDE9D9"/>
            <w:noWrap/>
            <w:vAlign w:val="bottom"/>
            <w:hideMark/>
          </w:tcPr>
          <w:p w14:paraId="6763F7C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01269D4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416BDDB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6226AA0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7E9D291" w14:textId="77777777" w:rsidTr="00C83C9C">
        <w:trPr>
          <w:trHeight w:val="360"/>
        </w:trPr>
        <w:tc>
          <w:tcPr>
            <w:tcW w:w="1095" w:type="dxa"/>
            <w:tcBorders>
              <w:top w:val="nil"/>
              <w:left w:val="nil"/>
              <w:bottom w:val="nil"/>
              <w:right w:val="nil"/>
            </w:tcBorders>
            <w:shd w:val="clear" w:color="000000" w:fill="FDE9D9"/>
            <w:noWrap/>
            <w:vAlign w:val="bottom"/>
            <w:hideMark/>
          </w:tcPr>
          <w:p w14:paraId="6DCE0FF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DK</w:t>
            </w:r>
          </w:p>
        </w:tc>
        <w:tc>
          <w:tcPr>
            <w:tcW w:w="5580" w:type="dxa"/>
            <w:gridSpan w:val="5"/>
            <w:tcBorders>
              <w:top w:val="nil"/>
              <w:left w:val="nil"/>
              <w:bottom w:val="nil"/>
              <w:right w:val="nil"/>
            </w:tcBorders>
            <w:shd w:val="clear" w:color="000000" w:fill="FDE9D9"/>
            <w:noWrap/>
            <w:vAlign w:val="bottom"/>
            <w:hideMark/>
          </w:tcPr>
          <w:p w14:paraId="15466E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for Threatened &amp; Endangered Recovery  (number)</w:t>
            </w:r>
          </w:p>
        </w:tc>
        <w:tc>
          <w:tcPr>
            <w:tcW w:w="1530" w:type="dxa"/>
            <w:tcBorders>
              <w:top w:val="nil"/>
              <w:left w:val="nil"/>
              <w:bottom w:val="nil"/>
              <w:right w:val="nil"/>
            </w:tcBorders>
            <w:shd w:val="clear" w:color="000000" w:fill="FDE9D9"/>
            <w:noWrap/>
            <w:vAlign w:val="bottom"/>
            <w:hideMark/>
          </w:tcPr>
          <w:p w14:paraId="4A0A774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0E8E90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0E4C15B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A987F38" w14:textId="77777777" w:rsidTr="00C83C9C">
        <w:trPr>
          <w:trHeight w:val="360"/>
        </w:trPr>
        <w:tc>
          <w:tcPr>
            <w:tcW w:w="1095" w:type="dxa"/>
            <w:tcBorders>
              <w:top w:val="nil"/>
              <w:left w:val="nil"/>
              <w:bottom w:val="nil"/>
              <w:right w:val="nil"/>
            </w:tcBorders>
            <w:shd w:val="clear" w:color="000000" w:fill="FDE9D9"/>
            <w:noWrap/>
            <w:vAlign w:val="bottom"/>
            <w:hideMark/>
          </w:tcPr>
          <w:p w14:paraId="003FCA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DN</w:t>
            </w:r>
          </w:p>
        </w:tc>
        <w:tc>
          <w:tcPr>
            <w:tcW w:w="5580" w:type="dxa"/>
            <w:gridSpan w:val="5"/>
            <w:tcBorders>
              <w:top w:val="nil"/>
              <w:left w:val="nil"/>
              <w:bottom w:val="nil"/>
              <w:right w:val="nil"/>
            </w:tcBorders>
            <w:shd w:val="clear" w:color="000000" w:fill="FDE9D9"/>
            <w:noWrap/>
            <w:vAlign w:val="bottom"/>
            <w:hideMark/>
          </w:tcPr>
          <w:p w14:paraId="2A40228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Pre-Land Use Plan (number completed)</w:t>
            </w:r>
          </w:p>
        </w:tc>
        <w:tc>
          <w:tcPr>
            <w:tcW w:w="1530" w:type="dxa"/>
            <w:tcBorders>
              <w:top w:val="nil"/>
              <w:left w:val="nil"/>
              <w:bottom w:val="nil"/>
              <w:right w:val="nil"/>
            </w:tcBorders>
            <w:shd w:val="clear" w:color="000000" w:fill="FDE9D9"/>
            <w:noWrap/>
            <w:vAlign w:val="bottom"/>
            <w:hideMark/>
          </w:tcPr>
          <w:p w14:paraId="797A080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59932B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7E04D6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65F6895" w14:textId="77777777" w:rsidTr="00C83C9C">
        <w:trPr>
          <w:trHeight w:val="360"/>
        </w:trPr>
        <w:tc>
          <w:tcPr>
            <w:tcW w:w="1095" w:type="dxa"/>
            <w:tcBorders>
              <w:top w:val="nil"/>
              <w:left w:val="nil"/>
              <w:bottom w:val="nil"/>
              <w:right w:val="nil"/>
            </w:tcBorders>
            <w:shd w:val="clear" w:color="000000" w:fill="FDE9D9"/>
            <w:noWrap/>
            <w:vAlign w:val="bottom"/>
            <w:hideMark/>
          </w:tcPr>
          <w:p w14:paraId="6755544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DO</w:t>
            </w:r>
          </w:p>
        </w:tc>
        <w:tc>
          <w:tcPr>
            <w:tcW w:w="8524" w:type="dxa"/>
            <w:gridSpan w:val="8"/>
            <w:tcBorders>
              <w:top w:val="nil"/>
              <w:left w:val="nil"/>
              <w:bottom w:val="nil"/>
              <w:right w:val="nil"/>
            </w:tcBorders>
            <w:shd w:val="clear" w:color="000000" w:fill="FDE9D9"/>
            <w:noWrap/>
            <w:vAlign w:val="bottom"/>
            <w:hideMark/>
          </w:tcPr>
          <w:p w14:paraId="4F8FAF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Complete Land Use Plan Scoping Report/Planning Criteria (number completed)</w:t>
            </w:r>
          </w:p>
        </w:tc>
      </w:tr>
      <w:tr w:rsidR="00C83C9C" w:rsidRPr="00C83C9C" w14:paraId="10A925C2" w14:textId="77777777" w:rsidTr="00C83C9C">
        <w:trPr>
          <w:trHeight w:val="360"/>
        </w:trPr>
        <w:tc>
          <w:tcPr>
            <w:tcW w:w="1095" w:type="dxa"/>
            <w:tcBorders>
              <w:top w:val="nil"/>
              <w:left w:val="nil"/>
              <w:bottom w:val="nil"/>
              <w:right w:val="nil"/>
            </w:tcBorders>
            <w:shd w:val="clear" w:color="000000" w:fill="FDE9D9"/>
            <w:noWrap/>
            <w:vAlign w:val="bottom"/>
            <w:hideMark/>
          </w:tcPr>
          <w:p w14:paraId="253BF6A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DP</w:t>
            </w:r>
          </w:p>
        </w:tc>
        <w:tc>
          <w:tcPr>
            <w:tcW w:w="5580" w:type="dxa"/>
            <w:gridSpan w:val="5"/>
            <w:tcBorders>
              <w:top w:val="nil"/>
              <w:left w:val="nil"/>
              <w:bottom w:val="nil"/>
              <w:right w:val="nil"/>
            </w:tcBorders>
            <w:shd w:val="clear" w:color="000000" w:fill="FDE9D9"/>
            <w:noWrap/>
            <w:vAlign w:val="bottom"/>
            <w:hideMark/>
          </w:tcPr>
          <w:p w14:paraId="0871DB9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Draft Land Use Plans (number completed)</w:t>
            </w:r>
          </w:p>
        </w:tc>
        <w:tc>
          <w:tcPr>
            <w:tcW w:w="1530" w:type="dxa"/>
            <w:tcBorders>
              <w:top w:val="nil"/>
              <w:left w:val="nil"/>
              <w:bottom w:val="nil"/>
              <w:right w:val="nil"/>
            </w:tcBorders>
            <w:shd w:val="clear" w:color="000000" w:fill="FDE9D9"/>
            <w:noWrap/>
            <w:vAlign w:val="bottom"/>
            <w:hideMark/>
          </w:tcPr>
          <w:p w14:paraId="13027D9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61999B4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CE6787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F416433" w14:textId="77777777" w:rsidTr="00C83C9C">
        <w:trPr>
          <w:trHeight w:val="360"/>
        </w:trPr>
        <w:tc>
          <w:tcPr>
            <w:tcW w:w="1095" w:type="dxa"/>
            <w:tcBorders>
              <w:top w:val="nil"/>
              <w:left w:val="nil"/>
              <w:bottom w:val="nil"/>
              <w:right w:val="nil"/>
            </w:tcBorders>
            <w:shd w:val="clear" w:color="000000" w:fill="FDE9D9"/>
            <w:noWrap/>
            <w:vAlign w:val="bottom"/>
            <w:hideMark/>
          </w:tcPr>
          <w:p w14:paraId="441A4E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DQ</w:t>
            </w:r>
          </w:p>
        </w:tc>
        <w:tc>
          <w:tcPr>
            <w:tcW w:w="5580" w:type="dxa"/>
            <w:gridSpan w:val="5"/>
            <w:tcBorders>
              <w:top w:val="nil"/>
              <w:left w:val="nil"/>
              <w:bottom w:val="nil"/>
              <w:right w:val="nil"/>
            </w:tcBorders>
            <w:shd w:val="clear" w:color="000000" w:fill="FDE9D9"/>
            <w:noWrap/>
            <w:vAlign w:val="bottom"/>
            <w:hideMark/>
          </w:tcPr>
          <w:p w14:paraId="404FF70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Proposed LUP/Final EIS (number completed)</w:t>
            </w:r>
          </w:p>
        </w:tc>
        <w:tc>
          <w:tcPr>
            <w:tcW w:w="1530" w:type="dxa"/>
            <w:tcBorders>
              <w:top w:val="nil"/>
              <w:left w:val="nil"/>
              <w:bottom w:val="nil"/>
              <w:right w:val="nil"/>
            </w:tcBorders>
            <w:shd w:val="clear" w:color="000000" w:fill="FDE9D9"/>
            <w:noWrap/>
            <w:vAlign w:val="bottom"/>
            <w:hideMark/>
          </w:tcPr>
          <w:p w14:paraId="56C5C99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7CD2DF0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40C3B6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27F2974" w14:textId="77777777" w:rsidTr="00C83C9C">
        <w:trPr>
          <w:trHeight w:val="360"/>
        </w:trPr>
        <w:tc>
          <w:tcPr>
            <w:tcW w:w="1095" w:type="dxa"/>
            <w:tcBorders>
              <w:top w:val="nil"/>
              <w:left w:val="nil"/>
              <w:bottom w:val="nil"/>
              <w:right w:val="nil"/>
            </w:tcBorders>
            <w:shd w:val="clear" w:color="000000" w:fill="FDE9D9"/>
            <w:noWrap/>
            <w:vAlign w:val="bottom"/>
            <w:hideMark/>
          </w:tcPr>
          <w:p w14:paraId="7AADD71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DR</w:t>
            </w:r>
          </w:p>
        </w:tc>
        <w:tc>
          <w:tcPr>
            <w:tcW w:w="7110" w:type="dxa"/>
            <w:gridSpan w:val="6"/>
            <w:tcBorders>
              <w:top w:val="nil"/>
              <w:left w:val="nil"/>
              <w:bottom w:val="nil"/>
              <w:right w:val="nil"/>
            </w:tcBorders>
            <w:shd w:val="clear" w:color="000000" w:fill="FDE9D9"/>
            <w:noWrap/>
            <w:vAlign w:val="bottom"/>
            <w:hideMark/>
          </w:tcPr>
          <w:p w14:paraId="7A2149A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Resolve Protest/Prepare Record of Decision (number completed)</w:t>
            </w:r>
          </w:p>
        </w:tc>
        <w:tc>
          <w:tcPr>
            <w:tcW w:w="848" w:type="dxa"/>
            <w:tcBorders>
              <w:top w:val="nil"/>
              <w:left w:val="nil"/>
              <w:bottom w:val="nil"/>
              <w:right w:val="nil"/>
            </w:tcBorders>
            <w:shd w:val="clear" w:color="000000" w:fill="FDE9D9"/>
            <w:noWrap/>
            <w:vAlign w:val="bottom"/>
            <w:hideMark/>
          </w:tcPr>
          <w:p w14:paraId="6A142DD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2330642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5E0F1DF" w14:textId="77777777" w:rsidTr="00C83C9C">
        <w:trPr>
          <w:trHeight w:val="360"/>
        </w:trPr>
        <w:tc>
          <w:tcPr>
            <w:tcW w:w="1095" w:type="dxa"/>
            <w:tcBorders>
              <w:top w:val="nil"/>
              <w:left w:val="nil"/>
              <w:bottom w:val="nil"/>
              <w:right w:val="nil"/>
            </w:tcBorders>
            <w:shd w:val="clear" w:color="000000" w:fill="FDE9D9"/>
            <w:noWrap/>
            <w:vAlign w:val="bottom"/>
            <w:hideMark/>
          </w:tcPr>
          <w:p w14:paraId="3365EF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DS</w:t>
            </w:r>
          </w:p>
        </w:tc>
        <w:tc>
          <w:tcPr>
            <w:tcW w:w="7958" w:type="dxa"/>
            <w:gridSpan w:val="7"/>
            <w:tcBorders>
              <w:top w:val="nil"/>
              <w:left w:val="nil"/>
              <w:bottom w:val="nil"/>
              <w:right w:val="nil"/>
            </w:tcBorders>
            <w:shd w:val="clear" w:color="000000" w:fill="FDE9D9"/>
            <w:noWrap/>
            <w:vAlign w:val="bottom"/>
            <w:hideMark/>
          </w:tcPr>
          <w:p w14:paraId="689764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Draft EIS Level Land Use Plan Amendment (number completed)</w:t>
            </w:r>
          </w:p>
        </w:tc>
        <w:tc>
          <w:tcPr>
            <w:tcW w:w="566" w:type="dxa"/>
            <w:tcBorders>
              <w:top w:val="nil"/>
              <w:left w:val="nil"/>
              <w:bottom w:val="nil"/>
              <w:right w:val="nil"/>
            </w:tcBorders>
            <w:shd w:val="clear" w:color="000000" w:fill="FDE9D9"/>
            <w:noWrap/>
            <w:vAlign w:val="bottom"/>
            <w:hideMark/>
          </w:tcPr>
          <w:p w14:paraId="1300198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555D20F" w14:textId="77777777" w:rsidTr="00C83C9C">
        <w:trPr>
          <w:trHeight w:val="360"/>
        </w:trPr>
        <w:tc>
          <w:tcPr>
            <w:tcW w:w="1095" w:type="dxa"/>
            <w:tcBorders>
              <w:top w:val="nil"/>
              <w:left w:val="nil"/>
              <w:bottom w:val="nil"/>
              <w:right w:val="nil"/>
            </w:tcBorders>
            <w:shd w:val="clear" w:color="000000" w:fill="FDE9D9"/>
            <w:noWrap/>
            <w:vAlign w:val="bottom"/>
            <w:hideMark/>
          </w:tcPr>
          <w:p w14:paraId="21AB9B9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DT</w:t>
            </w:r>
          </w:p>
        </w:tc>
        <w:tc>
          <w:tcPr>
            <w:tcW w:w="7958" w:type="dxa"/>
            <w:gridSpan w:val="7"/>
            <w:tcBorders>
              <w:top w:val="nil"/>
              <w:left w:val="nil"/>
              <w:bottom w:val="nil"/>
              <w:right w:val="nil"/>
            </w:tcBorders>
            <w:shd w:val="clear" w:color="000000" w:fill="FDE9D9"/>
            <w:noWrap/>
            <w:vAlign w:val="bottom"/>
            <w:hideMark/>
          </w:tcPr>
          <w:p w14:paraId="4F7D478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Final LUP Amendment/Record of Decision (number completed)</w:t>
            </w:r>
          </w:p>
        </w:tc>
        <w:tc>
          <w:tcPr>
            <w:tcW w:w="566" w:type="dxa"/>
            <w:tcBorders>
              <w:top w:val="nil"/>
              <w:left w:val="nil"/>
              <w:bottom w:val="nil"/>
              <w:right w:val="nil"/>
            </w:tcBorders>
            <w:shd w:val="clear" w:color="000000" w:fill="FDE9D9"/>
            <w:noWrap/>
            <w:vAlign w:val="bottom"/>
            <w:hideMark/>
          </w:tcPr>
          <w:p w14:paraId="142CCA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1759E0A" w14:textId="77777777" w:rsidTr="00C83C9C">
        <w:trPr>
          <w:trHeight w:val="360"/>
        </w:trPr>
        <w:tc>
          <w:tcPr>
            <w:tcW w:w="1095" w:type="dxa"/>
            <w:tcBorders>
              <w:top w:val="nil"/>
              <w:left w:val="nil"/>
              <w:bottom w:val="nil"/>
              <w:right w:val="nil"/>
            </w:tcBorders>
            <w:shd w:val="clear" w:color="000000" w:fill="FDE9D9"/>
            <w:noWrap/>
            <w:vAlign w:val="bottom"/>
            <w:hideMark/>
          </w:tcPr>
          <w:p w14:paraId="1868408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DU</w:t>
            </w:r>
          </w:p>
        </w:tc>
        <w:tc>
          <w:tcPr>
            <w:tcW w:w="7958" w:type="dxa"/>
            <w:gridSpan w:val="7"/>
            <w:tcBorders>
              <w:top w:val="nil"/>
              <w:left w:val="nil"/>
              <w:bottom w:val="nil"/>
              <w:right w:val="nil"/>
            </w:tcBorders>
            <w:shd w:val="clear" w:color="000000" w:fill="FDE9D9"/>
            <w:noWrap/>
            <w:vAlign w:val="bottom"/>
            <w:hideMark/>
          </w:tcPr>
          <w:p w14:paraId="72801B8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EA Level LUP Amendment/Record of Decision (number completed)</w:t>
            </w:r>
          </w:p>
        </w:tc>
        <w:tc>
          <w:tcPr>
            <w:tcW w:w="566" w:type="dxa"/>
            <w:tcBorders>
              <w:top w:val="nil"/>
              <w:left w:val="nil"/>
              <w:bottom w:val="nil"/>
              <w:right w:val="nil"/>
            </w:tcBorders>
            <w:shd w:val="clear" w:color="000000" w:fill="FDE9D9"/>
            <w:noWrap/>
            <w:vAlign w:val="bottom"/>
            <w:hideMark/>
          </w:tcPr>
          <w:p w14:paraId="37AE36B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63766AD" w14:textId="77777777" w:rsidTr="00C83C9C">
        <w:trPr>
          <w:trHeight w:val="360"/>
        </w:trPr>
        <w:tc>
          <w:tcPr>
            <w:tcW w:w="1095" w:type="dxa"/>
            <w:tcBorders>
              <w:top w:val="nil"/>
              <w:left w:val="nil"/>
              <w:bottom w:val="nil"/>
              <w:right w:val="nil"/>
            </w:tcBorders>
            <w:shd w:val="clear" w:color="000000" w:fill="FDE9D9"/>
            <w:noWrap/>
            <w:vAlign w:val="bottom"/>
            <w:hideMark/>
          </w:tcPr>
          <w:p w14:paraId="083CA8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DV</w:t>
            </w:r>
          </w:p>
        </w:tc>
        <w:tc>
          <w:tcPr>
            <w:tcW w:w="7110" w:type="dxa"/>
            <w:gridSpan w:val="6"/>
            <w:tcBorders>
              <w:top w:val="nil"/>
              <w:left w:val="nil"/>
              <w:bottom w:val="nil"/>
              <w:right w:val="nil"/>
            </w:tcBorders>
            <w:shd w:val="clear" w:color="000000" w:fill="FDE9D9"/>
            <w:noWrap/>
            <w:vAlign w:val="bottom"/>
            <w:hideMark/>
          </w:tcPr>
          <w:p w14:paraId="1A235D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Review Other Bureau Proposed Actions (Reviews Conducted)</w:t>
            </w:r>
          </w:p>
        </w:tc>
        <w:tc>
          <w:tcPr>
            <w:tcW w:w="848" w:type="dxa"/>
            <w:tcBorders>
              <w:top w:val="nil"/>
              <w:left w:val="nil"/>
              <w:bottom w:val="nil"/>
              <w:right w:val="nil"/>
            </w:tcBorders>
            <w:shd w:val="clear" w:color="000000" w:fill="FDE9D9"/>
            <w:noWrap/>
            <w:vAlign w:val="bottom"/>
            <w:hideMark/>
          </w:tcPr>
          <w:p w14:paraId="59D2E3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0A5B938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CCA2E9E" w14:textId="77777777" w:rsidTr="00C83C9C">
        <w:trPr>
          <w:trHeight w:val="360"/>
        </w:trPr>
        <w:tc>
          <w:tcPr>
            <w:tcW w:w="1095" w:type="dxa"/>
            <w:tcBorders>
              <w:top w:val="nil"/>
              <w:left w:val="nil"/>
              <w:bottom w:val="nil"/>
              <w:right w:val="nil"/>
            </w:tcBorders>
            <w:shd w:val="clear" w:color="000000" w:fill="FDE9D9"/>
            <w:noWrap/>
            <w:vAlign w:val="bottom"/>
            <w:hideMark/>
          </w:tcPr>
          <w:p w14:paraId="466AE3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DW</w:t>
            </w:r>
          </w:p>
        </w:tc>
        <w:tc>
          <w:tcPr>
            <w:tcW w:w="4998" w:type="dxa"/>
            <w:gridSpan w:val="4"/>
            <w:tcBorders>
              <w:top w:val="nil"/>
              <w:left w:val="nil"/>
              <w:bottom w:val="nil"/>
              <w:right w:val="nil"/>
            </w:tcBorders>
            <w:shd w:val="clear" w:color="000000" w:fill="FDE9D9"/>
            <w:noWrap/>
            <w:vAlign w:val="bottom"/>
            <w:hideMark/>
          </w:tcPr>
          <w:p w14:paraId="0DA19C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Pre-Proposal Reserve cost (SNPLMA)</w:t>
            </w:r>
          </w:p>
        </w:tc>
        <w:tc>
          <w:tcPr>
            <w:tcW w:w="582" w:type="dxa"/>
            <w:tcBorders>
              <w:top w:val="nil"/>
              <w:left w:val="nil"/>
              <w:bottom w:val="nil"/>
              <w:right w:val="nil"/>
            </w:tcBorders>
            <w:shd w:val="clear" w:color="000000" w:fill="FDE9D9"/>
            <w:noWrap/>
            <w:vAlign w:val="bottom"/>
            <w:hideMark/>
          </w:tcPr>
          <w:p w14:paraId="0BF76D8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2E30B4A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D8FF6E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37002C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0A03BFB" w14:textId="77777777" w:rsidTr="00C83C9C">
        <w:trPr>
          <w:trHeight w:val="360"/>
        </w:trPr>
        <w:tc>
          <w:tcPr>
            <w:tcW w:w="1095" w:type="dxa"/>
            <w:tcBorders>
              <w:top w:val="nil"/>
              <w:left w:val="nil"/>
              <w:bottom w:val="nil"/>
              <w:right w:val="nil"/>
            </w:tcBorders>
            <w:shd w:val="clear" w:color="000000" w:fill="FDE9D9"/>
            <w:noWrap/>
            <w:vAlign w:val="bottom"/>
            <w:hideMark/>
          </w:tcPr>
          <w:p w14:paraId="136B14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DX</w:t>
            </w:r>
          </w:p>
        </w:tc>
        <w:tc>
          <w:tcPr>
            <w:tcW w:w="7110" w:type="dxa"/>
            <w:gridSpan w:val="6"/>
            <w:tcBorders>
              <w:top w:val="nil"/>
              <w:left w:val="nil"/>
              <w:bottom w:val="nil"/>
              <w:right w:val="nil"/>
            </w:tcBorders>
            <w:shd w:val="clear" w:color="000000" w:fill="FDE9D9"/>
            <w:noWrap/>
            <w:vAlign w:val="bottom"/>
            <w:hideMark/>
          </w:tcPr>
          <w:p w14:paraId="0E0EA46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Complete RMP Implementation Strategies (number completed)</w:t>
            </w:r>
          </w:p>
        </w:tc>
        <w:tc>
          <w:tcPr>
            <w:tcW w:w="848" w:type="dxa"/>
            <w:tcBorders>
              <w:top w:val="nil"/>
              <w:left w:val="nil"/>
              <w:bottom w:val="nil"/>
              <w:right w:val="nil"/>
            </w:tcBorders>
            <w:shd w:val="clear" w:color="000000" w:fill="FDE9D9"/>
            <w:noWrap/>
            <w:vAlign w:val="bottom"/>
            <w:hideMark/>
          </w:tcPr>
          <w:p w14:paraId="62C6219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660388B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A21D0B5" w14:textId="77777777" w:rsidTr="00C83C9C">
        <w:trPr>
          <w:trHeight w:val="360"/>
        </w:trPr>
        <w:tc>
          <w:tcPr>
            <w:tcW w:w="1095" w:type="dxa"/>
            <w:tcBorders>
              <w:top w:val="nil"/>
              <w:left w:val="nil"/>
              <w:bottom w:val="nil"/>
              <w:right w:val="nil"/>
            </w:tcBorders>
            <w:shd w:val="clear" w:color="000000" w:fill="B8CCE4"/>
            <w:noWrap/>
            <w:vAlign w:val="bottom"/>
            <w:hideMark/>
          </w:tcPr>
          <w:p w14:paraId="0E29D6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EA</w:t>
            </w:r>
          </w:p>
        </w:tc>
        <w:tc>
          <w:tcPr>
            <w:tcW w:w="7958" w:type="dxa"/>
            <w:gridSpan w:val="7"/>
            <w:tcBorders>
              <w:top w:val="nil"/>
              <w:left w:val="nil"/>
              <w:bottom w:val="nil"/>
              <w:right w:val="nil"/>
            </w:tcBorders>
            <w:shd w:val="clear" w:color="000000" w:fill="B8CCE4"/>
            <w:noWrap/>
            <w:vAlign w:val="bottom"/>
            <w:hideMark/>
          </w:tcPr>
          <w:p w14:paraId="7622C01A" w14:textId="0BA56E8E" w:rsidR="00C83C9C" w:rsidRPr="00C83C9C" w:rsidRDefault="00C83C9C" w:rsidP="00C83C9C">
            <w:pPr>
              <w:spacing w:after="0"/>
              <w:rPr>
                <w:rFonts w:eastAsia="Times New Roman" w:cstheme="minorHAnsi"/>
                <w:color w:val="000000"/>
              </w:rPr>
            </w:pPr>
            <w:r>
              <w:rPr>
                <w:rFonts w:eastAsia="Times New Roman" w:cstheme="minorHAnsi"/>
                <w:color w:val="000000"/>
              </w:rPr>
              <w:t>Process SRP</w:t>
            </w:r>
            <w:r w:rsidRPr="00C83C9C">
              <w:rPr>
                <w:rFonts w:eastAsia="Times New Roman" w:cstheme="minorHAnsi"/>
                <w:color w:val="000000"/>
              </w:rPr>
              <w:t>s for Commercial Users &amp; Groups (permits administered)</w:t>
            </w:r>
          </w:p>
        </w:tc>
        <w:tc>
          <w:tcPr>
            <w:tcW w:w="566" w:type="dxa"/>
            <w:tcBorders>
              <w:top w:val="nil"/>
              <w:left w:val="nil"/>
              <w:bottom w:val="nil"/>
              <w:right w:val="nil"/>
            </w:tcBorders>
            <w:shd w:val="clear" w:color="000000" w:fill="B8CCE4"/>
            <w:noWrap/>
            <w:vAlign w:val="bottom"/>
            <w:hideMark/>
          </w:tcPr>
          <w:p w14:paraId="2E309DC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1B1CB0E" w14:textId="77777777" w:rsidTr="00C83C9C">
        <w:trPr>
          <w:trHeight w:val="360"/>
        </w:trPr>
        <w:tc>
          <w:tcPr>
            <w:tcW w:w="1095" w:type="dxa"/>
            <w:tcBorders>
              <w:top w:val="nil"/>
              <w:left w:val="nil"/>
              <w:bottom w:val="nil"/>
              <w:right w:val="nil"/>
            </w:tcBorders>
            <w:shd w:val="clear" w:color="000000" w:fill="B8CCE4"/>
            <w:noWrap/>
            <w:vAlign w:val="bottom"/>
            <w:hideMark/>
          </w:tcPr>
          <w:p w14:paraId="1E507B6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EB</w:t>
            </w:r>
          </w:p>
        </w:tc>
        <w:tc>
          <w:tcPr>
            <w:tcW w:w="7110" w:type="dxa"/>
            <w:gridSpan w:val="6"/>
            <w:tcBorders>
              <w:top w:val="nil"/>
              <w:left w:val="nil"/>
              <w:bottom w:val="nil"/>
              <w:right w:val="nil"/>
            </w:tcBorders>
            <w:shd w:val="clear" w:color="000000" w:fill="B8CCE4"/>
            <w:noWrap/>
            <w:vAlign w:val="bottom"/>
            <w:hideMark/>
          </w:tcPr>
          <w:p w14:paraId="109C165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Issue &amp; Manage Recreation Use Permits (permits administered)</w:t>
            </w:r>
          </w:p>
        </w:tc>
        <w:tc>
          <w:tcPr>
            <w:tcW w:w="848" w:type="dxa"/>
            <w:tcBorders>
              <w:top w:val="nil"/>
              <w:left w:val="nil"/>
              <w:bottom w:val="nil"/>
              <w:right w:val="nil"/>
            </w:tcBorders>
            <w:shd w:val="clear" w:color="000000" w:fill="B8CCE4"/>
            <w:noWrap/>
            <w:vAlign w:val="bottom"/>
            <w:hideMark/>
          </w:tcPr>
          <w:p w14:paraId="4F119FE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722F753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500B5A9" w14:textId="77777777" w:rsidTr="00C83C9C">
        <w:trPr>
          <w:trHeight w:val="360"/>
        </w:trPr>
        <w:tc>
          <w:tcPr>
            <w:tcW w:w="1095" w:type="dxa"/>
            <w:tcBorders>
              <w:top w:val="nil"/>
              <w:left w:val="nil"/>
              <w:bottom w:val="nil"/>
              <w:right w:val="nil"/>
            </w:tcBorders>
            <w:shd w:val="clear" w:color="000000" w:fill="B8CCE4"/>
            <w:noWrap/>
            <w:vAlign w:val="bottom"/>
            <w:hideMark/>
          </w:tcPr>
          <w:p w14:paraId="3CC7918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EC</w:t>
            </w:r>
          </w:p>
        </w:tc>
        <w:tc>
          <w:tcPr>
            <w:tcW w:w="4998" w:type="dxa"/>
            <w:gridSpan w:val="4"/>
            <w:tcBorders>
              <w:top w:val="nil"/>
              <w:left w:val="nil"/>
              <w:bottom w:val="nil"/>
              <w:right w:val="nil"/>
            </w:tcBorders>
            <w:shd w:val="clear" w:color="000000" w:fill="B8CCE4"/>
            <w:noWrap/>
            <w:vAlign w:val="bottom"/>
            <w:hideMark/>
          </w:tcPr>
          <w:p w14:paraId="4F27DAA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Water Rights Actions (number)</w:t>
            </w:r>
          </w:p>
        </w:tc>
        <w:tc>
          <w:tcPr>
            <w:tcW w:w="582" w:type="dxa"/>
            <w:tcBorders>
              <w:top w:val="nil"/>
              <w:left w:val="nil"/>
              <w:bottom w:val="nil"/>
              <w:right w:val="nil"/>
            </w:tcBorders>
            <w:shd w:val="clear" w:color="000000" w:fill="B8CCE4"/>
            <w:noWrap/>
            <w:vAlign w:val="bottom"/>
            <w:hideMark/>
          </w:tcPr>
          <w:p w14:paraId="46FB883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3AA485A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54A77C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386AD1D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ACF2677" w14:textId="77777777" w:rsidTr="00C83C9C">
        <w:trPr>
          <w:trHeight w:val="360"/>
        </w:trPr>
        <w:tc>
          <w:tcPr>
            <w:tcW w:w="1095" w:type="dxa"/>
            <w:tcBorders>
              <w:top w:val="nil"/>
              <w:left w:val="nil"/>
              <w:bottom w:val="nil"/>
              <w:right w:val="nil"/>
            </w:tcBorders>
            <w:shd w:val="clear" w:color="000000" w:fill="B8CCE4"/>
            <w:noWrap/>
            <w:vAlign w:val="bottom"/>
            <w:hideMark/>
          </w:tcPr>
          <w:p w14:paraId="37461A1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ED</w:t>
            </w:r>
          </w:p>
        </w:tc>
        <w:tc>
          <w:tcPr>
            <w:tcW w:w="4998" w:type="dxa"/>
            <w:gridSpan w:val="4"/>
            <w:tcBorders>
              <w:top w:val="nil"/>
              <w:left w:val="nil"/>
              <w:bottom w:val="nil"/>
              <w:right w:val="nil"/>
            </w:tcBorders>
            <w:shd w:val="clear" w:color="000000" w:fill="B8CCE4"/>
            <w:noWrap/>
            <w:vAlign w:val="bottom"/>
            <w:hideMark/>
          </w:tcPr>
          <w:p w14:paraId="1762D9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Transfer Grazing Preferences (number)</w:t>
            </w:r>
          </w:p>
        </w:tc>
        <w:tc>
          <w:tcPr>
            <w:tcW w:w="582" w:type="dxa"/>
            <w:tcBorders>
              <w:top w:val="nil"/>
              <w:left w:val="nil"/>
              <w:bottom w:val="nil"/>
              <w:right w:val="nil"/>
            </w:tcBorders>
            <w:shd w:val="clear" w:color="000000" w:fill="B8CCE4"/>
            <w:noWrap/>
            <w:vAlign w:val="bottom"/>
            <w:hideMark/>
          </w:tcPr>
          <w:p w14:paraId="464AE00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4181096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0E5218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7E8476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7ECA740" w14:textId="77777777" w:rsidTr="00C83C9C">
        <w:trPr>
          <w:trHeight w:val="360"/>
        </w:trPr>
        <w:tc>
          <w:tcPr>
            <w:tcW w:w="1095" w:type="dxa"/>
            <w:tcBorders>
              <w:top w:val="nil"/>
              <w:left w:val="nil"/>
              <w:bottom w:val="nil"/>
              <w:right w:val="nil"/>
            </w:tcBorders>
            <w:shd w:val="clear" w:color="000000" w:fill="B8CCE4"/>
            <w:noWrap/>
            <w:vAlign w:val="bottom"/>
            <w:hideMark/>
          </w:tcPr>
          <w:p w14:paraId="3803647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EE</w:t>
            </w:r>
          </w:p>
        </w:tc>
        <w:tc>
          <w:tcPr>
            <w:tcW w:w="5580" w:type="dxa"/>
            <w:gridSpan w:val="5"/>
            <w:tcBorders>
              <w:top w:val="nil"/>
              <w:left w:val="nil"/>
              <w:bottom w:val="nil"/>
              <w:right w:val="nil"/>
            </w:tcBorders>
            <w:shd w:val="clear" w:color="000000" w:fill="B8CCE4"/>
            <w:noWrap/>
            <w:vAlign w:val="bottom"/>
            <w:hideMark/>
          </w:tcPr>
          <w:p w14:paraId="753317A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Issue Grazing Permits/Leases (permits processed)</w:t>
            </w:r>
          </w:p>
        </w:tc>
        <w:tc>
          <w:tcPr>
            <w:tcW w:w="1530" w:type="dxa"/>
            <w:tcBorders>
              <w:top w:val="nil"/>
              <w:left w:val="nil"/>
              <w:bottom w:val="nil"/>
              <w:right w:val="nil"/>
            </w:tcBorders>
            <w:shd w:val="clear" w:color="000000" w:fill="B8CCE4"/>
            <w:noWrap/>
            <w:vAlign w:val="bottom"/>
            <w:hideMark/>
          </w:tcPr>
          <w:p w14:paraId="441E5DD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5C03FA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1FAE973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12333AC" w14:textId="77777777" w:rsidTr="00C83C9C">
        <w:trPr>
          <w:trHeight w:val="360"/>
        </w:trPr>
        <w:tc>
          <w:tcPr>
            <w:tcW w:w="1095" w:type="dxa"/>
            <w:tcBorders>
              <w:top w:val="nil"/>
              <w:left w:val="nil"/>
              <w:bottom w:val="nil"/>
              <w:right w:val="nil"/>
            </w:tcBorders>
            <w:shd w:val="clear" w:color="000000" w:fill="B8CCE4"/>
            <w:noWrap/>
            <w:vAlign w:val="bottom"/>
            <w:hideMark/>
          </w:tcPr>
          <w:p w14:paraId="1CD8FC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EF</w:t>
            </w:r>
          </w:p>
        </w:tc>
        <w:tc>
          <w:tcPr>
            <w:tcW w:w="4415" w:type="dxa"/>
            <w:gridSpan w:val="3"/>
            <w:tcBorders>
              <w:top w:val="nil"/>
              <w:left w:val="nil"/>
              <w:bottom w:val="nil"/>
              <w:right w:val="nil"/>
            </w:tcBorders>
            <w:shd w:val="clear" w:color="000000" w:fill="B8CCE4"/>
            <w:noWrap/>
            <w:vAlign w:val="bottom"/>
            <w:hideMark/>
          </w:tcPr>
          <w:p w14:paraId="4B5D467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Issue Grazing Bills (number)</w:t>
            </w:r>
          </w:p>
        </w:tc>
        <w:tc>
          <w:tcPr>
            <w:tcW w:w="583" w:type="dxa"/>
            <w:tcBorders>
              <w:top w:val="nil"/>
              <w:left w:val="nil"/>
              <w:bottom w:val="nil"/>
              <w:right w:val="nil"/>
            </w:tcBorders>
            <w:shd w:val="clear" w:color="000000" w:fill="B8CCE4"/>
            <w:noWrap/>
            <w:vAlign w:val="bottom"/>
            <w:hideMark/>
          </w:tcPr>
          <w:p w14:paraId="546571F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B8CCE4"/>
            <w:noWrap/>
            <w:vAlign w:val="bottom"/>
            <w:hideMark/>
          </w:tcPr>
          <w:p w14:paraId="52D1DAA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57BF502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6171D2A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66AC757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D2B5071" w14:textId="77777777" w:rsidTr="00C83C9C">
        <w:trPr>
          <w:trHeight w:val="360"/>
        </w:trPr>
        <w:tc>
          <w:tcPr>
            <w:tcW w:w="1095" w:type="dxa"/>
            <w:tcBorders>
              <w:top w:val="nil"/>
              <w:left w:val="nil"/>
              <w:bottom w:val="nil"/>
              <w:right w:val="nil"/>
            </w:tcBorders>
            <w:shd w:val="clear" w:color="000000" w:fill="B8CCE4"/>
            <w:noWrap/>
            <w:vAlign w:val="bottom"/>
            <w:hideMark/>
          </w:tcPr>
          <w:p w14:paraId="3E81EE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EG</w:t>
            </w:r>
          </w:p>
        </w:tc>
        <w:tc>
          <w:tcPr>
            <w:tcW w:w="5580" w:type="dxa"/>
            <w:gridSpan w:val="5"/>
            <w:tcBorders>
              <w:top w:val="nil"/>
              <w:left w:val="nil"/>
              <w:bottom w:val="nil"/>
              <w:right w:val="nil"/>
            </w:tcBorders>
            <w:shd w:val="clear" w:color="000000" w:fill="B8CCE4"/>
            <w:noWrap/>
            <w:vAlign w:val="bottom"/>
            <w:hideMark/>
          </w:tcPr>
          <w:p w14:paraId="19946FC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Vegetative Permits/Contracts (number)</w:t>
            </w:r>
          </w:p>
        </w:tc>
        <w:tc>
          <w:tcPr>
            <w:tcW w:w="1530" w:type="dxa"/>
            <w:tcBorders>
              <w:top w:val="nil"/>
              <w:left w:val="nil"/>
              <w:bottom w:val="nil"/>
              <w:right w:val="nil"/>
            </w:tcBorders>
            <w:shd w:val="clear" w:color="000000" w:fill="B8CCE4"/>
            <w:noWrap/>
            <w:vAlign w:val="bottom"/>
            <w:hideMark/>
          </w:tcPr>
          <w:p w14:paraId="6E90512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3185F9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7BBA827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1F740FD" w14:textId="77777777" w:rsidTr="00C83C9C">
        <w:trPr>
          <w:trHeight w:val="360"/>
        </w:trPr>
        <w:tc>
          <w:tcPr>
            <w:tcW w:w="1095" w:type="dxa"/>
            <w:tcBorders>
              <w:top w:val="nil"/>
              <w:left w:val="nil"/>
              <w:bottom w:val="nil"/>
              <w:right w:val="nil"/>
            </w:tcBorders>
            <w:shd w:val="clear" w:color="000000" w:fill="B8CCE4"/>
            <w:noWrap/>
            <w:vAlign w:val="bottom"/>
            <w:hideMark/>
          </w:tcPr>
          <w:p w14:paraId="41B9D0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EI</w:t>
            </w:r>
          </w:p>
        </w:tc>
        <w:tc>
          <w:tcPr>
            <w:tcW w:w="7110" w:type="dxa"/>
            <w:gridSpan w:val="6"/>
            <w:tcBorders>
              <w:top w:val="nil"/>
              <w:left w:val="nil"/>
              <w:bottom w:val="nil"/>
              <w:right w:val="nil"/>
            </w:tcBorders>
            <w:shd w:val="clear" w:color="000000" w:fill="B8CCE4"/>
            <w:noWrap/>
            <w:vAlign w:val="bottom"/>
            <w:hideMark/>
          </w:tcPr>
          <w:p w14:paraId="108C027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Develop and Issue Federal Fluid Mineral Leases (number)</w:t>
            </w:r>
          </w:p>
        </w:tc>
        <w:tc>
          <w:tcPr>
            <w:tcW w:w="848" w:type="dxa"/>
            <w:tcBorders>
              <w:top w:val="nil"/>
              <w:left w:val="nil"/>
              <w:bottom w:val="nil"/>
              <w:right w:val="nil"/>
            </w:tcBorders>
            <w:shd w:val="clear" w:color="000000" w:fill="B8CCE4"/>
            <w:noWrap/>
            <w:vAlign w:val="bottom"/>
            <w:hideMark/>
          </w:tcPr>
          <w:p w14:paraId="66477FB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5FFAC2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C916169" w14:textId="77777777" w:rsidTr="00C83C9C">
        <w:trPr>
          <w:trHeight w:val="360"/>
        </w:trPr>
        <w:tc>
          <w:tcPr>
            <w:tcW w:w="1095" w:type="dxa"/>
            <w:tcBorders>
              <w:top w:val="nil"/>
              <w:left w:val="nil"/>
              <w:bottom w:val="nil"/>
              <w:right w:val="nil"/>
            </w:tcBorders>
            <w:shd w:val="clear" w:color="000000" w:fill="B8CCE4"/>
            <w:noWrap/>
            <w:vAlign w:val="bottom"/>
            <w:hideMark/>
          </w:tcPr>
          <w:p w14:paraId="7584F62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EJ</w:t>
            </w:r>
          </w:p>
        </w:tc>
        <w:tc>
          <w:tcPr>
            <w:tcW w:w="4998" w:type="dxa"/>
            <w:gridSpan w:val="4"/>
            <w:tcBorders>
              <w:top w:val="nil"/>
              <w:left w:val="nil"/>
              <w:bottom w:val="nil"/>
              <w:right w:val="nil"/>
            </w:tcBorders>
            <w:shd w:val="clear" w:color="000000" w:fill="B8CCE4"/>
            <w:noWrap/>
            <w:vAlign w:val="bottom"/>
            <w:hideMark/>
          </w:tcPr>
          <w:p w14:paraId="08E565D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Fluid Minerals APDs (number)</w:t>
            </w:r>
          </w:p>
        </w:tc>
        <w:tc>
          <w:tcPr>
            <w:tcW w:w="582" w:type="dxa"/>
            <w:tcBorders>
              <w:top w:val="nil"/>
              <w:left w:val="nil"/>
              <w:bottom w:val="nil"/>
              <w:right w:val="nil"/>
            </w:tcBorders>
            <w:shd w:val="clear" w:color="000000" w:fill="B8CCE4"/>
            <w:noWrap/>
            <w:vAlign w:val="bottom"/>
            <w:hideMark/>
          </w:tcPr>
          <w:p w14:paraId="638060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4F0279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2CFCC28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77C06FE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11A8D9B" w14:textId="77777777" w:rsidTr="00C83C9C">
        <w:trPr>
          <w:trHeight w:val="360"/>
        </w:trPr>
        <w:tc>
          <w:tcPr>
            <w:tcW w:w="1095" w:type="dxa"/>
            <w:tcBorders>
              <w:top w:val="nil"/>
              <w:left w:val="nil"/>
              <w:bottom w:val="nil"/>
              <w:right w:val="nil"/>
            </w:tcBorders>
            <w:shd w:val="clear" w:color="000000" w:fill="B8CCE4"/>
            <w:noWrap/>
            <w:vAlign w:val="bottom"/>
            <w:hideMark/>
          </w:tcPr>
          <w:p w14:paraId="6052BC0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EK</w:t>
            </w:r>
          </w:p>
        </w:tc>
        <w:tc>
          <w:tcPr>
            <w:tcW w:w="4415" w:type="dxa"/>
            <w:gridSpan w:val="3"/>
            <w:tcBorders>
              <w:top w:val="nil"/>
              <w:left w:val="nil"/>
              <w:bottom w:val="nil"/>
              <w:right w:val="nil"/>
            </w:tcBorders>
            <w:shd w:val="clear" w:color="000000" w:fill="B8CCE4"/>
            <w:noWrap/>
            <w:vAlign w:val="bottom"/>
            <w:hideMark/>
          </w:tcPr>
          <w:p w14:paraId="610546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Helium (</w:t>
            </w:r>
            <w:proofErr w:type="spellStart"/>
            <w:r w:rsidRPr="00C83C9C">
              <w:rPr>
                <w:rFonts w:eastAsia="Times New Roman" w:cstheme="minorHAnsi"/>
                <w:color w:val="000000"/>
              </w:rPr>
              <w:t>MMcf</w:t>
            </w:r>
            <w:proofErr w:type="spellEnd"/>
            <w:r w:rsidRPr="00C83C9C">
              <w:rPr>
                <w:rFonts w:eastAsia="Times New Roman" w:cstheme="minorHAnsi"/>
                <w:color w:val="000000"/>
              </w:rPr>
              <w:t>)</w:t>
            </w:r>
          </w:p>
        </w:tc>
        <w:tc>
          <w:tcPr>
            <w:tcW w:w="583" w:type="dxa"/>
            <w:tcBorders>
              <w:top w:val="nil"/>
              <w:left w:val="nil"/>
              <w:bottom w:val="nil"/>
              <w:right w:val="nil"/>
            </w:tcBorders>
            <w:shd w:val="clear" w:color="000000" w:fill="B8CCE4"/>
            <w:noWrap/>
            <w:vAlign w:val="bottom"/>
            <w:hideMark/>
          </w:tcPr>
          <w:p w14:paraId="2279AE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B8CCE4"/>
            <w:noWrap/>
            <w:vAlign w:val="bottom"/>
            <w:hideMark/>
          </w:tcPr>
          <w:p w14:paraId="311C5C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281483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36065E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2D74B39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C92FC94" w14:textId="77777777" w:rsidTr="00C83C9C">
        <w:trPr>
          <w:trHeight w:val="360"/>
        </w:trPr>
        <w:tc>
          <w:tcPr>
            <w:tcW w:w="1095" w:type="dxa"/>
            <w:tcBorders>
              <w:top w:val="nil"/>
              <w:left w:val="nil"/>
              <w:bottom w:val="nil"/>
              <w:right w:val="nil"/>
            </w:tcBorders>
            <w:shd w:val="clear" w:color="000000" w:fill="B8CCE4"/>
            <w:noWrap/>
            <w:vAlign w:val="bottom"/>
            <w:hideMark/>
          </w:tcPr>
          <w:p w14:paraId="22B766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EL</w:t>
            </w:r>
          </w:p>
        </w:tc>
        <w:tc>
          <w:tcPr>
            <w:tcW w:w="7958" w:type="dxa"/>
            <w:gridSpan w:val="7"/>
            <w:tcBorders>
              <w:top w:val="nil"/>
              <w:left w:val="nil"/>
              <w:bottom w:val="nil"/>
              <w:right w:val="nil"/>
            </w:tcBorders>
            <w:shd w:val="clear" w:color="000000" w:fill="B8CCE4"/>
            <w:noWrap/>
            <w:vAlign w:val="bottom"/>
            <w:hideMark/>
          </w:tcPr>
          <w:p w14:paraId="70EE90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Coal Leases and Exploration Licenses (actions processed)</w:t>
            </w:r>
          </w:p>
        </w:tc>
        <w:tc>
          <w:tcPr>
            <w:tcW w:w="566" w:type="dxa"/>
            <w:tcBorders>
              <w:top w:val="nil"/>
              <w:left w:val="nil"/>
              <w:bottom w:val="nil"/>
              <w:right w:val="nil"/>
            </w:tcBorders>
            <w:shd w:val="clear" w:color="000000" w:fill="B8CCE4"/>
            <w:noWrap/>
            <w:vAlign w:val="bottom"/>
            <w:hideMark/>
          </w:tcPr>
          <w:p w14:paraId="0B2384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6696540" w14:textId="77777777" w:rsidTr="00C83C9C">
        <w:trPr>
          <w:trHeight w:val="360"/>
        </w:trPr>
        <w:tc>
          <w:tcPr>
            <w:tcW w:w="1095" w:type="dxa"/>
            <w:tcBorders>
              <w:top w:val="nil"/>
              <w:left w:val="nil"/>
              <w:bottom w:val="nil"/>
              <w:right w:val="nil"/>
            </w:tcBorders>
            <w:shd w:val="clear" w:color="000000" w:fill="B8CCE4"/>
            <w:noWrap/>
            <w:vAlign w:val="bottom"/>
            <w:hideMark/>
          </w:tcPr>
          <w:p w14:paraId="5DF09D1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EM</w:t>
            </w:r>
          </w:p>
        </w:tc>
        <w:tc>
          <w:tcPr>
            <w:tcW w:w="7110" w:type="dxa"/>
            <w:gridSpan w:val="6"/>
            <w:tcBorders>
              <w:top w:val="nil"/>
              <w:left w:val="nil"/>
              <w:bottom w:val="nil"/>
              <w:right w:val="nil"/>
            </w:tcBorders>
            <w:shd w:val="clear" w:color="000000" w:fill="B8CCE4"/>
            <w:noWrap/>
            <w:vAlign w:val="bottom"/>
            <w:hideMark/>
          </w:tcPr>
          <w:p w14:paraId="72C882B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Coal Post Lease Actions (post lease actions processed)</w:t>
            </w:r>
          </w:p>
        </w:tc>
        <w:tc>
          <w:tcPr>
            <w:tcW w:w="848" w:type="dxa"/>
            <w:tcBorders>
              <w:top w:val="nil"/>
              <w:left w:val="nil"/>
              <w:bottom w:val="nil"/>
              <w:right w:val="nil"/>
            </w:tcBorders>
            <w:shd w:val="clear" w:color="000000" w:fill="B8CCE4"/>
            <w:noWrap/>
            <w:vAlign w:val="bottom"/>
            <w:hideMark/>
          </w:tcPr>
          <w:p w14:paraId="114B286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0B5AD35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CEB1667" w14:textId="77777777" w:rsidTr="00C83C9C">
        <w:trPr>
          <w:trHeight w:val="360"/>
        </w:trPr>
        <w:tc>
          <w:tcPr>
            <w:tcW w:w="1095" w:type="dxa"/>
            <w:tcBorders>
              <w:top w:val="nil"/>
              <w:left w:val="nil"/>
              <w:bottom w:val="nil"/>
              <w:right w:val="nil"/>
            </w:tcBorders>
            <w:shd w:val="clear" w:color="000000" w:fill="B8CCE4"/>
            <w:noWrap/>
            <w:vAlign w:val="bottom"/>
            <w:hideMark/>
          </w:tcPr>
          <w:p w14:paraId="045E23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EN</w:t>
            </w:r>
          </w:p>
        </w:tc>
        <w:tc>
          <w:tcPr>
            <w:tcW w:w="8524" w:type="dxa"/>
            <w:gridSpan w:val="8"/>
            <w:tcBorders>
              <w:top w:val="nil"/>
              <w:left w:val="nil"/>
              <w:bottom w:val="nil"/>
              <w:right w:val="nil"/>
            </w:tcBorders>
            <w:shd w:val="clear" w:color="000000" w:fill="B8CCE4"/>
            <w:noWrap/>
            <w:vAlign w:val="bottom"/>
            <w:hideMark/>
          </w:tcPr>
          <w:p w14:paraId="2A76DC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Non-Energy Mineral Licenses, Permits, or Leases (number processed)</w:t>
            </w:r>
          </w:p>
        </w:tc>
      </w:tr>
      <w:tr w:rsidR="00C83C9C" w:rsidRPr="00C83C9C" w14:paraId="17898739" w14:textId="77777777" w:rsidTr="00C83C9C">
        <w:trPr>
          <w:trHeight w:val="360"/>
        </w:trPr>
        <w:tc>
          <w:tcPr>
            <w:tcW w:w="1095" w:type="dxa"/>
            <w:tcBorders>
              <w:top w:val="nil"/>
              <w:left w:val="nil"/>
              <w:bottom w:val="nil"/>
              <w:right w:val="nil"/>
            </w:tcBorders>
            <w:shd w:val="clear" w:color="000000" w:fill="B8CCE4"/>
            <w:noWrap/>
            <w:vAlign w:val="bottom"/>
            <w:hideMark/>
          </w:tcPr>
          <w:p w14:paraId="51C740E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EO</w:t>
            </w:r>
          </w:p>
        </w:tc>
        <w:tc>
          <w:tcPr>
            <w:tcW w:w="7110" w:type="dxa"/>
            <w:gridSpan w:val="6"/>
            <w:tcBorders>
              <w:top w:val="nil"/>
              <w:left w:val="nil"/>
              <w:bottom w:val="nil"/>
              <w:right w:val="nil"/>
            </w:tcBorders>
            <w:shd w:val="clear" w:color="000000" w:fill="B8CCE4"/>
            <w:noWrap/>
            <w:vAlign w:val="bottom"/>
            <w:hideMark/>
          </w:tcPr>
          <w:p w14:paraId="64112B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Non-Energy Mineral Post Lease Actions (number)</w:t>
            </w:r>
          </w:p>
        </w:tc>
        <w:tc>
          <w:tcPr>
            <w:tcW w:w="848" w:type="dxa"/>
            <w:tcBorders>
              <w:top w:val="nil"/>
              <w:left w:val="nil"/>
              <w:bottom w:val="nil"/>
              <w:right w:val="nil"/>
            </w:tcBorders>
            <w:shd w:val="clear" w:color="000000" w:fill="B8CCE4"/>
            <w:noWrap/>
            <w:vAlign w:val="bottom"/>
            <w:hideMark/>
          </w:tcPr>
          <w:p w14:paraId="01C410F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59CC8EA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21C265E" w14:textId="77777777" w:rsidTr="00C83C9C">
        <w:trPr>
          <w:trHeight w:val="360"/>
        </w:trPr>
        <w:tc>
          <w:tcPr>
            <w:tcW w:w="1095" w:type="dxa"/>
            <w:tcBorders>
              <w:top w:val="nil"/>
              <w:left w:val="nil"/>
              <w:bottom w:val="nil"/>
              <w:right w:val="nil"/>
            </w:tcBorders>
            <w:shd w:val="clear" w:color="000000" w:fill="B8CCE4"/>
            <w:noWrap/>
            <w:vAlign w:val="bottom"/>
            <w:hideMark/>
          </w:tcPr>
          <w:p w14:paraId="1215451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EP</w:t>
            </w:r>
          </w:p>
        </w:tc>
        <w:tc>
          <w:tcPr>
            <w:tcW w:w="7958" w:type="dxa"/>
            <w:gridSpan w:val="7"/>
            <w:tcBorders>
              <w:top w:val="nil"/>
              <w:left w:val="nil"/>
              <w:bottom w:val="nil"/>
              <w:right w:val="nil"/>
            </w:tcBorders>
            <w:shd w:val="clear" w:color="000000" w:fill="B8CCE4"/>
            <w:noWrap/>
            <w:vAlign w:val="bottom"/>
            <w:hideMark/>
          </w:tcPr>
          <w:p w14:paraId="550748D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Mineral Material Disposal Through Sales (number of contracts)</w:t>
            </w:r>
          </w:p>
        </w:tc>
        <w:tc>
          <w:tcPr>
            <w:tcW w:w="566" w:type="dxa"/>
            <w:tcBorders>
              <w:top w:val="nil"/>
              <w:left w:val="nil"/>
              <w:bottom w:val="nil"/>
              <w:right w:val="nil"/>
            </w:tcBorders>
            <w:shd w:val="clear" w:color="000000" w:fill="B8CCE4"/>
            <w:noWrap/>
            <w:vAlign w:val="bottom"/>
            <w:hideMark/>
          </w:tcPr>
          <w:p w14:paraId="1382F5C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566887D" w14:textId="77777777" w:rsidTr="00C83C9C">
        <w:trPr>
          <w:trHeight w:val="360"/>
        </w:trPr>
        <w:tc>
          <w:tcPr>
            <w:tcW w:w="1095" w:type="dxa"/>
            <w:tcBorders>
              <w:top w:val="nil"/>
              <w:left w:val="nil"/>
              <w:bottom w:val="nil"/>
              <w:right w:val="nil"/>
            </w:tcBorders>
            <w:shd w:val="clear" w:color="000000" w:fill="B8CCE4"/>
            <w:noWrap/>
            <w:vAlign w:val="bottom"/>
            <w:hideMark/>
          </w:tcPr>
          <w:p w14:paraId="2CF8B1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EQ</w:t>
            </w:r>
          </w:p>
        </w:tc>
        <w:tc>
          <w:tcPr>
            <w:tcW w:w="7958" w:type="dxa"/>
            <w:gridSpan w:val="7"/>
            <w:tcBorders>
              <w:top w:val="nil"/>
              <w:left w:val="nil"/>
              <w:bottom w:val="nil"/>
              <w:right w:val="nil"/>
            </w:tcBorders>
            <w:shd w:val="clear" w:color="000000" w:fill="B8CCE4"/>
            <w:noWrap/>
            <w:vAlign w:val="bottom"/>
            <w:hideMark/>
          </w:tcPr>
          <w:p w14:paraId="5BC8D9A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Leases, Permits, Licenses, and Easements (actions processed)</w:t>
            </w:r>
          </w:p>
        </w:tc>
        <w:tc>
          <w:tcPr>
            <w:tcW w:w="566" w:type="dxa"/>
            <w:tcBorders>
              <w:top w:val="nil"/>
              <w:left w:val="nil"/>
              <w:bottom w:val="nil"/>
              <w:right w:val="nil"/>
            </w:tcBorders>
            <w:shd w:val="clear" w:color="000000" w:fill="B8CCE4"/>
            <w:noWrap/>
            <w:vAlign w:val="bottom"/>
            <w:hideMark/>
          </w:tcPr>
          <w:p w14:paraId="435315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899F380" w14:textId="77777777" w:rsidTr="00C83C9C">
        <w:trPr>
          <w:trHeight w:val="360"/>
        </w:trPr>
        <w:tc>
          <w:tcPr>
            <w:tcW w:w="1095" w:type="dxa"/>
            <w:tcBorders>
              <w:top w:val="nil"/>
              <w:left w:val="nil"/>
              <w:bottom w:val="nil"/>
              <w:right w:val="nil"/>
            </w:tcBorders>
            <w:shd w:val="clear" w:color="000000" w:fill="B8CCE4"/>
            <w:noWrap/>
            <w:vAlign w:val="bottom"/>
            <w:hideMark/>
          </w:tcPr>
          <w:p w14:paraId="298F141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ER</w:t>
            </w:r>
          </w:p>
        </w:tc>
        <w:tc>
          <w:tcPr>
            <w:tcW w:w="5580" w:type="dxa"/>
            <w:gridSpan w:val="5"/>
            <w:tcBorders>
              <w:top w:val="nil"/>
              <w:left w:val="nil"/>
              <w:bottom w:val="nil"/>
              <w:right w:val="nil"/>
            </w:tcBorders>
            <w:shd w:val="clear" w:color="000000" w:fill="B8CCE4"/>
            <w:noWrap/>
            <w:vAlign w:val="bottom"/>
            <w:hideMark/>
          </w:tcPr>
          <w:p w14:paraId="71030A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Rights-of-Way Grants(number of actions)</w:t>
            </w:r>
          </w:p>
        </w:tc>
        <w:tc>
          <w:tcPr>
            <w:tcW w:w="1530" w:type="dxa"/>
            <w:tcBorders>
              <w:top w:val="nil"/>
              <w:left w:val="nil"/>
              <w:bottom w:val="nil"/>
              <w:right w:val="nil"/>
            </w:tcBorders>
            <w:shd w:val="clear" w:color="000000" w:fill="B8CCE4"/>
            <w:noWrap/>
            <w:vAlign w:val="bottom"/>
            <w:hideMark/>
          </w:tcPr>
          <w:p w14:paraId="1CB5CC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057DBB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439C273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AF94ECF" w14:textId="77777777" w:rsidTr="00C83C9C">
        <w:trPr>
          <w:trHeight w:val="360"/>
        </w:trPr>
        <w:tc>
          <w:tcPr>
            <w:tcW w:w="1095" w:type="dxa"/>
            <w:tcBorders>
              <w:top w:val="nil"/>
              <w:left w:val="nil"/>
              <w:bottom w:val="nil"/>
              <w:right w:val="nil"/>
            </w:tcBorders>
            <w:shd w:val="clear" w:color="000000" w:fill="B8CCE4"/>
            <w:noWrap/>
            <w:vAlign w:val="bottom"/>
            <w:hideMark/>
          </w:tcPr>
          <w:p w14:paraId="251F530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ES</w:t>
            </w:r>
          </w:p>
        </w:tc>
        <w:tc>
          <w:tcPr>
            <w:tcW w:w="7110" w:type="dxa"/>
            <w:gridSpan w:val="6"/>
            <w:tcBorders>
              <w:top w:val="nil"/>
              <w:left w:val="nil"/>
              <w:bottom w:val="nil"/>
              <w:right w:val="nil"/>
            </w:tcBorders>
            <w:shd w:val="clear" w:color="000000" w:fill="B8CCE4"/>
            <w:noWrap/>
            <w:vAlign w:val="bottom"/>
            <w:hideMark/>
          </w:tcPr>
          <w:p w14:paraId="3DC067F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Recreation &amp; Public Purpose Leases (acres leased)</w:t>
            </w:r>
          </w:p>
        </w:tc>
        <w:tc>
          <w:tcPr>
            <w:tcW w:w="848" w:type="dxa"/>
            <w:tcBorders>
              <w:top w:val="nil"/>
              <w:left w:val="nil"/>
              <w:bottom w:val="nil"/>
              <w:right w:val="nil"/>
            </w:tcBorders>
            <w:shd w:val="clear" w:color="000000" w:fill="B8CCE4"/>
            <w:noWrap/>
            <w:vAlign w:val="bottom"/>
            <w:hideMark/>
          </w:tcPr>
          <w:p w14:paraId="196057D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20161A3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C4673E6" w14:textId="77777777" w:rsidTr="00C83C9C">
        <w:trPr>
          <w:trHeight w:val="360"/>
        </w:trPr>
        <w:tc>
          <w:tcPr>
            <w:tcW w:w="1095" w:type="dxa"/>
            <w:tcBorders>
              <w:top w:val="nil"/>
              <w:left w:val="nil"/>
              <w:bottom w:val="nil"/>
              <w:right w:val="nil"/>
            </w:tcBorders>
            <w:shd w:val="clear" w:color="000000" w:fill="B8CCE4"/>
            <w:noWrap/>
            <w:vAlign w:val="bottom"/>
            <w:hideMark/>
          </w:tcPr>
          <w:p w14:paraId="19511AF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ET</w:t>
            </w:r>
          </w:p>
        </w:tc>
        <w:tc>
          <w:tcPr>
            <w:tcW w:w="5580" w:type="dxa"/>
            <w:gridSpan w:val="5"/>
            <w:tcBorders>
              <w:top w:val="nil"/>
              <w:left w:val="nil"/>
              <w:bottom w:val="nil"/>
              <w:right w:val="nil"/>
            </w:tcBorders>
            <w:shd w:val="clear" w:color="000000" w:fill="B8CCE4"/>
            <w:noWrap/>
            <w:vAlign w:val="bottom"/>
            <w:hideMark/>
          </w:tcPr>
          <w:p w14:paraId="57843F4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Withdrawal Actions (acres withdrawn)</w:t>
            </w:r>
          </w:p>
        </w:tc>
        <w:tc>
          <w:tcPr>
            <w:tcW w:w="1530" w:type="dxa"/>
            <w:tcBorders>
              <w:top w:val="nil"/>
              <w:left w:val="nil"/>
              <w:bottom w:val="nil"/>
              <w:right w:val="nil"/>
            </w:tcBorders>
            <w:shd w:val="clear" w:color="000000" w:fill="B8CCE4"/>
            <w:noWrap/>
            <w:vAlign w:val="bottom"/>
            <w:hideMark/>
          </w:tcPr>
          <w:p w14:paraId="077DA1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79B40E3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0B92DD7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D61D1F3" w14:textId="77777777" w:rsidTr="00C83C9C">
        <w:trPr>
          <w:trHeight w:val="360"/>
        </w:trPr>
        <w:tc>
          <w:tcPr>
            <w:tcW w:w="1095" w:type="dxa"/>
            <w:tcBorders>
              <w:top w:val="nil"/>
              <w:left w:val="nil"/>
              <w:bottom w:val="nil"/>
              <w:right w:val="nil"/>
            </w:tcBorders>
            <w:shd w:val="clear" w:color="000000" w:fill="B8CCE4"/>
            <w:noWrap/>
            <w:vAlign w:val="bottom"/>
            <w:hideMark/>
          </w:tcPr>
          <w:p w14:paraId="55D900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EU</w:t>
            </w:r>
          </w:p>
        </w:tc>
        <w:tc>
          <w:tcPr>
            <w:tcW w:w="4998" w:type="dxa"/>
            <w:gridSpan w:val="4"/>
            <w:tcBorders>
              <w:top w:val="nil"/>
              <w:left w:val="nil"/>
              <w:bottom w:val="nil"/>
              <w:right w:val="nil"/>
            </w:tcBorders>
            <w:shd w:val="clear" w:color="000000" w:fill="B8CCE4"/>
            <w:noWrap/>
            <w:vAlign w:val="bottom"/>
            <w:hideMark/>
          </w:tcPr>
          <w:p w14:paraId="00EEF5E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Sales (acres disposed of)</w:t>
            </w:r>
          </w:p>
        </w:tc>
        <w:tc>
          <w:tcPr>
            <w:tcW w:w="582" w:type="dxa"/>
            <w:tcBorders>
              <w:top w:val="nil"/>
              <w:left w:val="nil"/>
              <w:bottom w:val="nil"/>
              <w:right w:val="nil"/>
            </w:tcBorders>
            <w:shd w:val="clear" w:color="000000" w:fill="B8CCE4"/>
            <w:noWrap/>
            <w:vAlign w:val="bottom"/>
            <w:hideMark/>
          </w:tcPr>
          <w:p w14:paraId="6A5B7E4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8CCE4"/>
            <w:noWrap/>
            <w:vAlign w:val="bottom"/>
            <w:hideMark/>
          </w:tcPr>
          <w:p w14:paraId="53080C7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76D3DA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38659DC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2B63128" w14:textId="77777777" w:rsidTr="00C83C9C">
        <w:trPr>
          <w:trHeight w:val="360"/>
        </w:trPr>
        <w:tc>
          <w:tcPr>
            <w:tcW w:w="1095" w:type="dxa"/>
            <w:tcBorders>
              <w:top w:val="nil"/>
              <w:left w:val="nil"/>
              <w:bottom w:val="nil"/>
              <w:right w:val="nil"/>
            </w:tcBorders>
            <w:shd w:val="clear" w:color="000000" w:fill="B8CCE4"/>
            <w:noWrap/>
            <w:vAlign w:val="bottom"/>
            <w:hideMark/>
          </w:tcPr>
          <w:p w14:paraId="1CC033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EW</w:t>
            </w:r>
          </w:p>
        </w:tc>
        <w:tc>
          <w:tcPr>
            <w:tcW w:w="7110" w:type="dxa"/>
            <w:gridSpan w:val="6"/>
            <w:tcBorders>
              <w:top w:val="nil"/>
              <w:left w:val="nil"/>
              <w:bottom w:val="nil"/>
              <w:right w:val="nil"/>
            </w:tcBorders>
            <w:shd w:val="clear" w:color="000000" w:fill="B8CCE4"/>
            <w:noWrap/>
            <w:vAlign w:val="bottom"/>
            <w:hideMark/>
          </w:tcPr>
          <w:p w14:paraId="1476BA15" w14:textId="6FF997FB" w:rsidR="00C83C9C" w:rsidRPr="00C83C9C" w:rsidRDefault="0037263F" w:rsidP="00C83C9C">
            <w:pPr>
              <w:spacing w:after="0"/>
              <w:rPr>
                <w:rFonts w:eastAsia="Times New Roman" w:cstheme="minorHAnsi"/>
                <w:color w:val="000000"/>
              </w:rPr>
            </w:pPr>
            <w:r>
              <w:rPr>
                <w:rFonts w:eastAsia="Times New Roman" w:cstheme="minorHAnsi"/>
                <w:color w:val="000000"/>
              </w:rPr>
              <w:t xml:space="preserve">Record/Adjudicate </w:t>
            </w:r>
            <w:r w:rsidR="00C83C9C" w:rsidRPr="00C83C9C">
              <w:rPr>
                <w:rFonts w:eastAsia="Times New Roman" w:cstheme="minorHAnsi"/>
                <w:color w:val="000000"/>
              </w:rPr>
              <w:t>Mining Claims/Sites (number of claims/sites)</w:t>
            </w:r>
          </w:p>
        </w:tc>
        <w:tc>
          <w:tcPr>
            <w:tcW w:w="848" w:type="dxa"/>
            <w:tcBorders>
              <w:top w:val="nil"/>
              <w:left w:val="nil"/>
              <w:bottom w:val="nil"/>
              <w:right w:val="nil"/>
            </w:tcBorders>
            <w:shd w:val="clear" w:color="000000" w:fill="B8CCE4"/>
            <w:noWrap/>
            <w:vAlign w:val="bottom"/>
            <w:hideMark/>
          </w:tcPr>
          <w:p w14:paraId="29CD6E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491416A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4514D62" w14:textId="77777777" w:rsidTr="00C83C9C">
        <w:trPr>
          <w:trHeight w:val="360"/>
        </w:trPr>
        <w:tc>
          <w:tcPr>
            <w:tcW w:w="1095" w:type="dxa"/>
            <w:tcBorders>
              <w:top w:val="nil"/>
              <w:left w:val="nil"/>
              <w:bottom w:val="nil"/>
              <w:right w:val="nil"/>
            </w:tcBorders>
            <w:shd w:val="clear" w:color="000000" w:fill="B8CCE4"/>
            <w:noWrap/>
            <w:vAlign w:val="bottom"/>
            <w:hideMark/>
          </w:tcPr>
          <w:p w14:paraId="428884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EX</w:t>
            </w:r>
          </w:p>
        </w:tc>
        <w:tc>
          <w:tcPr>
            <w:tcW w:w="5580" w:type="dxa"/>
            <w:gridSpan w:val="5"/>
            <w:tcBorders>
              <w:top w:val="nil"/>
              <w:left w:val="nil"/>
              <w:bottom w:val="nil"/>
              <w:right w:val="nil"/>
            </w:tcBorders>
            <w:shd w:val="clear" w:color="000000" w:fill="B8CCE4"/>
            <w:noWrap/>
            <w:vAlign w:val="bottom"/>
            <w:hideMark/>
          </w:tcPr>
          <w:p w14:paraId="0A46785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Mining Plans of Operation (plans processed)</w:t>
            </w:r>
          </w:p>
        </w:tc>
        <w:tc>
          <w:tcPr>
            <w:tcW w:w="1530" w:type="dxa"/>
            <w:tcBorders>
              <w:top w:val="nil"/>
              <w:left w:val="nil"/>
              <w:bottom w:val="nil"/>
              <w:right w:val="nil"/>
            </w:tcBorders>
            <w:shd w:val="clear" w:color="000000" w:fill="B8CCE4"/>
            <w:noWrap/>
            <w:vAlign w:val="bottom"/>
            <w:hideMark/>
          </w:tcPr>
          <w:p w14:paraId="4C83B3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739534D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3E18B12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37E494D" w14:textId="77777777" w:rsidTr="00C83C9C">
        <w:trPr>
          <w:trHeight w:val="360"/>
        </w:trPr>
        <w:tc>
          <w:tcPr>
            <w:tcW w:w="1095" w:type="dxa"/>
            <w:tcBorders>
              <w:top w:val="nil"/>
              <w:left w:val="nil"/>
              <w:bottom w:val="nil"/>
              <w:right w:val="nil"/>
            </w:tcBorders>
            <w:shd w:val="clear" w:color="000000" w:fill="B8CCE4"/>
            <w:noWrap/>
            <w:vAlign w:val="bottom"/>
            <w:hideMark/>
          </w:tcPr>
          <w:p w14:paraId="4E127A1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EY</w:t>
            </w:r>
          </w:p>
        </w:tc>
        <w:tc>
          <w:tcPr>
            <w:tcW w:w="7958" w:type="dxa"/>
            <w:gridSpan w:val="7"/>
            <w:tcBorders>
              <w:top w:val="nil"/>
              <w:left w:val="nil"/>
              <w:bottom w:val="nil"/>
              <w:right w:val="nil"/>
            </w:tcBorders>
            <w:shd w:val="clear" w:color="000000" w:fill="B8CCE4"/>
            <w:noWrap/>
            <w:vAlign w:val="bottom"/>
            <w:hideMark/>
          </w:tcPr>
          <w:p w14:paraId="35E3E91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Determine Mining Claim Validity/Process/Mineral Patents (number)</w:t>
            </w:r>
          </w:p>
        </w:tc>
        <w:tc>
          <w:tcPr>
            <w:tcW w:w="566" w:type="dxa"/>
            <w:tcBorders>
              <w:top w:val="nil"/>
              <w:left w:val="nil"/>
              <w:bottom w:val="nil"/>
              <w:right w:val="nil"/>
            </w:tcBorders>
            <w:shd w:val="clear" w:color="000000" w:fill="B8CCE4"/>
            <w:noWrap/>
            <w:vAlign w:val="bottom"/>
            <w:hideMark/>
          </w:tcPr>
          <w:p w14:paraId="03717AB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6E87514" w14:textId="77777777" w:rsidTr="00C83C9C">
        <w:trPr>
          <w:trHeight w:val="360"/>
        </w:trPr>
        <w:tc>
          <w:tcPr>
            <w:tcW w:w="1095" w:type="dxa"/>
            <w:tcBorders>
              <w:top w:val="nil"/>
              <w:left w:val="nil"/>
              <w:bottom w:val="nil"/>
              <w:right w:val="nil"/>
            </w:tcBorders>
            <w:shd w:val="clear" w:color="000000" w:fill="B8CCE4"/>
            <w:noWrap/>
            <w:vAlign w:val="bottom"/>
            <w:hideMark/>
          </w:tcPr>
          <w:p w14:paraId="0ECEE1F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EZ</w:t>
            </w:r>
          </w:p>
        </w:tc>
        <w:tc>
          <w:tcPr>
            <w:tcW w:w="5580" w:type="dxa"/>
            <w:gridSpan w:val="5"/>
            <w:tcBorders>
              <w:top w:val="nil"/>
              <w:left w:val="nil"/>
              <w:bottom w:val="nil"/>
              <w:right w:val="nil"/>
            </w:tcBorders>
            <w:shd w:val="clear" w:color="000000" w:fill="B8CCE4"/>
            <w:noWrap/>
            <w:vAlign w:val="bottom"/>
            <w:hideMark/>
          </w:tcPr>
          <w:p w14:paraId="31C0B1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Collect Mining Claim/Site Fee (number of claims/sites)</w:t>
            </w:r>
          </w:p>
        </w:tc>
        <w:tc>
          <w:tcPr>
            <w:tcW w:w="1530" w:type="dxa"/>
            <w:tcBorders>
              <w:top w:val="nil"/>
              <w:left w:val="nil"/>
              <w:bottom w:val="nil"/>
              <w:right w:val="nil"/>
            </w:tcBorders>
            <w:shd w:val="clear" w:color="000000" w:fill="B8CCE4"/>
            <w:noWrap/>
            <w:vAlign w:val="bottom"/>
            <w:hideMark/>
          </w:tcPr>
          <w:p w14:paraId="485344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8CCE4"/>
            <w:noWrap/>
            <w:vAlign w:val="bottom"/>
            <w:hideMark/>
          </w:tcPr>
          <w:p w14:paraId="3D69C53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8CCE4"/>
            <w:noWrap/>
            <w:vAlign w:val="bottom"/>
            <w:hideMark/>
          </w:tcPr>
          <w:p w14:paraId="1DBF81E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9E4FFA2" w14:textId="77777777" w:rsidTr="00C83C9C">
        <w:trPr>
          <w:trHeight w:val="360"/>
        </w:trPr>
        <w:tc>
          <w:tcPr>
            <w:tcW w:w="1095" w:type="dxa"/>
            <w:tcBorders>
              <w:top w:val="nil"/>
              <w:left w:val="nil"/>
              <w:bottom w:val="nil"/>
              <w:right w:val="nil"/>
            </w:tcBorders>
            <w:shd w:val="clear" w:color="000000" w:fill="F2DCDB"/>
            <w:noWrap/>
            <w:vAlign w:val="bottom"/>
            <w:hideMark/>
          </w:tcPr>
          <w:p w14:paraId="2EE0768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FB</w:t>
            </w:r>
          </w:p>
        </w:tc>
        <w:tc>
          <w:tcPr>
            <w:tcW w:w="8524" w:type="dxa"/>
            <w:gridSpan w:val="8"/>
            <w:tcBorders>
              <w:top w:val="nil"/>
              <w:left w:val="nil"/>
              <w:bottom w:val="nil"/>
              <w:right w:val="nil"/>
            </w:tcBorders>
            <w:shd w:val="clear" w:color="000000" w:fill="F2DCDB"/>
            <w:vAlign w:val="bottom"/>
            <w:hideMark/>
          </w:tcPr>
          <w:p w14:paraId="742EFE7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Permits Issued Authorizing Heritage Resource Investigations (number)</w:t>
            </w:r>
          </w:p>
        </w:tc>
      </w:tr>
      <w:tr w:rsidR="00C83C9C" w:rsidRPr="00C83C9C" w14:paraId="4DFA41B1" w14:textId="77777777" w:rsidTr="00C83C9C">
        <w:trPr>
          <w:trHeight w:val="360"/>
        </w:trPr>
        <w:tc>
          <w:tcPr>
            <w:tcW w:w="1095" w:type="dxa"/>
            <w:tcBorders>
              <w:top w:val="nil"/>
              <w:left w:val="nil"/>
              <w:bottom w:val="nil"/>
              <w:right w:val="nil"/>
            </w:tcBorders>
            <w:shd w:val="clear" w:color="000000" w:fill="F2DCDB"/>
            <w:noWrap/>
            <w:vAlign w:val="bottom"/>
            <w:hideMark/>
          </w:tcPr>
          <w:p w14:paraId="712FD2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FD</w:t>
            </w:r>
          </w:p>
        </w:tc>
        <w:tc>
          <w:tcPr>
            <w:tcW w:w="8524" w:type="dxa"/>
            <w:gridSpan w:val="8"/>
            <w:tcBorders>
              <w:top w:val="nil"/>
              <w:left w:val="nil"/>
              <w:bottom w:val="nil"/>
              <w:right w:val="nil"/>
            </w:tcBorders>
            <w:shd w:val="clear" w:color="000000" w:fill="F2DCDB"/>
            <w:vAlign w:val="bottom"/>
            <w:hideMark/>
          </w:tcPr>
          <w:p w14:paraId="52BD949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Heritage Resources Intensively Recorded, Evaluated and Studied (number)</w:t>
            </w:r>
          </w:p>
        </w:tc>
      </w:tr>
      <w:tr w:rsidR="00C83C9C" w:rsidRPr="00C83C9C" w14:paraId="65AE0D2F" w14:textId="77777777" w:rsidTr="00C83C9C">
        <w:trPr>
          <w:trHeight w:val="360"/>
        </w:trPr>
        <w:tc>
          <w:tcPr>
            <w:tcW w:w="1095" w:type="dxa"/>
            <w:tcBorders>
              <w:top w:val="nil"/>
              <w:left w:val="nil"/>
              <w:bottom w:val="nil"/>
              <w:right w:val="nil"/>
            </w:tcBorders>
            <w:shd w:val="clear" w:color="000000" w:fill="F2DCDB"/>
            <w:noWrap/>
            <w:vAlign w:val="bottom"/>
            <w:hideMark/>
          </w:tcPr>
          <w:p w14:paraId="14B6FF2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FF</w:t>
            </w:r>
          </w:p>
        </w:tc>
        <w:tc>
          <w:tcPr>
            <w:tcW w:w="8524" w:type="dxa"/>
            <w:gridSpan w:val="8"/>
            <w:tcBorders>
              <w:top w:val="nil"/>
              <w:left w:val="nil"/>
              <w:bottom w:val="nil"/>
              <w:right w:val="nil"/>
            </w:tcBorders>
            <w:shd w:val="clear" w:color="000000" w:fill="F2DCDB"/>
            <w:vAlign w:val="bottom"/>
            <w:hideMark/>
          </w:tcPr>
          <w:p w14:paraId="4B67BC4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O&amp;G Reservoir Management Agreements (number)</w:t>
            </w:r>
          </w:p>
        </w:tc>
      </w:tr>
      <w:tr w:rsidR="00C83C9C" w:rsidRPr="00C83C9C" w14:paraId="41EBCDCF" w14:textId="77777777" w:rsidTr="00C83C9C">
        <w:trPr>
          <w:trHeight w:val="360"/>
        </w:trPr>
        <w:tc>
          <w:tcPr>
            <w:tcW w:w="1095" w:type="dxa"/>
            <w:tcBorders>
              <w:top w:val="nil"/>
              <w:left w:val="nil"/>
              <w:bottom w:val="nil"/>
              <w:right w:val="nil"/>
            </w:tcBorders>
            <w:shd w:val="clear" w:color="000000" w:fill="F2DCDB"/>
            <w:noWrap/>
            <w:vAlign w:val="bottom"/>
            <w:hideMark/>
          </w:tcPr>
          <w:p w14:paraId="613CC2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FH</w:t>
            </w:r>
          </w:p>
        </w:tc>
        <w:tc>
          <w:tcPr>
            <w:tcW w:w="8524" w:type="dxa"/>
            <w:gridSpan w:val="8"/>
            <w:tcBorders>
              <w:top w:val="nil"/>
              <w:left w:val="nil"/>
              <w:bottom w:val="nil"/>
              <w:right w:val="nil"/>
            </w:tcBorders>
            <w:shd w:val="clear" w:color="000000" w:fill="F2DCDB"/>
            <w:vAlign w:val="bottom"/>
            <w:hideMark/>
          </w:tcPr>
          <w:p w14:paraId="73092C0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&amp; Manage SRP's for Non Commercial (number of permits issued/monitored)</w:t>
            </w:r>
          </w:p>
        </w:tc>
      </w:tr>
      <w:tr w:rsidR="00C83C9C" w:rsidRPr="00C83C9C" w14:paraId="384CFE7F" w14:textId="77777777" w:rsidTr="00C83C9C">
        <w:trPr>
          <w:trHeight w:val="360"/>
        </w:trPr>
        <w:tc>
          <w:tcPr>
            <w:tcW w:w="1095" w:type="dxa"/>
            <w:tcBorders>
              <w:top w:val="nil"/>
              <w:left w:val="nil"/>
              <w:bottom w:val="nil"/>
              <w:right w:val="nil"/>
            </w:tcBorders>
            <w:shd w:val="clear" w:color="000000" w:fill="F2DCDB"/>
            <w:noWrap/>
            <w:vAlign w:val="bottom"/>
            <w:hideMark/>
          </w:tcPr>
          <w:p w14:paraId="0E43450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FI</w:t>
            </w:r>
          </w:p>
        </w:tc>
        <w:tc>
          <w:tcPr>
            <w:tcW w:w="8524" w:type="dxa"/>
            <w:gridSpan w:val="8"/>
            <w:tcBorders>
              <w:top w:val="nil"/>
              <w:left w:val="nil"/>
              <w:bottom w:val="nil"/>
              <w:right w:val="nil"/>
            </w:tcBorders>
            <w:shd w:val="clear" w:color="000000" w:fill="F2DCDB"/>
            <w:vAlign w:val="bottom"/>
            <w:hideMark/>
          </w:tcPr>
          <w:p w14:paraId="45BB2A27" w14:textId="6F66845B"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Admin Changes Post Lease Federal</w:t>
            </w:r>
            <w:r>
              <w:rPr>
                <w:rFonts w:eastAsia="Times New Roman" w:cstheme="minorHAnsi"/>
                <w:color w:val="000000"/>
              </w:rPr>
              <w:t xml:space="preserve"> </w:t>
            </w:r>
            <w:r w:rsidRPr="00C83C9C">
              <w:rPr>
                <w:rFonts w:eastAsia="Times New Roman" w:cstheme="minorHAnsi"/>
                <w:color w:val="000000"/>
              </w:rPr>
              <w:t>Fluid Minerals (actions)</w:t>
            </w:r>
          </w:p>
        </w:tc>
      </w:tr>
      <w:tr w:rsidR="00C83C9C" w:rsidRPr="00C83C9C" w14:paraId="11B16C1B" w14:textId="77777777" w:rsidTr="00C83C9C">
        <w:trPr>
          <w:trHeight w:val="360"/>
        </w:trPr>
        <w:tc>
          <w:tcPr>
            <w:tcW w:w="1095" w:type="dxa"/>
            <w:tcBorders>
              <w:top w:val="nil"/>
              <w:left w:val="nil"/>
              <w:bottom w:val="nil"/>
              <w:right w:val="nil"/>
            </w:tcBorders>
            <w:shd w:val="clear" w:color="000000" w:fill="F2DCDB"/>
            <w:noWrap/>
            <w:vAlign w:val="bottom"/>
            <w:hideMark/>
          </w:tcPr>
          <w:p w14:paraId="7CCC30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FJ</w:t>
            </w:r>
          </w:p>
        </w:tc>
        <w:tc>
          <w:tcPr>
            <w:tcW w:w="8524" w:type="dxa"/>
            <w:gridSpan w:val="8"/>
            <w:tcBorders>
              <w:top w:val="nil"/>
              <w:left w:val="nil"/>
              <w:bottom w:val="nil"/>
              <w:right w:val="nil"/>
            </w:tcBorders>
            <w:shd w:val="clear" w:color="000000" w:fill="F2DCDB"/>
            <w:vAlign w:val="bottom"/>
            <w:hideMark/>
          </w:tcPr>
          <w:p w14:paraId="406585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Fluid Minerals Sundry Notices (number)</w:t>
            </w:r>
          </w:p>
        </w:tc>
      </w:tr>
      <w:tr w:rsidR="00C83C9C" w:rsidRPr="00C83C9C" w14:paraId="6147E244" w14:textId="77777777" w:rsidTr="00C83C9C">
        <w:trPr>
          <w:trHeight w:val="360"/>
        </w:trPr>
        <w:tc>
          <w:tcPr>
            <w:tcW w:w="1095" w:type="dxa"/>
            <w:tcBorders>
              <w:top w:val="nil"/>
              <w:left w:val="nil"/>
              <w:bottom w:val="nil"/>
              <w:right w:val="nil"/>
            </w:tcBorders>
            <w:shd w:val="clear" w:color="000000" w:fill="F2DCDB"/>
            <w:noWrap/>
            <w:vAlign w:val="bottom"/>
            <w:hideMark/>
          </w:tcPr>
          <w:p w14:paraId="5E8CF9D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FK</w:t>
            </w:r>
          </w:p>
        </w:tc>
        <w:tc>
          <w:tcPr>
            <w:tcW w:w="8524" w:type="dxa"/>
            <w:gridSpan w:val="8"/>
            <w:tcBorders>
              <w:top w:val="nil"/>
              <w:left w:val="nil"/>
              <w:bottom w:val="nil"/>
              <w:right w:val="nil"/>
            </w:tcBorders>
            <w:shd w:val="clear" w:color="000000" w:fill="F2DCDB"/>
            <w:vAlign w:val="bottom"/>
            <w:hideMark/>
          </w:tcPr>
          <w:p w14:paraId="615A53A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Indian Pre-Lease Actions for Energy Minerals(number processed)</w:t>
            </w:r>
          </w:p>
        </w:tc>
      </w:tr>
      <w:tr w:rsidR="00C83C9C" w:rsidRPr="00C83C9C" w14:paraId="63713C5D" w14:textId="77777777" w:rsidTr="00C83C9C">
        <w:trPr>
          <w:trHeight w:val="360"/>
        </w:trPr>
        <w:tc>
          <w:tcPr>
            <w:tcW w:w="1095" w:type="dxa"/>
            <w:tcBorders>
              <w:top w:val="nil"/>
              <w:left w:val="nil"/>
              <w:bottom w:val="nil"/>
              <w:right w:val="nil"/>
            </w:tcBorders>
            <w:shd w:val="clear" w:color="000000" w:fill="F2DCDB"/>
            <w:noWrap/>
            <w:vAlign w:val="bottom"/>
            <w:hideMark/>
          </w:tcPr>
          <w:p w14:paraId="1DC0382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FL</w:t>
            </w:r>
          </w:p>
        </w:tc>
        <w:tc>
          <w:tcPr>
            <w:tcW w:w="8524" w:type="dxa"/>
            <w:gridSpan w:val="8"/>
            <w:tcBorders>
              <w:top w:val="nil"/>
              <w:left w:val="nil"/>
              <w:bottom w:val="nil"/>
              <w:right w:val="nil"/>
            </w:tcBorders>
            <w:shd w:val="clear" w:color="000000" w:fill="F2DCDB"/>
            <w:vAlign w:val="bottom"/>
            <w:hideMark/>
          </w:tcPr>
          <w:p w14:paraId="7237D84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Mining Notices (notices processed)</w:t>
            </w:r>
          </w:p>
        </w:tc>
      </w:tr>
      <w:tr w:rsidR="00C83C9C" w:rsidRPr="00C83C9C" w14:paraId="2B7CC111" w14:textId="77777777" w:rsidTr="00C83C9C">
        <w:trPr>
          <w:trHeight w:val="360"/>
        </w:trPr>
        <w:tc>
          <w:tcPr>
            <w:tcW w:w="1095" w:type="dxa"/>
            <w:tcBorders>
              <w:top w:val="nil"/>
              <w:left w:val="nil"/>
              <w:bottom w:val="nil"/>
              <w:right w:val="nil"/>
            </w:tcBorders>
            <w:shd w:val="clear" w:color="000000" w:fill="F2DCDB"/>
            <w:noWrap/>
            <w:vAlign w:val="bottom"/>
            <w:hideMark/>
          </w:tcPr>
          <w:p w14:paraId="0A259F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FM</w:t>
            </w:r>
          </w:p>
        </w:tc>
        <w:tc>
          <w:tcPr>
            <w:tcW w:w="8524" w:type="dxa"/>
            <w:gridSpan w:val="8"/>
            <w:tcBorders>
              <w:top w:val="nil"/>
              <w:left w:val="nil"/>
              <w:bottom w:val="nil"/>
              <w:right w:val="nil"/>
            </w:tcBorders>
            <w:shd w:val="clear" w:color="000000" w:fill="F2DCDB"/>
            <w:vAlign w:val="bottom"/>
            <w:hideMark/>
          </w:tcPr>
          <w:p w14:paraId="60655B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Exchanges (acres disposed in exchange)</w:t>
            </w:r>
          </w:p>
        </w:tc>
      </w:tr>
      <w:tr w:rsidR="00C83C9C" w:rsidRPr="00C83C9C" w14:paraId="038379DC" w14:textId="77777777" w:rsidTr="00C83C9C">
        <w:trPr>
          <w:trHeight w:val="360"/>
        </w:trPr>
        <w:tc>
          <w:tcPr>
            <w:tcW w:w="1095" w:type="dxa"/>
            <w:tcBorders>
              <w:top w:val="nil"/>
              <w:left w:val="nil"/>
              <w:bottom w:val="nil"/>
              <w:right w:val="nil"/>
            </w:tcBorders>
            <w:shd w:val="clear" w:color="000000" w:fill="F2DCDB"/>
            <w:noWrap/>
            <w:vAlign w:val="bottom"/>
            <w:hideMark/>
          </w:tcPr>
          <w:p w14:paraId="6C0782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FN</w:t>
            </w:r>
          </w:p>
        </w:tc>
        <w:tc>
          <w:tcPr>
            <w:tcW w:w="8524" w:type="dxa"/>
            <w:gridSpan w:val="8"/>
            <w:tcBorders>
              <w:top w:val="nil"/>
              <w:left w:val="nil"/>
              <w:bottom w:val="nil"/>
              <w:right w:val="nil"/>
            </w:tcBorders>
            <w:shd w:val="clear" w:color="000000" w:fill="F2DCDB"/>
            <w:vAlign w:val="bottom"/>
            <w:hideMark/>
          </w:tcPr>
          <w:p w14:paraId="7725E3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Support Hydropower Licensing (number of licenses issued)</w:t>
            </w:r>
          </w:p>
        </w:tc>
      </w:tr>
      <w:tr w:rsidR="00C83C9C" w:rsidRPr="00C83C9C" w14:paraId="6C061574" w14:textId="77777777" w:rsidTr="00C83C9C">
        <w:trPr>
          <w:trHeight w:val="360"/>
        </w:trPr>
        <w:tc>
          <w:tcPr>
            <w:tcW w:w="1095" w:type="dxa"/>
            <w:tcBorders>
              <w:top w:val="nil"/>
              <w:left w:val="nil"/>
              <w:bottom w:val="nil"/>
              <w:right w:val="nil"/>
            </w:tcBorders>
            <w:shd w:val="clear" w:color="000000" w:fill="F2DCDB"/>
            <w:noWrap/>
            <w:vAlign w:val="bottom"/>
            <w:hideMark/>
          </w:tcPr>
          <w:p w14:paraId="65E6993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FO</w:t>
            </w:r>
          </w:p>
        </w:tc>
        <w:tc>
          <w:tcPr>
            <w:tcW w:w="8524" w:type="dxa"/>
            <w:gridSpan w:val="8"/>
            <w:tcBorders>
              <w:top w:val="nil"/>
              <w:left w:val="nil"/>
              <w:bottom w:val="nil"/>
              <w:right w:val="nil"/>
            </w:tcBorders>
            <w:shd w:val="clear" w:color="000000" w:fill="F2DCDB"/>
            <w:vAlign w:val="bottom"/>
            <w:hideMark/>
          </w:tcPr>
          <w:p w14:paraId="5A9047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Exchanges-Acquisitions (acres acquired in exchanges)</w:t>
            </w:r>
          </w:p>
        </w:tc>
      </w:tr>
      <w:tr w:rsidR="00C83C9C" w:rsidRPr="00C83C9C" w14:paraId="56A4446A" w14:textId="77777777" w:rsidTr="00C83C9C">
        <w:trPr>
          <w:trHeight w:val="360"/>
        </w:trPr>
        <w:tc>
          <w:tcPr>
            <w:tcW w:w="1095" w:type="dxa"/>
            <w:tcBorders>
              <w:top w:val="nil"/>
              <w:left w:val="nil"/>
              <w:bottom w:val="nil"/>
              <w:right w:val="nil"/>
            </w:tcBorders>
            <w:shd w:val="clear" w:color="000000" w:fill="F2DCDB"/>
            <w:noWrap/>
            <w:vAlign w:val="bottom"/>
            <w:hideMark/>
          </w:tcPr>
          <w:p w14:paraId="4071FA2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FP</w:t>
            </w:r>
          </w:p>
        </w:tc>
        <w:tc>
          <w:tcPr>
            <w:tcW w:w="8524" w:type="dxa"/>
            <w:gridSpan w:val="8"/>
            <w:tcBorders>
              <w:top w:val="nil"/>
              <w:left w:val="nil"/>
              <w:bottom w:val="nil"/>
              <w:right w:val="nil"/>
            </w:tcBorders>
            <w:shd w:val="clear" w:color="000000" w:fill="F2DCDB"/>
            <w:vAlign w:val="bottom"/>
            <w:hideMark/>
          </w:tcPr>
          <w:p w14:paraId="6F9588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Right-of-Way Actions Other than Grants (actions processed)</w:t>
            </w:r>
          </w:p>
        </w:tc>
      </w:tr>
      <w:tr w:rsidR="00C83C9C" w:rsidRPr="00C83C9C" w14:paraId="72985BE9" w14:textId="77777777" w:rsidTr="00C83C9C">
        <w:trPr>
          <w:trHeight w:val="360"/>
        </w:trPr>
        <w:tc>
          <w:tcPr>
            <w:tcW w:w="1095" w:type="dxa"/>
            <w:tcBorders>
              <w:top w:val="nil"/>
              <w:left w:val="nil"/>
              <w:bottom w:val="nil"/>
              <w:right w:val="nil"/>
            </w:tcBorders>
            <w:shd w:val="clear" w:color="000000" w:fill="F2DCDB"/>
            <w:noWrap/>
            <w:vAlign w:val="bottom"/>
            <w:hideMark/>
          </w:tcPr>
          <w:p w14:paraId="76E1838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FQ</w:t>
            </w:r>
          </w:p>
        </w:tc>
        <w:tc>
          <w:tcPr>
            <w:tcW w:w="8524" w:type="dxa"/>
            <w:gridSpan w:val="8"/>
            <w:tcBorders>
              <w:top w:val="nil"/>
              <w:left w:val="nil"/>
              <w:bottom w:val="nil"/>
              <w:right w:val="nil"/>
            </w:tcBorders>
            <w:shd w:val="clear" w:color="000000" w:fill="F2DCDB"/>
            <w:vAlign w:val="bottom"/>
            <w:hideMark/>
          </w:tcPr>
          <w:p w14:paraId="447FB6E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Withdrawal Revocations and Similar Actions (acres reviewed)</w:t>
            </w:r>
          </w:p>
        </w:tc>
      </w:tr>
      <w:tr w:rsidR="00C83C9C" w:rsidRPr="00C83C9C" w14:paraId="5CF19B98" w14:textId="77777777" w:rsidTr="00C83C9C">
        <w:trPr>
          <w:trHeight w:val="360"/>
        </w:trPr>
        <w:tc>
          <w:tcPr>
            <w:tcW w:w="1095" w:type="dxa"/>
            <w:tcBorders>
              <w:top w:val="nil"/>
              <w:left w:val="nil"/>
              <w:bottom w:val="nil"/>
              <w:right w:val="nil"/>
            </w:tcBorders>
            <w:shd w:val="clear" w:color="000000" w:fill="F2DCDB"/>
            <w:noWrap/>
            <w:vAlign w:val="bottom"/>
            <w:hideMark/>
          </w:tcPr>
          <w:p w14:paraId="5A0AE8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FR</w:t>
            </w:r>
          </w:p>
        </w:tc>
        <w:tc>
          <w:tcPr>
            <w:tcW w:w="8524" w:type="dxa"/>
            <w:gridSpan w:val="8"/>
            <w:tcBorders>
              <w:top w:val="nil"/>
              <w:left w:val="nil"/>
              <w:bottom w:val="nil"/>
              <w:right w:val="nil"/>
            </w:tcBorders>
            <w:shd w:val="clear" w:color="000000" w:fill="F2DCDB"/>
            <w:vAlign w:val="bottom"/>
            <w:hideMark/>
          </w:tcPr>
          <w:p w14:paraId="6F9908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Disposals Other than Sales (acres disposed)</w:t>
            </w:r>
          </w:p>
        </w:tc>
      </w:tr>
      <w:tr w:rsidR="00C83C9C" w:rsidRPr="00C83C9C" w14:paraId="7B6C5377" w14:textId="77777777" w:rsidTr="00C83C9C">
        <w:trPr>
          <w:trHeight w:val="360"/>
        </w:trPr>
        <w:tc>
          <w:tcPr>
            <w:tcW w:w="1095" w:type="dxa"/>
            <w:tcBorders>
              <w:top w:val="nil"/>
              <w:left w:val="nil"/>
              <w:bottom w:val="nil"/>
              <w:right w:val="nil"/>
            </w:tcBorders>
            <w:shd w:val="clear" w:color="000000" w:fill="F2DCDB"/>
            <w:noWrap/>
            <w:vAlign w:val="bottom"/>
            <w:hideMark/>
          </w:tcPr>
          <w:p w14:paraId="3BEAFB2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FS</w:t>
            </w:r>
          </w:p>
        </w:tc>
        <w:tc>
          <w:tcPr>
            <w:tcW w:w="8524" w:type="dxa"/>
            <w:gridSpan w:val="8"/>
            <w:tcBorders>
              <w:top w:val="nil"/>
              <w:left w:val="nil"/>
              <w:bottom w:val="nil"/>
              <w:right w:val="nil"/>
            </w:tcBorders>
            <w:shd w:val="clear" w:color="000000" w:fill="F2DCDB"/>
            <w:vAlign w:val="bottom"/>
            <w:hideMark/>
          </w:tcPr>
          <w:p w14:paraId="40B1AD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Indian Pre-Lease Actions for Non-Energy Minerals (actions processed)</w:t>
            </w:r>
          </w:p>
        </w:tc>
      </w:tr>
      <w:tr w:rsidR="00C83C9C" w:rsidRPr="00C83C9C" w14:paraId="3277E50C" w14:textId="77777777" w:rsidTr="00C83C9C">
        <w:trPr>
          <w:trHeight w:val="360"/>
        </w:trPr>
        <w:tc>
          <w:tcPr>
            <w:tcW w:w="1095" w:type="dxa"/>
            <w:tcBorders>
              <w:top w:val="nil"/>
              <w:left w:val="nil"/>
              <w:bottom w:val="nil"/>
              <w:right w:val="nil"/>
            </w:tcBorders>
            <w:shd w:val="clear" w:color="000000" w:fill="F2DCDB"/>
            <w:noWrap/>
            <w:vAlign w:val="bottom"/>
            <w:hideMark/>
          </w:tcPr>
          <w:p w14:paraId="05CB01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FT</w:t>
            </w:r>
          </w:p>
        </w:tc>
        <w:tc>
          <w:tcPr>
            <w:tcW w:w="8524" w:type="dxa"/>
            <w:gridSpan w:val="8"/>
            <w:tcBorders>
              <w:top w:val="nil"/>
              <w:left w:val="nil"/>
              <w:bottom w:val="nil"/>
              <w:right w:val="nil"/>
            </w:tcBorders>
            <w:shd w:val="clear" w:color="000000" w:fill="F2DCDB"/>
            <w:vAlign w:val="bottom"/>
            <w:hideMark/>
          </w:tcPr>
          <w:p w14:paraId="5814D68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Geophysical Leases/ Permits / Licenses (actions processed)</w:t>
            </w:r>
          </w:p>
        </w:tc>
      </w:tr>
      <w:tr w:rsidR="00C83C9C" w:rsidRPr="00C83C9C" w14:paraId="33443FF0" w14:textId="77777777" w:rsidTr="00C83C9C">
        <w:trPr>
          <w:trHeight w:val="360"/>
        </w:trPr>
        <w:tc>
          <w:tcPr>
            <w:tcW w:w="1095" w:type="dxa"/>
            <w:tcBorders>
              <w:top w:val="nil"/>
              <w:left w:val="nil"/>
              <w:bottom w:val="nil"/>
              <w:right w:val="nil"/>
            </w:tcBorders>
            <w:shd w:val="clear" w:color="000000" w:fill="F2DCDB"/>
            <w:noWrap/>
            <w:vAlign w:val="bottom"/>
            <w:hideMark/>
          </w:tcPr>
          <w:p w14:paraId="3C9AC09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FU</w:t>
            </w:r>
          </w:p>
        </w:tc>
        <w:tc>
          <w:tcPr>
            <w:tcW w:w="8524" w:type="dxa"/>
            <w:gridSpan w:val="8"/>
            <w:tcBorders>
              <w:top w:val="nil"/>
              <w:left w:val="nil"/>
              <w:bottom w:val="nil"/>
              <w:right w:val="nil"/>
            </w:tcBorders>
            <w:shd w:val="clear" w:color="000000" w:fill="F2DCDB"/>
            <w:vAlign w:val="bottom"/>
            <w:hideMark/>
          </w:tcPr>
          <w:p w14:paraId="17DA784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Fee Collection Program for RUPs&amp; SRPs (number of fee sites managed)</w:t>
            </w:r>
          </w:p>
        </w:tc>
      </w:tr>
      <w:tr w:rsidR="00C83C9C" w:rsidRPr="00C83C9C" w14:paraId="7DC5B579" w14:textId="77777777" w:rsidTr="00C83C9C">
        <w:trPr>
          <w:trHeight w:val="360"/>
        </w:trPr>
        <w:tc>
          <w:tcPr>
            <w:tcW w:w="1095" w:type="dxa"/>
            <w:tcBorders>
              <w:top w:val="nil"/>
              <w:left w:val="nil"/>
              <w:bottom w:val="nil"/>
              <w:right w:val="nil"/>
            </w:tcBorders>
            <w:shd w:val="clear" w:color="000000" w:fill="F2DCDB"/>
            <w:noWrap/>
            <w:vAlign w:val="bottom"/>
            <w:hideMark/>
          </w:tcPr>
          <w:p w14:paraId="5C55AA5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FV</w:t>
            </w:r>
          </w:p>
        </w:tc>
        <w:tc>
          <w:tcPr>
            <w:tcW w:w="8524" w:type="dxa"/>
            <w:gridSpan w:val="8"/>
            <w:tcBorders>
              <w:top w:val="nil"/>
              <w:left w:val="nil"/>
              <w:bottom w:val="nil"/>
              <w:right w:val="nil"/>
            </w:tcBorders>
            <w:shd w:val="clear" w:color="000000" w:fill="F2DCDB"/>
            <w:vAlign w:val="bottom"/>
            <w:hideMark/>
          </w:tcPr>
          <w:p w14:paraId="5D7572E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Administer the Recreation Fee Program (number of fee sites managed)</w:t>
            </w:r>
          </w:p>
        </w:tc>
      </w:tr>
      <w:tr w:rsidR="00C83C9C" w:rsidRPr="00C83C9C" w14:paraId="7125EC6C" w14:textId="77777777" w:rsidTr="00C83C9C">
        <w:trPr>
          <w:trHeight w:val="360"/>
        </w:trPr>
        <w:tc>
          <w:tcPr>
            <w:tcW w:w="1095" w:type="dxa"/>
            <w:tcBorders>
              <w:top w:val="nil"/>
              <w:left w:val="nil"/>
              <w:bottom w:val="nil"/>
              <w:right w:val="nil"/>
            </w:tcBorders>
            <w:shd w:val="clear" w:color="000000" w:fill="F2DCDB"/>
            <w:noWrap/>
            <w:vAlign w:val="bottom"/>
            <w:hideMark/>
          </w:tcPr>
          <w:p w14:paraId="24CFCD9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FW</w:t>
            </w:r>
          </w:p>
        </w:tc>
        <w:tc>
          <w:tcPr>
            <w:tcW w:w="8524" w:type="dxa"/>
            <w:gridSpan w:val="8"/>
            <w:tcBorders>
              <w:top w:val="nil"/>
              <w:left w:val="nil"/>
              <w:bottom w:val="nil"/>
              <w:right w:val="nil"/>
            </w:tcBorders>
            <w:shd w:val="clear" w:color="000000" w:fill="F2DCDB"/>
            <w:noWrap/>
            <w:vAlign w:val="bottom"/>
            <w:hideMark/>
          </w:tcPr>
          <w:p w14:paraId="530E92E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Mineral Material Disposals Through Permits (permits issued)</w:t>
            </w:r>
          </w:p>
        </w:tc>
      </w:tr>
      <w:tr w:rsidR="00C83C9C" w:rsidRPr="00C83C9C" w14:paraId="7F19D025" w14:textId="77777777" w:rsidTr="00C83C9C">
        <w:trPr>
          <w:trHeight w:val="360"/>
        </w:trPr>
        <w:tc>
          <w:tcPr>
            <w:tcW w:w="1095" w:type="dxa"/>
            <w:tcBorders>
              <w:top w:val="nil"/>
              <w:left w:val="nil"/>
              <w:bottom w:val="nil"/>
              <w:right w:val="nil"/>
            </w:tcBorders>
            <w:shd w:val="clear" w:color="000000" w:fill="F2DCDB"/>
            <w:noWrap/>
            <w:vAlign w:val="bottom"/>
            <w:hideMark/>
          </w:tcPr>
          <w:p w14:paraId="56EBE2E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FX</w:t>
            </w:r>
          </w:p>
        </w:tc>
        <w:tc>
          <w:tcPr>
            <w:tcW w:w="8524" w:type="dxa"/>
            <w:gridSpan w:val="8"/>
            <w:tcBorders>
              <w:top w:val="nil"/>
              <w:left w:val="nil"/>
              <w:bottom w:val="nil"/>
              <w:right w:val="nil"/>
            </w:tcBorders>
            <w:shd w:val="clear" w:color="000000" w:fill="F2DCDB"/>
            <w:noWrap/>
            <w:vAlign w:val="bottom"/>
            <w:hideMark/>
          </w:tcPr>
          <w:p w14:paraId="326C482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Process Renewable Energy (Wind/Solar) Authorizations (actions processed) </w:t>
            </w:r>
          </w:p>
        </w:tc>
      </w:tr>
      <w:tr w:rsidR="008E4213" w:rsidRPr="008E4213" w14:paraId="55E51799" w14:textId="77777777" w:rsidTr="00C83C9C">
        <w:trPr>
          <w:trHeight w:val="360"/>
        </w:trPr>
        <w:tc>
          <w:tcPr>
            <w:tcW w:w="1095" w:type="dxa"/>
            <w:tcBorders>
              <w:top w:val="nil"/>
              <w:left w:val="nil"/>
              <w:bottom w:val="nil"/>
              <w:right w:val="nil"/>
            </w:tcBorders>
            <w:shd w:val="clear" w:color="000000" w:fill="F2DCDB"/>
            <w:noWrap/>
            <w:vAlign w:val="bottom"/>
            <w:hideMark/>
          </w:tcPr>
          <w:p w14:paraId="1C530791" w14:textId="77777777" w:rsidR="00C83C9C" w:rsidRPr="008E4213" w:rsidRDefault="00C83C9C" w:rsidP="00C83C9C">
            <w:pPr>
              <w:spacing w:after="0"/>
              <w:rPr>
                <w:rFonts w:eastAsia="Times New Roman" w:cstheme="minorHAnsi"/>
              </w:rPr>
            </w:pPr>
            <w:r w:rsidRPr="008E4213">
              <w:rPr>
                <w:rFonts w:eastAsia="Times New Roman" w:cstheme="minorHAnsi"/>
              </w:rPr>
              <w:t>FY</w:t>
            </w:r>
          </w:p>
        </w:tc>
        <w:tc>
          <w:tcPr>
            <w:tcW w:w="8524" w:type="dxa"/>
            <w:gridSpan w:val="8"/>
            <w:tcBorders>
              <w:top w:val="nil"/>
              <w:left w:val="nil"/>
              <w:bottom w:val="nil"/>
              <w:right w:val="nil"/>
            </w:tcBorders>
            <w:shd w:val="clear" w:color="000000" w:fill="F2DCDB"/>
            <w:vAlign w:val="bottom"/>
            <w:hideMark/>
          </w:tcPr>
          <w:p w14:paraId="3855FD59" w14:textId="77777777" w:rsidR="00C83C9C" w:rsidRPr="008E4213" w:rsidRDefault="00C83C9C" w:rsidP="00C83C9C">
            <w:pPr>
              <w:spacing w:after="0"/>
              <w:rPr>
                <w:rFonts w:eastAsia="Times New Roman" w:cstheme="minorHAnsi"/>
              </w:rPr>
            </w:pPr>
            <w:r w:rsidRPr="008E4213">
              <w:rPr>
                <w:rFonts w:eastAsia="Times New Roman" w:cstheme="minorHAnsi"/>
              </w:rPr>
              <w:t>Record/Adjudicate Financial Guarantee</w:t>
            </w:r>
          </w:p>
        </w:tc>
      </w:tr>
      <w:tr w:rsidR="00C83C9C" w:rsidRPr="00C83C9C" w14:paraId="78752CB2" w14:textId="77777777" w:rsidTr="00C83C9C">
        <w:trPr>
          <w:trHeight w:val="360"/>
        </w:trPr>
        <w:tc>
          <w:tcPr>
            <w:tcW w:w="1095" w:type="dxa"/>
            <w:tcBorders>
              <w:top w:val="nil"/>
              <w:left w:val="nil"/>
              <w:bottom w:val="nil"/>
              <w:right w:val="nil"/>
            </w:tcBorders>
            <w:shd w:val="clear" w:color="000000" w:fill="CCC0DA"/>
            <w:noWrap/>
            <w:vAlign w:val="bottom"/>
            <w:hideMark/>
          </w:tcPr>
          <w:p w14:paraId="50C721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GA</w:t>
            </w:r>
          </w:p>
        </w:tc>
        <w:tc>
          <w:tcPr>
            <w:tcW w:w="7110" w:type="dxa"/>
            <w:gridSpan w:val="6"/>
            <w:tcBorders>
              <w:top w:val="nil"/>
              <w:left w:val="nil"/>
              <w:bottom w:val="nil"/>
              <w:right w:val="nil"/>
            </w:tcBorders>
            <w:shd w:val="clear" w:color="000000" w:fill="CCC0DA"/>
            <w:noWrap/>
            <w:vAlign w:val="bottom"/>
            <w:hideMark/>
          </w:tcPr>
          <w:p w14:paraId="02581C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 Competitive Coal Lease (actions processed)</w:t>
            </w:r>
          </w:p>
        </w:tc>
        <w:tc>
          <w:tcPr>
            <w:tcW w:w="848" w:type="dxa"/>
            <w:tcBorders>
              <w:top w:val="nil"/>
              <w:left w:val="nil"/>
              <w:bottom w:val="nil"/>
              <w:right w:val="nil"/>
            </w:tcBorders>
            <w:shd w:val="clear" w:color="000000" w:fill="CCC0DA"/>
            <w:noWrap/>
            <w:vAlign w:val="bottom"/>
            <w:hideMark/>
          </w:tcPr>
          <w:p w14:paraId="0952853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3DCCE4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7CE881C" w14:textId="77777777" w:rsidTr="00C83C9C">
        <w:trPr>
          <w:trHeight w:val="360"/>
        </w:trPr>
        <w:tc>
          <w:tcPr>
            <w:tcW w:w="1095" w:type="dxa"/>
            <w:tcBorders>
              <w:top w:val="nil"/>
              <w:left w:val="nil"/>
              <w:bottom w:val="nil"/>
              <w:right w:val="nil"/>
            </w:tcBorders>
            <w:shd w:val="clear" w:color="000000" w:fill="CCC0DA"/>
            <w:noWrap/>
            <w:vAlign w:val="bottom"/>
            <w:hideMark/>
          </w:tcPr>
          <w:p w14:paraId="4240969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GB</w:t>
            </w:r>
          </w:p>
        </w:tc>
        <w:tc>
          <w:tcPr>
            <w:tcW w:w="7110" w:type="dxa"/>
            <w:gridSpan w:val="6"/>
            <w:tcBorders>
              <w:top w:val="nil"/>
              <w:left w:val="nil"/>
              <w:bottom w:val="nil"/>
              <w:right w:val="nil"/>
            </w:tcBorders>
            <w:shd w:val="clear" w:color="000000" w:fill="CCC0DA"/>
            <w:noWrap/>
            <w:vAlign w:val="bottom"/>
            <w:hideMark/>
          </w:tcPr>
          <w:p w14:paraId="42DDBD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 Coal Lease Modification ( number processed)</w:t>
            </w:r>
          </w:p>
        </w:tc>
        <w:tc>
          <w:tcPr>
            <w:tcW w:w="848" w:type="dxa"/>
            <w:tcBorders>
              <w:top w:val="nil"/>
              <w:left w:val="nil"/>
              <w:bottom w:val="nil"/>
              <w:right w:val="nil"/>
            </w:tcBorders>
            <w:shd w:val="clear" w:color="000000" w:fill="CCC0DA"/>
            <w:noWrap/>
            <w:vAlign w:val="bottom"/>
            <w:hideMark/>
          </w:tcPr>
          <w:p w14:paraId="4FCCFB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05E1F05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0E2EE4B" w14:textId="77777777" w:rsidTr="00C83C9C">
        <w:trPr>
          <w:trHeight w:val="360"/>
        </w:trPr>
        <w:tc>
          <w:tcPr>
            <w:tcW w:w="1095" w:type="dxa"/>
            <w:tcBorders>
              <w:top w:val="nil"/>
              <w:left w:val="nil"/>
              <w:bottom w:val="nil"/>
              <w:right w:val="nil"/>
            </w:tcBorders>
            <w:shd w:val="clear" w:color="000000" w:fill="CCC0DA"/>
            <w:noWrap/>
            <w:vAlign w:val="bottom"/>
            <w:hideMark/>
          </w:tcPr>
          <w:p w14:paraId="594864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GC</w:t>
            </w:r>
          </w:p>
        </w:tc>
        <w:tc>
          <w:tcPr>
            <w:tcW w:w="7958" w:type="dxa"/>
            <w:gridSpan w:val="7"/>
            <w:tcBorders>
              <w:top w:val="nil"/>
              <w:left w:val="nil"/>
              <w:bottom w:val="nil"/>
              <w:right w:val="nil"/>
            </w:tcBorders>
            <w:shd w:val="clear" w:color="000000" w:fill="CCC0DA"/>
            <w:noWrap/>
            <w:vAlign w:val="bottom"/>
            <w:hideMark/>
          </w:tcPr>
          <w:p w14:paraId="494D032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Cost Recovery Coal - LMU Formation or </w:t>
            </w:r>
            <w:proofErr w:type="spellStart"/>
            <w:r w:rsidRPr="00C83C9C">
              <w:rPr>
                <w:rFonts w:eastAsia="Times New Roman" w:cstheme="minorHAnsi"/>
                <w:color w:val="000000"/>
              </w:rPr>
              <w:t>Modif</w:t>
            </w:r>
            <w:proofErr w:type="spellEnd"/>
            <w:r w:rsidRPr="00C83C9C">
              <w:rPr>
                <w:rFonts w:eastAsia="Times New Roman" w:cstheme="minorHAnsi"/>
                <w:color w:val="000000"/>
              </w:rPr>
              <w:t xml:space="preserve"> (number of apps processed)</w:t>
            </w:r>
          </w:p>
        </w:tc>
        <w:tc>
          <w:tcPr>
            <w:tcW w:w="566" w:type="dxa"/>
            <w:tcBorders>
              <w:top w:val="nil"/>
              <w:left w:val="nil"/>
              <w:bottom w:val="nil"/>
              <w:right w:val="nil"/>
            </w:tcBorders>
            <w:shd w:val="clear" w:color="000000" w:fill="CCC0DA"/>
            <w:noWrap/>
            <w:vAlign w:val="bottom"/>
            <w:hideMark/>
          </w:tcPr>
          <w:p w14:paraId="2A7E788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4B0D257" w14:textId="77777777" w:rsidTr="00C83C9C">
        <w:trPr>
          <w:trHeight w:val="360"/>
        </w:trPr>
        <w:tc>
          <w:tcPr>
            <w:tcW w:w="1095" w:type="dxa"/>
            <w:tcBorders>
              <w:top w:val="nil"/>
              <w:left w:val="nil"/>
              <w:bottom w:val="nil"/>
              <w:right w:val="nil"/>
            </w:tcBorders>
            <w:shd w:val="clear" w:color="000000" w:fill="CCC0DA"/>
            <w:noWrap/>
            <w:vAlign w:val="bottom"/>
            <w:hideMark/>
          </w:tcPr>
          <w:p w14:paraId="2CDC9A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GD</w:t>
            </w:r>
          </w:p>
        </w:tc>
        <w:tc>
          <w:tcPr>
            <w:tcW w:w="7958" w:type="dxa"/>
            <w:gridSpan w:val="7"/>
            <w:tcBorders>
              <w:top w:val="nil"/>
              <w:left w:val="nil"/>
              <w:bottom w:val="nil"/>
              <w:right w:val="nil"/>
            </w:tcBorders>
            <w:shd w:val="clear" w:color="000000" w:fill="CCC0DA"/>
            <w:noWrap/>
            <w:vAlign w:val="bottom"/>
            <w:hideMark/>
          </w:tcPr>
          <w:p w14:paraId="262E3ED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Coal - Royalty Rate Reduction (number processed)</w:t>
            </w:r>
          </w:p>
        </w:tc>
        <w:tc>
          <w:tcPr>
            <w:tcW w:w="566" w:type="dxa"/>
            <w:tcBorders>
              <w:top w:val="nil"/>
              <w:left w:val="nil"/>
              <w:bottom w:val="nil"/>
              <w:right w:val="nil"/>
            </w:tcBorders>
            <w:shd w:val="clear" w:color="000000" w:fill="CCC0DA"/>
            <w:noWrap/>
            <w:vAlign w:val="bottom"/>
            <w:hideMark/>
          </w:tcPr>
          <w:p w14:paraId="572EAD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BDB93CE" w14:textId="77777777" w:rsidTr="00C83C9C">
        <w:trPr>
          <w:trHeight w:val="360"/>
        </w:trPr>
        <w:tc>
          <w:tcPr>
            <w:tcW w:w="1095" w:type="dxa"/>
            <w:tcBorders>
              <w:top w:val="nil"/>
              <w:left w:val="nil"/>
              <w:bottom w:val="nil"/>
              <w:right w:val="nil"/>
            </w:tcBorders>
            <w:shd w:val="clear" w:color="000000" w:fill="CCC0DA"/>
            <w:noWrap/>
            <w:vAlign w:val="bottom"/>
            <w:hideMark/>
          </w:tcPr>
          <w:p w14:paraId="7E82238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GE</w:t>
            </w:r>
          </w:p>
        </w:tc>
        <w:tc>
          <w:tcPr>
            <w:tcW w:w="7958" w:type="dxa"/>
            <w:gridSpan w:val="7"/>
            <w:tcBorders>
              <w:top w:val="nil"/>
              <w:left w:val="nil"/>
              <w:bottom w:val="nil"/>
              <w:right w:val="nil"/>
            </w:tcBorders>
            <w:shd w:val="clear" w:color="000000" w:fill="CCC0DA"/>
            <w:noWrap/>
            <w:vAlign w:val="bottom"/>
            <w:hideMark/>
          </w:tcPr>
          <w:p w14:paraId="619AD12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Non-Energy Min - Prospecting Permit Applications (number)</w:t>
            </w:r>
          </w:p>
        </w:tc>
        <w:tc>
          <w:tcPr>
            <w:tcW w:w="566" w:type="dxa"/>
            <w:tcBorders>
              <w:top w:val="nil"/>
              <w:left w:val="nil"/>
              <w:bottom w:val="nil"/>
              <w:right w:val="nil"/>
            </w:tcBorders>
            <w:shd w:val="clear" w:color="000000" w:fill="CCC0DA"/>
            <w:noWrap/>
            <w:vAlign w:val="bottom"/>
            <w:hideMark/>
          </w:tcPr>
          <w:p w14:paraId="0B56CBF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E5B71B9" w14:textId="77777777" w:rsidTr="00C83C9C">
        <w:trPr>
          <w:trHeight w:val="360"/>
        </w:trPr>
        <w:tc>
          <w:tcPr>
            <w:tcW w:w="1095" w:type="dxa"/>
            <w:tcBorders>
              <w:top w:val="nil"/>
              <w:left w:val="nil"/>
              <w:bottom w:val="nil"/>
              <w:right w:val="nil"/>
            </w:tcBorders>
            <w:shd w:val="clear" w:color="000000" w:fill="CCC0DA"/>
            <w:noWrap/>
            <w:vAlign w:val="bottom"/>
            <w:hideMark/>
          </w:tcPr>
          <w:p w14:paraId="51C20DD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GF</w:t>
            </w:r>
          </w:p>
        </w:tc>
        <w:tc>
          <w:tcPr>
            <w:tcW w:w="7958" w:type="dxa"/>
            <w:gridSpan w:val="7"/>
            <w:tcBorders>
              <w:top w:val="nil"/>
              <w:left w:val="nil"/>
              <w:bottom w:val="nil"/>
              <w:right w:val="nil"/>
            </w:tcBorders>
            <w:shd w:val="clear" w:color="000000" w:fill="CCC0DA"/>
            <w:noWrap/>
            <w:vAlign w:val="bottom"/>
            <w:hideMark/>
          </w:tcPr>
          <w:p w14:paraId="1C99E04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Non-Energy Min – Preference Right Lease Apps (number)</w:t>
            </w:r>
          </w:p>
        </w:tc>
        <w:tc>
          <w:tcPr>
            <w:tcW w:w="566" w:type="dxa"/>
            <w:tcBorders>
              <w:top w:val="nil"/>
              <w:left w:val="nil"/>
              <w:bottom w:val="nil"/>
              <w:right w:val="nil"/>
            </w:tcBorders>
            <w:shd w:val="clear" w:color="000000" w:fill="CCC0DA"/>
            <w:noWrap/>
            <w:vAlign w:val="bottom"/>
            <w:hideMark/>
          </w:tcPr>
          <w:p w14:paraId="563EB2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99065E6" w14:textId="77777777" w:rsidTr="00C83C9C">
        <w:trPr>
          <w:trHeight w:val="360"/>
        </w:trPr>
        <w:tc>
          <w:tcPr>
            <w:tcW w:w="1095" w:type="dxa"/>
            <w:tcBorders>
              <w:top w:val="nil"/>
              <w:left w:val="nil"/>
              <w:bottom w:val="nil"/>
              <w:right w:val="nil"/>
            </w:tcBorders>
            <w:shd w:val="clear" w:color="000000" w:fill="CCC0DA"/>
            <w:noWrap/>
            <w:vAlign w:val="bottom"/>
            <w:hideMark/>
          </w:tcPr>
          <w:p w14:paraId="55268C1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GH</w:t>
            </w:r>
          </w:p>
        </w:tc>
        <w:tc>
          <w:tcPr>
            <w:tcW w:w="7958" w:type="dxa"/>
            <w:gridSpan w:val="7"/>
            <w:tcBorders>
              <w:top w:val="nil"/>
              <w:left w:val="nil"/>
              <w:bottom w:val="nil"/>
              <w:right w:val="nil"/>
            </w:tcBorders>
            <w:shd w:val="clear" w:color="000000" w:fill="CCC0DA"/>
            <w:noWrap/>
            <w:vAlign w:val="bottom"/>
            <w:hideMark/>
          </w:tcPr>
          <w:p w14:paraId="42DA206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Non-Energy Minerals - Competitive Lease (number processed)</w:t>
            </w:r>
          </w:p>
        </w:tc>
        <w:tc>
          <w:tcPr>
            <w:tcW w:w="566" w:type="dxa"/>
            <w:tcBorders>
              <w:top w:val="nil"/>
              <w:left w:val="nil"/>
              <w:bottom w:val="nil"/>
              <w:right w:val="nil"/>
            </w:tcBorders>
            <w:shd w:val="clear" w:color="000000" w:fill="CCC0DA"/>
            <w:noWrap/>
            <w:vAlign w:val="bottom"/>
            <w:hideMark/>
          </w:tcPr>
          <w:p w14:paraId="451B0B6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14EC055" w14:textId="77777777" w:rsidTr="00C83C9C">
        <w:trPr>
          <w:trHeight w:val="360"/>
        </w:trPr>
        <w:tc>
          <w:tcPr>
            <w:tcW w:w="1095" w:type="dxa"/>
            <w:tcBorders>
              <w:top w:val="nil"/>
              <w:left w:val="nil"/>
              <w:bottom w:val="nil"/>
              <w:right w:val="nil"/>
            </w:tcBorders>
            <w:shd w:val="clear" w:color="000000" w:fill="CCC0DA"/>
            <w:noWrap/>
            <w:vAlign w:val="bottom"/>
            <w:hideMark/>
          </w:tcPr>
          <w:p w14:paraId="73A204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GI</w:t>
            </w:r>
          </w:p>
        </w:tc>
        <w:tc>
          <w:tcPr>
            <w:tcW w:w="8524" w:type="dxa"/>
            <w:gridSpan w:val="8"/>
            <w:tcBorders>
              <w:top w:val="nil"/>
              <w:left w:val="nil"/>
              <w:bottom w:val="nil"/>
              <w:right w:val="nil"/>
            </w:tcBorders>
            <w:shd w:val="clear" w:color="000000" w:fill="CCC0DA"/>
            <w:noWrap/>
            <w:vAlign w:val="bottom"/>
            <w:hideMark/>
          </w:tcPr>
          <w:p w14:paraId="298D6B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Application to Suspend, Waive or Reduce Rental, Minimum Royalty, or Product (number)</w:t>
            </w:r>
          </w:p>
        </w:tc>
      </w:tr>
      <w:tr w:rsidR="00C83C9C" w:rsidRPr="00C83C9C" w14:paraId="532BD820" w14:textId="77777777" w:rsidTr="00C83C9C">
        <w:trPr>
          <w:trHeight w:val="360"/>
        </w:trPr>
        <w:tc>
          <w:tcPr>
            <w:tcW w:w="1095" w:type="dxa"/>
            <w:tcBorders>
              <w:top w:val="nil"/>
              <w:left w:val="nil"/>
              <w:bottom w:val="nil"/>
              <w:right w:val="nil"/>
            </w:tcBorders>
            <w:shd w:val="clear" w:color="000000" w:fill="CCC0DA"/>
            <w:noWrap/>
            <w:vAlign w:val="bottom"/>
            <w:hideMark/>
          </w:tcPr>
          <w:p w14:paraId="353554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GJ</w:t>
            </w:r>
          </w:p>
        </w:tc>
        <w:tc>
          <w:tcPr>
            <w:tcW w:w="7958" w:type="dxa"/>
            <w:gridSpan w:val="7"/>
            <w:tcBorders>
              <w:top w:val="nil"/>
              <w:left w:val="nil"/>
              <w:bottom w:val="nil"/>
              <w:right w:val="nil"/>
            </w:tcBorders>
            <w:shd w:val="clear" w:color="000000" w:fill="CCC0DA"/>
            <w:noWrap/>
            <w:vAlign w:val="bottom"/>
            <w:hideMark/>
          </w:tcPr>
          <w:p w14:paraId="5A04C5B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Non-Energy Min - Future or Fractional Interest Lease (number)</w:t>
            </w:r>
          </w:p>
        </w:tc>
        <w:tc>
          <w:tcPr>
            <w:tcW w:w="566" w:type="dxa"/>
            <w:tcBorders>
              <w:top w:val="nil"/>
              <w:left w:val="nil"/>
              <w:bottom w:val="nil"/>
              <w:right w:val="nil"/>
            </w:tcBorders>
            <w:shd w:val="clear" w:color="000000" w:fill="CCC0DA"/>
            <w:noWrap/>
            <w:vAlign w:val="bottom"/>
            <w:hideMark/>
          </w:tcPr>
          <w:p w14:paraId="0423241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C8B2F6C" w14:textId="77777777" w:rsidTr="00C83C9C">
        <w:trPr>
          <w:trHeight w:val="360"/>
        </w:trPr>
        <w:tc>
          <w:tcPr>
            <w:tcW w:w="1095" w:type="dxa"/>
            <w:tcBorders>
              <w:top w:val="nil"/>
              <w:left w:val="nil"/>
              <w:bottom w:val="nil"/>
              <w:right w:val="nil"/>
            </w:tcBorders>
            <w:shd w:val="clear" w:color="000000" w:fill="CCC0DA"/>
            <w:noWrap/>
            <w:vAlign w:val="bottom"/>
            <w:hideMark/>
          </w:tcPr>
          <w:p w14:paraId="540F1AB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GK</w:t>
            </w:r>
          </w:p>
        </w:tc>
        <w:tc>
          <w:tcPr>
            <w:tcW w:w="7958" w:type="dxa"/>
            <w:gridSpan w:val="7"/>
            <w:tcBorders>
              <w:top w:val="nil"/>
              <w:left w:val="nil"/>
              <w:bottom w:val="nil"/>
              <w:right w:val="nil"/>
            </w:tcBorders>
            <w:shd w:val="clear" w:color="000000" w:fill="CCC0DA"/>
            <w:noWrap/>
            <w:vAlign w:val="bottom"/>
            <w:hideMark/>
          </w:tcPr>
          <w:p w14:paraId="627FD4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Mineral Materials - Noncompetitive Sale (number processed)</w:t>
            </w:r>
          </w:p>
        </w:tc>
        <w:tc>
          <w:tcPr>
            <w:tcW w:w="566" w:type="dxa"/>
            <w:tcBorders>
              <w:top w:val="nil"/>
              <w:left w:val="nil"/>
              <w:bottom w:val="nil"/>
              <w:right w:val="nil"/>
            </w:tcBorders>
            <w:shd w:val="clear" w:color="000000" w:fill="CCC0DA"/>
            <w:noWrap/>
            <w:vAlign w:val="bottom"/>
            <w:hideMark/>
          </w:tcPr>
          <w:p w14:paraId="5D0F3C5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A8432E2" w14:textId="77777777" w:rsidTr="00C83C9C">
        <w:trPr>
          <w:trHeight w:val="360"/>
        </w:trPr>
        <w:tc>
          <w:tcPr>
            <w:tcW w:w="1095" w:type="dxa"/>
            <w:tcBorders>
              <w:top w:val="nil"/>
              <w:left w:val="nil"/>
              <w:bottom w:val="nil"/>
              <w:right w:val="nil"/>
            </w:tcBorders>
            <w:shd w:val="clear" w:color="000000" w:fill="CCC0DA"/>
            <w:noWrap/>
            <w:vAlign w:val="bottom"/>
            <w:hideMark/>
          </w:tcPr>
          <w:p w14:paraId="72A71D3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GL</w:t>
            </w:r>
          </w:p>
        </w:tc>
        <w:tc>
          <w:tcPr>
            <w:tcW w:w="7958" w:type="dxa"/>
            <w:gridSpan w:val="7"/>
            <w:tcBorders>
              <w:top w:val="nil"/>
              <w:left w:val="nil"/>
              <w:bottom w:val="nil"/>
              <w:right w:val="nil"/>
            </w:tcBorders>
            <w:shd w:val="clear" w:color="000000" w:fill="CCC0DA"/>
            <w:noWrap/>
            <w:vAlign w:val="bottom"/>
            <w:hideMark/>
          </w:tcPr>
          <w:p w14:paraId="1017F4A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Mineral Materials - Competitive Sale (number processed)</w:t>
            </w:r>
          </w:p>
        </w:tc>
        <w:tc>
          <w:tcPr>
            <w:tcW w:w="566" w:type="dxa"/>
            <w:tcBorders>
              <w:top w:val="nil"/>
              <w:left w:val="nil"/>
              <w:bottom w:val="nil"/>
              <w:right w:val="nil"/>
            </w:tcBorders>
            <w:shd w:val="clear" w:color="000000" w:fill="CCC0DA"/>
            <w:noWrap/>
            <w:vAlign w:val="bottom"/>
            <w:hideMark/>
          </w:tcPr>
          <w:p w14:paraId="0210D33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491B926" w14:textId="77777777" w:rsidTr="00C83C9C">
        <w:trPr>
          <w:trHeight w:val="360"/>
        </w:trPr>
        <w:tc>
          <w:tcPr>
            <w:tcW w:w="1095" w:type="dxa"/>
            <w:tcBorders>
              <w:top w:val="nil"/>
              <w:left w:val="nil"/>
              <w:bottom w:val="nil"/>
              <w:right w:val="nil"/>
            </w:tcBorders>
            <w:shd w:val="clear" w:color="000000" w:fill="CCC0DA"/>
            <w:noWrap/>
            <w:vAlign w:val="bottom"/>
            <w:hideMark/>
          </w:tcPr>
          <w:p w14:paraId="1CA0E7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GM</w:t>
            </w:r>
          </w:p>
        </w:tc>
        <w:tc>
          <w:tcPr>
            <w:tcW w:w="7958" w:type="dxa"/>
            <w:gridSpan w:val="7"/>
            <w:tcBorders>
              <w:top w:val="nil"/>
              <w:left w:val="nil"/>
              <w:bottom w:val="nil"/>
              <w:right w:val="nil"/>
            </w:tcBorders>
            <w:shd w:val="clear" w:color="000000" w:fill="CCC0DA"/>
            <w:noWrap/>
            <w:vAlign w:val="bottom"/>
            <w:hideMark/>
          </w:tcPr>
          <w:p w14:paraId="63E3396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Mineral Materials Contract Renewal (number processed)</w:t>
            </w:r>
          </w:p>
        </w:tc>
        <w:tc>
          <w:tcPr>
            <w:tcW w:w="566" w:type="dxa"/>
            <w:tcBorders>
              <w:top w:val="nil"/>
              <w:left w:val="nil"/>
              <w:bottom w:val="nil"/>
              <w:right w:val="nil"/>
            </w:tcBorders>
            <w:shd w:val="clear" w:color="000000" w:fill="CCC0DA"/>
            <w:noWrap/>
            <w:vAlign w:val="bottom"/>
            <w:hideMark/>
          </w:tcPr>
          <w:p w14:paraId="1F1DC8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A1D30DE" w14:textId="77777777" w:rsidTr="00C83C9C">
        <w:trPr>
          <w:trHeight w:val="360"/>
        </w:trPr>
        <w:tc>
          <w:tcPr>
            <w:tcW w:w="1095" w:type="dxa"/>
            <w:tcBorders>
              <w:top w:val="nil"/>
              <w:left w:val="nil"/>
              <w:bottom w:val="nil"/>
              <w:right w:val="nil"/>
            </w:tcBorders>
            <w:shd w:val="clear" w:color="000000" w:fill="CCC0DA"/>
            <w:noWrap/>
            <w:vAlign w:val="bottom"/>
            <w:hideMark/>
          </w:tcPr>
          <w:p w14:paraId="7578D9B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GN</w:t>
            </w:r>
          </w:p>
        </w:tc>
        <w:tc>
          <w:tcPr>
            <w:tcW w:w="8524" w:type="dxa"/>
            <w:gridSpan w:val="8"/>
            <w:tcBorders>
              <w:top w:val="nil"/>
              <w:left w:val="nil"/>
              <w:bottom w:val="nil"/>
              <w:right w:val="nil"/>
            </w:tcBorders>
            <w:shd w:val="clear" w:color="000000" w:fill="CCC0DA"/>
            <w:noWrap/>
            <w:vAlign w:val="bottom"/>
            <w:hideMark/>
          </w:tcPr>
          <w:p w14:paraId="384640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Recovery Mining Law Admin - Plan of Ops with an EIS (plans processed)</w:t>
            </w:r>
          </w:p>
        </w:tc>
      </w:tr>
      <w:tr w:rsidR="00C83C9C" w:rsidRPr="00C83C9C" w14:paraId="61E3579E" w14:textId="77777777" w:rsidTr="00C83C9C">
        <w:trPr>
          <w:trHeight w:val="360"/>
        </w:trPr>
        <w:tc>
          <w:tcPr>
            <w:tcW w:w="1095" w:type="dxa"/>
            <w:tcBorders>
              <w:top w:val="nil"/>
              <w:left w:val="nil"/>
              <w:bottom w:val="nil"/>
              <w:right w:val="nil"/>
            </w:tcBorders>
            <w:shd w:val="clear" w:color="000000" w:fill="CCC0DA"/>
            <w:noWrap/>
            <w:vAlign w:val="bottom"/>
            <w:hideMark/>
          </w:tcPr>
          <w:p w14:paraId="4CE8BA9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GO</w:t>
            </w:r>
          </w:p>
        </w:tc>
        <w:tc>
          <w:tcPr>
            <w:tcW w:w="8524" w:type="dxa"/>
            <w:gridSpan w:val="8"/>
            <w:tcBorders>
              <w:top w:val="nil"/>
              <w:left w:val="nil"/>
              <w:bottom w:val="nil"/>
              <w:right w:val="nil"/>
            </w:tcBorders>
            <w:shd w:val="clear" w:color="000000" w:fill="CCC0DA"/>
            <w:noWrap/>
            <w:vAlign w:val="bottom"/>
            <w:hideMark/>
          </w:tcPr>
          <w:p w14:paraId="174C36E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Cost Rec M L Admin – Validity &amp; Mineral Exams &amp; Reports (number com/app)</w:t>
            </w:r>
          </w:p>
        </w:tc>
      </w:tr>
      <w:tr w:rsidR="00C83C9C" w:rsidRPr="00C83C9C" w14:paraId="73FD9D6D" w14:textId="77777777" w:rsidTr="00C83C9C">
        <w:trPr>
          <w:trHeight w:val="360"/>
        </w:trPr>
        <w:tc>
          <w:tcPr>
            <w:tcW w:w="1095" w:type="dxa"/>
            <w:tcBorders>
              <w:top w:val="nil"/>
              <w:left w:val="nil"/>
              <w:bottom w:val="nil"/>
              <w:right w:val="nil"/>
            </w:tcBorders>
            <w:shd w:val="clear" w:color="000000" w:fill="CCC0DA"/>
            <w:noWrap/>
            <w:vAlign w:val="bottom"/>
            <w:hideMark/>
          </w:tcPr>
          <w:p w14:paraId="69A5337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GS</w:t>
            </w:r>
          </w:p>
        </w:tc>
        <w:tc>
          <w:tcPr>
            <w:tcW w:w="7958" w:type="dxa"/>
            <w:gridSpan w:val="7"/>
            <w:tcBorders>
              <w:top w:val="nil"/>
              <w:left w:val="nil"/>
              <w:bottom w:val="nil"/>
              <w:right w:val="nil"/>
            </w:tcBorders>
            <w:shd w:val="clear" w:color="000000" w:fill="CCC0DA"/>
            <w:noWrap/>
            <w:vAlign w:val="bottom"/>
            <w:hideMark/>
          </w:tcPr>
          <w:p w14:paraId="01B4721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Administrative Site Condition Assessment (Administrative Sites Assessed)</w:t>
            </w:r>
          </w:p>
        </w:tc>
        <w:tc>
          <w:tcPr>
            <w:tcW w:w="566" w:type="dxa"/>
            <w:tcBorders>
              <w:top w:val="nil"/>
              <w:left w:val="nil"/>
              <w:bottom w:val="nil"/>
              <w:right w:val="nil"/>
            </w:tcBorders>
            <w:shd w:val="clear" w:color="000000" w:fill="CCC0DA"/>
            <w:noWrap/>
            <w:vAlign w:val="bottom"/>
            <w:hideMark/>
          </w:tcPr>
          <w:p w14:paraId="02899AA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1D134E4" w14:textId="77777777" w:rsidTr="00C83C9C">
        <w:trPr>
          <w:trHeight w:val="360"/>
        </w:trPr>
        <w:tc>
          <w:tcPr>
            <w:tcW w:w="1095" w:type="dxa"/>
            <w:tcBorders>
              <w:top w:val="nil"/>
              <w:left w:val="nil"/>
              <w:bottom w:val="nil"/>
              <w:right w:val="nil"/>
            </w:tcBorders>
            <w:shd w:val="clear" w:color="000000" w:fill="CCC0DA"/>
            <w:noWrap/>
            <w:vAlign w:val="bottom"/>
            <w:hideMark/>
          </w:tcPr>
          <w:p w14:paraId="638D635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GT</w:t>
            </w:r>
          </w:p>
        </w:tc>
        <w:tc>
          <w:tcPr>
            <w:tcW w:w="7958" w:type="dxa"/>
            <w:gridSpan w:val="7"/>
            <w:tcBorders>
              <w:top w:val="nil"/>
              <w:left w:val="nil"/>
              <w:bottom w:val="nil"/>
              <w:right w:val="nil"/>
            </w:tcBorders>
            <w:shd w:val="clear" w:color="000000" w:fill="CCC0DA"/>
            <w:noWrap/>
            <w:vAlign w:val="bottom"/>
            <w:hideMark/>
          </w:tcPr>
          <w:p w14:paraId="4229DA6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Recreation Site Condition Assessment (Recreation Sites Assessed)</w:t>
            </w:r>
          </w:p>
        </w:tc>
        <w:tc>
          <w:tcPr>
            <w:tcW w:w="566" w:type="dxa"/>
            <w:tcBorders>
              <w:top w:val="nil"/>
              <w:left w:val="nil"/>
              <w:bottom w:val="nil"/>
              <w:right w:val="nil"/>
            </w:tcBorders>
            <w:shd w:val="clear" w:color="000000" w:fill="CCC0DA"/>
            <w:noWrap/>
            <w:vAlign w:val="bottom"/>
            <w:hideMark/>
          </w:tcPr>
          <w:p w14:paraId="5AAC5F4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C9503B4" w14:textId="77777777" w:rsidTr="00C83C9C">
        <w:trPr>
          <w:trHeight w:val="360"/>
        </w:trPr>
        <w:tc>
          <w:tcPr>
            <w:tcW w:w="1095" w:type="dxa"/>
            <w:tcBorders>
              <w:top w:val="nil"/>
              <w:left w:val="nil"/>
              <w:bottom w:val="nil"/>
              <w:right w:val="nil"/>
            </w:tcBorders>
            <w:shd w:val="clear" w:color="000000" w:fill="CCC0DA"/>
            <w:noWrap/>
            <w:vAlign w:val="bottom"/>
            <w:hideMark/>
          </w:tcPr>
          <w:p w14:paraId="71E6C47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GU</w:t>
            </w:r>
          </w:p>
        </w:tc>
        <w:tc>
          <w:tcPr>
            <w:tcW w:w="5580" w:type="dxa"/>
            <w:gridSpan w:val="5"/>
            <w:tcBorders>
              <w:top w:val="nil"/>
              <w:left w:val="nil"/>
              <w:bottom w:val="nil"/>
              <w:right w:val="nil"/>
            </w:tcBorders>
            <w:shd w:val="clear" w:color="000000" w:fill="CCC0DA"/>
            <w:noWrap/>
            <w:vAlign w:val="bottom"/>
            <w:hideMark/>
          </w:tcPr>
          <w:p w14:paraId="3D0C584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Road Condition Assessment (Lane Miles Assessed)</w:t>
            </w:r>
          </w:p>
        </w:tc>
        <w:tc>
          <w:tcPr>
            <w:tcW w:w="1530" w:type="dxa"/>
            <w:tcBorders>
              <w:top w:val="nil"/>
              <w:left w:val="nil"/>
              <w:bottom w:val="nil"/>
              <w:right w:val="nil"/>
            </w:tcBorders>
            <w:shd w:val="clear" w:color="000000" w:fill="CCC0DA"/>
            <w:noWrap/>
            <w:vAlign w:val="bottom"/>
            <w:hideMark/>
          </w:tcPr>
          <w:p w14:paraId="1DA2B10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CCC0DA"/>
            <w:noWrap/>
            <w:vAlign w:val="bottom"/>
            <w:hideMark/>
          </w:tcPr>
          <w:p w14:paraId="056DECE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652521F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14D20CE" w14:textId="77777777" w:rsidTr="00C83C9C">
        <w:trPr>
          <w:trHeight w:val="360"/>
        </w:trPr>
        <w:tc>
          <w:tcPr>
            <w:tcW w:w="1095" w:type="dxa"/>
            <w:tcBorders>
              <w:top w:val="nil"/>
              <w:left w:val="nil"/>
              <w:bottom w:val="nil"/>
              <w:right w:val="nil"/>
            </w:tcBorders>
            <w:shd w:val="clear" w:color="000000" w:fill="CCC0DA"/>
            <w:noWrap/>
            <w:vAlign w:val="bottom"/>
            <w:hideMark/>
          </w:tcPr>
          <w:p w14:paraId="5BBBFDB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GW</w:t>
            </w:r>
          </w:p>
        </w:tc>
        <w:tc>
          <w:tcPr>
            <w:tcW w:w="5580" w:type="dxa"/>
            <w:gridSpan w:val="5"/>
            <w:tcBorders>
              <w:top w:val="nil"/>
              <w:left w:val="nil"/>
              <w:bottom w:val="nil"/>
              <w:right w:val="nil"/>
            </w:tcBorders>
            <w:shd w:val="clear" w:color="000000" w:fill="CCC0DA"/>
            <w:noWrap/>
            <w:vAlign w:val="bottom"/>
            <w:hideMark/>
          </w:tcPr>
          <w:p w14:paraId="5601097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Dam Condition Assessment (Dams Assessed)</w:t>
            </w:r>
          </w:p>
        </w:tc>
        <w:tc>
          <w:tcPr>
            <w:tcW w:w="1530" w:type="dxa"/>
            <w:tcBorders>
              <w:top w:val="nil"/>
              <w:left w:val="nil"/>
              <w:bottom w:val="nil"/>
              <w:right w:val="nil"/>
            </w:tcBorders>
            <w:shd w:val="clear" w:color="000000" w:fill="CCC0DA"/>
            <w:noWrap/>
            <w:vAlign w:val="bottom"/>
            <w:hideMark/>
          </w:tcPr>
          <w:p w14:paraId="00D58F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CCC0DA"/>
            <w:noWrap/>
            <w:vAlign w:val="bottom"/>
            <w:hideMark/>
          </w:tcPr>
          <w:p w14:paraId="1BF95B7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483701C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14D04CE" w14:textId="77777777" w:rsidTr="00C83C9C">
        <w:trPr>
          <w:trHeight w:val="360"/>
        </w:trPr>
        <w:tc>
          <w:tcPr>
            <w:tcW w:w="1095" w:type="dxa"/>
            <w:tcBorders>
              <w:top w:val="nil"/>
              <w:left w:val="nil"/>
              <w:bottom w:val="nil"/>
              <w:right w:val="nil"/>
            </w:tcBorders>
            <w:shd w:val="clear" w:color="000000" w:fill="CCC0DA"/>
            <w:noWrap/>
            <w:vAlign w:val="bottom"/>
            <w:hideMark/>
          </w:tcPr>
          <w:p w14:paraId="06F03C4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GX</w:t>
            </w:r>
          </w:p>
        </w:tc>
        <w:tc>
          <w:tcPr>
            <w:tcW w:w="5580" w:type="dxa"/>
            <w:gridSpan w:val="5"/>
            <w:tcBorders>
              <w:top w:val="nil"/>
              <w:left w:val="nil"/>
              <w:bottom w:val="nil"/>
              <w:right w:val="nil"/>
            </w:tcBorders>
            <w:shd w:val="clear" w:color="000000" w:fill="CCC0DA"/>
            <w:noWrap/>
            <w:vAlign w:val="bottom"/>
            <w:hideMark/>
          </w:tcPr>
          <w:p w14:paraId="4945478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Bridge Condition Assessment (Bridges Assessed)</w:t>
            </w:r>
          </w:p>
        </w:tc>
        <w:tc>
          <w:tcPr>
            <w:tcW w:w="1530" w:type="dxa"/>
            <w:tcBorders>
              <w:top w:val="nil"/>
              <w:left w:val="nil"/>
              <w:bottom w:val="nil"/>
              <w:right w:val="nil"/>
            </w:tcBorders>
            <w:shd w:val="clear" w:color="000000" w:fill="CCC0DA"/>
            <w:noWrap/>
            <w:vAlign w:val="bottom"/>
            <w:hideMark/>
          </w:tcPr>
          <w:p w14:paraId="01D62CA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CCC0DA"/>
            <w:noWrap/>
            <w:vAlign w:val="bottom"/>
            <w:hideMark/>
          </w:tcPr>
          <w:p w14:paraId="107B9E3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7172845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1EAE284" w14:textId="77777777" w:rsidTr="00C83C9C">
        <w:trPr>
          <w:trHeight w:val="360"/>
        </w:trPr>
        <w:tc>
          <w:tcPr>
            <w:tcW w:w="1095" w:type="dxa"/>
            <w:tcBorders>
              <w:top w:val="nil"/>
              <w:left w:val="nil"/>
              <w:bottom w:val="nil"/>
              <w:right w:val="nil"/>
            </w:tcBorders>
            <w:shd w:val="clear" w:color="000000" w:fill="CCC0DA"/>
            <w:noWrap/>
            <w:vAlign w:val="bottom"/>
            <w:hideMark/>
          </w:tcPr>
          <w:p w14:paraId="12BE3A0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GY</w:t>
            </w:r>
          </w:p>
        </w:tc>
        <w:tc>
          <w:tcPr>
            <w:tcW w:w="5580" w:type="dxa"/>
            <w:gridSpan w:val="5"/>
            <w:tcBorders>
              <w:top w:val="nil"/>
              <w:left w:val="nil"/>
              <w:bottom w:val="nil"/>
              <w:right w:val="nil"/>
            </w:tcBorders>
            <w:shd w:val="clear" w:color="000000" w:fill="CCC0DA"/>
            <w:noWrap/>
            <w:vAlign w:val="bottom"/>
            <w:hideMark/>
          </w:tcPr>
          <w:p w14:paraId="26C4638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Trail Condition Assessment (Miles Assessed)</w:t>
            </w:r>
          </w:p>
        </w:tc>
        <w:tc>
          <w:tcPr>
            <w:tcW w:w="1530" w:type="dxa"/>
            <w:tcBorders>
              <w:top w:val="nil"/>
              <w:left w:val="nil"/>
              <w:bottom w:val="nil"/>
              <w:right w:val="nil"/>
            </w:tcBorders>
            <w:shd w:val="clear" w:color="000000" w:fill="CCC0DA"/>
            <w:noWrap/>
            <w:vAlign w:val="bottom"/>
            <w:hideMark/>
          </w:tcPr>
          <w:p w14:paraId="5729FA3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CCC0DA"/>
            <w:noWrap/>
            <w:vAlign w:val="bottom"/>
            <w:hideMark/>
          </w:tcPr>
          <w:p w14:paraId="0072071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CCC0DA"/>
            <w:noWrap/>
            <w:vAlign w:val="bottom"/>
            <w:hideMark/>
          </w:tcPr>
          <w:p w14:paraId="3186229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C586787" w14:textId="77777777" w:rsidTr="00C83C9C">
        <w:trPr>
          <w:trHeight w:val="360"/>
        </w:trPr>
        <w:tc>
          <w:tcPr>
            <w:tcW w:w="1095" w:type="dxa"/>
            <w:tcBorders>
              <w:top w:val="nil"/>
              <w:left w:val="nil"/>
              <w:bottom w:val="nil"/>
              <w:right w:val="nil"/>
            </w:tcBorders>
            <w:shd w:val="clear" w:color="000000" w:fill="D8E4BC"/>
            <w:noWrap/>
            <w:vAlign w:val="bottom"/>
            <w:hideMark/>
          </w:tcPr>
          <w:p w14:paraId="2B009C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HD</w:t>
            </w:r>
          </w:p>
        </w:tc>
        <w:tc>
          <w:tcPr>
            <w:tcW w:w="7110" w:type="dxa"/>
            <w:gridSpan w:val="6"/>
            <w:tcBorders>
              <w:top w:val="nil"/>
              <w:left w:val="nil"/>
              <w:bottom w:val="nil"/>
              <w:right w:val="nil"/>
            </w:tcBorders>
            <w:shd w:val="clear" w:color="000000" w:fill="D8E4BC"/>
            <w:noWrap/>
            <w:vAlign w:val="bottom"/>
            <w:hideMark/>
          </w:tcPr>
          <w:p w14:paraId="5172B30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Forest and Woodland Commercial Sales (acres)</w:t>
            </w:r>
          </w:p>
        </w:tc>
        <w:tc>
          <w:tcPr>
            <w:tcW w:w="848" w:type="dxa"/>
            <w:tcBorders>
              <w:top w:val="nil"/>
              <w:left w:val="nil"/>
              <w:bottom w:val="nil"/>
              <w:right w:val="nil"/>
            </w:tcBorders>
            <w:shd w:val="clear" w:color="000000" w:fill="D8E4BC"/>
            <w:noWrap/>
            <w:vAlign w:val="bottom"/>
            <w:hideMark/>
          </w:tcPr>
          <w:p w14:paraId="384C327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5E3899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8A8B118" w14:textId="77777777" w:rsidTr="00C83C9C">
        <w:trPr>
          <w:trHeight w:val="360"/>
        </w:trPr>
        <w:tc>
          <w:tcPr>
            <w:tcW w:w="1095" w:type="dxa"/>
            <w:tcBorders>
              <w:top w:val="nil"/>
              <w:left w:val="nil"/>
              <w:bottom w:val="nil"/>
              <w:right w:val="nil"/>
            </w:tcBorders>
            <w:shd w:val="clear" w:color="000000" w:fill="D8E4BC"/>
            <w:noWrap/>
            <w:vAlign w:val="bottom"/>
            <w:hideMark/>
          </w:tcPr>
          <w:p w14:paraId="2688714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w:t>
            </w:r>
          </w:p>
        </w:tc>
        <w:tc>
          <w:tcPr>
            <w:tcW w:w="4415" w:type="dxa"/>
            <w:gridSpan w:val="3"/>
            <w:tcBorders>
              <w:top w:val="nil"/>
              <w:left w:val="nil"/>
              <w:bottom w:val="nil"/>
              <w:right w:val="nil"/>
            </w:tcBorders>
            <w:shd w:val="clear" w:color="000000" w:fill="D8E4BC"/>
            <w:noWrap/>
            <w:vAlign w:val="bottom"/>
            <w:hideMark/>
          </w:tcPr>
          <w:p w14:paraId="5B6E4BF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Biomass Utilization (tons)</w:t>
            </w:r>
          </w:p>
        </w:tc>
        <w:tc>
          <w:tcPr>
            <w:tcW w:w="583" w:type="dxa"/>
            <w:tcBorders>
              <w:top w:val="nil"/>
              <w:left w:val="nil"/>
              <w:bottom w:val="nil"/>
              <w:right w:val="nil"/>
            </w:tcBorders>
            <w:shd w:val="clear" w:color="000000" w:fill="D8E4BC"/>
            <w:noWrap/>
            <w:vAlign w:val="bottom"/>
            <w:hideMark/>
          </w:tcPr>
          <w:p w14:paraId="316626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D8E4BC"/>
            <w:noWrap/>
            <w:vAlign w:val="bottom"/>
            <w:hideMark/>
          </w:tcPr>
          <w:p w14:paraId="36E533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8E4BC"/>
            <w:noWrap/>
            <w:vAlign w:val="bottom"/>
            <w:hideMark/>
          </w:tcPr>
          <w:p w14:paraId="11F497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6F5B5A7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1EAAC7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FF6BB57" w14:textId="77777777" w:rsidTr="00C83C9C">
        <w:trPr>
          <w:trHeight w:val="360"/>
        </w:trPr>
        <w:tc>
          <w:tcPr>
            <w:tcW w:w="1095" w:type="dxa"/>
            <w:tcBorders>
              <w:top w:val="nil"/>
              <w:left w:val="nil"/>
              <w:bottom w:val="nil"/>
              <w:right w:val="nil"/>
            </w:tcBorders>
            <w:shd w:val="clear" w:color="000000" w:fill="D8E4BC"/>
            <w:noWrap/>
            <w:vAlign w:val="bottom"/>
            <w:hideMark/>
          </w:tcPr>
          <w:p w14:paraId="1A9E96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HF</w:t>
            </w:r>
          </w:p>
        </w:tc>
        <w:tc>
          <w:tcPr>
            <w:tcW w:w="7110" w:type="dxa"/>
            <w:gridSpan w:val="6"/>
            <w:tcBorders>
              <w:top w:val="nil"/>
              <w:left w:val="nil"/>
              <w:bottom w:val="nil"/>
              <w:right w:val="nil"/>
            </w:tcBorders>
            <w:shd w:val="clear" w:color="000000" w:fill="D8E4BC"/>
            <w:noWrap/>
            <w:vAlign w:val="bottom"/>
            <w:hideMark/>
          </w:tcPr>
          <w:p w14:paraId="5109091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Heritage Resources Stabilized, Managed and Protected (number)</w:t>
            </w:r>
          </w:p>
        </w:tc>
        <w:tc>
          <w:tcPr>
            <w:tcW w:w="848" w:type="dxa"/>
            <w:tcBorders>
              <w:top w:val="nil"/>
              <w:left w:val="nil"/>
              <w:bottom w:val="nil"/>
              <w:right w:val="nil"/>
            </w:tcBorders>
            <w:shd w:val="clear" w:color="000000" w:fill="D8E4BC"/>
            <w:noWrap/>
            <w:vAlign w:val="bottom"/>
            <w:hideMark/>
          </w:tcPr>
          <w:p w14:paraId="62AF18B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7254F2E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091435D" w14:textId="77777777" w:rsidTr="00C83C9C">
        <w:trPr>
          <w:trHeight w:val="360"/>
        </w:trPr>
        <w:tc>
          <w:tcPr>
            <w:tcW w:w="1095" w:type="dxa"/>
            <w:tcBorders>
              <w:top w:val="nil"/>
              <w:left w:val="nil"/>
              <w:bottom w:val="nil"/>
              <w:right w:val="nil"/>
            </w:tcBorders>
            <w:shd w:val="clear" w:color="000000" w:fill="D8E4BC"/>
            <w:noWrap/>
            <w:vAlign w:val="bottom"/>
            <w:hideMark/>
          </w:tcPr>
          <w:p w14:paraId="777DE08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HG</w:t>
            </w:r>
          </w:p>
        </w:tc>
        <w:tc>
          <w:tcPr>
            <w:tcW w:w="5580" w:type="dxa"/>
            <w:gridSpan w:val="5"/>
            <w:tcBorders>
              <w:top w:val="nil"/>
              <w:left w:val="nil"/>
              <w:bottom w:val="nil"/>
              <w:right w:val="nil"/>
            </w:tcBorders>
            <w:shd w:val="clear" w:color="000000" w:fill="D8E4BC"/>
            <w:noWrap/>
            <w:vAlign w:val="bottom"/>
            <w:hideMark/>
          </w:tcPr>
          <w:p w14:paraId="331B98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Adopt Wild Horses and Burros  (number of animals)</w:t>
            </w:r>
          </w:p>
        </w:tc>
        <w:tc>
          <w:tcPr>
            <w:tcW w:w="1530" w:type="dxa"/>
            <w:tcBorders>
              <w:top w:val="nil"/>
              <w:left w:val="nil"/>
              <w:bottom w:val="nil"/>
              <w:right w:val="nil"/>
            </w:tcBorders>
            <w:shd w:val="clear" w:color="000000" w:fill="D8E4BC"/>
            <w:noWrap/>
            <w:vAlign w:val="bottom"/>
            <w:hideMark/>
          </w:tcPr>
          <w:p w14:paraId="44C0B5F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30120D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3FA3F8E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7D3E46C" w14:textId="77777777" w:rsidTr="00C83C9C">
        <w:trPr>
          <w:trHeight w:val="360"/>
        </w:trPr>
        <w:tc>
          <w:tcPr>
            <w:tcW w:w="1095" w:type="dxa"/>
            <w:tcBorders>
              <w:top w:val="nil"/>
              <w:left w:val="nil"/>
              <w:bottom w:val="nil"/>
              <w:right w:val="nil"/>
            </w:tcBorders>
            <w:shd w:val="clear" w:color="000000" w:fill="D8E4BC"/>
            <w:noWrap/>
            <w:vAlign w:val="bottom"/>
            <w:hideMark/>
          </w:tcPr>
          <w:p w14:paraId="2FD2012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HH</w:t>
            </w:r>
          </w:p>
        </w:tc>
        <w:tc>
          <w:tcPr>
            <w:tcW w:w="5580" w:type="dxa"/>
            <w:gridSpan w:val="5"/>
            <w:tcBorders>
              <w:top w:val="nil"/>
              <w:left w:val="nil"/>
              <w:bottom w:val="nil"/>
              <w:right w:val="nil"/>
            </w:tcBorders>
            <w:shd w:val="clear" w:color="000000" w:fill="D8E4BC"/>
            <w:noWrap/>
            <w:vAlign w:val="bottom"/>
            <w:hideMark/>
          </w:tcPr>
          <w:p w14:paraId="2683221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Long Term Hold WH&amp;B (number of animal days)</w:t>
            </w:r>
          </w:p>
        </w:tc>
        <w:tc>
          <w:tcPr>
            <w:tcW w:w="1530" w:type="dxa"/>
            <w:tcBorders>
              <w:top w:val="nil"/>
              <w:left w:val="nil"/>
              <w:bottom w:val="nil"/>
              <w:right w:val="nil"/>
            </w:tcBorders>
            <w:shd w:val="clear" w:color="000000" w:fill="D8E4BC"/>
            <w:noWrap/>
            <w:vAlign w:val="bottom"/>
            <w:hideMark/>
          </w:tcPr>
          <w:p w14:paraId="0FC0906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6971499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3A1FFA5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0D8D615" w14:textId="77777777" w:rsidTr="00C83C9C">
        <w:trPr>
          <w:trHeight w:val="360"/>
        </w:trPr>
        <w:tc>
          <w:tcPr>
            <w:tcW w:w="1095" w:type="dxa"/>
            <w:tcBorders>
              <w:top w:val="nil"/>
              <w:left w:val="nil"/>
              <w:bottom w:val="nil"/>
              <w:right w:val="nil"/>
            </w:tcBorders>
            <w:shd w:val="clear" w:color="000000" w:fill="D8E4BC"/>
            <w:noWrap/>
            <w:vAlign w:val="bottom"/>
            <w:hideMark/>
          </w:tcPr>
          <w:p w14:paraId="16EEF70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HI</w:t>
            </w:r>
          </w:p>
        </w:tc>
        <w:tc>
          <w:tcPr>
            <w:tcW w:w="7110" w:type="dxa"/>
            <w:gridSpan w:val="6"/>
            <w:tcBorders>
              <w:top w:val="nil"/>
              <w:left w:val="nil"/>
              <w:bottom w:val="nil"/>
              <w:right w:val="nil"/>
            </w:tcBorders>
            <w:shd w:val="clear" w:color="000000" w:fill="D8E4BC"/>
            <w:noWrap/>
            <w:vAlign w:val="bottom"/>
            <w:hideMark/>
          </w:tcPr>
          <w:p w14:paraId="688686E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Prepare/Hold Wild Horses and Burros  (number of animal days)</w:t>
            </w:r>
          </w:p>
        </w:tc>
        <w:tc>
          <w:tcPr>
            <w:tcW w:w="848" w:type="dxa"/>
            <w:tcBorders>
              <w:top w:val="nil"/>
              <w:left w:val="nil"/>
              <w:bottom w:val="nil"/>
              <w:right w:val="nil"/>
            </w:tcBorders>
            <w:shd w:val="clear" w:color="000000" w:fill="D8E4BC"/>
            <w:noWrap/>
            <w:vAlign w:val="bottom"/>
            <w:hideMark/>
          </w:tcPr>
          <w:p w14:paraId="0BF225D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63A2350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C83D164" w14:textId="77777777" w:rsidTr="00C83C9C">
        <w:trPr>
          <w:trHeight w:val="360"/>
        </w:trPr>
        <w:tc>
          <w:tcPr>
            <w:tcW w:w="1095" w:type="dxa"/>
            <w:tcBorders>
              <w:top w:val="nil"/>
              <w:left w:val="nil"/>
              <w:bottom w:val="nil"/>
              <w:right w:val="nil"/>
            </w:tcBorders>
            <w:shd w:val="clear" w:color="000000" w:fill="D8E4BC"/>
            <w:noWrap/>
            <w:vAlign w:val="bottom"/>
            <w:hideMark/>
          </w:tcPr>
          <w:p w14:paraId="7999D89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HL</w:t>
            </w:r>
          </w:p>
        </w:tc>
        <w:tc>
          <w:tcPr>
            <w:tcW w:w="7110" w:type="dxa"/>
            <w:gridSpan w:val="6"/>
            <w:tcBorders>
              <w:top w:val="nil"/>
              <w:left w:val="nil"/>
              <w:bottom w:val="nil"/>
              <w:right w:val="nil"/>
            </w:tcBorders>
            <w:shd w:val="clear" w:color="000000" w:fill="D8E4BC"/>
            <w:noWrap/>
            <w:vAlign w:val="bottom"/>
            <w:hideMark/>
          </w:tcPr>
          <w:p w14:paraId="1E17077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Commercial Forest and Woodland Management (acres)</w:t>
            </w:r>
          </w:p>
        </w:tc>
        <w:tc>
          <w:tcPr>
            <w:tcW w:w="848" w:type="dxa"/>
            <w:tcBorders>
              <w:top w:val="nil"/>
              <w:left w:val="nil"/>
              <w:bottom w:val="nil"/>
              <w:right w:val="nil"/>
            </w:tcBorders>
            <w:shd w:val="clear" w:color="000000" w:fill="D8E4BC"/>
            <w:noWrap/>
            <w:vAlign w:val="bottom"/>
            <w:hideMark/>
          </w:tcPr>
          <w:p w14:paraId="7485A48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4605185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0BC0BF2" w14:textId="77777777" w:rsidTr="00C83C9C">
        <w:trPr>
          <w:trHeight w:val="360"/>
        </w:trPr>
        <w:tc>
          <w:tcPr>
            <w:tcW w:w="1095" w:type="dxa"/>
            <w:tcBorders>
              <w:top w:val="nil"/>
              <w:left w:val="nil"/>
              <w:bottom w:val="nil"/>
              <w:right w:val="nil"/>
            </w:tcBorders>
            <w:shd w:val="clear" w:color="000000" w:fill="D8E4BC"/>
            <w:noWrap/>
            <w:vAlign w:val="bottom"/>
            <w:hideMark/>
          </w:tcPr>
          <w:p w14:paraId="7804D8F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HM</w:t>
            </w:r>
          </w:p>
        </w:tc>
        <w:tc>
          <w:tcPr>
            <w:tcW w:w="7110" w:type="dxa"/>
            <w:gridSpan w:val="6"/>
            <w:tcBorders>
              <w:top w:val="nil"/>
              <w:left w:val="nil"/>
              <w:bottom w:val="nil"/>
              <w:right w:val="nil"/>
            </w:tcBorders>
            <w:shd w:val="clear" w:color="000000" w:fill="D8E4BC"/>
            <w:noWrap/>
            <w:vAlign w:val="bottom"/>
            <w:hideMark/>
          </w:tcPr>
          <w:p w14:paraId="6D0494A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Alaska Native Allotment Conveyances (parcels patented)</w:t>
            </w:r>
          </w:p>
        </w:tc>
        <w:tc>
          <w:tcPr>
            <w:tcW w:w="848" w:type="dxa"/>
            <w:tcBorders>
              <w:top w:val="nil"/>
              <w:left w:val="nil"/>
              <w:bottom w:val="nil"/>
              <w:right w:val="nil"/>
            </w:tcBorders>
            <w:shd w:val="clear" w:color="000000" w:fill="D8E4BC"/>
            <w:noWrap/>
            <w:vAlign w:val="bottom"/>
            <w:hideMark/>
          </w:tcPr>
          <w:p w14:paraId="63C7E6E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06F1AE6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374D0E8" w14:textId="77777777" w:rsidTr="00C83C9C">
        <w:trPr>
          <w:trHeight w:val="360"/>
        </w:trPr>
        <w:tc>
          <w:tcPr>
            <w:tcW w:w="1095" w:type="dxa"/>
            <w:tcBorders>
              <w:top w:val="nil"/>
              <w:left w:val="nil"/>
              <w:bottom w:val="nil"/>
              <w:right w:val="nil"/>
            </w:tcBorders>
            <w:shd w:val="clear" w:color="000000" w:fill="D8E4BC"/>
            <w:noWrap/>
            <w:vAlign w:val="bottom"/>
            <w:hideMark/>
          </w:tcPr>
          <w:p w14:paraId="4922FFA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HN</w:t>
            </w:r>
          </w:p>
        </w:tc>
        <w:tc>
          <w:tcPr>
            <w:tcW w:w="7958" w:type="dxa"/>
            <w:gridSpan w:val="7"/>
            <w:tcBorders>
              <w:top w:val="nil"/>
              <w:left w:val="nil"/>
              <w:bottom w:val="nil"/>
              <w:right w:val="nil"/>
            </w:tcBorders>
            <w:shd w:val="clear" w:color="000000" w:fill="D8E4BC"/>
            <w:noWrap/>
            <w:vAlign w:val="bottom"/>
            <w:hideMark/>
          </w:tcPr>
          <w:p w14:paraId="5EB79BF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Purchase/Donation (number of acres purchased or donated)</w:t>
            </w:r>
          </w:p>
        </w:tc>
        <w:tc>
          <w:tcPr>
            <w:tcW w:w="566" w:type="dxa"/>
            <w:tcBorders>
              <w:top w:val="nil"/>
              <w:left w:val="nil"/>
              <w:bottom w:val="nil"/>
              <w:right w:val="nil"/>
            </w:tcBorders>
            <w:shd w:val="clear" w:color="000000" w:fill="D8E4BC"/>
            <w:noWrap/>
            <w:vAlign w:val="bottom"/>
            <w:hideMark/>
          </w:tcPr>
          <w:p w14:paraId="44E72B4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DE90371" w14:textId="77777777" w:rsidTr="00C83C9C">
        <w:trPr>
          <w:trHeight w:val="360"/>
        </w:trPr>
        <w:tc>
          <w:tcPr>
            <w:tcW w:w="1095" w:type="dxa"/>
            <w:tcBorders>
              <w:top w:val="nil"/>
              <w:left w:val="nil"/>
              <w:bottom w:val="nil"/>
              <w:right w:val="nil"/>
            </w:tcBorders>
            <w:shd w:val="clear" w:color="000000" w:fill="D8E4BC"/>
            <w:noWrap/>
            <w:vAlign w:val="bottom"/>
            <w:hideMark/>
          </w:tcPr>
          <w:p w14:paraId="637F4D5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HO</w:t>
            </w:r>
          </w:p>
        </w:tc>
        <w:tc>
          <w:tcPr>
            <w:tcW w:w="4998" w:type="dxa"/>
            <w:gridSpan w:val="4"/>
            <w:tcBorders>
              <w:top w:val="nil"/>
              <w:left w:val="nil"/>
              <w:bottom w:val="nil"/>
              <w:right w:val="nil"/>
            </w:tcBorders>
            <w:shd w:val="clear" w:color="000000" w:fill="D8E4BC"/>
            <w:noWrap/>
            <w:vAlign w:val="bottom"/>
            <w:hideMark/>
          </w:tcPr>
          <w:p w14:paraId="25C7D70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Respond to Hazmat Risk Site (actions)</w:t>
            </w:r>
          </w:p>
        </w:tc>
        <w:tc>
          <w:tcPr>
            <w:tcW w:w="582" w:type="dxa"/>
            <w:tcBorders>
              <w:top w:val="nil"/>
              <w:left w:val="nil"/>
              <w:bottom w:val="nil"/>
              <w:right w:val="nil"/>
            </w:tcBorders>
            <w:shd w:val="clear" w:color="000000" w:fill="D8E4BC"/>
            <w:noWrap/>
            <w:vAlign w:val="bottom"/>
            <w:hideMark/>
          </w:tcPr>
          <w:p w14:paraId="7E90229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8E4BC"/>
            <w:noWrap/>
            <w:vAlign w:val="bottom"/>
            <w:hideMark/>
          </w:tcPr>
          <w:p w14:paraId="7A8CFEC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0E163FF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06A047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18FD124" w14:textId="77777777" w:rsidTr="00C83C9C">
        <w:trPr>
          <w:trHeight w:val="360"/>
        </w:trPr>
        <w:tc>
          <w:tcPr>
            <w:tcW w:w="1095" w:type="dxa"/>
            <w:tcBorders>
              <w:top w:val="nil"/>
              <w:left w:val="nil"/>
              <w:bottom w:val="nil"/>
              <w:right w:val="nil"/>
            </w:tcBorders>
            <w:shd w:val="clear" w:color="000000" w:fill="D8E4BC"/>
            <w:noWrap/>
            <w:vAlign w:val="bottom"/>
            <w:hideMark/>
          </w:tcPr>
          <w:p w14:paraId="7F35ED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HP</w:t>
            </w:r>
          </w:p>
        </w:tc>
        <w:tc>
          <w:tcPr>
            <w:tcW w:w="7110" w:type="dxa"/>
            <w:gridSpan w:val="6"/>
            <w:tcBorders>
              <w:top w:val="nil"/>
              <w:left w:val="nil"/>
              <w:bottom w:val="nil"/>
              <w:right w:val="nil"/>
            </w:tcBorders>
            <w:shd w:val="clear" w:color="000000" w:fill="D8E4BC"/>
            <w:noWrap/>
            <w:vAlign w:val="bottom"/>
            <w:hideMark/>
          </w:tcPr>
          <w:p w14:paraId="52F7673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Remediate AML Physical Safety Hazards (number of sites)</w:t>
            </w:r>
          </w:p>
        </w:tc>
        <w:tc>
          <w:tcPr>
            <w:tcW w:w="848" w:type="dxa"/>
            <w:tcBorders>
              <w:top w:val="nil"/>
              <w:left w:val="nil"/>
              <w:bottom w:val="nil"/>
              <w:right w:val="nil"/>
            </w:tcBorders>
            <w:shd w:val="clear" w:color="000000" w:fill="D8E4BC"/>
            <w:noWrap/>
            <w:vAlign w:val="bottom"/>
            <w:hideMark/>
          </w:tcPr>
          <w:p w14:paraId="783E6E7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0E2160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F9A5D1F" w14:textId="77777777" w:rsidTr="00C83C9C">
        <w:trPr>
          <w:trHeight w:val="360"/>
        </w:trPr>
        <w:tc>
          <w:tcPr>
            <w:tcW w:w="1095" w:type="dxa"/>
            <w:tcBorders>
              <w:top w:val="nil"/>
              <w:left w:val="nil"/>
              <w:bottom w:val="nil"/>
              <w:right w:val="nil"/>
            </w:tcBorders>
            <w:shd w:val="clear" w:color="000000" w:fill="D8E4BC"/>
            <w:noWrap/>
            <w:vAlign w:val="bottom"/>
            <w:hideMark/>
          </w:tcPr>
          <w:p w14:paraId="75572DA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HQ</w:t>
            </w:r>
          </w:p>
        </w:tc>
        <w:tc>
          <w:tcPr>
            <w:tcW w:w="4998" w:type="dxa"/>
            <w:gridSpan w:val="4"/>
            <w:tcBorders>
              <w:top w:val="nil"/>
              <w:left w:val="nil"/>
              <w:bottom w:val="nil"/>
              <w:right w:val="nil"/>
            </w:tcBorders>
            <w:shd w:val="clear" w:color="000000" w:fill="D8E4BC"/>
            <w:noWrap/>
            <w:vAlign w:val="bottom"/>
            <w:hideMark/>
          </w:tcPr>
          <w:p w14:paraId="2C7EC51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Mitigate Other Hazards  (number)</w:t>
            </w:r>
          </w:p>
        </w:tc>
        <w:tc>
          <w:tcPr>
            <w:tcW w:w="582" w:type="dxa"/>
            <w:tcBorders>
              <w:top w:val="nil"/>
              <w:left w:val="nil"/>
              <w:bottom w:val="nil"/>
              <w:right w:val="nil"/>
            </w:tcBorders>
            <w:shd w:val="clear" w:color="000000" w:fill="D8E4BC"/>
            <w:noWrap/>
            <w:vAlign w:val="bottom"/>
            <w:hideMark/>
          </w:tcPr>
          <w:p w14:paraId="165B0A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8E4BC"/>
            <w:noWrap/>
            <w:vAlign w:val="bottom"/>
            <w:hideMark/>
          </w:tcPr>
          <w:p w14:paraId="3DBFC3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00C479E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0C86849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09C8A11" w14:textId="77777777" w:rsidTr="00C83C9C">
        <w:trPr>
          <w:trHeight w:val="360"/>
        </w:trPr>
        <w:tc>
          <w:tcPr>
            <w:tcW w:w="1095" w:type="dxa"/>
            <w:tcBorders>
              <w:top w:val="nil"/>
              <w:left w:val="nil"/>
              <w:bottom w:val="nil"/>
              <w:right w:val="nil"/>
            </w:tcBorders>
            <w:shd w:val="clear" w:color="000000" w:fill="D8E4BC"/>
            <w:noWrap/>
            <w:vAlign w:val="bottom"/>
            <w:hideMark/>
          </w:tcPr>
          <w:p w14:paraId="7FF324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HT</w:t>
            </w:r>
          </w:p>
        </w:tc>
        <w:tc>
          <w:tcPr>
            <w:tcW w:w="7110" w:type="dxa"/>
            <w:gridSpan w:val="6"/>
            <w:tcBorders>
              <w:top w:val="nil"/>
              <w:left w:val="nil"/>
              <w:bottom w:val="nil"/>
              <w:right w:val="nil"/>
            </w:tcBorders>
            <w:shd w:val="clear" w:color="000000" w:fill="D8E4BC"/>
            <w:noWrap/>
            <w:vAlign w:val="bottom"/>
            <w:hideMark/>
          </w:tcPr>
          <w:p w14:paraId="2DC54CD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Ensure Fire Preparedness (number of admin units passing review)</w:t>
            </w:r>
          </w:p>
        </w:tc>
        <w:tc>
          <w:tcPr>
            <w:tcW w:w="848" w:type="dxa"/>
            <w:tcBorders>
              <w:top w:val="nil"/>
              <w:left w:val="nil"/>
              <w:bottom w:val="nil"/>
              <w:right w:val="nil"/>
            </w:tcBorders>
            <w:shd w:val="clear" w:color="000000" w:fill="D8E4BC"/>
            <w:noWrap/>
            <w:vAlign w:val="bottom"/>
            <w:hideMark/>
          </w:tcPr>
          <w:p w14:paraId="0522D89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24DCAB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413B2D3" w14:textId="77777777" w:rsidTr="00C83C9C">
        <w:trPr>
          <w:trHeight w:val="360"/>
        </w:trPr>
        <w:tc>
          <w:tcPr>
            <w:tcW w:w="1095" w:type="dxa"/>
            <w:tcBorders>
              <w:top w:val="nil"/>
              <w:left w:val="nil"/>
              <w:bottom w:val="nil"/>
              <w:right w:val="nil"/>
            </w:tcBorders>
            <w:shd w:val="clear" w:color="000000" w:fill="D8E4BC"/>
            <w:noWrap/>
            <w:vAlign w:val="bottom"/>
            <w:hideMark/>
          </w:tcPr>
          <w:p w14:paraId="5069798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HU</w:t>
            </w:r>
          </w:p>
        </w:tc>
        <w:tc>
          <w:tcPr>
            <w:tcW w:w="4998" w:type="dxa"/>
            <w:gridSpan w:val="4"/>
            <w:tcBorders>
              <w:top w:val="nil"/>
              <w:left w:val="nil"/>
              <w:bottom w:val="nil"/>
              <w:right w:val="nil"/>
            </w:tcBorders>
            <w:shd w:val="clear" w:color="000000" w:fill="D8E4BC"/>
            <w:noWrap/>
            <w:vAlign w:val="bottom"/>
            <w:hideMark/>
          </w:tcPr>
          <w:p w14:paraId="79690C1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Wildland Fire (acres burned)</w:t>
            </w:r>
          </w:p>
        </w:tc>
        <w:tc>
          <w:tcPr>
            <w:tcW w:w="582" w:type="dxa"/>
            <w:tcBorders>
              <w:top w:val="nil"/>
              <w:left w:val="nil"/>
              <w:bottom w:val="nil"/>
              <w:right w:val="nil"/>
            </w:tcBorders>
            <w:shd w:val="clear" w:color="000000" w:fill="D8E4BC"/>
            <w:noWrap/>
            <w:vAlign w:val="bottom"/>
            <w:hideMark/>
          </w:tcPr>
          <w:p w14:paraId="4E01771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8E4BC"/>
            <w:noWrap/>
            <w:vAlign w:val="bottom"/>
            <w:hideMark/>
          </w:tcPr>
          <w:p w14:paraId="29438C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1F7397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30915FC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B8E6C37" w14:textId="77777777" w:rsidTr="00C83C9C">
        <w:trPr>
          <w:trHeight w:val="360"/>
        </w:trPr>
        <w:tc>
          <w:tcPr>
            <w:tcW w:w="1095" w:type="dxa"/>
            <w:tcBorders>
              <w:top w:val="nil"/>
              <w:left w:val="nil"/>
              <w:bottom w:val="nil"/>
              <w:right w:val="nil"/>
            </w:tcBorders>
            <w:shd w:val="clear" w:color="000000" w:fill="D8E4BC"/>
            <w:noWrap/>
            <w:vAlign w:val="bottom"/>
            <w:hideMark/>
          </w:tcPr>
          <w:p w14:paraId="12C0339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HX</w:t>
            </w:r>
          </w:p>
        </w:tc>
        <w:tc>
          <w:tcPr>
            <w:tcW w:w="5580" w:type="dxa"/>
            <w:gridSpan w:val="5"/>
            <w:tcBorders>
              <w:top w:val="nil"/>
              <w:left w:val="nil"/>
              <w:bottom w:val="nil"/>
              <w:right w:val="nil"/>
            </w:tcBorders>
            <w:shd w:val="clear" w:color="000000" w:fill="D8E4BC"/>
            <w:noWrap/>
            <w:vAlign w:val="bottom"/>
            <w:hideMark/>
          </w:tcPr>
          <w:p w14:paraId="72876FF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Patent Alaska State Conveyances  (acres patented)</w:t>
            </w:r>
          </w:p>
        </w:tc>
        <w:tc>
          <w:tcPr>
            <w:tcW w:w="1530" w:type="dxa"/>
            <w:tcBorders>
              <w:top w:val="nil"/>
              <w:left w:val="nil"/>
              <w:bottom w:val="nil"/>
              <w:right w:val="nil"/>
            </w:tcBorders>
            <w:shd w:val="clear" w:color="000000" w:fill="D8E4BC"/>
            <w:noWrap/>
            <w:vAlign w:val="bottom"/>
            <w:hideMark/>
          </w:tcPr>
          <w:p w14:paraId="50DEF6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14B1C6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0313D99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41E4C05" w14:textId="77777777" w:rsidTr="00C83C9C">
        <w:trPr>
          <w:trHeight w:val="360"/>
        </w:trPr>
        <w:tc>
          <w:tcPr>
            <w:tcW w:w="1095" w:type="dxa"/>
            <w:tcBorders>
              <w:top w:val="nil"/>
              <w:left w:val="nil"/>
              <w:bottom w:val="nil"/>
              <w:right w:val="nil"/>
            </w:tcBorders>
            <w:shd w:val="clear" w:color="000000" w:fill="D8E4BC"/>
            <w:noWrap/>
            <w:vAlign w:val="bottom"/>
            <w:hideMark/>
          </w:tcPr>
          <w:p w14:paraId="11DA39F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HY</w:t>
            </w:r>
          </w:p>
        </w:tc>
        <w:tc>
          <w:tcPr>
            <w:tcW w:w="5580" w:type="dxa"/>
            <w:gridSpan w:val="5"/>
            <w:tcBorders>
              <w:top w:val="nil"/>
              <w:left w:val="nil"/>
              <w:bottom w:val="nil"/>
              <w:right w:val="nil"/>
            </w:tcBorders>
            <w:shd w:val="clear" w:color="000000" w:fill="D8E4BC"/>
            <w:noWrap/>
            <w:vAlign w:val="bottom"/>
            <w:hideMark/>
          </w:tcPr>
          <w:p w14:paraId="7BEED49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Patent Alaska Native Corp Conveyances  (acres)</w:t>
            </w:r>
          </w:p>
        </w:tc>
        <w:tc>
          <w:tcPr>
            <w:tcW w:w="1530" w:type="dxa"/>
            <w:tcBorders>
              <w:top w:val="nil"/>
              <w:left w:val="nil"/>
              <w:bottom w:val="nil"/>
              <w:right w:val="nil"/>
            </w:tcBorders>
            <w:shd w:val="clear" w:color="000000" w:fill="D8E4BC"/>
            <w:noWrap/>
            <w:vAlign w:val="bottom"/>
            <w:hideMark/>
          </w:tcPr>
          <w:p w14:paraId="145E2A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8E4BC"/>
            <w:noWrap/>
            <w:vAlign w:val="bottom"/>
            <w:hideMark/>
          </w:tcPr>
          <w:p w14:paraId="7B9BD5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8E4BC"/>
            <w:noWrap/>
            <w:vAlign w:val="bottom"/>
            <w:hideMark/>
          </w:tcPr>
          <w:p w14:paraId="24510AF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EAE3DF2" w14:textId="77777777" w:rsidTr="00C83C9C">
        <w:trPr>
          <w:trHeight w:val="360"/>
        </w:trPr>
        <w:tc>
          <w:tcPr>
            <w:tcW w:w="1095" w:type="dxa"/>
            <w:tcBorders>
              <w:top w:val="nil"/>
              <w:left w:val="nil"/>
              <w:bottom w:val="nil"/>
              <w:right w:val="nil"/>
            </w:tcBorders>
            <w:shd w:val="clear" w:color="000000" w:fill="8DB4E2"/>
            <w:noWrap/>
            <w:vAlign w:val="bottom"/>
            <w:hideMark/>
          </w:tcPr>
          <w:p w14:paraId="29572E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IA</w:t>
            </w:r>
          </w:p>
        </w:tc>
        <w:tc>
          <w:tcPr>
            <w:tcW w:w="8524" w:type="dxa"/>
            <w:gridSpan w:val="8"/>
            <w:tcBorders>
              <w:top w:val="nil"/>
              <w:left w:val="nil"/>
              <w:bottom w:val="nil"/>
              <w:right w:val="nil"/>
            </w:tcBorders>
            <w:shd w:val="clear" w:color="000000" w:fill="8DB4E2"/>
            <w:vAlign w:val="bottom"/>
            <w:hideMark/>
          </w:tcPr>
          <w:p w14:paraId="10A6EBB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Recreation Site Building Annual Maintenance (Number of Buildings Maintained)</w:t>
            </w:r>
          </w:p>
        </w:tc>
      </w:tr>
      <w:tr w:rsidR="00C83C9C" w:rsidRPr="00C83C9C" w14:paraId="018C931D" w14:textId="77777777" w:rsidTr="00C83C9C">
        <w:trPr>
          <w:trHeight w:val="360"/>
        </w:trPr>
        <w:tc>
          <w:tcPr>
            <w:tcW w:w="1095" w:type="dxa"/>
            <w:tcBorders>
              <w:top w:val="nil"/>
              <w:left w:val="nil"/>
              <w:bottom w:val="nil"/>
              <w:right w:val="nil"/>
            </w:tcBorders>
            <w:shd w:val="clear" w:color="000000" w:fill="8DB4E2"/>
            <w:noWrap/>
            <w:vAlign w:val="bottom"/>
            <w:hideMark/>
          </w:tcPr>
          <w:p w14:paraId="2D8B65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IB</w:t>
            </w:r>
          </w:p>
        </w:tc>
        <w:tc>
          <w:tcPr>
            <w:tcW w:w="8524" w:type="dxa"/>
            <w:gridSpan w:val="8"/>
            <w:tcBorders>
              <w:top w:val="nil"/>
              <w:left w:val="nil"/>
              <w:bottom w:val="nil"/>
              <w:right w:val="nil"/>
            </w:tcBorders>
            <w:shd w:val="clear" w:color="000000" w:fill="8DB4E2"/>
            <w:vAlign w:val="bottom"/>
            <w:hideMark/>
          </w:tcPr>
          <w:p w14:paraId="57AF77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Facilities Deferred Maintenance and Construction (Number of Projects)</w:t>
            </w:r>
          </w:p>
        </w:tc>
      </w:tr>
      <w:tr w:rsidR="00C83C9C" w:rsidRPr="00C83C9C" w14:paraId="2F72AAC1" w14:textId="77777777" w:rsidTr="00C83C9C">
        <w:trPr>
          <w:trHeight w:val="360"/>
        </w:trPr>
        <w:tc>
          <w:tcPr>
            <w:tcW w:w="1095" w:type="dxa"/>
            <w:tcBorders>
              <w:top w:val="nil"/>
              <w:left w:val="nil"/>
              <w:bottom w:val="nil"/>
              <w:right w:val="nil"/>
            </w:tcBorders>
            <w:shd w:val="clear" w:color="000000" w:fill="8DB4E2"/>
            <w:noWrap/>
            <w:vAlign w:val="bottom"/>
            <w:hideMark/>
          </w:tcPr>
          <w:p w14:paraId="08F4612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ID</w:t>
            </w:r>
          </w:p>
        </w:tc>
        <w:tc>
          <w:tcPr>
            <w:tcW w:w="8524" w:type="dxa"/>
            <w:gridSpan w:val="8"/>
            <w:tcBorders>
              <w:top w:val="nil"/>
              <w:left w:val="nil"/>
              <w:bottom w:val="nil"/>
              <w:right w:val="nil"/>
            </w:tcBorders>
            <w:shd w:val="clear" w:color="000000" w:fill="8DB4E2"/>
            <w:vAlign w:val="bottom"/>
            <w:hideMark/>
          </w:tcPr>
          <w:p w14:paraId="2240EA8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Trail Annual Maintenance (Miles Maintained)</w:t>
            </w:r>
          </w:p>
        </w:tc>
      </w:tr>
      <w:tr w:rsidR="00C83C9C" w:rsidRPr="00C83C9C" w14:paraId="065A8637" w14:textId="77777777" w:rsidTr="00C83C9C">
        <w:trPr>
          <w:trHeight w:val="360"/>
        </w:trPr>
        <w:tc>
          <w:tcPr>
            <w:tcW w:w="1095" w:type="dxa"/>
            <w:tcBorders>
              <w:top w:val="nil"/>
              <w:left w:val="nil"/>
              <w:bottom w:val="nil"/>
              <w:right w:val="nil"/>
            </w:tcBorders>
            <w:shd w:val="clear" w:color="000000" w:fill="8DB4E2"/>
            <w:noWrap/>
            <w:vAlign w:val="bottom"/>
            <w:hideMark/>
          </w:tcPr>
          <w:p w14:paraId="5D0D7E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IE</w:t>
            </w:r>
          </w:p>
        </w:tc>
        <w:tc>
          <w:tcPr>
            <w:tcW w:w="8524" w:type="dxa"/>
            <w:gridSpan w:val="8"/>
            <w:tcBorders>
              <w:top w:val="nil"/>
              <w:left w:val="nil"/>
              <w:bottom w:val="nil"/>
              <w:right w:val="nil"/>
            </w:tcBorders>
            <w:shd w:val="clear" w:color="000000" w:fill="8DB4E2"/>
            <w:vAlign w:val="bottom"/>
            <w:hideMark/>
          </w:tcPr>
          <w:p w14:paraId="69BCAD8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Trail Deferred Maintenance and Construction (Number of Projects)</w:t>
            </w:r>
          </w:p>
        </w:tc>
      </w:tr>
      <w:tr w:rsidR="00C83C9C" w:rsidRPr="00C83C9C" w14:paraId="12165D3E" w14:textId="77777777" w:rsidTr="00C83C9C">
        <w:trPr>
          <w:trHeight w:val="360"/>
        </w:trPr>
        <w:tc>
          <w:tcPr>
            <w:tcW w:w="1095" w:type="dxa"/>
            <w:tcBorders>
              <w:top w:val="nil"/>
              <w:left w:val="nil"/>
              <w:bottom w:val="nil"/>
              <w:right w:val="nil"/>
            </w:tcBorders>
            <w:shd w:val="clear" w:color="000000" w:fill="8DB4E2"/>
            <w:noWrap/>
            <w:vAlign w:val="bottom"/>
            <w:hideMark/>
          </w:tcPr>
          <w:p w14:paraId="59DBA1D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IG</w:t>
            </w:r>
          </w:p>
        </w:tc>
        <w:tc>
          <w:tcPr>
            <w:tcW w:w="8524" w:type="dxa"/>
            <w:gridSpan w:val="8"/>
            <w:tcBorders>
              <w:top w:val="nil"/>
              <w:left w:val="nil"/>
              <w:bottom w:val="nil"/>
              <w:right w:val="nil"/>
            </w:tcBorders>
            <w:shd w:val="clear" w:color="000000" w:fill="8DB4E2"/>
            <w:vAlign w:val="bottom"/>
            <w:hideMark/>
          </w:tcPr>
          <w:p w14:paraId="59DD190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Bridge Annual Maintenance (Bridges Maintained)</w:t>
            </w:r>
          </w:p>
        </w:tc>
      </w:tr>
      <w:tr w:rsidR="00C83C9C" w:rsidRPr="00C83C9C" w14:paraId="7A16DD66" w14:textId="77777777" w:rsidTr="00C83C9C">
        <w:trPr>
          <w:trHeight w:val="360"/>
        </w:trPr>
        <w:tc>
          <w:tcPr>
            <w:tcW w:w="1095" w:type="dxa"/>
            <w:tcBorders>
              <w:top w:val="nil"/>
              <w:left w:val="nil"/>
              <w:bottom w:val="nil"/>
              <w:right w:val="nil"/>
            </w:tcBorders>
            <w:shd w:val="clear" w:color="000000" w:fill="8DB4E2"/>
            <w:noWrap/>
            <w:vAlign w:val="bottom"/>
            <w:hideMark/>
          </w:tcPr>
          <w:p w14:paraId="7F03C7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IH</w:t>
            </w:r>
          </w:p>
        </w:tc>
        <w:tc>
          <w:tcPr>
            <w:tcW w:w="8524" w:type="dxa"/>
            <w:gridSpan w:val="8"/>
            <w:tcBorders>
              <w:top w:val="nil"/>
              <w:left w:val="nil"/>
              <w:bottom w:val="nil"/>
              <w:right w:val="nil"/>
            </w:tcBorders>
            <w:shd w:val="clear" w:color="000000" w:fill="8DB4E2"/>
            <w:vAlign w:val="bottom"/>
            <w:hideMark/>
          </w:tcPr>
          <w:p w14:paraId="4F047C0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Bridge Deferred Maintenance and Construction (Number of Projects)</w:t>
            </w:r>
          </w:p>
        </w:tc>
      </w:tr>
      <w:tr w:rsidR="00C83C9C" w:rsidRPr="00C83C9C" w14:paraId="69508E7B" w14:textId="77777777" w:rsidTr="00C83C9C">
        <w:trPr>
          <w:trHeight w:val="360"/>
        </w:trPr>
        <w:tc>
          <w:tcPr>
            <w:tcW w:w="1095" w:type="dxa"/>
            <w:tcBorders>
              <w:top w:val="nil"/>
              <w:left w:val="nil"/>
              <w:bottom w:val="nil"/>
              <w:right w:val="nil"/>
            </w:tcBorders>
            <w:shd w:val="clear" w:color="000000" w:fill="8DB4E2"/>
            <w:noWrap/>
            <w:vAlign w:val="bottom"/>
            <w:hideMark/>
          </w:tcPr>
          <w:p w14:paraId="5A388F7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IJ</w:t>
            </w:r>
          </w:p>
        </w:tc>
        <w:tc>
          <w:tcPr>
            <w:tcW w:w="8524" w:type="dxa"/>
            <w:gridSpan w:val="8"/>
            <w:tcBorders>
              <w:top w:val="nil"/>
              <w:left w:val="nil"/>
              <w:bottom w:val="nil"/>
              <w:right w:val="nil"/>
            </w:tcBorders>
            <w:shd w:val="clear" w:color="000000" w:fill="8DB4E2"/>
            <w:vAlign w:val="bottom"/>
            <w:hideMark/>
          </w:tcPr>
          <w:p w14:paraId="46E5649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Dam Annual Maintenance (Dams Maintained)</w:t>
            </w:r>
          </w:p>
        </w:tc>
      </w:tr>
      <w:tr w:rsidR="00C83C9C" w:rsidRPr="00C83C9C" w14:paraId="3079D74F" w14:textId="77777777" w:rsidTr="00C83C9C">
        <w:trPr>
          <w:trHeight w:val="360"/>
        </w:trPr>
        <w:tc>
          <w:tcPr>
            <w:tcW w:w="1095" w:type="dxa"/>
            <w:tcBorders>
              <w:top w:val="nil"/>
              <w:left w:val="nil"/>
              <w:bottom w:val="nil"/>
              <w:right w:val="nil"/>
            </w:tcBorders>
            <w:shd w:val="clear" w:color="000000" w:fill="8DB4E2"/>
            <w:noWrap/>
            <w:vAlign w:val="bottom"/>
            <w:hideMark/>
          </w:tcPr>
          <w:p w14:paraId="5276E3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IK</w:t>
            </w:r>
          </w:p>
        </w:tc>
        <w:tc>
          <w:tcPr>
            <w:tcW w:w="8524" w:type="dxa"/>
            <w:gridSpan w:val="8"/>
            <w:tcBorders>
              <w:top w:val="nil"/>
              <w:left w:val="nil"/>
              <w:bottom w:val="nil"/>
              <w:right w:val="nil"/>
            </w:tcBorders>
            <w:shd w:val="clear" w:color="000000" w:fill="8DB4E2"/>
            <w:vAlign w:val="bottom"/>
            <w:hideMark/>
          </w:tcPr>
          <w:p w14:paraId="35F5C45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Dam Deferred Maintenance and Construction (Number of Projects)</w:t>
            </w:r>
          </w:p>
        </w:tc>
      </w:tr>
      <w:tr w:rsidR="00C83C9C" w:rsidRPr="00C83C9C" w14:paraId="4EAA9342" w14:textId="77777777" w:rsidTr="00C83C9C">
        <w:trPr>
          <w:trHeight w:val="360"/>
        </w:trPr>
        <w:tc>
          <w:tcPr>
            <w:tcW w:w="1095" w:type="dxa"/>
            <w:tcBorders>
              <w:top w:val="nil"/>
              <w:left w:val="nil"/>
              <w:bottom w:val="nil"/>
              <w:right w:val="nil"/>
            </w:tcBorders>
            <w:shd w:val="clear" w:color="000000" w:fill="8DB4E2"/>
            <w:noWrap/>
            <w:vAlign w:val="bottom"/>
            <w:hideMark/>
          </w:tcPr>
          <w:p w14:paraId="4D45B0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w:t>
            </w:r>
          </w:p>
        </w:tc>
        <w:tc>
          <w:tcPr>
            <w:tcW w:w="8524" w:type="dxa"/>
            <w:gridSpan w:val="8"/>
            <w:tcBorders>
              <w:top w:val="nil"/>
              <w:left w:val="nil"/>
              <w:bottom w:val="nil"/>
              <w:right w:val="nil"/>
            </w:tcBorders>
            <w:shd w:val="clear" w:color="000000" w:fill="8DB4E2"/>
            <w:vAlign w:val="bottom"/>
            <w:hideMark/>
          </w:tcPr>
          <w:p w14:paraId="059C0CF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Administrative Site Building Annual Maintenance (Number of Buildings Maintained)</w:t>
            </w:r>
          </w:p>
        </w:tc>
      </w:tr>
      <w:tr w:rsidR="00C83C9C" w:rsidRPr="00C83C9C" w14:paraId="13A36E2B" w14:textId="77777777" w:rsidTr="00C83C9C">
        <w:trPr>
          <w:trHeight w:val="360"/>
        </w:trPr>
        <w:tc>
          <w:tcPr>
            <w:tcW w:w="1095" w:type="dxa"/>
            <w:tcBorders>
              <w:top w:val="nil"/>
              <w:left w:val="nil"/>
              <w:bottom w:val="nil"/>
              <w:right w:val="nil"/>
            </w:tcBorders>
            <w:shd w:val="clear" w:color="000000" w:fill="8DB4E2"/>
            <w:noWrap/>
            <w:vAlign w:val="bottom"/>
            <w:hideMark/>
          </w:tcPr>
          <w:p w14:paraId="00E02CE9" w14:textId="77777777" w:rsidR="00C83C9C" w:rsidRPr="00C83C9C" w:rsidRDefault="00C83C9C" w:rsidP="00C83C9C">
            <w:pPr>
              <w:spacing w:after="0"/>
              <w:rPr>
                <w:rFonts w:eastAsia="Times New Roman" w:cstheme="minorHAnsi"/>
                <w:color w:val="000000"/>
              </w:rPr>
            </w:pPr>
            <w:r w:rsidRPr="00C83C9C">
              <w:rPr>
                <w:rFonts w:eastAsia="Times New Roman" w:cstheme="minorHAnsi"/>
                <w:strike/>
                <w:color w:val="000000"/>
              </w:rPr>
              <w:t>IN</w:t>
            </w:r>
          </w:p>
        </w:tc>
        <w:tc>
          <w:tcPr>
            <w:tcW w:w="8524" w:type="dxa"/>
            <w:gridSpan w:val="8"/>
            <w:tcBorders>
              <w:top w:val="nil"/>
              <w:left w:val="nil"/>
              <w:bottom w:val="nil"/>
              <w:right w:val="nil"/>
            </w:tcBorders>
            <w:shd w:val="clear" w:color="000000" w:fill="8DB4E2"/>
            <w:vAlign w:val="bottom"/>
            <w:hideMark/>
          </w:tcPr>
          <w:p w14:paraId="3327A9A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FF0000"/>
              </w:rPr>
              <w:t xml:space="preserve">DELETED </w:t>
            </w:r>
            <w:r w:rsidRPr="00C83C9C">
              <w:rPr>
                <w:rFonts w:eastAsia="Times New Roman" w:cstheme="minorHAnsi"/>
                <w:strike/>
                <w:color w:val="000000"/>
              </w:rPr>
              <w:t>Admin Site Deferred Maintenance and Construction (Number of Projects)</w:t>
            </w:r>
          </w:p>
        </w:tc>
      </w:tr>
      <w:tr w:rsidR="00C83C9C" w:rsidRPr="00C83C9C" w14:paraId="09523EB9" w14:textId="77777777" w:rsidTr="00C83C9C">
        <w:trPr>
          <w:trHeight w:val="360"/>
        </w:trPr>
        <w:tc>
          <w:tcPr>
            <w:tcW w:w="1095" w:type="dxa"/>
            <w:tcBorders>
              <w:top w:val="nil"/>
              <w:left w:val="nil"/>
              <w:bottom w:val="nil"/>
              <w:right w:val="nil"/>
            </w:tcBorders>
            <w:shd w:val="clear" w:color="000000" w:fill="8DB4E2"/>
            <w:noWrap/>
            <w:vAlign w:val="bottom"/>
            <w:hideMark/>
          </w:tcPr>
          <w:p w14:paraId="7FC61D1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IP</w:t>
            </w:r>
          </w:p>
        </w:tc>
        <w:tc>
          <w:tcPr>
            <w:tcW w:w="8524" w:type="dxa"/>
            <w:gridSpan w:val="8"/>
            <w:tcBorders>
              <w:top w:val="nil"/>
              <w:left w:val="nil"/>
              <w:bottom w:val="nil"/>
              <w:right w:val="nil"/>
            </w:tcBorders>
            <w:shd w:val="clear" w:color="000000" w:fill="8DB4E2"/>
            <w:vAlign w:val="bottom"/>
            <w:hideMark/>
          </w:tcPr>
          <w:p w14:paraId="6E568C5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Road Annual Maintenance (Lane Miles Maintained)</w:t>
            </w:r>
          </w:p>
        </w:tc>
      </w:tr>
      <w:tr w:rsidR="00C83C9C" w:rsidRPr="00C83C9C" w14:paraId="1976365E" w14:textId="77777777" w:rsidTr="00C83C9C">
        <w:trPr>
          <w:trHeight w:val="360"/>
        </w:trPr>
        <w:tc>
          <w:tcPr>
            <w:tcW w:w="1095" w:type="dxa"/>
            <w:tcBorders>
              <w:top w:val="nil"/>
              <w:left w:val="nil"/>
              <w:bottom w:val="nil"/>
              <w:right w:val="nil"/>
            </w:tcBorders>
            <w:shd w:val="clear" w:color="000000" w:fill="8DB4E2"/>
            <w:noWrap/>
            <w:vAlign w:val="bottom"/>
            <w:hideMark/>
          </w:tcPr>
          <w:p w14:paraId="333CE85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IQ</w:t>
            </w:r>
          </w:p>
        </w:tc>
        <w:tc>
          <w:tcPr>
            <w:tcW w:w="8524" w:type="dxa"/>
            <w:gridSpan w:val="8"/>
            <w:tcBorders>
              <w:top w:val="nil"/>
              <w:left w:val="nil"/>
              <w:bottom w:val="nil"/>
              <w:right w:val="nil"/>
            </w:tcBorders>
            <w:shd w:val="clear" w:color="000000" w:fill="8DB4E2"/>
            <w:vAlign w:val="bottom"/>
            <w:hideMark/>
          </w:tcPr>
          <w:p w14:paraId="42AA47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Road Deferred Maintenance and Construction (Number of Projects)</w:t>
            </w:r>
          </w:p>
        </w:tc>
      </w:tr>
      <w:tr w:rsidR="00C83C9C" w:rsidRPr="00C83C9C" w14:paraId="69D313ED" w14:textId="77777777" w:rsidTr="00C83C9C">
        <w:trPr>
          <w:trHeight w:val="360"/>
        </w:trPr>
        <w:tc>
          <w:tcPr>
            <w:tcW w:w="1095" w:type="dxa"/>
            <w:tcBorders>
              <w:top w:val="nil"/>
              <w:left w:val="nil"/>
              <w:bottom w:val="nil"/>
              <w:right w:val="nil"/>
            </w:tcBorders>
            <w:shd w:val="clear" w:color="000000" w:fill="8DB4E2"/>
            <w:noWrap/>
            <w:vAlign w:val="bottom"/>
            <w:hideMark/>
          </w:tcPr>
          <w:p w14:paraId="6710750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IU</w:t>
            </w:r>
          </w:p>
        </w:tc>
        <w:tc>
          <w:tcPr>
            <w:tcW w:w="8524" w:type="dxa"/>
            <w:gridSpan w:val="8"/>
            <w:tcBorders>
              <w:top w:val="nil"/>
              <w:left w:val="nil"/>
              <w:bottom w:val="nil"/>
              <w:right w:val="nil"/>
            </w:tcBorders>
            <w:shd w:val="clear" w:color="000000" w:fill="8DB4E2"/>
            <w:vAlign w:val="bottom"/>
            <w:hideMark/>
          </w:tcPr>
          <w:p w14:paraId="7D66BFA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Recreation Site Non-Building Annual Maintenance (Number of Sites)</w:t>
            </w:r>
          </w:p>
        </w:tc>
      </w:tr>
      <w:tr w:rsidR="00C83C9C" w:rsidRPr="00C83C9C" w14:paraId="01E62C63" w14:textId="77777777" w:rsidTr="00C83C9C">
        <w:trPr>
          <w:trHeight w:val="360"/>
        </w:trPr>
        <w:tc>
          <w:tcPr>
            <w:tcW w:w="1095" w:type="dxa"/>
            <w:tcBorders>
              <w:top w:val="nil"/>
              <w:left w:val="nil"/>
              <w:bottom w:val="nil"/>
              <w:right w:val="nil"/>
            </w:tcBorders>
            <w:shd w:val="clear" w:color="000000" w:fill="8DB4E2"/>
            <w:noWrap/>
            <w:vAlign w:val="bottom"/>
            <w:hideMark/>
          </w:tcPr>
          <w:p w14:paraId="61B0560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IY</w:t>
            </w:r>
          </w:p>
        </w:tc>
        <w:tc>
          <w:tcPr>
            <w:tcW w:w="8524" w:type="dxa"/>
            <w:gridSpan w:val="8"/>
            <w:tcBorders>
              <w:top w:val="nil"/>
              <w:left w:val="nil"/>
              <w:bottom w:val="nil"/>
              <w:right w:val="nil"/>
            </w:tcBorders>
            <w:shd w:val="clear" w:color="000000" w:fill="8DB4E2"/>
            <w:vAlign w:val="bottom"/>
            <w:hideMark/>
          </w:tcPr>
          <w:p w14:paraId="44E0DF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Administrative Site Non-Building Annual Maintenance (Number of Sites Maintained)</w:t>
            </w:r>
          </w:p>
        </w:tc>
      </w:tr>
      <w:tr w:rsidR="00C83C9C" w:rsidRPr="00C83C9C" w14:paraId="46C17784" w14:textId="77777777" w:rsidTr="00C83C9C">
        <w:trPr>
          <w:trHeight w:val="360"/>
        </w:trPr>
        <w:tc>
          <w:tcPr>
            <w:tcW w:w="1095" w:type="dxa"/>
            <w:tcBorders>
              <w:top w:val="nil"/>
              <w:left w:val="nil"/>
              <w:bottom w:val="nil"/>
              <w:right w:val="nil"/>
            </w:tcBorders>
            <w:shd w:val="clear" w:color="000000" w:fill="FDE9D9"/>
            <w:noWrap/>
            <w:vAlign w:val="bottom"/>
            <w:hideMark/>
          </w:tcPr>
          <w:p w14:paraId="764182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JA</w:t>
            </w:r>
          </w:p>
        </w:tc>
        <w:tc>
          <w:tcPr>
            <w:tcW w:w="5580" w:type="dxa"/>
            <w:gridSpan w:val="5"/>
            <w:tcBorders>
              <w:top w:val="nil"/>
              <w:left w:val="nil"/>
              <w:bottom w:val="nil"/>
              <w:right w:val="nil"/>
            </w:tcBorders>
            <w:shd w:val="clear" w:color="000000" w:fill="FDE9D9"/>
            <w:noWrap/>
            <w:vAlign w:val="bottom"/>
            <w:hideMark/>
          </w:tcPr>
          <w:p w14:paraId="4A38F6C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Shrub/Grass Vegetation Treatments (acres)</w:t>
            </w:r>
          </w:p>
        </w:tc>
        <w:tc>
          <w:tcPr>
            <w:tcW w:w="1530" w:type="dxa"/>
            <w:tcBorders>
              <w:top w:val="nil"/>
              <w:left w:val="nil"/>
              <w:bottom w:val="nil"/>
              <w:right w:val="nil"/>
            </w:tcBorders>
            <w:shd w:val="clear" w:color="000000" w:fill="FDE9D9"/>
            <w:noWrap/>
            <w:vAlign w:val="bottom"/>
            <w:hideMark/>
          </w:tcPr>
          <w:p w14:paraId="065FB4D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20AA5F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4312E3F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330EC26" w14:textId="77777777" w:rsidTr="00C83C9C">
        <w:trPr>
          <w:trHeight w:val="360"/>
        </w:trPr>
        <w:tc>
          <w:tcPr>
            <w:tcW w:w="1095" w:type="dxa"/>
            <w:tcBorders>
              <w:top w:val="nil"/>
              <w:left w:val="nil"/>
              <w:bottom w:val="nil"/>
              <w:right w:val="nil"/>
            </w:tcBorders>
            <w:shd w:val="clear" w:color="000000" w:fill="FDE9D9"/>
            <w:noWrap/>
            <w:vAlign w:val="bottom"/>
            <w:hideMark/>
          </w:tcPr>
          <w:p w14:paraId="0712E08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JB</w:t>
            </w:r>
          </w:p>
        </w:tc>
        <w:tc>
          <w:tcPr>
            <w:tcW w:w="5580" w:type="dxa"/>
            <w:gridSpan w:val="5"/>
            <w:tcBorders>
              <w:top w:val="nil"/>
              <w:left w:val="nil"/>
              <w:bottom w:val="nil"/>
              <w:right w:val="nil"/>
            </w:tcBorders>
            <w:shd w:val="clear" w:color="000000" w:fill="FDE9D9"/>
            <w:noWrap/>
            <w:vAlign w:val="bottom"/>
            <w:hideMark/>
          </w:tcPr>
          <w:p w14:paraId="7A3CE2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Construct Shrub/Grass/PJ/Forest Projects (number)</w:t>
            </w:r>
          </w:p>
        </w:tc>
        <w:tc>
          <w:tcPr>
            <w:tcW w:w="1530" w:type="dxa"/>
            <w:tcBorders>
              <w:top w:val="nil"/>
              <w:left w:val="nil"/>
              <w:bottom w:val="nil"/>
              <w:right w:val="nil"/>
            </w:tcBorders>
            <w:shd w:val="clear" w:color="000000" w:fill="FDE9D9"/>
            <w:noWrap/>
            <w:vAlign w:val="bottom"/>
            <w:hideMark/>
          </w:tcPr>
          <w:p w14:paraId="0CDB75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5A42CD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4FDD2D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094655A" w14:textId="77777777" w:rsidTr="00C83C9C">
        <w:trPr>
          <w:trHeight w:val="360"/>
        </w:trPr>
        <w:tc>
          <w:tcPr>
            <w:tcW w:w="1095" w:type="dxa"/>
            <w:tcBorders>
              <w:top w:val="nil"/>
              <w:left w:val="nil"/>
              <w:bottom w:val="nil"/>
              <w:right w:val="nil"/>
            </w:tcBorders>
            <w:shd w:val="clear" w:color="000000" w:fill="FDE9D9"/>
            <w:noWrap/>
            <w:vAlign w:val="bottom"/>
            <w:hideMark/>
          </w:tcPr>
          <w:p w14:paraId="36E05FF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JC</w:t>
            </w:r>
          </w:p>
        </w:tc>
        <w:tc>
          <w:tcPr>
            <w:tcW w:w="5580" w:type="dxa"/>
            <w:gridSpan w:val="5"/>
            <w:tcBorders>
              <w:top w:val="nil"/>
              <w:left w:val="nil"/>
              <w:bottom w:val="nil"/>
              <w:right w:val="nil"/>
            </w:tcBorders>
            <w:shd w:val="clear" w:color="000000" w:fill="FDE9D9"/>
            <w:noWrap/>
            <w:vAlign w:val="bottom"/>
            <w:hideMark/>
          </w:tcPr>
          <w:p w14:paraId="58CF8C9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Maintain Shrub/Grass/PJ/Forest Projects (number)</w:t>
            </w:r>
          </w:p>
        </w:tc>
        <w:tc>
          <w:tcPr>
            <w:tcW w:w="1530" w:type="dxa"/>
            <w:tcBorders>
              <w:top w:val="nil"/>
              <w:left w:val="nil"/>
              <w:bottom w:val="nil"/>
              <w:right w:val="nil"/>
            </w:tcBorders>
            <w:shd w:val="clear" w:color="000000" w:fill="FDE9D9"/>
            <w:noWrap/>
            <w:vAlign w:val="bottom"/>
            <w:hideMark/>
          </w:tcPr>
          <w:p w14:paraId="2D510CE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9685B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3939A5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9AFC2AF" w14:textId="77777777" w:rsidTr="00C83C9C">
        <w:trPr>
          <w:trHeight w:val="360"/>
        </w:trPr>
        <w:tc>
          <w:tcPr>
            <w:tcW w:w="1095" w:type="dxa"/>
            <w:tcBorders>
              <w:top w:val="nil"/>
              <w:left w:val="nil"/>
              <w:bottom w:val="nil"/>
              <w:right w:val="nil"/>
            </w:tcBorders>
            <w:shd w:val="clear" w:color="000000" w:fill="FDE9D9"/>
            <w:noWrap/>
            <w:vAlign w:val="bottom"/>
            <w:hideMark/>
          </w:tcPr>
          <w:p w14:paraId="3801098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JD</w:t>
            </w:r>
          </w:p>
        </w:tc>
        <w:tc>
          <w:tcPr>
            <w:tcW w:w="4998" w:type="dxa"/>
            <w:gridSpan w:val="4"/>
            <w:tcBorders>
              <w:top w:val="nil"/>
              <w:left w:val="nil"/>
              <w:bottom w:val="nil"/>
              <w:right w:val="nil"/>
            </w:tcBorders>
            <w:shd w:val="clear" w:color="000000" w:fill="FDE9D9"/>
            <w:noWrap/>
            <w:vAlign w:val="bottom"/>
            <w:hideMark/>
          </w:tcPr>
          <w:p w14:paraId="1AD880F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Weed Treatments  (acres)</w:t>
            </w:r>
          </w:p>
        </w:tc>
        <w:tc>
          <w:tcPr>
            <w:tcW w:w="582" w:type="dxa"/>
            <w:tcBorders>
              <w:top w:val="nil"/>
              <w:left w:val="nil"/>
              <w:bottom w:val="nil"/>
              <w:right w:val="nil"/>
            </w:tcBorders>
            <w:shd w:val="clear" w:color="000000" w:fill="FDE9D9"/>
            <w:noWrap/>
            <w:vAlign w:val="bottom"/>
            <w:hideMark/>
          </w:tcPr>
          <w:p w14:paraId="7ED7C77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370CDE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03CA4B9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02C2792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C01DDDF" w14:textId="77777777" w:rsidTr="00C83C9C">
        <w:trPr>
          <w:trHeight w:val="360"/>
        </w:trPr>
        <w:tc>
          <w:tcPr>
            <w:tcW w:w="1095" w:type="dxa"/>
            <w:tcBorders>
              <w:top w:val="nil"/>
              <w:left w:val="nil"/>
              <w:bottom w:val="nil"/>
              <w:right w:val="nil"/>
            </w:tcBorders>
            <w:shd w:val="clear" w:color="000000" w:fill="FDE9D9"/>
            <w:noWrap/>
            <w:vAlign w:val="bottom"/>
            <w:hideMark/>
          </w:tcPr>
          <w:p w14:paraId="66CC9FC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JE</w:t>
            </w:r>
          </w:p>
        </w:tc>
        <w:tc>
          <w:tcPr>
            <w:tcW w:w="5580" w:type="dxa"/>
            <w:gridSpan w:val="5"/>
            <w:tcBorders>
              <w:top w:val="nil"/>
              <w:left w:val="nil"/>
              <w:bottom w:val="nil"/>
              <w:right w:val="nil"/>
            </w:tcBorders>
            <w:shd w:val="clear" w:color="000000" w:fill="FDE9D9"/>
            <w:noWrap/>
            <w:vAlign w:val="bottom"/>
            <w:hideMark/>
          </w:tcPr>
          <w:p w14:paraId="531A449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Restore Forest and Woodland Through Sales (acres)</w:t>
            </w:r>
          </w:p>
        </w:tc>
        <w:tc>
          <w:tcPr>
            <w:tcW w:w="1530" w:type="dxa"/>
            <w:tcBorders>
              <w:top w:val="nil"/>
              <w:left w:val="nil"/>
              <w:bottom w:val="nil"/>
              <w:right w:val="nil"/>
            </w:tcBorders>
            <w:shd w:val="clear" w:color="000000" w:fill="FDE9D9"/>
            <w:noWrap/>
            <w:vAlign w:val="bottom"/>
            <w:hideMark/>
          </w:tcPr>
          <w:p w14:paraId="31C5867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01C4F6A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7C38041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1864C7A" w14:textId="77777777" w:rsidTr="00C83C9C">
        <w:trPr>
          <w:trHeight w:val="360"/>
        </w:trPr>
        <w:tc>
          <w:tcPr>
            <w:tcW w:w="1095" w:type="dxa"/>
            <w:tcBorders>
              <w:top w:val="nil"/>
              <w:left w:val="nil"/>
              <w:bottom w:val="nil"/>
              <w:right w:val="nil"/>
            </w:tcBorders>
            <w:shd w:val="clear" w:color="000000" w:fill="FDE9D9"/>
            <w:noWrap/>
            <w:vAlign w:val="bottom"/>
            <w:hideMark/>
          </w:tcPr>
          <w:p w14:paraId="3EA973A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JF</w:t>
            </w:r>
          </w:p>
        </w:tc>
        <w:tc>
          <w:tcPr>
            <w:tcW w:w="4998" w:type="dxa"/>
            <w:gridSpan w:val="4"/>
            <w:tcBorders>
              <w:top w:val="nil"/>
              <w:left w:val="nil"/>
              <w:bottom w:val="nil"/>
              <w:right w:val="nil"/>
            </w:tcBorders>
            <w:shd w:val="clear" w:color="000000" w:fill="FDE9D9"/>
            <w:noWrap/>
            <w:vAlign w:val="bottom"/>
            <w:hideMark/>
          </w:tcPr>
          <w:p w14:paraId="05C5A3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Lake/Wetland Treatments (acres)</w:t>
            </w:r>
          </w:p>
        </w:tc>
        <w:tc>
          <w:tcPr>
            <w:tcW w:w="582" w:type="dxa"/>
            <w:tcBorders>
              <w:top w:val="nil"/>
              <w:left w:val="nil"/>
              <w:bottom w:val="nil"/>
              <w:right w:val="nil"/>
            </w:tcBorders>
            <w:shd w:val="clear" w:color="000000" w:fill="FDE9D9"/>
            <w:noWrap/>
            <w:vAlign w:val="bottom"/>
            <w:hideMark/>
          </w:tcPr>
          <w:p w14:paraId="0A10194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26A7A9E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092D608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2CDCE69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52B4CEF" w14:textId="77777777" w:rsidTr="00C83C9C">
        <w:trPr>
          <w:trHeight w:val="360"/>
        </w:trPr>
        <w:tc>
          <w:tcPr>
            <w:tcW w:w="1095" w:type="dxa"/>
            <w:tcBorders>
              <w:top w:val="nil"/>
              <w:left w:val="nil"/>
              <w:bottom w:val="nil"/>
              <w:right w:val="nil"/>
            </w:tcBorders>
            <w:shd w:val="clear" w:color="000000" w:fill="FDE9D9"/>
            <w:noWrap/>
            <w:vAlign w:val="bottom"/>
            <w:hideMark/>
          </w:tcPr>
          <w:p w14:paraId="0830AB3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JG</w:t>
            </w:r>
          </w:p>
        </w:tc>
        <w:tc>
          <w:tcPr>
            <w:tcW w:w="4998" w:type="dxa"/>
            <w:gridSpan w:val="4"/>
            <w:tcBorders>
              <w:top w:val="nil"/>
              <w:left w:val="nil"/>
              <w:bottom w:val="nil"/>
              <w:right w:val="nil"/>
            </w:tcBorders>
            <w:shd w:val="clear" w:color="000000" w:fill="FDE9D9"/>
            <w:noWrap/>
            <w:vAlign w:val="bottom"/>
            <w:hideMark/>
          </w:tcPr>
          <w:p w14:paraId="4E24BD4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Stream/Riparian Treatments (miles)</w:t>
            </w:r>
          </w:p>
        </w:tc>
        <w:tc>
          <w:tcPr>
            <w:tcW w:w="582" w:type="dxa"/>
            <w:tcBorders>
              <w:top w:val="nil"/>
              <w:left w:val="nil"/>
              <w:bottom w:val="nil"/>
              <w:right w:val="nil"/>
            </w:tcBorders>
            <w:shd w:val="clear" w:color="000000" w:fill="FDE9D9"/>
            <w:noWrap/>
            <w:vAlign w:val="bottom"/>
            <w:hideMark/>
          </w:tcPr>
          <w:p w14:paraId="727E79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7910B71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14D34E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9F2DD9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A364129" w14:textId="77777777" w:rsidTr="00C83C9C">
        <w:trPr>
          <w:trHeight w:val="360"/>
        </w:trPr>
        <w:tc>
          <w:tcPr>
            <w:tcW w:w="1095" w:type="dxa"/>
            <w:tcBorders>
              <w:top w:val="nil"/>
              <w:left w:val="nil"/>
              <w:bottom w:val="nil"/>
              <w:right w:val="nil"/>
            </w:tcBorders>
            <w:shd w:val="clear" w:color="000000" w:fill="FDE9D9"/>
            <w:noWrap/>
            <w:vAlign w:val="bottom"/>
            <w:hideMark/>
          </w:tcPr>
          <w:p w14:paraId="7933425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JH</w:t>
            </w:r>
          </w:p>
        </w:tc>
        <w:tc>
          <w:tcPr>
            <w:tcW w:w="7958" w:type="dxa"/>
            <w:gridSpan w:val="7"/>
            <w:tcBorders>
              <w:top w:val="nil"/>
              <w:left w:val="nil"/>
              <w:bottom w:val="nil"/>
              <w:right w:val="nil"/>
            </w:tcBorders>
            <w:shd w:val="clear" w:color="000000" w:fill="FDE9D9"/>
            <w:noWrap/>
            <w:vAlign w:val="bottom"/>
            <w:hideMark/>
          </w:tcPr>
          <w:p w14:paraId="3E8400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Construct Lake/Wetland/Stream/Riparian Projects (number of projects)</w:t>
            </w:r>
          </w:p>
        </w:tc>
        <w:tc>
          <w:tcPr>
            <w:tcW w:w="566" w:type="dxa"/>
            <w:tcBorders>
              <w:top w:val="nil"/>
              <w:left w:val="nil"/>
              <w:bottom w:val="nil"/>
              <w:right w:val="nil"/>
            </w:tcBorders>
            <w:shd w:val="clear" w:color="000000" w:fill="FDE9D9"/>
            <w:noWrap/>
            <w:vAlign w:val="bottom"/>
            <w:hideMark/>
          </w:tcPr>
          <w:p w14:paraId="69248CB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B6641D0" w14:textId="77777777" w:rsidTr="00C83C9C">
        <w:trPr>
          <w:trHeight w:val="360"/>
        </w:trPr>
        <w:tc>
          <w:tcPr>
            <w:tcW w:w="1095" w:type="dxa"/>
            <w:tcBorders>
              <w:top w:val="nil"/>
              <w:left w:val="nil"/>
              <w:bottom w:val="nil"/>
              <w:right w:val="nil"/>
            </w:tcBorders>
            <w:shd w:val="clear" w:color="000000" w:fill="FDE9D9"/>
            <w:noWrap/>
            <w:vAlign w:val="bottom"/>
            <w:hideMark/>
          </w:tcPr>
          <w:p w14:paraId="4E6E9A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JI</w:t>
            </w:r>
          </w:p>
        </w:tc>
        <w:tc>
          <w:tcPr>
            <w:tcW w:w="7958" w:type="dxa"/>
            <w:gridSpan w:val="7"/>
            <w:tcBorders>
              <w:top w:val="nil"/>
              <w:left w:val="nil"/>
              <w:bottom w:val="nil"/>
              <w:right w:val="nil"/>
            </w:tcBorders>
            <w:shd w:val="clear" w:color="000000" w:fill="FDE9D9"/>
            <w:noWrap/>
            <w:vAlign w:val="bottom"/>
            <w:hideMark/>
          </w:tcPr>
          <w:p w14:paraId="041A0F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Maintain Lake/Wetland/Stream/Riparian Projects (projects maintained)</w:t>
            </w:r>
          </w:p>
        </w:tc>
        <w:tc>
          <w:tcPr>
            <w:tcW w:w="566" w:type="dxa"/>
            <w:tcBorders>
              <w:top w:val="nil"/>
              <w:left w:val="nil"/>
              <w:bottom w:val="nil"/>
              <w:right w:val="nil"/>
            </w:tcBorders>
            <w:shd w:val="clear" w:color="000000" w:fill="FDE9D9"/>
            <w:noWrap/>
            <w:vAlign w:val="bottom"/>
            <w:hideMark/>
          </w:tcPr>
          <w:p w14:paraId="76DD85E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851BBEC" w14:textId="77777777" w:rsidTr="00C83C9C">
        <w:trPr>
          <w:trHeight w:val="360"/>
        </w:trPr>
        <w:tc>
          <w:tcPr>
            <w:tcW w:w="1095" w:type="dxa"/>
            <w:tcBorders>
              <w:top w:val="nil"/>
              <w:left w:val="nil"/>
              <w:bottom w:val="nil"/>
              <w:right w:val="nil"/>
            </w:tcBorders>
            <w:shd w:val="clear" w:color="000000" w:fill="FDE9D9"/>
            <w:noWrap/>
            <w:vAlign w:val="bottom"/>
            <w:hideMark/>
          </w:tcPr>
          <w:p w14:paraId="0CF795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JJ</w:t>
            </w:r>
          </w:p>
        </w:tc>
        <w:tc>
          <w:tcPr>
            <w:tcW w:w="7958" w:type="dxa"/>
            <w:gridSpan w:val="7"/>
            <w:tcBorders>
              <w:top w:val="nil"/>
              <w:left w:val="nil"/>
              <w:bottom w:val="nil"/>
              <w:right w:val="nil"/>
            </w:tcBorders>
            <w:shd w:val="clear" w:color="000000" w:fill="FDE9D9"/>
            <w:noWrap/>
            <w:vAlign w:val="bottom"/>
            <w:hideMark/>
          </w:tcPr>
          <w:p w14:paraId="112431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Gather/Remove Wild Horses and Burros (number of animals removed)</w:t>
            </w:r>
          </w:p>
        </w:tc>
        <w:tc>
          <w:tcPr>
            <w:tcW w:w="566" w:type="dxa"/>
            <w:tcBorders>
              <w:top w:val="nil"/>
              <w:left w:val="nil"/>
              <w:bottom w:val="nil"/>
              <w:right w:val="nil"/>
            </w:tcBorders>
            <w:shd w:val="clear" w:color="000000" w:fill="FDE9D9"/>
            <w:noWrap/>
            <w:vAlign w:val="bottom"/>
            <w:hideMark/>
          </w:tcPr>
          <w:p w14:paraId="34994D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7556CD3" w14:textId="77777777" w:rsidTr="00C83C9C">
        <w:trPr>
          <w:trHeight w:val="360"/>
        </w:trPr>
        <w:tc>
          <w:tcPr>
            <w:tcW w:w="1095" w:type="dxa"/>
            <w:tcBorders>
              <w:top w:val="nil"/>
              <w:left w:val="nil"/>
              <w:bottom w:val="nil"/>
              <w:right w:val="nil"/>
            </w:tcBorders>
            <w:shd w:val="clear" w:color="000000" w:fill="FDE9D9"/>
            <w:noWrap/>
            <w:vAlign w:val="bottom"/>
            <w:hideMark/>
          </w:tcPr>
          <w:p w14:paraId="72A344D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JK</w:t>
            </w:r>
          </w:p>
        </w:tc>
        <w:tc>
          <w:tcPr>
            <w:tcW w:w="7110" w:type="dxa"/>
            <w:gridSpan w:val="6"/>
            <w:tcBorders>
              <w:top w:val="nil"/>
              <w:left w:val="nil"/>
              <w:bottom w:val="nil"/>
              <w:right w:val="nil"/>
            </w:tcBorders>
            <w:shd w:val="clear" w:color="000000" w:fill="FDE9D9"/>
            <w:noWrap/>
            <w:vAlign w:val="bottom"/>
            <w:hideMark/>
          </w:tcPr>
          <w:p w14:paraId="7C94F2E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AML Projects to Restore Water Quality (acres)</w:t>
            </w:r>
          </w:p>
        </w:tc>
        <w:tc>
          <w:tcPr>
            <w:tcW w:w="848" w:type="dxa"/>
            <w:tcBorders>
              <w:top w:val="nil"/>
              <w:left w:val="nil"/>
              <w:bottom w:val="nil"/>
              <w:right w:val="nil"/>
            </w:tcBorders>
            <w:shd w:val="clear" w:color="000000" w:fill="FDE9D9"/>
            <w:noWrap/>
            <w:vAlign w:val="bottom"/>
            <w:hideMark/>
          </w:tcPr>
          <w:p w14:paraId="7937591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B60B03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AE3EBB8" w14:textId="77777777" w:rsidTr="00C83C9C">
        <w:trPr>
          <w:trHeight w:val="360"/>
        </w:trPr>
        <w:tc>
          <w:tcPr>
            <w:tcW w:w="1095" w:type="dxa"/>
            <w:tcBorders>
              <w:top w:val="nil"/>
              <w:left w:val="nil"/>
              <w:bottom w:val="nil"/>
              <w:right w:val="nil"/>
            </w:tcBorders>
            <w:shd w:val="clear" w:color="000000" w:fill="FDE9D9"/>
            <w:noWrap/>
            <w:vAlign w:val="bottom"/>
            <w:hideMark/>
          </w:tcPr>
          <w:p w14:paraId="133CA6A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JL</w:t>
            </w:r>
          </w:p>
        </w:tc>
        <w:tc>
          <w:tcPr>
            <w:tcW w:w="4998" w:type="dxa"/>
            <w:gridSpan w:val="4"/>
            <w:tcBorders>
              <w:top w:val="nil"/>
              <w:left w:val="nil"/>
              <w:bottom w:val="nil"/>
              <w:right w:val="nil"/>
            </w:tcBorders>
            <w:shd w:val="clear" w:color="000000" w:fill="FDE9D9"/>
            <w:noWrap/>
            <w:vAlign w:val="bottom"/>
            <w:hideMark/>
          </w:tcPr>
          <w:p w14:paraId="18D14F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Apply Fire Rehab Treatments (acres)</w:t>
            </w:r>
          </w:p>
        </w:tc>
        <w:tc>
          <w:tcPr>
            <w:tcW w:w="582" w:type="dxa"/>
            <w:tcBorders>
              <w:top w:val="nil"/>
              <w:left w:val="nil"/>
              <w:bottom w:val="nil"/>
              <w:right w:val="nil"/>
            </w:tcBorders>
            <w:shd w:val="clear" w:color="000000" w:fill="FDE9D9"/>
            <w:noWrap/>
            <w:vAlign w:val="bottom"/>
            <w:hideMark/>
          </w:tcPr>
          <w:p w14:paraId="30DEC40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6D133C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1606B84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1AD93C1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F4230FC" w14:textId="77777777" w:rsidTr="00C83C9C">
        <w:trPr>
          <w:trHeight w:val="360"/>
        </w:trPr>
        <w:tc>
          <w:tcPr>
            <w:tcW w:w="1095" w:type="dxa"/>
            <w:tcBorders>
              <w:top w:val="nil"/>
              <w:left w:val="nil"/>
              <w:bottom w:val="nil"/>
              <w:right w:val="nil"/>
            </w:tcBorders>
            <w:shd w:val="clear" w:color="000000" w:fill="FDE9D9"/>
            <w:noWrap/>
            <w:vAlign w:val="bottom"/>
            <w:hideMark/>
          </w:tcPr>
          <w:p w14:paraId="34D6BA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JM</w:t>
            </w:r>
          </w:p>
        </w:tc>
        <w:tc>
          <w:tcPr>
            <w:tcW w:w="8524" w:type="dxa"/>
            <w:gridSpan w:val="8"/>
            <w:tcBorders>
              <w:top w:val="nil"/>
              <w:left w:val="nil"/>
              <w:bottom w:val="nil"/>
              <w:right w:val="nil"/>
            </w:tcBorders>
            <w:shd w:val="clear" w:color="000000" w:fill="FDE9D9"/>
            <w:noWrap/>
            <w:vAlign w:val="bottom"/>
            <w:hideMark/>
          </w:tcPr>
          <w:p w14:paraId="2CC727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Fuels Treatments Outside WUI Using Prescribed fire (acres treated)</w:t>
            </w:r>
          </w:p>
        </w:tc>
      </w:tr>
      <w:tr w:rsidR="00C83C9C" w:rsidRPr="00C83C9C" w14:paraId="19ABDBA0" w14:textId="77777777" w:rsidTr="00C83C9C">
        <w:trPr>
          <w:trHeight w:val="360"/>
        </w:trPr>
        <w:tc>
          <w:tcPr>
            <w:tcW w:w="1095" w:type="dxa"/>
            <w:tcBorders>
              <w:top w:val="nil"/>
              <w:left w:val="nil"/>
              <w:bottom w:val="nil"/>
              <w:right w:val="nil"/>
            </w:tcBorders>
            <w:shd w:val="clear" w:color="000000" w:fill="FDE9D9"/>
            <w:noWrap/>
            <w:vAlign w:val="bottom"/>
            <w:hideMark/>
          </w:tcPr>
          <w:p w14:paraId="595E20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JN</w:t>
            </w:r>
          </w:p>
        </w:tc>
        <w:tc>
          <w:tcPr>
            <w:tcW w:w="7110" w:type="dxa"/>
            <w:gridSpan w:val="6"/>
            <w:tcBorders>
              <w:top w:val="nil"/>
              <w:left w:val="nil"/>
              <w:bottom w:val="nil"/>
              <w:right w:val="nil"/>
            </w:tcBorders>
            <w:shd w:val="clear" w:color="000000" w:fill="FDE9D9"/>
            <w:noWrap/>
            <w:vAlign w:val="bottom"/>
            <w:hideMark/>
          </w:tcPr>
          <w:p w14:paraId="0B05E05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Restore Forest and Woodlands through Development (acres)</w:t>
            </w:r>
          </w:p>
        </w:tc>
        <w:tc>
          <w:tcPr>
            <w:tcW w:w="848" w:type="dxa"/>
            <w:tcBorders>
              <w:top w:val="nil"/>
              <w:left w:val="nil"/>
              <w:bottom w:val="nil"/>
              <w:right w:val="nil"/>
            </w:tcBorders>
            <w:shd w:val="clear" w:color="000000" w:fill="FDE9D9"/>
            <w:noWrap/>
            <w:vAlign w:val="bottom"/>
            <w:hideMark/>
          </w:tcPr>
          <w:p w14:paraId="7B7BB8E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54714D3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1C01807" w14:textId="77777777" w:rsidTr="00C83C9C">
        <w:trPr>
          <w:trHeight w:val="360"/>
        </w:trPr>
        <w:tc>
          <w:tcPr>
            <w:tcW w:w="1095" w:type="dxa"/>
            <w:tcBorders>
              <w:top w:val="nil"/>
              <w:left w:val="nil"/>
              <w:bottom w:val="nil"/>
              <w:right w:val="nil"/>
            </w:tcBorders>
            <w:shd w:val="clear" w:color="000000" w:fill="FDE9D9"/>
            <w:noWrap/>
            <w:vAlign w:val="bottom"/>
            <w:hideMark/>
          </w:tcPr>
          <w:p w14:paraId="711535C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JP</w:t>
            </w:r>
          </w:p>
        </w:tc>
        <w:tc>
          <w:tcPr>
            <w:tcW w:w="7958" w:type="dxa"/>
            <w:gridSpan w:val="7"/>
            <w:tcBorders>
              <w:top w:val="nil"/>
              <w:left w:val="nil"/>
              <w:bottom w:val="nil"/>
              <w:right w:val="nil"/>
            </w:tcBorders>
            <w:shd w:val="clear" w:color="000000" w:fill="FDE9D9"/>
            <w:noWrap/>
            <w:vAlign w:val="bottom"/>
            <w:hideMark/>
          </w:tcPr>
          <w:p w14:paraId="55BD1D6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Threatened and Endangered Species Recovery Actions (number)</w:t>
            </w:r>
          </w:p>
        </w:tc>
        <w:tc>
          <w:tcPr>
            <w:tcW w:w="566" w:type="dxa"/>
            <w:tcBorders>
              <w:top w:val="nil"/>
              <w:left w:val="nil"/>
              <w:bottom w:val="nil"/>
              <w:right w:val="nil"/>
            </w:tcBorders>
            <w:shd w:val="clear" w:color="000000" w:fill="FDE9D9"/>
            <w:noWrap/>
            <w:vAlign w:val="bottom"/>
            <w:hideMark/>
          </w:tcPr>
          <w:p w14:paraId="531D2FD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F3576F1" w14:textId="77777777" w:rsidTr="00C83C9C">
        <w:trPr>
          <w:trHeight w:val="360"/>
        </w:trPr>
        <w:tc>
          <w:tcPr>
            <w:tcW w:w="1095" w:type="dxa"/>
            <w:tcBorders>
              <w:top w:val="nil"/>
              <w:left w:val="nil"/>
              <w:bottom w:val="nil"/>
              <w:right w:val="nil"/>
            </w:tcBorders>
            <w:shd w:val="clear" w:color="000000" w:fill="FDE9D9"/>
            <w:noWrap/>
            <w:vAlign w:val="bottom"/>
            <w:hideMark/>
          </w:tcPr>
          <w:p w14:paraId="616699B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JQ</w:t>
            </w:r>
          </w:p>
        </w:tc>
        <w:tc>
          <w:tcPr>
            <w:tcW w:w="7958" w:type="dxa"/>
            <w:gridSpan w:val="7"/>
            <w:tcBorders>
              <w:top w:val="nil"/>
              <w:left w:val="nil"/>
              <w:bottom w:val="nil"/>
              <w:right w:val="nil"/>
            </w:tcBorders>
            <w:shd w:val="clear" w:color="000000" w:fill="FDE9D9"/>
            <w:noWrap/>
            <w:vAlign w:val="bottom"/>
            <w:hideMark/>
          </w:tcPr>
          <w:p w14:paraId="3824AF4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Fuels Treatment Mechanically outside of WUI (acres treated)</w:t>
            </w:r>
          </w:p>
        </w:tc>
        <w:tc>
          <w:tcPr>
            <w:tcW w:w="566" w:type="dxa"/>
            <w:tcBorders>
              <w:top w:val="nil"/>
              <w:left w:val="nil"/>
              <w:bottom w:val="nil"/>
              <w:right w:val="nil"/>
            </w:tcBorders>
            <w:shd w:val="clear" w:color="000000" w:fill="FDE9D9"/>
            <w:noWrap/>
            <w:vAlign w:val="bottom"/>
            <w:hideMark/>
          </w:tcPr>
          <w:p w14:paraId="72659C9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E083415" w14:textId="77777777" w:rsidTr="00C83C9C">
        <w:trPr>
          <w:trHeight w:val="360"/>
        </w:trPr>
        <w:tc>
          <w:tcPr>
            <w:tcW w:w="1095" w:type="dxa"/>
            <w:tcBorders>
              <w:top w:val="nil"/>
              <w:left w:val="nil"/>
              <w:bottom w:val="nil"/>
              <w:right w:val="nil"/>
            </w:tcBorders>
            <w:shd w:val="clear" w:color="000000" w:fill="FDE9D9"/>
            <w:noWrap/>
            <w:vAlign w:val="bottom"/>
            <w:hideMark/>
          </w:tcPr>
          <w:p w14:paraId="0120E1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JR</w:t>
            </w:r>
          </w:p>
        </w:tc>
        <w:tc>
          <w:tcPr>
            <w:tcW w:w="7958" w:type="dxa"/>
            <w:gridSpan w:val="7"/>
            <w:tcBorders>
              <w:top w:val="nil"/>
              <w:left w:val="nil"/>
              <w:bottom w:val="nil"/>
              <w:right w:val="nil"/>
            </w:tcBorders>
            <w:shd w:val="clear" w:color="000000" w:fill="FDE9D9"/>
            <w:noWrap/>
            <w:vAlign w:val="bottom"/>
            <w:hideMark/>
          </w:tcPr>
          <w:p w14:paraId="658A194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Fuels Treatment by other means outside of WUI (acres treated)</w:t>
            </w:r>
          </w:p>
        </w:tc>
        <w:tc>
          <w:tcPr>
            <w:tcW w:w="566" w:type="dxa"/>
            <w:tcBorders>
              <w:top w:val="nil"/>
              <w:left w:val="nil"/>
              <w:bottom w:val="nil"/>
              <w:right w:val="nil"/>
            </w:tcBorders>
            <w:shd w:val="clear" w:color="000000" w:fill="FDE9D9"/>
            <w:noWrap/>
            <w:vAlign w:val="bottom"/>
            <w:hideMark/>
          </w:tcPr>
          <w:p w14:paraId="7DF86A0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E2E3F46" w14:textId="77777777" w:rsidTr="00C83C9C">
        <w:trPr>
          <w:trHeight w:val="360"/>
        </w:trPr>
        <w:tc>
          <w:tcPr>
            <w:tcW w:w="1095" w:type="dxa"/>
            <w:tcBorders>
              <w:top w:val="nil"/>
              <w:left w:val="nil"/>
              <w:bottom w:val="nil"/>
              <w:right w:val="nil"/>
            </w:tcBorders>
            <w:shd w:val="clear" w:color="000000" w:fill="FDE9D9"/>
            <w:noWrap/>
            <w:vAlign w:val="bottom"/>
            <w:hideMark/>
          </w:tcPr>
          <w:p w14:paraId="5BC2E39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JS</w:t>
            </w:r>
          </w:p>
        </w:tc>
        <w:tc>
          <w:tcPr>
            <w:tcW w:w="4998" w:type="dxa"/>
            <w:gridSpan w:val="4"/>
            <w:tcBorders>
              <w:top w:val="nil"/>
              <w:left w:val="nil"/>
              <w:bottom w:val="nil"/>
              <w:right w:val="nil"/>
            </w:tcBorders>
            <w:shd w:val="clear" w:color="000000" w:fill="FDE9D9"/>
            <w:noWrap/>
            <w:vAlign w:val="bottom"/>
            <w:hideMark/>
          </w:tcPr>
          <w:p w14:paraId="5EA304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Stabilize Burned Areas (acres stabilized)</w:t>
            </w:r>
          </w:p>
        </w:tc>
        <w:tc>
          <w:tcPr>
            <w:tcW w:w="582" w:type="dxa"/>
            <w:tcBorders>
              <w:top w:val="nil"/>
              <w:left w:val="nil"/>
              <w:bottom w:val="nil"/>
              <w:right w:val="nil"/>
            </w:tcBorders>
            <w:shd w:val="clear" w:color="000000" w:fill="FDE9D9"/>
            <w:noWrap/>
            <w:vAlign w:val="bottom"/>
            <w:hideMark/>
          </w:tcPr>
          <w:p w14:paraId="2EDD91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FDE9D9"/>
            <w:noWrap/>
            <w:vAlign w:val="bottom"/>
            <w:hideMark/>
          </w:tcPr>
          <w:p w14:paraId="05320D5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6C36FA6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143130E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912FE99" w14:textId="77777777" w:rsidTr="00C83C9C">
        <w:trPr>
          <w:trHeight w:val="360"/>
        </w:trPr>
        <w:tc>
          <w:tcPr>
            <w:tcW w:w="1095" w:type="dxa"/>
            <w:tcBorders>
              <w:top w:val="nil"/>
              <w:left w:val="nil"/>
              <w:bottom w:val="nil"/>
              <w:right w:val="nil"/>
            </w:tcBorders>
            <w:shd w:val="clear" w:color="000000" w:fill="FDE9D9"/>
            <w:noWrap/>
            <w:vAlign w:val="bottom"/>
            <w:hideMark/>
          </w:tcPr>
          <w:p w14:paraId="0F3E381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JT</w:t>
            </w:r>
          </w:p>
        </w:tc>
        <w:tc>
          <w:tcPr>
            <w:tcW w:w="5580" w:type="dxa"/>
            <w:gridSpan w:val="5"/>
            <w:tcBorders>
              <w:top w:val="nil"/>
              <w:left w:val="nil"/>
              <w:bottom w:val="nil"/>
              <w:right w:val="nil"/>
            </w:tcBorders>
            <w:shd w:val="clear" w:color="000000" w:fill="FDE9D9"/>
            <w:noWrap/>
            <w:vAlign w:val="bottom"/>
            <w:hideMark/>
          </w:tcPr>
          <w:p w14:paraId="60FADE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Reduce Fuels Mechanically within WUI (acres treated)</w:t>
            </w:r>
          </w:p>
        </w:tc>
        <w:tc>
          <w:tcPr>
            <w:tcW w:w="1530" w:type="dxa"/>
            <w:tcBorders>
              <w:top w:val="nil"/>
              <w:left w:val="nil"/>
              <w:bottom w:val="nil"/>
              <w:right w:val="nil"/>
            </w:tcBorders>
            <w:shd w:val="clear" w:color="000000" w:fill="FDE9D9"/>
            <w:noWrap/>
            <w:vAlign w:val="bottom"/>
            <w:hideMark/>
          </w:tcPr>
          <w:p w14:paraId="13363F3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FDE9D9"/>
            <w:noWrap/>
            <w:vAlign w:val="bottom"/>
            <w:hideMark/>
          </w:tcPr>
          <w:p w14:paraId="2324311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3E7B3E5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3EA96BC" w14:textId="77777777" w:rsidTr="00C83C9C">
        <w:trPr>
          <w:trHeight w:val="360"/>
        </w:trPr>
        <w:tc>
          <w:tcPr>
            <w:tcW w:w="1095" w:type="dxa"/>
            <w:tcBorders>
              <w:top w:val="nil"/>
              <w:left w:val="nil"/>
              <w:bottom w:val="nil"/>
              <w:right w:val="nil"/>
            </w:tcBorders>
            <w:shd w:val="clear" w:color="000000" w:fill="FDE9D9"/>
            <w:noWrap/>
            <w:vAlign w:val="bottom"/>
            <w:hideMark/>
          </w:tcPr>
          <w:p w14:paraId="08BE048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JU</w:t>
            </w:r>
          </w:p>
        </w:tc>
        <w:tc>
          <w:tcPr>
            <w:tcW w:w="7958" w:type="dxa"/>
            <w:gridSpan w:val="7"/>
            <w:tcBorders>
              <w:top w:val="nil"/>
              <w:left w:val="nil"/>
              <w:bottom w:val="nil"/>
              <w:right w:val="nil"/>
            </w:tcBorders>
            <w:shd w:val="clear" w:color="000000" w:fill="FDE9D9"/>
            <w:noWrap/>
            <w:vAlign w:val="bottom"/>
            <w:hideMark/>
          </w:tcPr>
          <w:p w14:paraId="7CBFA94B" w14:textId="1C2E2330"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Reduce Hazardous Fuels </w:t>
            </w:r>
            <w:r>
              <w:rPr>
                <w:rFonts w:eastAsia="Times New Roman" w:cstheme="minorHAnsi"/>
                <w:color w:val="000000"/>
              </w:rPr>
              <w:t>by other means within WUI (acre</w:t>
            </w:r>
            <w:r w:rsidRPr="00C83C9C">
              <w:rPr>
                <w:rFonts w:eastAsia="Times New Roman" w:cstheme="minorHAnsi"/>
                <w:color w:val="000000"/>
              </w:rPr>
              <w:t>s treated)</w:t>
            </w:r>
          </w:p>
        </w:tc>
        <w:tc>
          <w:tcPr>
            <w:tcW w:w="566" w:type="dxa"/>
            <w:tcBorders>
              <w:top w:val="nil"/>
              <w:left w:val="nil"/>
              <w:bottom w:val="nil"/>
              <w:right w:val="nil"/>
            </w:tcBorders>
            <w:shd w:val="clear" w:color="000000" w:fill="FDE9D9"/>
            <w:noWrap/>
            <w:vAlign w:val="bottom"/>
            <w:hideMark/>
          </w:tcPr>
          <w:p w14:paraId="5FCE99A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A5965D1" w14:textId="77777777" w:rsidTr="00C83C9C">
        <w:trPr>
          <w:trHeight w:val="360"/>
        </w:trPr>
        <w:tc>
          <w:tcPr>
            <w:tcW w:w="1095" w:type="dxa"/>
            <w:tcBorders>
              <w:top w:val="nil"/>
              <w:left w:val="nil"/>
              <w:bottom w:val="nil"/>
              <w:right w:val="nil"/>
            </w:tcBorders>
            <w:shd w:val="clear" w:color="000000" w:fill="FDE9D9"/>
            <w:noWrap/>
            <w:vAlign w:val="bottom"/>
            <w:hideMark/>
          </w:tcPr>
          <w:p w14:paraId="29A55AB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JW</w:t>
            </w:r>
          </w:p>
        </w:tc>
        <w:tc>
          <w:tcPr>
            <w:tcW w:w="8524" w:type="dxa"/>
            <w:gridSpan w:val="8"/>
            <w:tcBorders>
              <w:top w:val="nil"/>
              <w:left w:val="nil"/>
              <w:bottom w:val="nil"/>
              <w:right w:val="nil"/>
            </w:tcBorders>
            <w:shd w:val="clear" w:color="000000" w:fill="FDE9D9"/>
            <w:noWrap/>
            <w:vAlign w:val="bottom"/>
            <w:hideMark/>
          </w:tcPr>
          <w:p w14:paraId="47956BE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Fuels Treatments by prescribed fire Within the WUI (acres treated)</w:t>
            </w:r>
          </w:p>
        </w:tc>
      </w:tr>
      <w:tr w:rsidR="00C83C9C" w:rsidRPr="00C83C9C" w14:paraId="5FEE46CD" w14:textId="77777777" w:rsidTr="00C83C9C">
        <w:trPr>
          <w:trHeight w:val="360"/>
        </w:trPr>
        <w:tc>
          <w:tcPr>
            <w:tcW w:w="1095" w:type="dxa"/>
            <w:tcBorders>
              <w:top w:val="nil"/>
              <w:left w:val="nil"/>
              <w:bottom w:val="nil"/>
              <w:right w:val="nil"/>
            </w:tcBorders>
            <w:shd w:val="clear" w:color="000000" w:fill="FDE9D9"/>
            <w:noWrap/>
            <w:vAlign w:val="bottom"/>
            <w:hideMark/>
          </w:tcPr>
          <w:p w14:paraId="62A3E8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JX</w:t>
            </w:r>
          </w:p>
        </w:tc>
        <w:tc>
          <w:tcPr>
            <w:tcW w:w="7110" w:type="dxa"/>
            <w:gridSpan w:val="6"/>
            <w:tcBorders>
              <w:top w:val="nil"/>
              <w:left w:val="nil"/>
              <w:bottom w:val="nil"/>
              <w:right w:val="nil"/>
            </w:tcBorders>
            <w:shd w:val="clear" w:color="000000" w:fill="FDE9D9"/>
            <w:noWrap/>
            <w:vAlign w:val="bottom"/>
            <w:hideMark/>
          </w:tcPr>
          <w:p w14:paraId="450E09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Decommission and Rehabilitate Roads and Trails (miles)</w:t>
            </w:r>
          </w:p>
        </w:tc>
        <w:tc>
          <w:tcPr>
            <w:tcW w:w="848" w:type="dxa"/>
            <w:tcBorders>
              <w:top w:val="nil"/>
              <w:left w:val="nil"/>
              <w:bottom w:val="nil"/>
              <w:right w:val="nil"/>
            </w:tcBorders>
            <w:shd w:val="clear" w:color="000000" w:fill="FDE9D9"/>
            <w:noWrap/>
            <w:vAlign w:val="bottom"/>
            <w:hideMark/>
          </w:tcPr>
          <w:p w14:paraId="4684762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62B54A3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122E8A5" w14:textId="77777777" w:rsidTr="00C83C9C">
        <w:trPr>
          <w:trHeight w:val="360"/>
        </w:trPr>
        <w:tc>
          <w:tcPr>
            <w:tcW w:w="1095" w:type="dxa"/>
            <w:tcBorders>
              <w:top w:val="nil"/>
              <w:left w:val="nil"/>
              <w:bottom w:val="nil"/>
              <w:right w:val="nil"/>
            </w:tcBorders>
            <w:shd w:val="clear" w:color="000000" w:fill="FDE9D9"/>
            <w:noWrap/>
            <w:vAlign w:val="bottom"/>
            <w:hideMark/>
          </w:tcPr>
          <w:p w14:paraId="531F003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JZ</w:t>
            </w:r>
          </w:p>
        </w:tc>
        <w:tc>
          <w:tcPr>
            <w:tcW w:w="7110" w:type="dxa"/>
            <w:gridSpan w:val="6"/>
            <w:tcBorders>
              <w:top w:val="nil"/>
              <w:left w:val="nil"/>
              <w:bottom w:val="nil"/>
              <w:right w:val="nil"/>
            </w:tcBorders>
            <w:shd w:val="clear" w:color="000000" w:fill="FDE9D9"/>
            <w:noWrap/>
            <w:vAlign w:val="bottom"/>
            <w:hideMark/>
          </w:tcPr>
          <w:p w14:paraId="6758EED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Native Plant Materials Collection (number of collections)</w:t>
            </w:r>
          </w:p>
        </w:tc>
        <w:tc>
          <w:tcPr>
            <w:tcW w:w="848" w:type="dxa"/>
            <w:tcBorders>
              <w:top w:val="nil"/>
              <w:left w:val="nil"/>
              <w:bottom w:val="nil"/>
              <w:right w:val="nil"/>
            </w:tcBorders>
            <w:shd w:val="clear" w:color="000000" w:fill="FDE9D9"/>
            <w:noWrap/>
            <w:vAlign w:val="bottom"/>
            <w:hideMark/>
          </w:tcPr>
          <w:p w14:paraId="59D071C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FDE9D9"/>
            <w:noWrap/>
            <w:vAlign w:val="bottom"/>
            <w:hideMark/>
          </w:tcPr>
          <w:p w14:paraId="2CAA6CF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984370B" w14:textId="77777777" w:rsidTr="00C83C9C">
        <w:trPr>
          <w:trHeight w:val="360"/>
        </w:trPr>
        <w:tc>
          <w:tcPr>
            <w:tcW w:w="1095" w:type="dxa"/>
            <w:tcBorders>
              <w:top w:val="nil"/>
              <w:left w:val="nil"/>
              <w:bottom w:val="nil"/>
              <w:right w:val="nil"/>
            </w:tcBorders>
            <w:shd w:val="clear" w:color="000000" w:fill="B8CCE4"/>
            <w:noWrap/>
            <w:vAlign w:val="bottom"/>
            <w:hideMark/>
          </w:tcPr>
          <w:p w14:paraId="5343BC2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KA</w:t>
            </w:r>
          </w:p>
        </w:tc>
        <w:tc>
          <w:tcPr>
            <w:tcW w:w="8524" w:type="dxa"/>
            <w:gridSpan w:val="8"/>
            <w:tcBorders>
              <w:top w:val="nil"/>
              <w:left w:val="nil"/>
              <w:bottom w:val="nil"/>
              <w:right w:val="nil"/>
            </w:tcBorders>
            <w:shd w:val="clear" w:color="000000" w:fill="B8CCE4"/>
            <w:vAlign w:val="bottom"/>
            <w:hideMark/>
          </w:tcPr>
          <w:p w14:paraId="68964FE7" w14:textId="48B55606"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Alaska Nat Allotment</w:t>
            </w:r>
            <w:r>
              <w:rPr>
                <w:rFonts w:eastAsia="Times New Roman" w:cstheme="minorHAnsi"/>
                <w:color w:val="000000"/>
              </w:rPr>
              <w:t xml:space="preserve"> </w:t>
            </w:r>
            <w:r w:rsidRPr="00C83C9C">
              <w:rPr>
                <w:rFonts w:eastAsia="Times New Roman" w:cstheme="minorHAnsi"/>
                <w:color w:val="000000"/>
              </w:rPr>
              <w:t>Selections (parcels approved, processed unapproved)</w:t>
            </w:r>
          </w:p>
        </w:tc>
      </w:tr>
      <w:tr w:rsidR="00C83C9C" w:rsidRPr="00C83C9C" w14:paraId="19F302A5" w14:textId="77777777" w:rsidTr="00C83C9C">
        <w:trPr>
          <w:trHeight w:val="360"/>
        </w:trPr>
        <w:tc>
          <w:tcPr>
            <w:tcW w:w="1095" w:type="dxa"/>
            <w:tcBorders>
              <w:top w:val="nil"/>
              <w:left w:val="nil"/>
              <w:bottom w:val="nil"/>
              <w:right w:val="nil"/>
            </w:tcBorders>
            <w:shd w:val="clear" w:color="000000" w:fill="B8CCE4"/>
            <w:noWrap/>
            <w:vAlign w:val="bottom"/>
            <w:hideMark/>
          </w:tcPr>
          <w:p w14:paraId="104090F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KB</w:t>
            </w:r>
          </w:p>
        </w:tc>
        <w:tc>
          <w:tcPr>
            <w:tcW w:w="8524" w:type="dxa"/>
            <w:gridSpan w:val="8"/>
            <w:tcBorders>
              <w:top w:val="nil"/>
              <w:left w:val="nil"/>
              <w:bottom w:val="nil"/>
              <w:right w:val="nil"/>
            </w:tcBorders>
            <w:shd w:val="clear" w:color="000000" w:fill="B8CCE4"/>
            <w:vAlign w:val="bottom"/>
            <w:hideMark/>
          </w:tcPr>
          <w:p w14:paraId="18052F4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Convey Alaska State Selections (acres conveyed by tentative approval) )</w:t>
            </w:r>
          </w:p>
        </w:tc>
      </w:tr>
      <w:tr w:rsidR="00C83C9C" w:rsidRPr="00C83C9C" w14:paraId="048DEE87" w14:textId="77777777" w:rsidTr="00C83C9C">
        <w:trPr>
          <w:trHeight w:val="360"/>
        </w:trPr>
        <w:tc>
          <w:tcPr>
            <w:tcW w:w="1095" w:type="dxa"/>
            <w:tcBorders>
              <w:top w:val="nil"/>
              <w:left w:val="nil"/>
              <w:bottom w:val="nil"/>
              <w:right w:val="nil"/>
            </w:tcBorders>
            <w:shd w:val="clear" w:color="000000" w:fill="B8CCE4"/>
            <w:noWrap/>
            <w:vAlign w:val="bottom"/>
            <w:hideMark/>
          </w:tcPr>
          <w:p w14:paraId="1AB93D9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KC</w:t>
            </w:r>
          </w:p>
        </w:tc>
        <w:tc>
          <w:tcPr>
            <w:tcW w:w="8524" w:type="dxa"/>
            <w:gridSpan w:val="8"/>
            <w:tcBorders>
              <w:top w:val="nil"/>
              <w:left w:val="nil"/>
              <w:bottom w:val="nil"/>
              <w:right w:val="nil"/>
            </w:tcBorders>
            <w:shd w:val="clear" w:color="000000" w:fill="B8CCE4"/>
            <w:vAlign w:val="bottom"/>
            <w:hideMark/>
          </w:tcPr>
          <w:p w14:paraId="4F7CDF4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Convey Alaska Native Corporation Selections (acres conveyed by interim con)</w:t>
            </w:r>
          </w:p>
        </w:tc>
      </w:tr>
      <w:tr w:rsidR="00C83C9C" w:rsidRPr="00C83C9C" w14:paraId="3FAF635F" w14:textId="77777777" w:rsidTr="00C83C9C">
        <w:trPr>
          <w:trHeight w:val="360"/>
        </w:trPr>
        <w:tc>
          <w:tcPr>
            <w:tcW w:w="1095" w:type="dxa"/>
            <w:tcBorders>
              <w:top w:val="nil"/>
              <w:left w:val="nil"/>
              <w:bottom w:val="nil"/>
              <w:right w:val="nil"/>
            </w:tcBorders>
            <w:shd w:val="clear" w:color="000000" w:fill="B8CCE4"/>
            <w:noWrap/>
            <w:vAlign w:val="bottom"/>
            <w:hideMark/>
          </w:tcPr>
          <w:p w14:paraId="540454B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KD</w:t>
            </w:r>
          </w:p>
        </w:tc>
        <w:tc>
          <w:tcPr>
            <w:tcW w:w="8524" w:type="dxa"/>
            <w:gridSpan w:val="8"/>
            <w:tcBorders>
              <w:top w:val="nil"/>
              <w:left w:val="nil"/>
              <w:bottom w:val="nil"/>
              <w:right w:val="nil"/>
            </w:tcBorders>
            <w:shd w:val="clear" w:color="000000" w:fill="B8CCE4"/>
            <w:vAlign w:val="bottom"/>
            <w:hideMark/>
          </w:tcPr>
          <w:p w14:paraId="45328F47" w14:textId="1156C44C"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Land Sales,</w:t>
            </w:r>
            <w:r>
              <w:rPr>
                <w:rFonts w:eastAsia="Times New Roman" w:cstheme="minorHAnsi"/>
                <w:color w:val="000000"/>
              </w:rPr>
              <w:t xml:space="preserve"> </w:t>
            </w:r>
            <w:r w:rsidRPr="00C83C9C">
              <w:rPr>
                <w:rFonts w:eastAsia="Times New Roman" w:cstheme="minorHAnsi"/>
                <w:color w:val="000000"/>
              </w:rPr>
              <w:t xml:space="preserve">Purchase/Donation (Cases </w:t>
            </w:r>
            <w:proofErr w:type="spellStart"/>
            <w:r w:rsidRPr="00C83C9C">
              <w:rPr>
                <w:rFonts w:eastAsia="Times New Roman" w:cstheme="minorHAnsi"/>
                <w:color w:val="000000"/>
              </w:rPr>
              <w:t>procd</w:t>
            </w:r>
            <w:proofErr w:type="spellEnd"/>
            <w:r w:rsidRPr="00C83C9C">
              <w:rPr>
                <w:rFonts w:eastAsia="Times New Roman" w:cstheme="minorHAnsi"/>
                <w:color w:val="000000"/>
              </w:rPr>
              <w:t xml:space="preserve">, lands not sold or </w:t>
            </w:r>
            <w:proofErr w:type="spellStart"/>
            <w:r w:rsidRPr="00C83C9C">
              <w:rPr>
                <w:rFonts w:eastAsia="Times New Roman" w:cstheme="minorHAnsi"/>
                <w:color w:val="000000"/>
              </w:rPr>
              <w:t>acq</w:t>
            </w:r>
            <w:proofErr w:type="spellEnd"/>
            <w:r w:rsidRPr="00C83C9C">
              <w:rPr>
                <w:rFonts w:eastAsia="Times New Roman" w:cstheme="minorHAnsi"/>
                <w:color w:val="000000"/>
              </w:rPr>
              <w:t>)</w:t>
            </w:r>
          </w:p>
        </w:tc>
      </w:tr>
      <w:tr w:rsidR="00C83C9C" w:rsidRPr="00C83C9C" w14:paraId="4A5B8AE0" w14:textId="77777777" w:rsidTr="00C83C9C">
        <w:trPr>
          <w:trHeight w:val="360"/>
        </w:trPr>
        <w:tc>
          <w:tcPr>
            <w:tcW w:w="1095" w:type="dxa"/>
            <w:tcBorders>
              <w:top w:val="nil"/>
              <w:left w:val="nil"/>
              <w:bottom w:val="nil"/>
              <w:right w:val="nil"/>
            </w:tcBorders>
            <w:shd w:val="clear" w:color="000000" w:fill="B8CCE4"/>
            <w:noWrap/>
            <w:vAlign w:val="bottom"/>
            <w:hideMark/>
          </w:tcPr>
          <w:p w14:paraId="4683FF6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KE</w:t>
            </w:r>
          </w:p>
        </w:tc>
        <w:tc>
          <w:tcPr>
            <w:tcW w:w="8524" w:type="dxa"/>
            <w:gridSpan w:val="8"/>
            <w:tcBorders>
              <w:top w:val="nil"/>
              <w:left w:val="nil"/>
              <w:bottom w:val="nil"/>
              <w:right w:val="nil"/>
            </w:tcBorders>
            <w:shd w:val="clear" w:color="000000" w:fill="B8CCE4"/>
            <w:noWrap/>
            <w:vAlign w:val="bottom"/>
            <w:hideMark/>
          </w:tcPr>
          <w:p w14:paraId="50EA5F6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Conservation Actions for Non-ESA Species and Communities</w:t>
            </w:r>
          </w:p>
        </w:tc>
      </w:tr>
      <w:tr w:rsidR="008E4213" w:rsidRPr="008E4213" w14:paraId="7249CCB9" w14:textId="77777777" w:rsidTr="00C83C9C">
        <w:trPr>
          <w:trHeight w:val="360"/>
        </w:trPr>
        <w:tc>
          <w:tcPr>
            <w:tcW w:w="1095" w:type="dxa"/>
            <w:tcBorders>
              <w:top w:val="nil"/>
              <w:left w:val="nil"/>
              <w:bottom w:val="nil"/>
              <w:right w:val="nil"/>
            </w:tcBorders>
            <w:shd w:val="clear" w:color="000000" w:fill="B8CCE4"/>
            <w:noWrap/>
            <w:vAlign w:val="bottom"/>
            <w:hideMark/>
          </w:tcPr>
          <w:p w14:paraId="34EB88A5" w14:textId="77777777" w:rsidR="00C83C9C" w:rsidRPr="008E4213" w:rsidRDefault="00C83C9C" w:rsidP="00C83C9C">
            <w:pPr>
              <w:spacing w:after="0"/>
              <w:rPr>
                <w:rFonts w:eastAsia="Times New Roman" w:cstheme="minorHAnsi"/>
              </w:rPr>
            </w:pPr>
            <w:r w:rsidRPr="008E4213">
              <w:rPr>
                <w:rFonts w:eastAsia="Times New Roman" w:cstheme="minorHAnsi"/>
              </w:rPr>
              <w:lastRenderedPageBreak/>
              <w:t>KF</w:t>
            </w:r>
          </w:p>
        </w:tc>
        <w:tc>
          <w:tcPr>
            <w:tcW w:w="8524" w:type="dxa"/>
            <w:gridSpan w:val="8"/>
            <w:tcBorders>
              <w:top w:val="nil"/>
              <w:left w:val="nil"/>
              <w:bottom w:val="nil"/>
              <w:right w:val="nil"/>
            </w:tcBorders>
            <w:shd w:val="clear" w:color="000000" w:fill="B8CCE4"/>
            <w:vAlign w:val="bottom"/>
            <w:hideMark/>
          </w:tcPr>
          <w:p w14:paraId="4AE5F08A" w14:textId="77777777" w:rsidR="00C83C9C" w:rsidRPr="008E4213" w:rsidRDefault="00C83C9C" w:rsidP="00C83C9C">
            <w:pPr>
              <w:spacing w:after="0"/>
              <w:rPr>
                <w:rFonts w:eastAsia="Times New Roman" w:cstheme="minorHAnsi"/>
              </w:rPr>
            </w:pPr>
            <w:r w:rsidRPr="008E4213">
              <w:rPr>
                <w:rFonts w:eastAsia="Times New Roman" w:cstheme="minorHAnsi"/>
              </w:rPr>
              <w:t>Gather/Treat Wild Horses and Burros</w:t>
            </w:r>
          </w:p>
        </w:tc>
      </w:tr>
      <w:tr w:rsidR="008E4213" w:rsidRPr="008E4213" w14:paraId="09290381" w14:textId="77777777" w:rsidTr="00C83C9C">
        <w:trPr>
          <w:trHeight w:val="360"/>
        </w:trPr>
        <w:tc>
          <w:tcPr>
            <w:tcW w:w="1095" w:type="dxa"/>
            <w:tcBorders>
              <w:top w:val="nil"/>
              <w:left w:val="nil"/>
              <w:bottom w:val="nil"/>
              <w:right w:val="nil"/>
            </w:tcBorders>
            <w:shd w:val="clear" w:color="000000" w:fill="B8CCE4"/>
            <w:noWrap/>
            <w:vAlign w:val="bottom"/>
            <w:hideMark/>
          </w:tcPr>
          <w:p w14:paraId="143FD94F" w14:textId="77777777" w:rsidR="00C83C9C" w:rsidRPr="008E4213" w:rsidRDefault="00C83C9C" w:rsidP="00C83C9C">
            <w:pPr>
              <w:spacing w:after="0"/>
              <w:rPr>
                <w:rFonts w:eastAsia="Times New Roman" w:cstheme="minorHAnsi"/>
              </w:rPr>
            </w:pPr>
            <w:r w:rsidRPr="008E4213">
              <w:rPr>
                <w:rFonts w:eastAsia="Times New Roman" w:cstheme="minorHAnsi"/>
              </w:rPr>
              <w:t>KG</w:t>
            </w:r>
          </w:p>
        </w:tc>
        <w:tc>
          <w:tcPr>
            <w:tcW w:w="8524" w:type="dxa"/>
            <w:gridSpan w:val="8"/>
            <w:tcBorders>
              <w:top w:val="nil"/>
              <w:left w:val="nil"/>
              <w:bottom w:val="nil"/>
              <w:right w:val="nil"/>
            </w:tcBorders>
            <w:shd w:val="clear" w:color="000000" w:fill="B8CCE4"/>
            <w:vAlign w:val="bottom"/>
            <w:hideMark/>
          </w:tcPr>
          <w:p w14:paraId="7080682A" w14:textId="77777777" w:rsidR="00C83C9C" w:rsidRPr="008E4213" w:rsidRDefault="00C83C9C" w:rsidP="00C83C9C">
            <w:pPr>
              <w:spacing w:after="0"/>
              <w:rPr>
                <w:rFonts w:eastAsia="Times New Roman" w:cstheme="minorHAnsi"/>
              </w:rPr>
            </w:pPr>
            <w:r w:rsidRPr="008E4213">
              <w:rPr>
                <w:rFonts w:eastAsia="Times New Roman" w:cstheme="minorHAnsi"/>
              </w:rPr>
              <w:t>Wild Horse and Burro Population Growth Suppression</w:t>
            </w:r>
          </w:p>
        </w:tc>
      </w:tr>
      <w:tr w:rsidR="008E4213" w:rsidRPr="008E4213" w14:paraId="4B7EE57F" w14:textId="77777777" w:rsidTr="00C83C9C">
        <w:trPr>
          <w:trHeight w:val="360"/>
        </w:trPr>
        <w:tc>
          <w:tcPr>
            <w:tcW w:w="1095" w:type="dxa"/>
            <w:tcBorders>
              <w:top w:val="nil"/>
              <w:left w:val="nil"/>
              <w:bottom w:val="nil"/>
              <w:right w:val="nil"/>
            </w:tcBorders>
            <w:shd w:val="clear" w:color="000000" w:fill="B8CCE4"/>
            <w:noWrap/>
            <w:vAlign w:val="bottom"/>
            <w:hideMark/>
          </w:tcPr>
          <w:p w14:paraId="0578233D" w14:textId="77777777" w:rsidR="00C83C9C" w:rsidRPr="008E4213" w:rsidRDefault="00C83C9C" w:rsidP="00C83C9C">
            <w:pPr>
              <w:spacing w:after="0"/>
              <w:rPr>
                <w:rFonts w:eastAsia="Times New Roman" w:cstheme="minorHAnsi"/>
              </w:rPr>
            </w:pPr>
            <w:r w:rsidRPr="008E4213">
              <w:rPr>
                <w:rFonts w:eastAsia="Times New Roman" w:cstheme="minorHAnsi"/>
              </w:rPr>
              <w:t>KH</w:t>
            </w:r>
          </w:p>
        </w:tc>
        <w:tc>
          <w:tcPr>
            <w:tcW w:w="8524" w:type="dxa"/>
            <w:gridSpan w:val="8"/>
            <w:tcBorders>
              <w:top w:val="nil"/>
              <w:left w:val="nil"/>
              <w:bottom w:val="nil"/>
              <w:right w:val="nil"/>
            </w:tcBorders>
            <w:shd w:val="clear" w:color="000000" w:fill="B8CCE4"/>
            <w:vAlign w:val="bottom"/>
            <w:hideMark/>
          </w:tcPr>
          <w:p w14:paraId="6CEC978D" w14:textId="77777777" w:rsidR="00C83C9C" w:rsidRPr="008E4213" w:rsidRDefault="00C83C9C" w:rsidP="00C83C9C">
            <w:pPr>
              <w:spacing w:after="0"/>
              <w:rPr>
                <w:rFonts w:eastAsia="Times New Roman" w:cstheme="minorHAnsi"/>
              </w:rPr>
            </w:pPr>
            <w:r w:rsidRPr="008E4213">
              <w:rPr>
                <w:rFonts w:eastAsia="Times New Roman" w:cstheme="minorHAnsi"/>
              </w:rPr>
              <w:t>Prepare and Conduct Competitive Renewable Energy (Wind/Solar) Actions</w:t>
            </w:r>
          </w:p>
        </w:tc>
      </w:tr>
      <w:tr w:rsidR="008E4213" w:rsidRPr="008E4213" w14:paraId="2BC2DD93" w14:textId="77777777" w:rsidTr="00C83C9C">
        <w:trPr>
          <w:trHeight w:val="360"/>
        </w:trPr>
        <w:tc>
          <w:tcPr>
            <w:tcW w:w="1095" w:type="dxa"/>
            <w:tcBorders>
              <w:top w:val="nil"/>
              <w:left w:val="nil"/>
              <w:bottom w:val="nil"/>
              <w:right w:val="nil"/>
            </w:tcBorders>
            <w:shd w:val="clear" w:color="000000" w:fill="B8CCE4"/>
            <w:noWrap/>
            <w:vAlign w:val="bottom"/>
            <w:hideMark/>
          </w:tcPr>
          <w:p w14:paraId="5E371AEB" w14:textId="77777777" w:rsidR="00C83C9C" w:rsidRPr="008E4213" w:rsidRDefault="00C83C9C" w:rsidP="00C83C9C">
            <w:pPr>
              <w:spacing w:after="0"/>
              <w:rPr>
                <w:rFonts w:eastAsia="Times New Roman" w:cstheme="minorHAnsi"/>
              </w:rPr>
            </w:pPr>
            <w:r w:rsidRPr="008E4213">
              <w:rPr>
                <w:rFonts w:eastAsia="Times New Roman" w:cstheme="minorHAnsi"/>
              </w:rPr>
              <w:t>KI</w:t>
            </w:r>
          </w:p>
        </w:tc>
        <w:tc>
          <w:tcPr>
            <w:tcW w:w="8524" w:type="dxa"/>
            <w:gridSpan w:val="8"/>
            <w:tcBorders>
              <w:top w:val="nil"/>
              <w:left w:val="nil"/>
              <w:bottom w:val="nil"/>
              <w:right w:val="nil"/>
            </w:tcBorders>
            <w:shd w:val="clear" w:color="000000" w:fill="B8CCE4"/>
            <w:vAlign w:val="bottom"/>
            <w:hideMark/>
          </w:tcPr>
          <w:p w14:paraId="031084CA" w14:textId="77777777" w:rsidR="00C83C9C" w:rsidRPr="008E4213" w:rsidRDefault="00C83C9C" w:rsidP="00C83C9C">
            <w:pPr>
              <w:spacing w:after="0"/>
              <w:rPr>
                <w:rFonts w:eastAsia="Times New Roman" w:cstheme="minorHAnsi"/>
              </w:rPr>
            </w:pPr>
            <w:r w:rsidRPr="008E4213">
              <w:rPr>
                <w:rFonts w:eastAsia="Times New Roman" w:cstheme="minorHAnsi"/>
              </w:rPr>
              <w:t>Process Renewable Energy (Wind/Solar) Actions Other than Authorizations</w:t>
            </w:r>
          </w:p>
        </w:tc>
      </w:tr>
      <w:tr w:rsidR="008E4213" w:rsidRPr="008E4213" w14:paraId="65FE4AD4" w14:textId="77777777" w:rsidTr="00C83C9C">
        <w:trPr>
          <w:trHeight w:val="360"/>
        </w:trPr>
        <w:tc>
          <w:tcPr>
            <w:tcW w:w="1095" w:type="dxa"/>
            <w:tcBorders>
              <w:top w:val="nil"/>
              <w:left w:val="nil"/>
              <w:bottom w:val="nil"/>
              <w:right w:val="nil"/>
            </w:tcBorders>
            <w:shd w:val="clear" w:color="000000" w:fill="B8CCE4"/>
            <w:noWrap/>
            <w:vAlign w:val="bottom"/>
            <w:hideMark/>
          </w:tcPr>
          <w:p w14:paraId="6DBB1FFA" w14:textId="77777777" w:rsidR="00C83C9C" w:rsidRPr="008E4213" w:rsidRDefault="00C83C9C" w:rsidP="00C83C9C">
            <w:pPr>
              <w:spacing w:after="0"/>
              <w:rPr>
                <w:rFonts w:eastAsia="Times New Roman" w:cstheme="minorHAnsi"/>
              </w:rPr>
            </w:pPr>
            <w:r w:rsidRPr="008E4213">
              <w:rPr>
                <w:rFonts w:eastAsia="Times New Roman" w:cstheme="minorHAnsi"/>
              </w:rPr>
              <w:t>KO</w:t>
            </w:r>
          </w:p>
        </w:tc>
        <w:tc>
          <w:tcPr>
            <w:tcW w:w="8524" w:type="dxa"/>
            <w:gridSpan w:val="8"/>
            <w:tcBorders>
              <w:top w:val="nil"/>
              <w:left w:val="nil"/>
              <w:bottom w:val="nil"/>
              <w:right w:val="nil"/>
            </w:tcBorders>
            <w:shd w:val="clear" w:color="000000" w:fill="B8CCE4"/>
            <w:vAlign w:val="bottom"/>
            <w:hideMark/>
          </w:tcPr>
          <w:p w14:paraId="3EC6A6EB" w14:textId="77777777" w:rsidR="00C83C9C" w:rsidRPr="008E4213" w:rsidRDefault="00C83C9C" w:rsidP="00C83C9C">
            <w:pPr>
              <w:spacing w:after="0"/>
              <w:rPr>
                <w:rFonts w:eastAsia="Times New Roman" w:cstheme="minorHAnsi"/>
              </w:rPr>
            </w:pPr>
            <w:r w:rsidRPr="008E4213">
              <w:rPr>
                <w:rFonts w:eastAsia="Times New Roman" w:cstheme="minorHAnsi"/>
              </w:rPr>
              <w:t>Historic Structures Protected, Stabilized, or Restored</w:t>
            </w:r>
          </w:p>
        </w:tc>
      </w:tr>
      <w:tr w:rsidR="008E4213" w:rsidRPr="008E4213" w14:paraId="0EF41081" w14:textId="77777777" w:rsidTr="00C83C9C">
        <w:trPr>
          <w:trHeight w:val="360"/>
        </w:trPr>
        <w:tc>
          <w:tcPr>
            <w:tcW w:w="1095" w:type="dxa"/>
            <w:tcBorders>
              <w:top w:val="nil"/>
              <w:left w:val="nil"/>
              <w:bottom w:val="nil"/>
              <w:right w:val="nil"/>
            </w:tcBorders>
            <w:shd w:val="clear" w:color="000000" w:fill="B8CCE4"/>
            <w:noWrap/>
            <w:vAlign w:val="bottom"/>
            <w:hideMark/>
          </w:tcPr>
          <w:p w14:paraId="67898F77" w14:textId="77777777" w:rsidR="00C83C9C" w:rsidRPr="008E4213" w:rsidRDefault="00C83C9C" w:rsidP="00C83C9C">
            <w:pPr>
              <w:spacing w:after="0"/>
              <w:rPr>
                <w:rFonts w:eastAsia="Times New Roman" w:cstheme="minorHAnsi"/>
              </w:rPr>
            </w:pPr>
            <w:r w:rsidRPr="008E4213">
              <w:rPr>
                <w:rFonts w:eastAsia="Times New Roman" w:cstheme="minorHAnsi"/>
              </w:rPr>
              <w:t>KP</w:t>
            </w:r>
          </w:p>
        </w:tc>
        <w:tc>
          <w:tcPr>
            <w:tcW w:w="8524" w:type="dxa"/>
            <w:gridSpan w:val="8"/>
            <w:tcBorders>
              <w:top w:val="nil"/>
              <w:left w:val="nil"/>
              <w:bottom w:val="nil"/>
              <w:right w:val="nil"/>
            </w:tcBorders>
            <w:shd w:val="clear" w:color="000000" w:fill="B8CCE4"/>
            <w:vAlign w:val="bottom"/>
            <w:hideMark/>
          </w:tcPr>
          <w:p w14:paraId="2351AA04" w14:textId="77777777" w:rsidR="00C83C9C" w:rsidRPr="008E4213" w:rsidRDefault="00C83C9C" w:rsidP="00C83C9C">
            <w:pPr>
              <w:spacing w:after="0"/>
              <w:rPr>
                <w:rFonts w:eastAsia="Times New Roman" w:cstheme="minorHAnsi"/>
              </w:rPr>
            </w:pPr>
            <w:r w:rsidRPr="008E4213">
              <w:rPr>
                <w:rFonts w:eastAsia="Times New Roman" w:cstheme="minorHAnsi"/>
              </w:rPr>
              <w:t>Number of Title and Boundary Conflicts Resolved</w:t>
            </w:r>
          </w:p>
        </w:tc>
      </w:tr>
      <w:tr w:rsidR="008E4213" w:rsidRPr="008E4213" w14:paraId="08080A83" w14:textId="77777777" w:rsidTr="00C83C9C">
        <w:trPr>
          <w:trHeight w:val="360"/>
        </w:trPr>
        <w:tc>
          <w:tcPr>
            <w:tcW w:w="1095" w:type="dxa"/>
            <w:tcBorders>
              <w:top w:val="nil"/>
              <w:left w:val="nil"/>
              <w:bottom w:val="nil"/>
              <w:right w:val="nil"/>
            </w:tcBorders>
            <w:shd w:val="clear" w:color="000000" w:fill="C4D79B"/>
            <w:noWrap/>
            <w:vAlign w:val="bottom"/>
            <w:hideMark/>
          </w:tcPr>
          <w:p w14:paraId="4429EF6B" w14:textId="77777777" w:rsidR="00C83C9C" w:rsidRPr="008E4213" w:rsidRDefault="00C83C9C" w:rsidP="00C83C9C">
            <w:pPr>
              <w:spacing w:after="0"/>
              <w:rPr>
                <w:rFonts w:eastAsia="Times New Roman" w:cstheme="minorHAnsi"/>
              </w:rPr>
            </w:pPr>
            <w:r w:rsidRPr="008E4213">
              <w:rPr>
                <w:rFonts w:eastAsia="Times New Roman" w:cstheme="minorHAnsi"/>
              </w:rPr>
              <w:t>LA</w:t>
            </w:r>
          </w:p>
        </w:tc>
        <w:tc>
          <w:tcPr>
            <w:tcW w:w="8524" w:type="dxa"/>
            <w:gridSpan w:val="8"/>
            <w:tcBorders>
              <w:top w:val="nil"/>
              <w:left w:val="nil"/>
              <w:bottom w:val="nil"/>
              <w:right w:val="nil"/>
            </w:tcBorders>
            <w:shd w:val="clear" w:color="000000" w:fill="C4D79B"/>
            <w:noWrap/>
            <w:vAlign w:val="bottom"/>
            <w:hideMark/>
          </w:tcPr>
          <w:p w14:paraId="17D2AB73" w14:textId="77777777" w:rsidR="00C83C9C" w:rsidRPr="008E4213" w:rsidRDefault="00C83C9C" w:rsidP="00C83C9C">
            <w:pPr>
              <w:spacing w:after="0"/>
              <w:rPr>
                <w:rFonts w:eastAsia="Times New Roman" w:cstheme="minorHAnsi"/>
              </w:rPr>
            </w:pPr>
            <w:r w:rsidRPr="008E4213">
              <w:rPr>
                <w:rFonts w:eastAsia="Times New Roman" w:cstheme="minorHAnsi"/>
              </w:rPr>
              <w:t>Monitor Designated National Scenic and Historic Trails (miles)</w:t>
            </w:r>
          </w:p>
        </w:tc>
      </w:tr>
      <w:tr w:rsidR="008E4213" w:rsidRPr="008E4213" w14:paraId="7023A0BB" w14:textId="77777777" w:rsidTr="00C83C9C">
        <w:trPr>
          <w:trHeight w:val="360"/>
        </w:trPr>
        <w:tc>
          <w:tcPr>
            <w:tcW w:w="1095" w:type="dxa"/>
            <w:tcBorders>
              <w:top w:val="nil"/>
              <w:left w:val="nil"/>
              <w:bottom w:val="nil"/>
              <w:right w:val="nil"/>
            </w:tcBorders>
            <w:shd w:val="clear" w:color="000000" w:fill="C4D79B"/>
            <w:noWrap/>
            <w:vAlign w:val="bottom"/>
            <w:hideMark/>
          </w:tcPr>
          <w:p w14:paraId="3787EBC1" w14:textId="77777777" w:rsidR="00C83C9C" w:rsidRPr="008E4213" w:rsidRDefault="00C83C9C" w:rsidP="00C83C9C">
            <w:pPr>
              <w:spacing w:after="0"/>
              <w:rPr>
                <w:rFonts w:eastAsia="Times New Roman" w:cstheme="minorHAnsi"/>
              </w:rPr>
            </w:pPr>
            <w:r w:rsidRPr="008E4213">
              <w:rPr>
                <w:rFonts w:eastAsia="Times New Roman" w:cstheme="minorHAnsi"/>
              </w:rPr>
              <w:t>LB</w:t>
            </w:r>
          </w:p>
        </w:tc>
        <w:tc>
          <w:tcPr>
            <w:tcW w:w="8524" w:type="dxa"/>
            <w:gridSpan w:val="8"/>
            <w:tcBorders>
              <w:top w:val="nil"/>
              <w:left w:val="nil"/>
              <w:bottom w:val="nil"/>
              <w:right w:val="nil"/>
            </w:tcBorders>
            <w:shd w:val="clear" w:color="000000" w:fill="C4D79B"/>
            <w:vAlign w:val="bottom"/>
            <w:hideMark/>
          </w:tcPr>
          <w:p w14:paraId="746C0C5F" w14:textId="77777777" w:rsidR="00C83C9C" w:rsidRPr="008E4213" w:rsidRDefault="00C83C9C" w:rsidP="00C83C9C">
            <w:pPr>
              <w:spacing w:after="0"/>
              <w:rPr>
                <w:rFonts w:eastAsia="Times New Roman" w:cstheme="minorHAnsi"/>
              </w:rPr>
            </w:pPr>
            <w:r w:rsidRPr="008E4213">
              <w:rPr>
                <w:rFonts w:eastAsia="Times New Roman" w:cstheme="minorHAnsi"/>
              </w:rPr>
              <w:t>Monitor and Maintain AML Physical Safety Closures</w:t>
            </w:r>
          </w:p>
        </w:tc>
      </w:tr>
      <w:tr w:rsidR="008E4213" w:rsidRPr="008E4213" w14:paraId="06786887" w14:textId="77777777" w:rsidTr="00C83C9C">
        <w:trPr>
          <w:trHeight w:val="360"/>
        </w:trPr>
        <w:tc>
          <w:tcPr>
            <w:tcW w:w="1095" w:type="dxa"/>
            <w:tcBorders>
              <w:top w:val="nil"/>
              <w:left w:val="nil"/>
              <w:bottom w:val="nil"/>
              <w:right w:val="nil"/>
            </w:tcBorders>
            <w:shd w:val="clear" w:color="000000" w:fill="C4D79B"/>
            <w:noWrap/>
            <w:vAlign w:val="bottom"/>
            <w:hideMark/>
          </w:tcPr>
          <w:p w14:paraId="21DA0877" w14:textId="77777777" w:rsidR="00C83C9C" w:rsidRPr="008E4213" w:rsidRDefault="00C83C9C" w:rsidP="00C83C9C">
            <w:pPr>
              <w:spacing w:after="0"/>
              <w:rPr>
                <w:rFonts w:eastAsia="Times New Roman" w:cstheme="minorHAnsi"/>
              </w:rPr>
            </w:pPr>
            <w:r w:rsidRPr="008E4213">
              <w:rPr>
                <w:rFonts w:eastAsia="Times New Roman" w:cstheme="minorHAnsi"/>
              </w:rPr>
              <w:t>LC</w:t>
            </w:r>
          </w:p>
        </w:tc>
        <w:tc>
          <w:tcPr>
            <w:tcW w:w="8524" w:type="dxa"/>
            <w:gridSpan w:val="8"/>
            <w:tcBorders>
              <w:top w:val="nil"/>
              <w:left w:val="nil"/>
              <w:bottom w:val="nil"/>
              <w:right w:val="nil"/>
            </w:tcBorders>
            <w:shd w:val="clear" w:color="000000" w:fill="C4D79B"/>
            <w:vAlign w:val="bottom"/>
            <w:hideMark/>
          </w:tcPr>
          <w:p w14:paraId="448391AD" w14:textId="77777777" w:rsidR="00C83C9C" w:rsidRPr="008E4213" w:rsidRDefault="00C83C9C" w:rsidP="00C83C9C">
            <w:pPr>
              <w:spacing w:after="0"/>
              <w:rPr>
                <w:rFonts w:eastAsia="Times New Roman" w:cstheme="minorHAnsi"/>
              </w:rPr>
            </w:pPr>
            <w:r w:rsidRPr="008E4213">
              <w:rPr>
                <w:rFonts w:eastAsia="Times New Roman" w:cstheme="minorHAnsi"/>
              </w:rPr>
              <w:t>Monitor Fuels Treatment in Wildland Urban Interface</w:t>
            </w:r>
          </w:p>
        </w:tc>
      </w:tr>
      <w:tr w:rsidR="008E4213" w:rsidRPr="008E4213" w14:paraId="3F8E4FD3" w14:textId="77777777" w:rsidTr="00C83C9C">
        <w:trPr>
          <w:trHeight w:val="360"/>
        </w:trPr>
        <w:tc>
          <w:tcPr>
            <w:tcW w:w="1095" w:type="dxa"/>
            <w:tcBorders>
              <w:top w:val="nil"/>
              <w:left w:val="nil"/>
              <w:bottom w:val="nil"/>
              <w:right w:val="nil"/>
            </w:tcBorders>
            <w:shd w:val="clear" w:color="000000" w:fill="C4D79B"/>
            <w:noWrap/>
            <w:vAlign w:val="bottom"/>
            <w:hideMark/>
          </w:tcPr>
          <w:p w14:paraId="544EABE1" w14:textId="77777777" w:rsidR="00C83C9C" w:rsidRPr="008E4213" w:rsidRDefault="00C83C9C" w:rsidP="00C83C9C">
            <w:pPr>
              <w:spacing w:after="0"/>
              <w:rPr>
                <w:rFonts w:eastAsia="Times New Roman" w:cstheme="minorHAnsi"/>
              </w:rPr>
            </w:pPr>
            <w:r w:rsidRPr="008E4213">
              <w:rPr>
                <w:rFonts w:eastAsia="Times New Roman" w:cstheme="minorHAnsi"/>
              </w:rPr>
              <w:t>LD</w:t>
            </w:r>
          </w:p>
        </w:tc>
        <w:tc>
          <w:tcPr>
            <w:tcW w:w="8524" w:type="dxa"/>
            <w:gridSpan w:val="8"/>
            <w:tcBorders>
              <w:top w:val="nil"/>
              <w:left w:val="nil"/>
              <w:bottom w:val="nil"/>
              <w:right w:val="nil"/>
            </w:tcBorders>
            <w:shd w:val="clear" w:color="000000" w:fill="C4D79B"/>
            <w:vAlign w:val="bottom"/>
            <w:hideMark/>
          </w:tcPr>
          <w:p w14:paraId="6924B05A" w14:textId="77777777" w:rsidR="00C83C9C" w:rsidRPr="008E4213" w:rsidRDefault="00C83C9C" w:rsidP="00C83C9C">
            <w:pPr>
              <w:spacing w:after="0"/>
              <w:rPr>
                <w:rFonts w:eastAsia="Times New Roman" w:cstheme="minorHAnsi"/>
              </w:rPr>
            </w:pPr>
            <w:r w:rsidRPr="008E4213">
              <w:rPr>
                <w:rFonts w:eastAsia="Times New Roman" w:cstheme="minorHAnsi"/>
              </w:rPr>
              <w:t>Historic Structures Monitored</w:t>
            </w:r>
          </w:p>
        </w:tc>
      </w:tr>
      <w:tr w:rsidR="00C83C9C" w:rsidRPr="00C83C9C" w14:paraId="09780030" w14:textId="77777777" w:rsidTr="00C83C9C">
        <w:trPr>
          <w:trHeight w:val="360"/>
        </w:trPr>
        <w:tc>
          <w:tcPr>
            <w:tcW w:w="1095" w:type="dxa"/>
            <w:tcBorders>
              <w:top w:val="nil"/>
              <w:left w:val="nil"/>
              <w:bottom w:val="nil"/>
              <w:right w:val="nil"/>
            </w:tcBorders>
            <w:shd w:val="clear" w:color="000000" w:fill="DAEEF3"/>
            <w:noWrap/>
            <w:vAlign w:val="bottom"/>
            <w:hideMark/>
          </w:tcPr>
          <w:p w14:paraId="5199376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w:t>
            </w:r>
          </w:p>
        </w:tc>
        <w:tc>
          <w:tcPr>
            <w:tcW w:w="4998" w:type="dxa"/>
            <w:gridSpan w:val="4"/>
            <w:tcBorders>
              <w:top w:val="nil"/>
              <w:left w:val="nil"/>
              <w:bottom w:val="nil"/>
              <w:right w:val="nil"/>
            </w:tcBorders>
            <w:shd w:val="clear" w:color="000000" w:fill="DAEEF3"/>
            <w:noWrap/>
            <w:vAlign w:val="bottom"/>
            <w:hideMark/>
          </w:tcPr>
          <w:p w14:paraId="7DEF5DE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Recreation Areas (acres)</w:t>
            </w:r>
          </w:p>
        </w:tc>
        <w:tc>
          <w:tcPr>
            <w:tcW w:w="582" w:type="dxa"/>
            <w:tcBorders>
              <w:top w:val="nil"/>
              <w:left w:val="nil"/>
              <w:bottom w:val="nil"/>
              <w:right w:val="nil"/>
            </w:tcBorders>
            <w:shd w:val="clear" w:color="000000" w:fill="DAEEF3"/>
            <w:noWrap/>
            <w:vAlign w:val="bottom"/>
            <w:hideMark/>
          </w:tcPr>
          <w:p w14:paraId="62F17D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6565554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7B86463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69414E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A622D7C" w14:textId="77777777" w:rsidTr="00C83C9C">
        <w:trPr>
          <w:trHeight w:val="360"/>
        </w:trPr>
        <w:tc>
          <w:tcPr>
            <w:tcW w:w="1095" w:type="dxa"/>
            <w:tcBorders>
              <w:top w:val="nil"/>
              <w:left w:val="nil"/>
              <w:bottom w:val="nil"/>
              <w:right w:val="nil"/>
            </w:tcBorders>
            <w:shd w:val="clear" w:color="000000" w:fill="DAEEF3"/>
            <w:noWrap/>
            <w:vAlign w:val="bottom"/>
            <w:hideMark/>
          </w:tcPr>
          <w:p w14:paraId="5BABE76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MB</w:t>
            </w:r>
          </w:p>
        </w:tc>
        <w:tc>
          <w:tcPr>
            <w:tcW w:w="5580" w:type="dxa"/>
            <w:gridSpan w:val="5"/>
            <w:tcBorders>
              <w:top w:val="nil"/>
              <w:left w:val="nil"/>
              <w:bottom w:val="nil"/>
              <w:right w:val="nil"/>
            </w:tcBorders>
            <w:shd w:val="clear" w:color="000000" w:fill="DAEEF3"/>
            <w:noWrap/>
            <w:vAlign w:val="bottom"/>
            <w:hideMark/>
          </w:tcPr>
          <w:p w14:paraId="6CD89269" w14:textId="2995B5A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Evaluate Forest/Woodland Treatments  (acres)</w:t>
            </w:r>
          </w:p>
        </w:tc>
        <w:tc>
          <w:tcPr>
            <w:tcW w:w="1530" w:type="dxa"/>
            <w:tcBorders>
              <w:top w:val="nil"/>
              <w:left w:val="nil"/>
              <w:bottom w:val="nil"/>
              <w:right w:val="nil"/>
            </w:tcBorders>
            <w:shd w:val="clear" w:color="000000" w:fill="DAEEF3"/>
            <w:noWrap/>
            <w:vAlign w:val="bottom"/>
            <w:hideMark/>
          </w:tcPr>
          <w:p w14:paraId="4B75B0F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7D13DB0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7DC5DAA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71E0CBF" w14:textId="77777777" w:rsidTr="00C83C9C">
        <w:trPr>
          <w:trHeight w:val="360"/>
        </w:trPr>
        <w:tc>
          <w:tcPr>
            <w:tcW w:w="1095" w:type="dxa"/>
            <w:tcBorders>
              <w:top w:val="nil"/>
              <w:left w:val="nil"/>
              <w:bottom w:val="nil"/>
              <w:right w:val="nil"/>
            </w:tcBorders>
            <w:shd w:val="clear" w:color="000000" w:fill="DAEEF3"/>
            <w:noWrap/>
            <w:vAlign w:val="bottom"/>
            <w:hideMark/>
          </w:tcPr>
          <w:p w14:paraId="1377A8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MC</w:t>
            </w:r>
          </w:p>
        </w:tc>
        <w:tc>
          <w:tcPr>
            <w:tcW w:w="4998" w:type="dxa"/>
            <w:gridSpan w:val="4"/>
            <w:tcBorders>
              <w:top w:val="nil"/>
              <w:left w:val="nil"/>
              <w:bottom w:val="nil"/>
              <w:right w:val="nil"/>
            </w:tcBorders>
            <w:shd w:val="clear" w:color="000000" w:fill="DAEEF3"/>
            <w:noWrap/>
            <w:vAlign w:val="bottom"/>
            <w:hideMark/>
          </w:tcPr>
          <w:p w14:paraId="7084D77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Census WH&amp;B Areas (number)</w:t>
            </w:r>
          </w:p>
        </w:tc>
        <w:tc>
          <w:tcPr>
            <w:tcW w:w="582" w:type="dxa"/>
            <w:tcBorders>
              <w:top w:val="nil"/>
              <w:left w:val="nil"/>
              <w:bottom w:val="nil"/>
              <w:right w:val="nil"/>
            </w:tcBorders>
            <w:shd w:val="clear" w:color="000000" w:fill="DAEEF3"/>
            <w:noWrap/>
            <w:vAlign w:val="bottom"/>
            <w:hideMark/>
          </w:tcPr>
          <w:p w14:paraId="334A5B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4692E5F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0C8C5C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7FD55B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F148B71" w14:textId="77777777" w:rsidTr="00C83C9C">
        <w:trPr>
          <w:trHeight w:val="360"/>
        </w:trPr>
        <w:tc>
          <w:tcPr>
            <w:tcW w:w="1095" w:type="dxa"/>
            <w:tcBorders>
              <w:top w:val="nil"/>
              <w:left w:val="nil"/>
              <w:bottom w:val="nil"/>
              <w:right w:val="nil"/>
            </w:tcBorders>
            <w:shd w:val="clear" w:color="000000" w:fill="DAEEF3"/>
            <w:noWrap/>
            <w:vAlign w:val="bottom"/>
            <w:hideMark/>
          </w:tcPr>
          <w:p w14:paraId="16DBC3D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MD</w:t>
            </w:r>
          </w:p>
        </w:tc>
        <w:tc>
          <w:tcPr>
            <w:tcW w:w="7110" w:type="dxa"/>
            <w:gridSpan w:val="6"/>
            <w:tcBorders>
              <w:top w:val="nil"/>
              <w:left w:val="nil"/>
              <w:bottom w:val="nil"/>
              <w:right w:val="nil"/>
            </w:tcBorders>
            <w:shd w:val="clear" w:color="000000" w:fill="DAEEF3"/>
            <w:noWrap/>
            <w:vAlign w:val="bottom"/>
            <w:hideMark/>
          </w:tcPr>
          <w:p w14:paraId="07F501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Wilderness and Wilderness Study Areas (acres)</w:t>
            </w:r>
          </w:p>
        </w:tc>
        <w:tc>
          <w:tcPr>
            <w:tcW w:w="848" w:type="dxa"/>
            <w:tcBorders>
              <w:top w:val="nil"/>
              <w:left w:val="nil"/>
              <w:bottom w:val="nil"/>
              <w:right w:val="nil"/>
            </w:tcBorders>
            <w:shd w:val="clear" w:color="000000" w:fill="DAEEF3"/>
            <w:noWrap/>
            <w:vAlign w:val="bottom"/>
            <w:hideMark/>
          </w:tcPr>
          <w:p w14:paraId="5D50D2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00B306B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B96F939" w14:textId="77777777" w:rsidTr="00C83C9C">
        <w:trPr>
          <w:trHeight w:val="360"/>
        </w:trPr>
        <w:tc>
          <w:tcPr>
            <w:tcW w:w="1095" w:type="dxa"/>
            <w:tcBorders>
              <w:top w:val="nil"/>
              <w:left w:val="nil"/>
              <w:bottom w:val="nil"/>
              <w:right w:val="nil"/>
            </w:tcBorders>
            <w:shd w:val="clear" w:color="000000" w:fill="DAEEF3"/>
            <w:noWrap/>
            <w:vAlign w:val="bottom"/>
            <w:hideMark/>
          </w:tcPr>
          <w:p w14:paraId="0236516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MF</w:t>
            </w:r>
          </w:p>
        </w:tc>
        <w:tc>
          <w:tcPr>
            <w:tcW w:w="5580" w:type="dxa"/>
            <w:gridSpan w:val="5"/>
            <w:tcBorders>
              <w:top w:val="nil"/>
              <w:left w:val="nil"/>
              <w:bottom w:val="nil"/>
              <w:right w:val="nil"/>
            </w:tcBorders>
            <w:shd w:val="clear" w:color="000000" w:fill="DAEEF3"/>
            <w:noWrap/>
            <w:vAlign w:val="bottom"/>
            <w:hideMark/>
          </w:tcPr>
          <w:p w14:paraId="78DDE29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Designated Wild and Scenic Rivers (miles)</w:t>
            </w:r>
          </w:p>
        </w:tc>
        <w:tc>
          <w:tcPr>
            <w:tcW w:w="1530" w:type="dxa"/>
            <w:tcBorders>
              <w:top w:val="nil"/>
              <w:left w:val="nil"/>
              <w:bottom w:val="nil"/>
              <w:right w:val="nil"/>
            </w:tcBorders>
            <w:shd w:val="clear" w:color="000000" w:fill="DAEEF3"/>
            <w:noWrap/>
            <w:vAlign w:val="bottom"/>
            <w:hideMark/>
          </w:tcPr>
          <w:p w14:paraId="734B87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338A570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5D3A2B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264EEBB" w14:textId="77777777" w:rsidTr="00C83C9C">
        <w:trPr>
          <w:trHeight w:val="360"/>
        </w:trPr>
        <w:tc>
          <w:tcPr>
            <w:tcW w:w="1095" w:type="dxa"/>
            <w:tcBorders>
              <w:top w:val="nil"/>
              <w:left w:val="nil"/>
              <w:bottom w:val="nil"/>
              <w:right w:val="nil"/>
            </w:tcBorders>
            <w:shd w:val="clear" w:color="000000" w:fill="DAEEF3"/>
            <w:noWrap/>
            <w:vAlign w:val="bottom"/>
            <w:hideMark/>
          </w:tcPr>
          <w:p w14:paraId="09E3C91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MG</w:t>
            </w:r>
          </w:p>
        </w:tc>
        <w:tc>
          <w:tcPr>
            <w:tcW w:w="7958" w:type="dxa"/>
            <w:gridSpan w:val="7"/>
            <w:tcBorders>
              <w:top w:val="nil"/>
              <w:left w:val="nil"/>
              <w:bottom w:val="nil"/>
              <w:right w:val="nil"/>
            </w:tcBorders>
            <w:shd w:val="clear" w:color="000000" w:fill="DAEEF3"/>
            <w:noWrap/>
            <w:vAlign w:val="bottom"/>
            <w:hideMark/>
          </w:tcPr>
          <w:p w14:paraId="02A53D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and Maintain AML, HAZMAT and NRDAR Sites  (number of sites)</w:t>
            </w:r>
          </w:p>
        </w:tc>
        <w:tc>
          <w:tcPr>
            <w:tcW w:w="566" w:type="dxa"/>
            <w:tcBorders>
              <w:top w:val="nil"/>
              <w:left w:val="nil"/>
              <w:bottom w:val="nil"/>
              <w:right w:val="nil"/>
            </w:tcBorders>
            <w:shd w:val="clear" w:color="000000" w:fill="DAEEF3"/>
            <w:noWrap/>
            <w:vAlign w:val="bottom"/>
            <w:hideMark/>
          </w:tcPr>
          <w:p w14:paraId="1847B7D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ECECD0F" w14:textId="77777777" w:rsidTr="00C83C9C">
        <w:trPr>
          <w:trHeight w:val="360"/>
        </w:trPr>
        <w:tc>
          <w:tcPr>
            <w:tcW w:w="1095" w:type="dxa"/>
            <w:tcBorders>
              <w:top w:val="nil"/>
              <w:left w:val="nil"/>
              <w:bottom w:val="nil"/>
              <w:right w:val="nil"/>
            </w:tcBorders>
            <w:shd w:val="clear" w:color="000000" w:fill="DAEEF3"/>
            <w:noWrap/>
            <w:vAlign w:val="bottom"/>
            <w:hideMark/>
          </w:tcPr>
          <w:p w14:paraId="45273FD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MI</w:t>
            </w:r>
          </w:p>
        </w:tc>
        <w:tc>
          <w:tcPr>
            <w:tcW w:w="7958" w:type="dxa"/>
            <w:gridSpan w:val="7"/>
            <w:tcBorders>
              <w:top w:val="nil"/>
              <w:left w:val="nil"/>
              <w:bottom w:val="nil"/>
              <w:right w:val="nil"/>
            </w:tcBorders>
            <w:shd w:val="clear" w:color="000000" w:fill="DAEEF3"/>
            <w:noWrap/>
            <w:vAlign w:val="bottom"/>
            <w:hideMark/>
          </w:tcPr>
          <w:p w14:paraId="0DC8247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Air Quality and Climatic Conditions  (number of parameters collected)</w:t>
            </w:r>
          </w:p>
        </w:tc>
        <w:tc>
          <w:tcPr>
            <w:tcW w:w="566" w:type="dxa"/>
            <w:tcBorders>
              <w:top w:val="nil"/>
              <w:left w:val="nil"/>
              <w:bottom w:val="nil"/>
              <w:right w:val="nil"/>
            </w:tcBorders>
            <w:shd w:val="clear" w:color="000000" w:fill="DAEEF3"/>
            <w:noWrap/>
            <w:vAlign w:val="bottom"/>
            <w:hideMark/>
          </w:tcPr>
          <w:p w14:paraId="522CE1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3E8B3E5" w14:textId="77777777" w:rsidTr="00C83C9C">
        <w:trPr>
          <w:trHeight w:val="360"/>
        </w:trPr>
        <w:tc>
          <w:tcPr>
            <w:tcW w:w="1095" w:type="dxa"/>
            <w:tcBorders>
              <w:top w:val="nil"/>
              <w:left w:val="nil"/>
              <w:bottom w:val="nil"/>
              <w:right w:val="nil"/>
            </w:tcBorders>
            <w:shd w:val="clear" w:color="000000" w:fill="DAEEF3"/>
            <w:noWrap/>
            <w:vAlign w:val="bottom"/>
            <w:hideMark/>
          </w:tcPr>
          <w:p w14:paraId="7E9D80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MJ</w:t>
            </w:r>
          </w:p>
        </w:tc>
        <w:tc>
          <w:tcPr>
            <w:tcW w:w="4998" w:type="dxa"/>
            <w:gridSpan w:val="4"/>
            <w:tcBorders>
              <w:top w:val="nil"/>
              <w:left w:val="nil"/>
              <w:bottom w:val="nil"/>
              <w:right w:val="nil"/>
            </w:tcBorders>
            <w:shd w:val="clear" w:color="000000" w:fill="DAEEF3"/>
            <w:noWrap/>
            <w:vAlign w:val="bottom"/>
            <w:hideMark/>
          </w:tcPr>
          <w:p w14:paraId="7B4D31B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Evaluate Land Health  (evaluation reports)</w:t>
            </w:r>
          </w:p>
        </w:tc>
        <w:tc>
          <w:tcPr>
            <w:tcW w:w="582" w:type="dxa"/>
            <w:tcBorders>
              <w:top w:val="nil"/>
              <w:left w:val="nil"/>
              <w:bottom w:val="nil"/>
              <w:right w:val="nil"/>
            </w:tcBorders>
            <w:shd w:val="clear" w:color="000000" w:fill="DAEEF3"/>
            <w:noWrap/>
            <w:vAlign w:val="bottom"/>
            <w:hideMark/>
          </w:tcPr>
          <w:p w14:paraId="5B795B6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59B4462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73F30CF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4E44792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359C494" w14:textId="77777777" w:rsidTr="00C83C9C">
        <w:trPr>
          <w:trHeight w:val="360"/>
        </w:trPr>
        <w:tc>
          <w:tcPr>
            <w:tcW w:w="1095" w:type="dxa"/>
            <w:tcBorders>
              <w:top w:val="nil"/>
              <w:left w:val="nil"/>
              <w:bottom w:val="nil"/>
              <w:right w:val="nil"/>
            </w:tcBorders>
            <w:shd w:val="clear" w:color="000000" w:fill="DAEEF3"/>
            <w:noWrap/>
            <w:vAlign w:val="bottom"/>
            <w:hideMark/>
          </w:tcPr>
          <w:p w14:paraId="014A332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MK</w:t>
            </w:r>
          </w:p>
        </w:tc>
        <w:tc>
          <w:tcPr>
            <w:tcW w:w="4998" w:type="dxa"/>
            <w:gridSpan w:val="4"/>
            <w:tcBorders>
              <w:top w:val="nil"/>
              <w:left w:val="nil"/>
              <w:bottom w:val="nil"/>
              <w:right w:val="nil"/>
            </w:tcBorders>
            <w:shd w:val="clear" w:color="000000" w:fill="DAEEF3"/>
            <w:noWrap/>
            <w:vAlign w:val="bottom"/>
            <w:hideMark/>
          </w:tcPr>
          <w:p w14:paraId="16994C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Evaluate Weed Treatments (acres)</w:t>
            </w:r>
          </w:p>
        </w:tc>
        <w:tc>
          <w:tcPr>
            <w:tcW w:w="582" w:type="dxa"/>
            <w:tcBorders>
              <w:top w:val="nil"/>
              <w:left w:val="nil"/>
              <w:bottom w:val="nil"/>
              <w:right w:val="nil"/>
            </w:tcBorders>
            <w:shd w:val="clear" w:color="000000" w:fill="DAEEF3"/>
            <w:noWrap/>
            <w:vAlign w:val="bottom"/>
            <w:hideMark/>
          </w:tcPr>
          <w:p w14:paraId="121DF1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21C7344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722E39E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7270903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7BF525E" w14:textId="77777777" w:rsidTr="00C83C9C">
        <w:trPr>
          <w:trHeight w:val="360"/>
        </w:trPr>
        <w:tc>
          <w:tcPr>
            <w:tcW w:w="1095" w:type="dxa"/>
            <w:tcBorders>
              <w:top w:val="nil"/>
              <w:left w:val="nil"/>
              <w:bottom w:val="nil"/>
              <w:right w:val="nil"/>
            </w:tcBorders>
            <w:shd w:val="clear" w:color="000000" w:fill="DAEEF3"/>
            <w:noWrap/>
            <w:vAlign w:val="bottom"/>
            <w:hideMark/>
          </w:tcPr>
          <w:p w14:paraId="05D754E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ML</w:t>
            </w:r>
          </w:p>
        </w:tc>
        <w:tc>
          <w:tcPr>
            <w:tcW w:w="4998" w:type="dxa"/>
            <w:gridSpan w:val="4"/>
            <w:tcBorders>
              <w:top w:val="nil"/>
              <w:left w:val="nil"/>
              <w:bottom w:val="nil"/>
              <w:right w:val="nil"/>
            </w:tcBorders>
            <w:shd w:val="clear" w:color="000000" w:fill="DAEEF3"/>
            <w:noWrap/>
            <w:vAlign w:val="bottom"/>
            <w:hideMark/>
          </w:tcPr>
          <w:p w14:paraId="30E20F4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Grazing Allotments (number)</w:t>
            </w:r>
          </w:p>
        </w:tc>
        <w:tc>
          <w:tcPr>
            <w:tcW w:w="582" w:type="dxa"/>
            <w:tcBorders>
              <w:top w:val="nil"/>
              <w:left w:val="nil"/>
              <w:bottom w:val="nil"/>
              <w:right w:val="nil"/>
            </w:tcBorders>
            <w:shd w:val="clear" w:color="000000" w:fill="DAEEF3"/>
            <w:noWrap/>
            <w:vAlign w:val="bottom"/>
            <w:hideMark/>
          </w:tcPr>
          <w:p w14:paraId="6B70979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5975622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0743B01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4AC80D9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5718017" w14:textId="77777777" w:rsidTr="00C83C9C">
        <w:trPr>
          <w:trHeight w:val="360"/>
        </w:trPr>
        <w:tc>
          <w:tcPr>
            <w:tcW w:w="1095" w:type="dxa"/>
            <w:tcBorders>
              <w:top w:val="nil"/>
              <w:left w:val="nil"/>
              <w:bottom w:val="nil"/>
              <w:right w:val="nil"/>
            </w:tcBorders>
            <w:shd w:val="clear" w:color="000000" w:fill="DAEEF3"/>
            <w:noWrap/>
            <w:vAlign w:val="bottom"/>
            <w:hideMark/>
          </w:tcPr>
          <w:p w14:paraId="01C7D68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MN</w:t>
            </w:r>
          </w:p>
        </w:tc>
        <w:tc>
          <w:tcPr>
            <w:tcW w:w="5580" w:type="dxa"/>
            <w:gridSpan w:val="5"/>
            <w:tcBorders>
              <w:top w:val="nil"/>
              <w:left w:val="nil"/>
              <w:bottom w:val="nil"/>
              <w:right w:val="nil"/>
            </w:tcBorders>
            <w:shd w:val="clear" w:color="000000" w:fill="DAEEF3"/>
            <w:noWrap/>
            <w:vAlign w:val="bottom"/>
            <w:hideMark/>
          </w:tcPr>
          <w:p w14:paraId="6A7E1F4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Lake/Wetland Habitat  (acres evaluated)</w:t>
            </w:r>
          </w:p>
        </w:tc>
        <w:tc>
          <w:tcPr>
            <w:tcW w:w="1530" w:type="dxa"/>
            <w:tcBorders>
              <w:top w:val="nil"/>
              <w:left w:val="nil"/>
              <w:bottom w:val="nil"/>
              <w:right w:val="nil"/>
            </w:tcBorders>
            <w:shd w:val="clear" w:color="000000" w:fill="DAEEF3"/>
            <w:noWrap/>
            <w:vAlign w:val="bottom"/>
            <w:hideMark/>
          </w:tcPr>
          <w:p w14:paraId="0383F5D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787BF9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472AF12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F5F8DBE" w14:textId="77777777" w:rsidTr="00C83C9C">
        <w:trPr>
          <w:trHeight w:val="360"/>
        </w:trPr>
        <w:tc>
          <w:tcPr>
            <w:tcW w:w="1095" w:type="dxa"/>
            <w:tcBorders>
              <w:top w:val="nil"/>
              <w:left w:val="nil"/>
              <w:bottom w:val="nil"/>
              <w:right w:val="nil"/>
            </w:tcBorders>
            <w:shd w:val="clear" w:color="000000" w:fill="DAEEF3"/>
            <w:noWrap/>
            <w:vAlign w:val="bottom"/>
            <w:hideMark/>
          </w:tcPr>
          <w:p w14:paraId="7E4BCA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w:t>
            </w:r>
          </w:p>
        </w:tc>
        <w:tc>
          <w:tcPr>
            <w:tcW w:w="4998" w:type="dxa"/>
            <w:gridSpan w:val="4"/>
            <w:tcBorders>
              <w:top w:val="nil"/>
              <w:left w:val="nil"/>
              <w:bottom w:val="nil"/>
              <w:right w:val="nil"/>
            </w:tcBorders>
            <w:shd w:val="clear" w:color="000000" w:fill="DAEEF3"/>
            <w:noWrap/>
            <w:vAlign w:val="bottom"/>
            <w:hideMark/>
          </w:tcPr>
          <w:p w14:paraId="3CB48E0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Streams/Riparian Habitat  (miles)</w:t>
            </w:r>
          </w:p>
        </w:tc>
        <w:tc>
          <w:tcPr>
            <w:tcW w:w="582" w:type="dxa"/>
            <w:tcBorders>
              <w:top w:val="nil"/>
              <w:left w:val="nil"/>
              <w:bottom w:val="nil"/>
              <w:right w:val="nil"/>
            </w:tcBorders>
            <w:shd w:val="clear" w:color="000000" w:fill="DAEEF3"/>
            <w:noWrap/>
            <w:vAlign w:val="bottom"/>
            <w:hideMark/>
          </w:tcPr>
          <w:p w14:paraId="75B9C21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7256D4F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08363E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23FA962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29159AA" w14:textId="77777777" w:rsidTr="00C83C9C">
        <w:trPr>
          <w:trHeight w:val="360"/>
        </w:trPr>
        <w:tc>
          <w:tcPr>
            <w:tcW w:w="1095" w:type="dxa"/>
            <w:tcBorders>
              <w:top w:val="nil"/>
              <w:left w:val="nil"/>
              <w:bottom w:val="nil"/>
              <w:right w:val="nil"/>
            </w:tcBorders>
            <w:shd w:val="clear" w:color="000000" w:fill="DAEEF3"/>
            <w:noWrap/>
            <w:vAlign w:val="bottom"/>
            <w:hideMark/>
          </w:tcPr>
          <w:p w14:paraId="6FCD8C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MP</w:t>
            </w:r>
          </w:p>
        </w:tc>
        <w:tc>
          <w:tcPr>
            <w:tcW w:w="5580" w:type="dxa"/>
            <w:gridSpan w:val="5"/>
            <w:tcBorders>
              <w:top w:val="nil"/>
              <w:left w:val="nil"/>
              <w:bottom w:val="nil"/>
              <w:right w:val="nil"/>
            </w:tcBorders>
            <w:shd w:val="clear" w:color="000000" w:fill="DAEEF3"/>
            <w:noWrap/>
            <w:vAlign w:val="bottom"/>
            <w:hideMark/>
          </w:tcPr>
          <w:p w14:paraId="3B982DA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WH&amp;B Herd Management Areas  (number)</w:t>
            </w:r>
          </w:p>
        </w:tc>
        <w:tc>
          <w:tcPr>
            <w:tcW w:w="1530" w:type="dxa"/>
            <w:tcBorders>
              <w:top w:val="nil"/>
              <w:left w:val="nil"/>
              <w:bottom w:val="nil"/>
              <w:right w:val="nil"/>
            </w:tcBorders>
            <w:shd w:val="clear" w:color="000000" w:fill="DAEEF3"/>
            <w:noWrap/>
            <w:vAlign w:val="bottom"/>
            <w:hideMark/>
          </w:tcPr>
          <w:p w14:paraId="581CA94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5E97C0F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7ED1D2C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8B27C9E" w14:textId="77777777" w:rsidTr="00C83C9C">
        <w:trPr>
          <w:trHeight w:val="360"/>
        </w:trPr>
        <w:tc>
          <w:tcPr>
            <w:tcW w:w="1095" w:type="dxa"/>
            <w:tcBorders>
              <w:top w:val="nil"/>
              <w:left w:val="nil"/>
              <w:bottom w:val="nil"/>
              <w:right w:val="nil"/>
            </w:tcBorders>
            <w:shd w:val="clear" w:color="000000" w:fill="DAEEF3"/>
            <w:noWrap/>
            <w:vAlign w:val="bottom"/>
            <w:hideMark/>
          </w:tcPr>
          <w:p w14:paraId="2D29C2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MQ</w:t>
            </w:r>
          </w:p>
        </w:tc>
        <w:tc>
          <w:tcPr>
            <w:tcW w:w="4998" w:type="dxa"/>
            <w:gridSpan w:val="4"/>
            <w:tcBorders>
              <w:top w:val="nil"/>
              <w:left w:val="nil"/>
              <w:bottom w:val="nil"/>
              <w:right w:val="nil"/>
            </w:tcBorders>
            <w:shd w:val="clear" w:color="000000" w:fill="DAEEF3"/>
            <w:noWrap/>
            <w:vAlign w:val="bottom"/>
            <w:hideMark/>
          </w:tcPr>
          <w:p w14:paraId="36129AC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Terrestrial Habitat (acres)</w:t>
            </w:r>
          </w:p>
        </w:tc>
        <w:tc>
          <w:tcPr>
            <w:tcW w:w="582" w:type="dxa"/>
            <w:tcBorders>
              <w:top w:val="nil"/>
              <w:left w:val="nil"/>
              <w:bottom w:val="nil"/>
              <w:right w:val="nil"/>
            </w:tcBorders>
            <w:shd w:val="clear" w:color="000000" w:fill="DAEEF3"/>
            <w:noWrap/>
            <w:vAlign w:val="bottom"/>
            <w:hideMark/>
          </w:tcPr>
          <w:p w14:paraId="02C82C6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545BD4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61EDE98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7F25657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D8BF896" w14:textId="77777777" w:rsidTr="00C83C9C">
        <w:trPr>
          <w:trHeight w:val="360"/>
        </w:trPr>
        <w:tc>
          <w:tcPr>
            <w:tcW w:w="1095" w:type="dxa"/>
            <w:tcBorders>
              <w:top w:val="nil"/>
              <w:left w:val="nil"/>
              <w:bottom w:val="nil"/>
              <w:right w:val="nil"/>
            </w:tcBorders>
            <w:shd w:val="clear" w:color="000000" w:fill="DAEEF3"/>
            <w:noWrap/>
            <w:vAlign w:val="bottom"/>
            <w:hideMark/>
          </w:tcPr>
          <w:p w14:paraId="526392F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MR</w:t>
            </w:r>
          </w:p>
        </w:tc>
        <w:tc>
          <w:tcPr>
            <w:tcW w:w="4998" w:type="dxa"/>
            <w:gridSpan w:val="4"/>
            <w:tcBorders>
              <w:top w:val="nil"/>
              <w:left w:val="nil"/>
              <w:bottom w:val="nil"/>
              <w:right w:val="nil"/>
            </w:tcBorders>
            <w:shd w:val="clear" w:color="000000" w:fill="DAEEF3"/>
            <w:noWrap/>
            <w:vAlign w:val="bottom"/>
            <w:hideMark/>
          </w:tcPr>
          <w:p w14:paraId="5108DD5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Species Populations  (number)</w:t>
            </w:r>
          </w:p>
        </w:tc>
        <w:tc>
          <w:tcPr>
            <w:tcW w:w="582" w:type="dxa"/>
            <w:tcBorders>
              <w:top w:val="nil"/>
              <w:left w:val="nil"/>
              <w:bottom w:val="nil"/>
              <w:right w:val="nil"/>
            </w:tcBorders>
            <w:shd w:val="clear" w:color="000000" w:fill="DAEEF3"/>
            <w:noWrap/>
            <w:vAlign w:val="bottom"/>
            <w:hideMark/>
          </w:tcPr>
          <w:p w14:paraId="5C20893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673C82F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1779B10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328904D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1FFF503" w14:textId="77777777" w:rsidTr="00C83C9C">
        <w:trPr>
          <w:trHeight w:val="360"/>
        </w:trPr>
        <w:tc>
          <w:tcPr>
            <w:tcW w:w="1095" w:type="dxa"/>
            <w:tcBorders>
              <w:top w:val="nil"/>
              <w:left w:val="nil"/>
              <w:bottom w:val="nil"/>
              <w:right w:val="nil"/>
            </w:tcBorders>
            <w:shd w:val="clear" w:color="000000" w:fill="DAEEF3"/>
            <w:noWrap/>
            <w:vAlign w:val="bottom"/>
            <w:hideMark/>
          </w:tcPr>
          <w:p w14:paraId="0DCC60B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MT</w:t>
            </w:r>
          </w:p>
        </w:tc>
        <w:tc>
          <w:tcPr>
            <w:tcW w:w="4998" w:type="dxa"/>
            <w:gridSpan w:val="4"/>
            <w:tcBorders>
              <w:top w:val="nil"/>
              <w:left w:val="nil"/>
              <w:bottom w:val="nil"/>
              <w:right w:val="nil"/>
            </w:tcBorders>
            <w:shd w:val="clear" w:color="000000" w:fill="DAEEF3"/>
            <w:noWrap/>
            <w:vAlign w:val="bottom"/>
            <w:hideMark/>
          </w:tcPr>
          <w:p w14:paraId="74A73E9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Fuels Treatment  (acres)</w:t>
            </w:r>
          </w:p>
        </w:tc>
        <w:tc>
          <w:tcPr>
            <w:tcW w:w="582" w:type="dxa"/>
            <w:tcBorders>
              <w:top w:val="nil"/>
              <w:left w:val="nil"/>
              <w:bottom w:val="nil"/>
              <w:right w:val="nil"/>
            </w:tcBorders>
            <w:shd w:val="clear" w:color="000000" w:fill="DAEEF3"/>
            <w:noWrap/>
            <w:vAlign w:val="bottom"/>
            <w:hideMark/>
          </w:tcPr>
          <w:p w14:paraId="4F193F8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16A831F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4D924C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0092FCF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F0ACCC0" w14:textId="77777777" w:rsidTr="00C83C9C">
        <w:trPr>
          <w:trHeight w:val="360"/>
        </w:trPr>
        <w:tc>
          <w:tcPr>
            <w:tcW w:w="1095" w:type="dxa"/>
            <w:tcBorders>
              <w:top w:val="nil"/>
              <w:left w:val="nil"/>
              <w:bottom w:val="nil"/>
              <w:right w:val="nil"/>
            </w:tcBorders>
            <w:shd w:val="clear" w:color="000000" w:fill="DAEEF3"/>
            <w:noWrap/>
            <w:vAlign w:val="bottom"/>
            <w:hideMark/>
          </w:tcPr>
          <w:p w14:paraId="7367470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MU</w:t>
            </w:r>
          </w:p>
        </w:tc>
        <w:tc>
          <w:tcPr>
            <w:tcW w:w="7958" w:type="dxa"/>
            <w:gridSpan w:val="7"/>
            <w:tcBorders>
              <w:top w:val="nil"/>
              <w:left w:val="nil"/>
              <w:bottom w:val="nil"/>
              <w:right w:val="nil"/>
            </w:tcBorders>
            <w:shd w:val="clear" w:color="000000" w:fill="DAEEF3"/>
            <w:noWrap/>
            <w:vAlign w:val="bottom"/>
            <w:hideMark/>
          </w:tcPr>
          <w:p w14:paraId="5C1D0C88" w14:textId="1170DEA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Water Resources  (number of monitoring station parameters)</w:t>
            </w:r>
          </w:p>
        </w:tc>
        <w:tc>
          <w:tcPr>
            <w:tcW w:w="566" w:type="dxa"/>
            <w:tcBorders>
              <w:top w:val="nil"/>
              <w:left w:val="nil"/>
              <w:bottom w:val="nil"/>
              <w:right w:val="nil"/>
            </w:tcBorders>
            <w:shd w:val="clear" w:color="000000" w:fill="DAEEF3"/>
            <w:noWrap/>
            <w:vAlign w:val="bottom"/>
            <w:hideMark/>
          </w:tcPr>
          <w:p w14:paraId="6176A0F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01C6543" w14:textId="77777777" w:rsidTr="00C83C9C">
        <w:trPr>
          <w:trHeight w:val="360"/>
        </w:trPr>
        <w:tc>
          <w:tcPr>
            <w:tcW w:w="1095" w:type="dxa"/>
            <w:tcBorders>
              <w:top w:val="nil"/>
              <w:left w:val="nil"/>
              <w:bottom w:val="nil"/>
              <w:right w:val="nil"/>
            </w:tcBorders>
            <w:shd w:val="clear" w:color="000000" w:fill="DAEEF3"/>
            <w:noWrap/>
            <w:vAlign w:val="bottom"/>
            <w:hideMark/>
          </w:tcPr>
          <w:p w14:paraId="7C5D961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MV</w:t>
            </w:r>
          </w:p>
        </w:tc>
        <w:tc>
          <w:tcPr>
            <w:tcW w:w="7110" w:type="dxa"/>
            <w:gridSpan w:val="6"/>
            <w:tcBorders>
              <w:top w:val="nil"/>
              <w:left w:val="nil"/>
              <w:bottom w:val="nil"/>
              <w:right w:val="nil"/>
            </w:tcBorders>
            <w:shd w:val="clear" w:color="000000" w:fill="DAEEF3"/>
            <w:noWrap/>
            <w:vAlign w:val="bottom"/>
            <w:hideMark/>
          </w:tcPr>
          <w:p w14:paraId="2D5522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Linear Recreation Management Objectives (miles)</w:t>
            </w:r>
          </w:p>
        </w:tc>
        <w:tc>
          <w:tcPr>
            <w:tcW w:w="848" w:type="dxa"/>
            <w:tcBorders>
              <w:top w:val="nil"/>
              <w:left w:val="nil"/>
              <w:bottom w:val="nil"/>
              <w:right w:val="nil"/>
            </w:tcBorders>
            <w:shd w:val="clear" w:color="000000" w:fill="DAEEF3"/>
            <w:noWrap/>
            <w:vAlign w:val="bottom"/>
            <w:hideMark/>
          </w:tcPr>
          <w:p w14:paraId="360D804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3EFDF7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B32F20D" w14:textId="77777777" w:rsidTr="00C83C9C">
        <w:trPr>
          <w:trHeight w:val="360"/>
        </w:trPr>
        <w:tc>
          <w:tcPr>
            <w:tcW w:w="1095" w:type="dxa"/>
            <w:tcBorders>
              <w:top w:val="nil"/>
              <w:left w:val="nil"/>
              <w:bottom w:val="nil"/>
              <w:right w:val="nil"/>
            </w:tcBorders>
            <w:shd w:val="clear" w:color="000000" w:fill="DAEEF3"/>
            <w:noWrap/>
            <w:vAlign w:val="bottom"/>
            <w:hideMark/>
          </w:tcPr>
          <w:p w14:paraId="4C6576F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MW</w:t>
            </w:r>
          </w:p>
        </w:tc>
        <w:tc>
          <w:tcPr>
            <w:tcW w:w="8524" w:type="dxa"/>
            <w:gridSpan w:val="8"/>
            <w:tcBorders>
              <w:top w:val="nil"/>
              <w:left w:val="nil"/>
              <w:bottom w:val="nil"/>
              <w:right w:val="nil"/>
            </w:tcBorders>
            <w:shd w:val="clear" w:color="000000" w:fill="DAEEF3"/>
            <w:noWrap/>
            <w:vAlign w:val="bottom"/>
            <w:hideMark/>
          </w:tcPr>
          <w:p w14:paraId="6B926B8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Fluid Mineral Surface and Environmental Monitoring (sites monitored)</w:t>
            </w:r>
          </w:p>
        </w:tc>
      </w:tr>
      <w:tr w:rsidR="00C83C9C" w:rsidRPr="00C83C9C" w14:paraId="3886D6CB" w14:textId="77777777" w:rsidTr="00C83C9C">
        <w:trPr>
          <w:trHeight w:val="360"/>
        </w:trPr>
        <w:tc>
          <w:tcPr>
            <w:tcW w:w="1095" w:type="dxa"/>
            <w:tcBorders>
              <w:top w:val="nil"/>
              <w:left w:val="nil"/>
              <w:bottom w:val="nil"/>
              <w:right w:val="nil"/>
            </w:tcBorders>
            <w:shd w:val="clear" w:color="000000" w:fill="DAEEF3"/>
            <w:noWrap/>
            <w:vAlign w:val="bottom"/>
            <w:hideMark/>
          </w:tcPr>
          <w:p w14:paraId="1C7CD3F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MX</w:t>
            </w:r>
          </w:p>
        </w:tc>
        <w:tc>
          <w:tcPr>
            <w:tcW w:w="5580" w:type="dxa"/>
            <w:gridSpan w:val="5"/>
            <w:tcBorders>
              <w:top w:val="nil"/>
              <w:left w:val="nil"/>
              <w:bottom w:val="nil"/>
              <w:right w:val="nil"/>
            </w:tcBorders>
            <w:shd w:val="clear" w:color="000000" w:fill="DAEEF3"/>
            <w:noWrap/>
            <w:vAlign w:val="bottom"/>
            <w:hideMark/>
          </w:tcPr>
          <w:p w14:paraId="7BDB515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Shrub/Grass Vegetation Treatments (acres)</w:t>
            </w:r>
          </w:p>
        </w:tc>
        <w:tc>
          <w:tcPr>
            <w:tcW w:w="1530" w:type="dxa"/>
            <w:tcBorders>
              <w:top w:val="nil"/>
              <w:left w:val="nil"/>
              <w:bottom w:val="nil"/>
              <w:right w:val="nil"/>
            </w:tcBorders>
            <w:shd w:val="clear" w:color="000000" w:fill="DAEEF3"/>
            <w:noWrap/>
            <w:vAlign w:val="bottom"/>
            <w:hideMark/>
          </w:tcPr>
          <w:p w14:paraId="27CD38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070E85F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533522D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73652C0" w14:textId="77777777" w:rsidTr="00C83C9C">
        <w:trPr>
          <w:trHeight w:val="360"/>
        </w:trPr>
        <w:tc>
          <w:tcPr>
            <w:tcW w:w="1095" w:type="dxa"/>
            <w:tcBorders>
              <w:top w:val="nil"/>
              <w:left w:val="nil"/>
              <w:bottom w:val="nil"/>
              <w:right w:val="nil"/>
            </w:tcBorders>
            <w:shd w:val="clear" w:color="000000" w:fill="DAEEF3"/>
            <w:noWrap/>
            <w:vAlign w:val="bottom"/>
            <w:hideMark/>
          </w:tcPr>
          <w:p w14:paraId="27EAFC2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MY</w:t>
            </w:r>
          </w:p>
        </w:tc>
        <w:tc>
          <w:tcPr>
            <w:tcW w:w="4998" w:type="dxa"/>
            <w:gridSpan w:val="4"/>
            <w:tcBorders>
              <w:top w:val="nil"/>
              <w:left w:val="nil"/>
              <w:bottom w:val="nil"/>
              <w:right w:val="nil"/>
            </w:tcBorders>
            <w:shd w:val="clear" w:color="000000" w:fill="DAEEF3"/>
            <w:noWrap/>
            <w:vAlign w:val="bottom"/>
            <w:hideMark/>
          </w:tcPr>
          <w:p w14:paraId="7CD8CFF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Heritage Resources Monitored  (number)</w:t>
            </w:r>
          </w:p>
        </w:tc>
        <w:tc>
          <w:tcPr>
            <w:tcW w:w="582" w:type="dxa"/>
            <w:tcBorders>
              <w:top w:val="nil"/>
              <w:left w:val="nil"/>
              <w:bottom w:val="nil"/>
              <w:right w:val="nil"/>
            </w:tcBorders>
            <w:shd w:val="clear" w:color="000000" w:fill="DAEEF3"/>
            <w:noWrap/>
            <w:vAlign w:val="bottom"/>
            <w:hideMark/>
          </w:tcPr>
          <w:p w14:paraId="24AF287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AEEF3"/>
            <w:noWrap/>
            <w:vAlign w:val="bottom"/>
            <w:hideMark/>
          </w:tcPr>
          <w:p w14:paraId="6EB0799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AEEF3"/>
            <w:noWrap/>
            <w:vAlign w:val="bottom"/>
            <w:hideMark/>
          </w:tcPr>
          <w:p w14:paraId="03360C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AEEF3"/>
            <w:noWrap/>
            <w:vAlign w:val="bottom"/>
            <w:hideMark/>
          </w:tcPr>
          <w:p w14:paraId="4B85631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7CE3D55" w14:textId="77777777" w:rsidTr="00C83C9C">
        <w:trPr>
          <w:trHeight w:val="360"/>
        </w:trPr>
        <w:tc>
          <w:tcPr>
            <w:tcW w:w="1095" w:type="dxa"/>
            <w:tcBorders>
              <w:top w:val="nil"/>
              <w:left w:val="nil"/>
              <w:bottom w:val="nil"/>
              <w:right w:val="nil"/>
            </w:tcBorders>
            <w:shd w:val="clear" w:color="000000" w:fill="DAEEF3"/>
            <w:noWrap/>
            <w:vAlign w:val="bottom"/>
            <w:hideMark/>
          </w:tcPr>
          <w:p w14:paraId="5A117CD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MZ</w:t>
            </w:r>
          </w:p>
        </w:tc>
        <w:tc>
          <w:tcPr>
            <w:tcW w:w="8524" w:type="dxa"/>
            <w:gridSpan w:val="8"/>
            <w:tcBorders>
              <w:top w:val="nil"/>
              <w:left w:val="nil"/>
              <w:bottom w:val="nil"/>
              <w:right w:val="nil"/>
            </w:tcBorders>
            <w:shd w:val="clear" w:color="000000" w:fill="DAEEF3"/>
            <w:noWrap/>
            <w:vAlign w:val="bottom"/>
            <w:hideMark/>
          </w:tcPr>
          <w:p w14:paraId="6BEF56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Monitor Post Fire Emergency Stabilization and Rehabilitation Treatments (acres)</w:t>
            </w:r>
          </w:p>
        </w:tc>
      </w:tr>
      <w:tr w:rsidR="00C83C9C" w:rsidRPr="00C83C9C" w14:paraId="7F7497A3" w14:textId="77777777" w:rsidTr="00C83C9C">
        <w:trPr>
          <w:trHeight w:val="360"/>
        </w:trPr>
        <w:tc>
          <w:tcPr>
            <w:tcW w:w="1095" w:type="dxa"/>
            <w:tcBorders>
              <w:top w:val="nil"/>
              <w:left w:val="nil"/>
              <w:bottom w:val="nil"/>
              <w:right w:val="nil"/>
            </w:tcBorders>
            <w:shd w:val="clear" w:color="000000" w:fill="E6B8B7"/>
            <w:noWrap/>
            <w:vAlign w:val="bottom"/>
            <w:hideMark/>
          </w:tcPr>
          <w:p w14:paraId="1E13C7D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NA</w:t>
            </w:r>
          </w:p>
        </w:tc>
        <w:tc>
          <w:tcPr>
            <w:tcW w:w="7110" w:type="dxa"/>
            <w:gridSpan w:val="6"/>
            <w:tcBorders>
              <w:top w:val="nil"/>
              <w:left w:val="nil"/>
              <w:bottom w:val="nil"/>
              <w:right w:val="nil"/>
            </w:tcBorders>
            <w:shd w:val="clear" w:color="000000" w:fill="E6B8B7"/>
            <w:noWrap/>
            <w:vAlign w:val="bottom"/>
            <w:hideMark/>
          </w:tcPr>
          <w:p w14:paraId="77E5398C" w14:textId="27E3329B"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Inspect Allotments for Grazing Authorization Compliance (number)</w:t>
            </w:r>
          </w:p>
        </w:tc>
        <w:tc>
          <w:tcPr>
            <w:tcW w:w="848" w:type="dxa"/>
            <w:tcBorders>
              <w:top w:val="nil"/>
              <w:left w:val="nil"/>
              <w:bottom w:val="nil"/>
              <w:right w:val="nil"/>
            </w:tcBorders>
            <w:shd w:val="clear" w:color="000000" w:fill="E6B8B7"/>
            <w:noWrap/>
            <w:vAlign w:val="bottom"/>
            <w:hideMark/>
          </w:tcPr>
          <w:p w14:paraId="2FDD988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6331902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F0F361A" w14:textId="77777777" w:rsidTr="00C83C9C">
        <w:trPr>
          <w:trHeight w:val="360"/>
        </w:trPr>
        <w:tc>
          <w:tcPr>
            <w:tcW w:w="1095" w:type="dxa"/>
            <w:tcBorders>
              <w:top w:val="nil"/>
              <w:left w:val="nil"/>
              <w:bottom w:val="nil"/>
              <w:right w:val="nil"/>
            </w:tcBorders>
            <w:shd w:val="clear" w:color="000000" w:fill="E6B8B7"/>
            <w:noWrap/>
            <w:vAlign w:val="bottom"/>
            <w:hideMark/>
          </w:tcPr>
          <w:p w14:paraId="36EA36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NB</w:t>
            </w:r>
          </w:p>
        </w:tc>
        <w:tc>
          <w:tcPr>
            <w:tcW w:w="7958" w:type="dxa"/>
            <w:gridSpan w:val="7"/>
            <w:tcBorders>
              <w:top w:val="nil"/>
              <w:left w:val="nil"/>
              <w:bottom w:val="nil"/>
              <w:right w:val="nil"/>
            </w:tcBorders>
            <w:shd w:val="clear" w:color="000000" w:fill="E6B8B7"/>
            <w:noWrap/>
            <w:vAlign w:val="bottom"/>
            <w:hideMark/>
          </w:tcPr>
          <w:p w14:paraId="522BA22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Fluid Mineral Inspection &amp; Enforcement (# of inspections completed)</w:t>
            </w:r>
          </w:p>
        </w:tc>
        <w:tc>
          <w:tcPr>
            <w:tcW w:w="566" w:type="dxa"/>
            <w:tcBorders>
              <w:top w:val="nil"/>
              <w:left w:val="nil"/>
              <w:bottom w:val="nil"/>
              <w:right w:val="nil"/>
            </w:tcBorders>
            <w:shd w:val="clear" w:color="000000" w:fill="E6B8B7"/>
            <w:noWrap/>
            <w:vAlign w:val="bottom"/>
            <w:hideMark/>
          </w:tcPr>
          <w:p w14:paraId="6EF95A6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3415500" w14:textId="77777777" w:rsidTr="00C83C9C">
        <w:trPr>
          <w:trHeight w:val="360"/>
        </w:trPr>
        <w:tc>
          <w:tcPr>
            <w:tcW w:w="1095" w:type="dxa"/>
            <w:tcBorders>
              <w:top w:val="nil"/>
              <w:left w:val="nil"/>
              <w:bottom w:val="nil"/>
              <w:right w:val="nil"/>
            </w:tcBorders>
            <w:shd w:val="clear" w:color="000000" w:fill="E6B8B7"/>
            <w:noWrap/>
            <w:vAlign w:val="bottom"/>
            <w:hideMark/>
          </w:tcPr>
          <w:p w14:paraId="359B854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NC</w:t>
            </w:r>
          </w:p>
        </w:tc>
        <w:tc>
          <w:tcPr>
            <w:tcW w:w="5580" w:type="dxa"/>
            <w:gridSpan w:val="5"/>
            <w:tcBorders>
              <w:top w:val="nil"/>
              <w:left w:val="nil"/>
              <w:bottom w:val="nil"/>
              <w:right w:val="nil"/>
            </w:tcBorders>
            <w:shd w:val="clear" w:color="000000" w:fill="E6B8B7"/>
            <w:noWrap/>
            <w:vAlign w:val="bottom"/>
            <w:hideMark/>
          </w:tcPr>
          <w:p w14:paraId="2A55863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Resolve Fluid Mineral Drainage Cases (number)</w:t>
            </w:r>
          </w:p>
        </w:tc>
        <w:tc>
          <w:tcPr>
            <w:tcW w:w="1530" w:type="dxa"/>
            <w:tcBorders>
              <w:top w:val="nil"/>
              <w:left w:val="nil"/>
              <w:bottom w:val="nil"/>
              <w:right w:val="nil"/>
            </w:tcBorders>
            <w:shd w:val="clear" w:color="000000" w:fill="E6B8B7"/>
            <w:noWrap/>
            <w:vAlign w:val="bottom"/>
            <w:hideMark/>
          </w:tcPr>
          <w:p w14:paraId="2E0A71A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E6B8B7"/>
            <w:noWrap/>
            <w:vAlign w:val="bottom"/>
            <w:hideMark/>
          </w:tcPr>
          <w:p w14:paraId="61B7CC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6321658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E384E88" w14:textId="77777777" w:rsidTr="00C83C9C">
        <w:trPr>
          <w:trHeight w:val="360"/>
        </w:trPr>
        <w:tc>
          <w:tcPr>
            <w:tcW w:w="1095" w:type="dxa"/>
            <w:tcBorders>
              <w:top w:val="nil"/>
              <w:left w:val="nil"/>
              <w:bottom w:val="nil"/>
              <w:right w:val="nil"/>
            </w:tcBorders>
            <w:shd w:val="clear" w:color="000000" w:fill="E6B8B7"/>
            <w:noWrap/>
            <w:vAlign w:val="bottom"/>
            <w:hideMark/>
          </w:tcPr>
          <w:p w14:paraId="4C6689C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NF</w:t>
            </w:r>
          </w:p>
        </w:tc>
        <w:tc>
          <w:tcPr>
            <w:tcW w:w="7110" w:type="dxa"/>
            <w:gridSpan w:val="6"/>
            <w:tcBorders>
              <w:top w:val="nil"/>
              <w:left w:val="nil"/>
              <w:bottom w:val="nil"/>
              <w:right w:val="nil"/>
            </w:tcBorders>
            <w:shd w:val="clear" w:color="000000" w:fill="E6B8B7"/>
            <w:noWrap/>
            <w:vAlign w:val="bottom"/>
            <w:hideMark/>
          </w:tcPr>
          <w:p w14:paraId="14BFD0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Inspect, and Verify Production at Mineral Material Site (number)</w:t>
            </w:r>
          </w:p>
        </w:tc>
        <w:tc>
          <w:tcPr>
            <w:tcW w:w="848" w:type="dxa"/>
            <w:tcBorders>
              <w:top w:val="nil"/>
              <w:left w:val="nil"/>
              <w:bottom w:val="nil"/>
              <w:right w:val="nil"/>
            </w:tcBorders>
            <w:shd w:val="clear" w:color="000000" w:fill="E6B8B7"/>
            <w:noWrap/>
            <w:vAlign w:val="bottom"/>
            <w:hideMark/>
          </w:tcPr>
          <w:p w14:paraId="1DAE0C4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391AA4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3540C43" w14:textId="77777777" w:rsidTr="00C83C9C">
        <w:trPr>
          <w:trHeight w:val="360"/>
        </w:trPr>
        <w:tc>
          <w:tcPr>
            <w:tcW w:w="1095" w:type="dxa"/>
            <w:tcBorders>
              <w:top w:val="nil"/>
              <w:left w:val="nil"/>
              <w:bottom w:val="nil"/>
              <w:right w:val="nil"/>
            </w:tcBorders>
            <w:shd w:val="clear" w:color="000000" w:fill="E6B8B7"/>
            <w:noWrap/>
            <w:vAlign w:val="bottom"/>
            <w:hideMark/>
          </w:tcPr>
          <w:p w14:paraId="6129A25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NG</w:t>
            </w:r>
          </w:p>
        </w:tc>
        <w:tc>
          <w:tcPr>
            <w:tcW w:w="7110" w:type="dxa"/>
            <w:gridSpan w:val="6"/>
            <w:tcBorders>
              <w:top w:val="nil"/>
              <w:left w:val="nil"/>
              <w:bottom w:val="nil"/>
              <w:right w:val="nil"/>
            </w:tcBorders>
            <w:shd w:val="clear" w:color="000000" w:fill="E6B8B7"/>
            <w:noWrap/>
            <w:vAlign w:val="bottom"/>
            <w:hideMark/>
          </w:tcPr>
          <w:p w14:paraId="1545521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Inspect Coal Operations and Verify Production (number)</w:t>
            </w:r>
          </w:p>
        </w:tc>
        <w:tc>
          <w:tcPr>
            <w:tcW w:w="848" w:type="dxa"/>
            <w:tcBorders>
              <w:top w:val="nil"/>
              <w:left w:val="nil"/>
              <w:bottom w:val="nil"/>
              <w:right w:val="nil"/>
            </w:tcBorders>
            <w:shd w:val="clear" w:color="000000" w:fill="E6B8B7"/>
            <w:noWrap/>
            <w:vAlign w:val="bottom"/>
            <w:hideMark/>
          </w:tcPr>
          <w:p w14:paraId="1F6A696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505AB81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BB1F03A" w14:textId="77777777" w:rsidTr="00C83C9C">
        <w:trPr>
          <w:trHeight w:val="360"/>
        </w:trPr>
        <w:tc>
          <w:tcPr>
            <w:tcW w:w="1095" w:type="dxa"/>
            <w:tcBorders>
              <w:top w:val="nil"/>
              <w:left w:val="nil"/>
              <w:bottom w:val="nil"/>
              <w:right w:val="nil"/>
            </w:tcBorders>
            <w:shd w:val="clear" w:color="000000" w:fill="E6B8B7"/>
            <w:noWrap/>
            <w:vAlign w:val="bottom"/>
            <w:hideMark/>
          </w:tcPr>
          <w:p w14:paraId="0A67470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NH</w:t>
            </w:r>
          </w:p>
        </w:tc>
        <w:tc>
          <w:tcPr>
            <w:tcW w:w="5580" w:type="dxa"/>
            <w:gridSpan w:val="5"/>
            <w:tcBorders>
              <w:top w:val="nil"/>
              <w:left w:val="nil"/>
              <w:bottom w:val="nil"/>
              <w:right w:val="nil"/>
            </w:tcBorders>
            <w:shd w:val="clear" w:color="000000" w:fill="E6B8B7"/>
            <w:noWrap/>
            <w:vAlign w:val="bottom"/>
            <w:hideMark/>
          </w:tcPr>
          <w:p w14:paraId="371B8A9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Realty Compliance Inspections (number)</w:t>
            </w:r>
          </w:p>
        </w:tc>
        <w:tc>
          <w:tcPr>
            <w:tcW w:w="1530" w:type="dxa"/>
            <w:tcBorders>
              <w:top w:val="nil"/>
              <w:left w:val="nil"/>
              <w:bottom w:val="nil"/>
              <w:right w:val="nil"/>
            </w:tcBorders>
            <w:shd w:val="clear" w:color="000000" w:fill="E6B8B7"/>
            <w:noWrap/>
            <w:vAlign w:val="bottom"/>
            <w:hideMark/>
          </w:tcPr>
          <w:p w14:paraId="36A18B0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E6B8B7"/>
            <w:noWrap/>
            <w:vAlign w:val="bottom"/>
            <w:hideMark/>
          </w:tcPr>
          <w:p w14:paraId="6E5FEE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715EC4D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2CDA958" w14:textId="77777777" w:rsidTr="00C83C9C">
        <w:trPr>
          <w:trHeight w:val="360"/>
        </w:trPr>
        <w:tc>
          <w:tcPr>
            <w:tcW w:w="1095" w:type="dxa"/>
            <w:tcBorders>
              <w:top w:val="nil"/>
              <w:left w:val="nil"/>
              <w:bottom w:val="nil"/>
              <w:right w:val="nil"/>
            </w:tcBorders>
            <w:shd w:val="clear" w:color="000000" w:fill="E6B8B7"/>
            <w:noWrap/>
            <w:vAlign w:val="bottom"/>
            <w:hideMark/>
          </w:tcPr>
          <w:p w14:paraId="5459BA9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NI</w:t>
            </w:r>
          </w:p>
        </w:tc>
        <w:tc>
          <w:tcPr>
            <w:tcW w:w="7958" w:type="dxa"/>
            <w:gridSpan w:val="7"/>
            <w:tcBorders>
              <w:top w:val="nil"/>
              <w:left w:val="nil"/>
              <w:bottom w:val="nil"/>
              <w:right w:val="nil"/>
            </w:tcBorders>
            <w:shd w:val="clear" w:color="000000" w:fill="E6B8B7"/>
            <w:noWrap/>
            <w:vAlign w:val="bottom"/>
            <w:hideMark/>
          </w:tcPr>
          <w:p w14:paraId="1158CED6" w14:textId="4A89E11E"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Inspect Locatable</w:t>
            </w:r>
            <w:r>
              <w:rPr>
                <w:rFonts w:eastAsia="Times New Roman" w:cstheme="minorHAnsi"/>
                <w:color w:val="000000"/>
              </w:rPr>
              <w:t xml:space="preserve"> </w:t>
            </w:r>
            <w:r w:rsidRPr="00C83C9C">
              <w:rPr>
                <w:rFonts w:eastAsia="Times New Roman" w:cstheme="minorHAnsi"/>
                <w:color w:val="000000"/>
              </w:rPr>
              <w:t xml:space="preserve">Mineral Sites for Surface </w:t>
            </w:r>
            <w:proofErr w:type="spellStart"/>
            <w:r w:rsidRPr="00C83C9C">
              <w:rPr>
                <w:rFonts w:eastAsia="Times New Roman" w:cstheme="minorHAnsi"/>
                <w:color w:val="000000"/>
              </w:rPr>
              <w:t>Mgt</w:t>
            </w:r>
            <w:proofErr w:type="spellEnd"/>
            <w:r w:rsidRPr="00C83C9C">
              <w:rPr>
                <w:rFonts w:eastAsia="Times New Roman" w:cstheme="minorHAnsi"/>
                <w:color w:val="000000"/>
              </w:rPr>
              <w:t xml:space="preserve"> Compliance (# of inspections)</w:t>
            </w:r>
          </w:p>
        </w:tc>
        <w:tc>
          <w:tcPr>
            <w:tcW w:w="566" w:type="dxa"/>
            <w:tcBorders>
              <w:top w:val="nil"/>
              <w:left w:val="nil"/>
              <w:bottom w:val="nil"/>
              <w:right w:val="nil"/>
            </w:tcBorders>
            <w:shd w:val="clear" w:color="000000" w:fill="E6B8B7"/>
            <w:noWrap/>
            <w:vAlign w:val="bottom"/>
            <w:hideMark/>
          </w:tcPr>
          <w:p w14:paraId="1703AB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2AE2E20" w14:textId="77777777" w:rsidTr="00C83C9C">
        <w:trPr>
          <w:trHeight w:val="360"/>
        </w:trPr>
        <w:tc>
          <w:tcPr>
            <w:tcW w:w="1095" w:type="dxa"/>
            <w:tcBorders>
              <w:top w:val="nil"/>
              <w:left w:val="nil"/>
              <w:bottom w:val="nil"/>
              <w:right w:val="nil"/>
            </w:tcBorders>
            <w:shd w:val="clear" w:color="000000" w:fill="E6B8B7"/>
            <w:noWrap/>
            <w:vAlign w:val="bottom"/>
            <w:hideMark/>
          </w:tcPr>
          <w:p w14:paraId="26E6487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NJ</w:t>
            </w:r>
          </w:p>
        </w:tc>
        <w:tc>
          <w:tcPr>
            <w:tcW w:w="7958" w:type="dxa"/>
            <w:gridSpan w:val="7"/>
            <w:tcBorders>
              <w:top w:val="nil"/>
              <w:left w:val="nil"/>
              <w:bottom w:val="nil"/>
              <w:right w:val="nil"/>
            </w:tcBorders>
            <w:shd w:val="clear" w:color="000000" w:fill="E6B8B7"/>
            <w:noWrap/>
            <w:vAlign w:val="bottom"/>
            <w:hideMark/>
          </w:tcPr>
          <w:p w14:paraId="6B760F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Trespass/Unauthorized Occupancy Cases (# of cases processed)</w:t>
            </w:r>
          </w:p>
        </w:tc>
        <w:tc>
          <w:tcPr>
            <w:tcW w:w="566" w:type="dxa"/>
            <w:tcBorders>
              <w:top w:val="nil"/>
              <w:left w:val="nil"/>
              <w:bottom w:val="nil"/>
              <w:right w:val="nil"/>
            </w:tcBorders>
            <w:shd w:val="clear" w:color="000000" w:fill="E6B8B7"/>
            <w:noWrap/>
            <w:vAlign w:val="bottom"/>
            <w:hideMark/>
          </w:tcPr>
          <w:p w14:paraId="2B2DAF6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982F38A" w14:textId="77777777" w:rsidTr="00C83C9C">
        <w:trPr>
          <w:trHeight w:val="360"/>
        </w:trPr>
        <w:tc>
          <w:tcPr>
            <w:tcW w:w="1095" w:type="dxa"/>
            <w:tcBorders>
              <w:top w:val="nil"/>
              <w:left w:val="nil"/>
              <w:bottom w:val="nil"/>
              <w:right w:val="nil"/>
            </w:tcBorders>
            <w:shd w:val="clear" w:color="000000" w:fill="E6B8B7"/>
            <w:noWrap/>
            <w:vAlign w:val="bottom"/>
            <w:hideMark/>
          </w:tcPr>
          <w:p w14:paraId="3F2C4E3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NK</w:t>
            </w:r>
          </w:p>
        </w:tc>
        <w:tc>
          <w:tcPr>
            <w:tcW w:w="7110" w:type="dxa"/>
            <w:gridSpan w:val="6"/>
            <w:tcBorders>
              <w:top w:val="nil"/>
              <w:left w:val="nil"/>
              <w:bottom w:val="nil"/>
              <w:right w:val="nil"/>
            </w:tcBorders>
            <w:shd w:val="clear" w:color="000000" w:fill="E6B8B7"/>
            <w:noWrap/>
            <w:vAlign w:val="bottom"/>
            <w:hideMark/>
          </w:tcPr>
          <w:p w14:paraId="21C0EC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WH&amp;B Compliance Inspections (number of animals)</w:t>
            </w:r>
          </w:p>
        </w:tc>
        <w:tc>
          <w:tcPr>
            <w:tcW w:w="848" w:type="dxa"/>
            <w:tcBorders>
              <w:top w:val="nil"/>
              <w:left w:val="nil"/>
              <w:bottom w:val="nil"/>
              <w:right w:val="nil"/>
            </w:tcBorders>
            <w:shd w:val="clear" w:color="000000" w:fill="E6B8B7"/>
            <w:noWrap/>
            <w:vAlign w:val="bottom"/>
            <w:hideMark/>
          </w:tcPr>
          <w:p w14:paraId="014901A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68D1890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AEC3664" w14:textId="77777777" w:rsidTr="00C83C9C">
        <w:trPr>
          <w:trHeight w:val="360"/>
        </w:trPr>
        <w:tc>
          <w:tcPr>
            <w:tcW w:w="1095" w:type="dxa"/>
            <w:tcBorders>
              <w:top w:val="nil"/>
              <w:left w:val="nil"/>
              <w:bottom w:val="nil"/>
              <w:right w:val="nil"/>
            </w:tcBorders>
            <w:shd w:val="clear" w:color="000000" w:fill="E6B8B7"/>
            <w:noWrap/>
            <w:vAlign w:val="bottom"/>
            <w:hideMark/>
          </w:tcPr>
          <w:p w14:paraId="3FC5CF3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NP</w:t>
            </w:r>
          </w:p>
        </w:tc>
        <w:tc>
          <w:tcPr>
            <w:tcW w:w="5580" w:type="dxa"/>
            <w:gridSpan w:val="5"/>
            <w:tcBorders>
              <w:top w:val="nil"/>
              <w:left w:val="nil"/>
              <w:bottom w:val="nil"/>
              <w:right w:val="nil"/>
            </w:tcBorders>
            <w:shd w:val="clear" w:color="000000" w:fill="E6B8B7"/>
            <w:noWrap/>
            <w:vAlign w:val="bottom"/>
            <w:hideMark/>
          </w:tcPr>
          <w:p w14:paraId="22AA97B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Evaluate PRPs for Cost Avoidance/Recovery (number)</w:t>
            </w:r>
          </w:p>
        </w:tc>
        <w:tc>
          <w:tcPr>
            <w:tcW w:w="1530" w:type="dxa"/>
            <w:tcBorders>
              <w:top w:val="nil"/>
              <w:left w:val="nil"/>
              <w:bottom w:val="nil"/>
              <w:right w:val="nil"/>
            </w:tcBorders>
            <w:shd w:val="clear" w:color="000000" w:fill="E6B8B7"/>
            <w:noWrap/>
            <w:vAlign w:val="bottom"/>
            <w:hideMark/>
          </w:tcPr>
          <w:p w14:paraId="058C210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E6B8B7"/>
            <w:noWrap/>
            <w:vAlign w:val="bottom"/>
            <w:hideMark/>
          </w:tcPr>
          <w:p w14:paraId="6BDCBF1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0E9AFD1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B853380" w14:textId="77777777" w:rsidTr="00C83C9C">
        <w:trPr>
          <w:trHeight w:val="360"/>
        </w:trPr>
        <w:tc>
          <w:tcPr>
            <w:tcW w:w="1095" w:type="dxa"/>
            <w:tcBorders>
              <w:top w:val="nil"/>
              <w:left w:val="nil"/>
              <w:bottom w:val="nil"/>
              <w:right w:val="nil"/>
            </w:tcBorders>
            <w:shd w:val="clear" w:color="000000" w:fill="E6B8B7"/>
            <w:noWrap/>
            <w:vAlign w:val="bottom"/>
            <w:hideMark/>
          </w:tcPr>
          <w:p w14:paraId="02EF8EC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NQ</w:t>
            </w:r>
          </w:p>
        </w:tc>
        <w:tc>
          <w:tcPr>
            <w:tcW w:w="7110" w:type="dxa"/>
            <w:gridSpan w:val="6"/>
            <w:tcBorders>
              <w:top w:val="nil"/>
              <w:left w:val="nil"/>
              <w:bottom w:val="nil"/>
              <w:right w:val="nil"/>
            </w:tcBorders>
            <w:shd w:val="clear" w:color="000000" w:fill="E6B8B7"/>
            <w:noWrap/>
            <w:vAlign w:val="bottom"/>
            <w:hideMark/>
          </w:tcPr>
          <w:p w14:paraId="3B44D98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HAZMAT Cost Avoidance/Recovery Cases (number)</w:t>
            </w:r>
          </w:p>
        </w:tc>
        <w:tc>
          <w:tcPr>
            <w:tcW w:w="848" w:type="dxa"/>
            <w:tcBorders>
              <w:top w:val="nil"/>
              <w:left w:val="nil"/>
              <w:bottom w:val="nil"/>
              <w:right w:val="nil"/>
            </w:tcBorders>
            <w:shd w:val="clear" w:color="000000" w:fill="E6B8B7"/>
            <w:noWrap/>
            <w:vAlign w:val="bottom"/>
            <w:hideMark/>
          </w:tcPr>
          <w:p w14:paraId="5B5A189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2A6D3B3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1A2E6976" w14:textId="77777777" w:rsidTr="00C83C9C">
        <w:trPr>
          <w:trHeight w:val="360"/>
        </w:trPr>
        <w:tc>
          <w:tcPr>
            <w:tcW w:w="1095" w:type="dxa"/>
            <w:tcBorders>
              <w:top w:val="nil"/>
              <w:left w:val="nil"/>
              <w:bottom w:val="nil"/>
              <w:right w:val="nil"/>
            </w:tcBorders>
            <w:shd w:val="clear" w:color="000000" w:fill="E6B8B7"/>
            <w:noWrap/>
            <w:vAlign w:val="bottom"/>
            <w:hideMark/>
          </w:tcPr>
          <w:p w14:paraId="001587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NU</w:t>
            </w:r>
          </w:p>
        </w:tc>
        <w:tc>
          <w:tcPr>
            <w:tcW w:w="7958" w:type="dxa"/>
            <w:gridSpan w:val="7"/>
            <w:tcBorders>
              <w:top w:val="nil"/>
              <w:left w:val="nil"/>
              <w:bottom w:val="nil"/>
              <w:right w:val="nil"/>
            </w:tcBorders>
            <w:shd w:val="clear" w:color="000000" w:fill="E6B8B7"/>
            <w:noWrap/>
            <w:vAlign w:val="bottom"/>
            <w:hideMark/>
          </w:tcPr>
          <w:p w14:paraId="55067B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Patrol Enforcement Activities (number of incidents reported)</w:t>
            </w:r>
          </w:p>
        </w:tc>
        <w:tc>
          <w:tcPr>
            <w:tcW w:w="566" w:type="dxa"/>
            <w:tcBorders>
              <w:top w:val="nil"/>
              <w:left w:val="nil"/>
              <w:bottom w:val="nil"/>
              <w:right w:val="nil"/>
            </w:tcBorders>
            <w:shd w:val="clear" w:color="000000" w:fill="E6B8B7"/>
            <w:noWrap/>
            <w:vAlign w:val="bottom"/>
            <w:hideMark/>
          </w:tcPr>
          <w:p w14:paraId="74B68C3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1643B70" w14:textId="77777777" w:rsidTr="00C83C9C">
        <w:trPr>
          <w:trHeight w:val="360"/>
        </w:trPr>
        <w:tc>
          <w:tcPr>
            <w:tcW w:w="1095" w:type="dxa"/>
            <w:tcBorders>
              <w:top w:val="nil"/>
              <w:left w:val="nil"/>
              <w:bottom w:val="nil"/>
              <w:right w:val="nil"/>
            </w:tcBorders>
            <w:shd w:val="clear" w:color="000000" w:fill="E6B8B7"/>
            <w:noWrap/>
            <w:vAlign w:val="bottom"/>
            <w:hideMark/>
          </w:tcPr>
          <w:p w14:paraId="0190860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NV</w:t>
            </w:r>
          </w:p>
        </w:tc>
        <w:tc>
          <w:tcPr>
            <w:tcW w:w="5580" w:type="dxa"/>
            <w:gridSpan w:val="5"/>
            <w:tcBorders>
              <w:top w:val="nil"/>
              <w:left w:val="nil"/>
              <w:bottom w:val="nil"/>
              <w:right w:val="nil"/>
            </w:tcBorders>
            <w:shd w:val="clear" w:color="000000" w:fill="E6B8B7"/>
            <w:noWrap/>
            <w:vAlign w:val="bottom"/>
            <w:hideMark/>
          </w:tcPr>
          <w:p w14:paraId="20714E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Investigative Activities (incidents closed)</w:t>
            </w:r>
          </w:p>
        </w:tc>
        <w:tc>
          <w:tcPr>
            <w:tcW w:w="1530" w:type="dxa"/>
            <w:tcBorders>
              <w:top w:val="nil"/>
              <w:left w:val="nil"/>
              <w:bottom w:val="nil"/>
              <w:right w:val="nil"/>
            </w:tcBorders>
            <w:shd w:val="clear" w:color="000000" w:fill="E6B8B7"/>
            <w:noWrap/>
            <w:vAlign w:val="bottom"/>
            <w:hideMark/>
          </w:tcPr>
          <w:p w14:paraId="35EF56F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E6B8B7"/>
            <w:noWrap/>
            <w:vAlign w:val="bottom"/>
            <w:hideMark/>
          </w:tcPr>
          <w:p w14:paraId="39E7082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6F314D0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36AB08C" w14:textId="77777777" w:rsidTr="00C83C9C">
        <w:trPr>
          <w:trHeight w:val="360"/>
        </w:trPr>
        <w:tc>
          <w:tcPr>
            <w:tcW w:w="1095" w:type="dxa"/>
            <w:tcBorders>
              <w:top w:val="nil"/>
              <w:left w:val="nil"/>
              <w:bottom w:val="nil"/>
              <w:right w:val="nil"/>
            </w:tcBorders>
            <w:shd w:val="clear" w:color="000000" w:fill="E6B8B7"/>
            <w:noWrap/>
            <w:vAlign w:val="bottom"/>
            <w:hideMark/>
          </w:tcPr>
          <w:p w14:paraId="0D491F5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NY</w:t>
            </w:r>
          </w:p>
        </w:tc>
        <w:tc>
          <w:tcPr>
            <w:tcW w:w="7958" w:type="dxa"/>
            <w:gridSpan w:val="7"/>
            <w:tcBorders>
              <w:top w:val="nil"/>
              <w:left w:val="nil"/>
              <w:bottom w:val="nil"/>
              <w:right w:val="nil"/>
            </w:tcBorders>
            <w:shd w:val="clear" w:color="000000" w:fill="E6B8B7"/>
            <w:noWrap/>
            <w:vAlign w:val="bottom"/>
            <w:hideMark/>
          </w:tcPr>
          <w:p w14:paraId="494321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Emergency Response Activities (number of incidents resolved)</w:t>
            </w:r>
          </w:p>
        </w:tc>
        <w:tc>
          <w:tcPr>
            <w:tcW w:w="566" w:type="dxa"/>
            <w:tcBorders>
              <w:top w:val="nil"/>
              <w:left w:val="nil"/>
              <w:bottom w:val="nil"/>
              <w:right w:val="nil"/>
            </w:tcBorders>
            <w:shd w:val="clear" w:color="000000" w:fill="E6B8B7"/>
            <w:noWrap/>
            <w:vAlign w:val="bottom"/>
            <w:hideMark/>
          </w:tcPr>
          <w:p w14:paraId="2F7916C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37CDD20" w14:textId="77777777" w:rsidTr="00C83C9C">
        <w:trPr>
          <w:trHeight w:val="360"/>
        </w:trPr>
        <w:tc>
          <w:tcPr>
            <w:tcW w:w="1095" w:type="dxa"/>
            <w:tcBorders>
              <w:top w:val="nil"/>
              <w:left w:val="nil"/>
              <w:bottom w:val="nil"/>
              <w:right w:val="nil"/>
            </w:tcBorders>
            <w:shd w:val="clear" w:color="000000" w:fill="E6B8B7"/>
            <w:noWrap/>
            <w:vAlign w:val="bottom"/>
            <w:hideMark/>
          </w:tcPr>
          <w:p w14:paraId="3F03BAC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NZ</w:t>
            </w:r>
          </w:p>
        </w:tc>
        <w:tc>
          <w:tcPr>
            <w:tcW w:w="7110" w:type="dxa"/>
            <w:gridSpan w:val="6"/>
            <w:tcBorders>
              <w:top w:val="nil"/>
              <w:left w:val="nil"/>
              <w:bottom w:val="nil"/>
              <w:right w:val="nil"/>
            </w:tcBorders>
            <w:shd w:val="clear" w:color="000000" w:fill="E6B8B7"/>
            <w:noWrap/>
            <w:vAlign w:val="bottom"/>
            <w:hideMark/>
          </w:tcPr>
          <w:p w14:paraId="0D2269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Security Activities (number of vulnerability assessments)</w:t>
            </w:r>
          </w:p>
        </w:tc>
        <w:tc>
          <w:tcPr>
            <w:tcW w:w="848" w:type="dxa"/>
            <w:tcBorders>
              <w:top w:val="nil"/>
              <w:left w:val="nil"/>
              <w:bottom w:val="nil"/>
              <w:right w:val="nil"/>
            </w:tcBorders>
            <w:shd w:val="clear" w:color="000000" w:fill="E6B8B7"/>
            <w:noWrap/>
            <w:vAlign w:val="bottom"/>
            <w:hideMark/>
          </w:tcPr>
          <w:p w14:paraId="7C408A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E6B8B7"/>
            <w:noWrap/>
            <w:vAlign w:val="bottom"/>
            <w:hideMark/>
          </w:tcPr>
          <w:p w14:paraId="531B905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F5D633C" w14:textId="77777777" w:rsidTr="00C83C9C">
        <w:trPr>
          <w:trHeight w:val="360"/>
        </w:trPr>
        <w:tc>
          <w:tcPr>
            <w:tcW w:w="1095" w:type="dxa"/>
            <w:tcBorders>
              <w:top w:val="nil"/>
              <w:left w:val="nil"/>
              <w:bottom w:val="nil"/>
              <w:right w:val="nil"/>
            </w:tcBorders>
            <w:shd w:val="clear" w:color="000000" w:fill="CCC0DA"/>
            <w:noWrap/>
            <w:vAlign w:val="bottom"/>
            <w:hideMark/>
          </w:tcPr>
          <w:p w14:paraId="483C031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OA</w:t>
            </w:r>
          </w:p>
        </w:tc>
        <w:tc>
          <w:tcPr>
            <w:tcW w:w="8524" w:type="dxa"/>
            <w:gridSpan w:val="8"/>
            <w:tcBorders>
              <w:top w:val="nil"/>
              <w:left w:val="nil"/>
              <w:bottom w:val="nil"/>
              <w:right w:val="nil"/>
            </w:tcBorders>
            <w:shd w:val="clear" w:color="000000" w:fill="CCC0DA"/>
            <w:vAlign w:val="bottom"/>
            <w:hideMark/>
          </w:tcPr>
          <w:p w14:paraId="414E995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Drug Enforcement Activities (number of seizure incidents)</w:t>
            </w:r>
          </w:p>
        </w:tc>
      </w:tr>
      <w:tr w:rsidR="00C83C9C" w:rsidRPr="00C83C9C" w14:paraId="51B5DC50" w14:textId="77777777" w:rsidTr="00C83C9C">
        <w:trPr>
          <w:trHeight w:val="360"/>
        </w:trPr>
        <w:tc>
          <w:tcPr>
            <w:tcW w:w="1095" w:type="dxa"/>
            <w:tcBorders>
              <w:top w:val="nil"/>
              <w:left w:val="nil"/>
              <w:bottom w:val="nil"/>
              <w:right w:val="nil"/>
            </w:tcBorders>
            <w:shd w:val="clear" w:color="000000" w:fill="CCC0DA"/>
            <w:noWrap/>
            <w:vAlign w:val="bottom"/>
            <w:hideMark/>
          </w:tcPr>
          <w:p w14:paraId="3CB503B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OB</w:t>
            </w:r>
          </w:p>
        </w:tc>
        <w:tc>
          <w:tcPr>
            <w:tcW w:w="8524" w:type="dxa"/>
            <w:gridSpan w:val="8"/>
            <w:tcBorders>
              <w:top w:val="nil"/>
              <w:left w:val="nil"/>
              <w:bottom w:val="nil"/>
              <w:right w:val="nil"/>
            </w:tcBorders>
            <w:shd w:val="clear" w:color="000000" w:fill="CCC0DA"/>
            <w:vAlign w:val="bottom"/>
            <w:hideMark/>
          </w:tcPr>
          <w:p w14:paraId="075B3967" w14:textId="2B9D3F15"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Inspect &amp; Verify Production at Solid Leasable</w:t>
            </w:r>
            <w:r>
              <w:rPr>
                <w:rFonts w:eastAsia="Times New Roman" w:cstheme="minorHAnsi"/>
                <w:color w:val="000000"/>
              </w:rPr>
              <w:t xml:space="preserve"> </w:t>
            </w:r>
            <w:r w:rsidRPr="00C83C9C">
              <w:rPr>
                <w:rFonts w:eastAsia="Times New Roman" w:cstheme="minorHAnsi"/>
                <w:color w:val="000000"/>
              </w:rPr>
              <w:t>Mineral Sites-Non</w:t>
            </w:r>
            <w:r>
              <w:rPr>
                <w:rFonts w:eastAsia="Times New Roman" w:cstheme="minorHAnsi"/>
                <w:color w:val="000000"/>
              </w:rPr>
              <w:t xml:space="preserve"> </w:t>
            </w:r>
            <w:r w:rsidRPr="00C83C9C">
              <w:rPr>
                <w:rFonts w:eastAsia="Times New Roman" w:cstheme="minorHAnsi"/>
                <w:color w:val="000000"/>
              </w:rPr>
              <w:t>Energy (#)</w:t>
            </w:r>
          </w:p>
        </w:tc>
      </w:tr>
      <w:tr w:rsidR="00C83C9C" w:rsidRPr="00C83C9C" w14:paraId="6FBAD709" w14:textId="77777777" w:rsidTr="00C83C9C">
        <w:trPr>
          <w:trHeight w:val="360"/>
        </w:trPr>
        <w:tc>
          <w:tcPr>
            <w:tcW w:w="1095" w:type="dxa"/>
            <w:tcBorders>
              <w:top w:val="nil"/>
              <w:left w:val="nil"/>
              <w:bottom w:val="nil"/>
              <w:right w:val="nil"/>
            </w:tcBorders>
            <w:shd w:val="clear" w:color="000000" w:fill="CCC0DA"/>
            <w:noWrap/>
            <w:vAlign w:val="bottom"/>
            <w:hideMark/>
          </w:tcPr>
          <w:p w14:paraId="48D1D63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OC</w:t>
            </w:r>
          </w:p>
        </w:tc>
        <w:tc>
          <w:tcPr>
            <w:tcW w:w="8524" w:type="dxa"/>
            <w:gridSpan w:val="8"/>
            <w:tcBorders>
              <w:top w:val="nil"/>
              <w:left w:val="nil"/>
              <w:bottom w:val="nil"/>
              <w:right w:val="nil"/>
            </w:tcBorders>
            <w:shd w:val="clear" w:color="000000" w:fill="CCC0DA"/>
            <w:vAlign w:val="bottom"/>
            <w:hideMark/>
          </w:tcPr>
          <w:p w14:paraId="351488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Inspections on Geophysical Exploration Authorized by NOI (#)</w:t>
            </w:r>
          </w:p>
        </w:tc>
      </w:tr>
      <w:tr w:rsidR="00C83C9C" w:rsidRPr="00C83C9C" w14:paraId="69C63689" w14:textId="77777777" w:rsidTr="00C83C9C">
        <w:trPr>
          <w:trHeight w:val="360"/>
        </w:trPr>
        <w:tc>
          <w:tcPr>
            <w:tcW w:w="1095" w:type="dxa"/>
            <w:tcBorders>
              <w:top w:val="nil"/>
              <w:left w:val="nil"/>
              <w:bottom w:val="nil"/>
              <w:right w:val="nil"/>
            </w:tcBorders>
            <w:shd w:val="clear" w:color="000000" w:fill="CCC0DA"/>
            <w:noWrap/>
            <w:vAlign w:val="bottom"/>
            <w:hideMark/>
          </w:tcPr>
          <w:p w14:paraId="6DD8566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OD</w:t>
            </w:r>
          </w:p>
        </w:tc>
        <w:tc>
          <w:tcPr>
            <w:tcW w:w="8524" w:type="dxa"/>
            <w:gridSpan w:val="8"/>
            <w:tcBorders>
              <w:top w:val="nil"/>
              <w:left w:val="nil"/>
              <w:bottom w:val="nil"/>
              <w:right w:val="nil"/>
            </w:tcBorders>
            <w:shd w:val="clear" w:color="000000" w:fill="CCC0DA"/>
            <w:vAlign w:val="bottom"/>
            <w:hideMark/>
          </w:tcPr>
          <w:p w14:paraId="1F786BA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Renewable Energy (Wind/Solar) Compliance (compliance actions)</w:t>
            </w:r>
          </w:p>
        </w:tc>
      </w:tr>
      <w:tr w:rsidR="008E4213" w:rsidRPr="008E4213" w14:paraId="0FE5D68F" w14:textId="77777777" w:rsidTr="00C83C9C">
        <w:trPr>
          <w:trHeight w:val="360"/>
        </w:trPr>
        <w:tc>
          <w:tcPr>
            <w:tcW w:w="1095" w:type="dxa"/>
            <w:tcBorders>
              <w:top w:val="nil"/>
              <w:left w:val="nil"/>
              <w:bottom w:val="nil"/>
              <w:right w:val="nil"/>
            </w:tcBorders>
            <w:shd w:val="clear" w:color="000000" w:fill="CCC0DA"/>
            <w:noWrap/>
            <w:vAlign w:val="bottom"/>
            <w:hideMark/>
          </w:tcPr>
          <w:p w14:paraId="74271C4E" w14:textId="77777777" w:rsidR="00C83C9C" w:rsidRPr="008E4213" w:rsidRDefault="00C83C9C" w:rsidP="00C83C9C">
            <w:pPr>
              <w:spacing w:after="0"/>
              <w:rPr>
                <w:rFonts w:eastAsia="Times New Roman" w:cstheme="minorHAnsi"/>
              </w:rPr>
            </w:pPr>
            <w:r w:rsidRPr="008E4213">
              <w:rPr>
                <w:rFonts w:eastAsia="Times New Roman" w:cstheme="minorHAnsi"/>
              </w:rPr>
              <w:t>OE</w:t>
            </w:r>
          </w:p>
        </w:tc>
        <w:tc>
          <w:tcPr>
            <w:tcW w:w="8524" w:type="dxa"/>
            <w:gridSpan w:val="8"/>
            <w:tcBorders>
              <w:top w:val="nil"/>
              <w:left w:val="nil"/>
              <w:bottom w:val="nil"/>
              <w:right w:val="nil"/>
            </w:tcBorders>
            <w:shd w:val="clear" w:color="000000" w:fill="CCC0DA"/>
            <w:vAlign w:val="bottom"/>
            <w:hideMark/>
          </w:tcPr>
          <w:p w14:paraId="1B75C3D1" w14:textId="77777777" w:rsidR="00C83C9C" w:rsidRPr="008E4213" w:rsidRDefault="00C83C9C" w:rsidP="00C83C9C">
            <w:pPr>
              <w:spacing w:after="0"/>
              <w:rPr>
                <w:rFonts w:eastAsia="Times New Roman" w:cstheme="minorHAnsi"/>
              </w:rPr>
            </w:pPr>
            <w:r w:rsidRPr="008E4213">
              <w:rPr>
                <w:rFonts w:eastAsia="Times New Roman" w:cstheme="minorHAnsi"/>
              </w:rPr>
              <w:t>Subsurface Mineral Trespass</w:t>
            </w:r>
          </w:p>
        </w:tc>
      </w:tr>
      <w:tr w:rsidR="00C83C9C" w:rsidRPr="00C83C9C" w14:paraId="3724AB8D" w14:textId="77777777" w:rsidTr="00C83C9C">
        <w:trPr>
          <w:trHeight w:val="360"/>
        </w:trPr>
        <w:tc>
          <w:tcPr>
            <w:tcW w:w="1095" w:type="dxa"/>
            <w:tcBorders>
              <w:top w:val="nil"/>
              <w:left w:val="nil"/>
              <w:bottom w:val="nil"/>
              <w:right w:val="nil"/>
            </w:tcBorders>
            <w:shd w:val="clear" w:color="000000" w:fill="BFBFBF"/>
            <w:noWrap/>
            <w:vAlign w:val="bottom"/>
            <w:hideMark/>
          </w:tcPr>
          <w:p w14:paraId="7F64F72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PC</w:t>
            </w:r>
          </w:p>
        </w:tc>
        <w:tc>
          <w:tcPr>
            <w:tcW w:w="7110" w:type="dxa"/>
            <w:gridSpan w:val="6"/>
            <w:tcBorders>
              <w:top w:val="nil"/>
              <w:left w:val="nil"/>
              <w:bottom w:val="nil"/>
              <w:right w:val="nil"/>
            </w:tcBorders>
            <w:shd w:val="clear" w:color="000000" w:fill="BFBFBF"/>
            <w:noWrap/>
            <w:vAlign w:val="bottom"/>
            <w:hideMark/>
          </w:tcPr>
          <w:p w14:paraId="5F6B614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Natural/Cultural Heritage(none)</w:t>
            </w:r>
          </w:p>
        </w:tc>
        <w:tc>
          <w:tcPr>
            <w:tcW w:w="848" w:type="dxa"/>
            <w:tcBorders>
              <w:top w:val="nil"/>
              <w:left w:val="nil"/>
              <w:bottom w:val="nil"/>
              <w:right w:val="nil"/>
            </w:tcBorders>
            <w:shd w:val="clear" w:color="000000" w:fill="BFBFBF"/>
            <w:noWrap/>
            <w:vAlign w:val="bottom"/>
            <w:hideMark/>
          </w:tcPr>
          <w:p w14:paraId="357F91D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7A0BF0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056BBC4" w14:textId="77777777" w:rsidTr="00C83C9C">
        <w:trPr>
          <w:trHeight w:val="360"/>
        </w:trPr>
        <w:tc>
          <w:tcPr>
            <w:tcW w:w="1095" w:type="dxa"/>
            <w:tcBorders>
              <w:top w:val="nil"/>
              <w:left w:val="nil"/>
              <w:bottom w:val="nil"/>
              <w:right w:val="nil"/>
            </w:tcBorders>
            <w:shd w:val="clear" w:color="000000" w:fill="BFBFBF"/>
            <w:noWrap/>
            <w:vAlign w:val="bottom"/>
            <w:hideMark/>
          </w:tcPr>
          <w:p w14:paraId="14D6028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PH</w:t>
            </w:r>
          </w:p>
        </w:tc>
        <w:tc>
          <w:tcPr>
            <w:tcW w:w="7110" w:type="dxa"/>
            <w:gridSpan w:val="6"/>
            <w:tcBorders>
              <w:top w:val="nil"/>
              <w:left w:val="nil"/>
              <w:bottom w:val="nil"/>
              <w:right w:val="nil"/>
            </w:tcBorders>
            <w:shd w:val="clear" w:color="000000" w:fill="BFBFBF"/>
            <w:noWrap/>
            <w:vAlign w:val="bottom"/>
            <w:hideMark/>
          </w:tcPr>
          <w:p w14:paraId="712C121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Restore Health of Public Lands (none)</w:t>
            </w:r>
          </w:p>
        </w:tc>
        <w:tc>
          <w:tcPr>
            <w:tcW w:w="848" w:type="dxa"/>
            <w:tcBorders>
              <w:top w:val="nil"/>
              <w:left w:val="nil"/>
              <w:bottom w:val="nil"/>
              <w:right w:val="nil"/>
            </w:tcBorders>
            <w:shd w:val="clear" w:color="000000" w:fill="BFBFBF"/>
            <w:noWrap/>
            <w:vAlign w:val="bottom"/>
            <w:hideMark/>
          </w:tcPr>
          <w:p w14:paraId="42BEF1C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324DDE5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2F978C5" w14:textId="77777777" w:rsidTr="00C83C9C">
        <w:trPr>
          <w:trHeight w:val="360"/>
        </w:trPr>
        <w:tc>
          <w:tcPr>
            <w:tcW w:w="1095" w:type="dxa"/>
            <w:tcBorders>
              <w:top w:val="nil"/>
              <w:left w:val="nil"/>
              <w:bottom w:val="nil"/>
              <w:right w:val="nil"/>
            </w:tcBorders>
            <w:shd w:val="clear" w:color="000000" w:fill="BFBFBF"/>
            <w:noWrap/>
            <w:vAlign w:val="bottom"/>
            <w:hideMark/>
          </w:tcPr>
          <w:p w14:paraId="4A6E2F1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PI</w:t>
            </w:r>
          </w:p>
        </w:tc>
        <w:tc>
          <w:tcPr>
            <w:tcW w:w="7958" w:type="dxa"/>
            <w:gridSpan w:val="7"/>
            <w:tcBorders>
              <w:top w:val="nil"/>
              <w:left w:val="nil"/>
              <w:bottom w:val="nil"/>
              <w:right w:val="nil"/>
            </w:tcBorders>
            <w:shd w:val="clear" w:color="000000" w:fill="BFBFBF"/>
            <w:noWrap/>
            <w:vAlign w:val="bottom"/>
            <w:hideMark/>
          </w:tcPr>
          <w:p w14:paraId="0011339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Sustaining Biological Communities (none)</w:t>
            </w:r>
          </w:p>
        </w:tc>
        <w:tc>
          <w:tcPr>
            <w:tcW w:w="566" w:type="dxa"/>
            <w:tcBorders>
              <w:top w:val="nil"/>
              <w:left w:val="nil"/>
              <w:bottom w:val="nil"/>
              <w:right w:val="nil"/>
            </w:tcBorders>
            <w:shd w:val="clear" w:color="000000" w:fill="BFBFBF"/>
            <w:noWrap/>
            <w:vAlign w:val="bottom"/>
            <w:hideMark/>
          </w:tcPr>
          <w:p w14:paraId="2EF4DE1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1B123C1" w14:textId="77777777" w:rsidTr="00C83C9C">
        <w:trPr>
          <w:trHeight w:val="360"/>
        </w:trPr>
        <w:tc>
          <w:tcPr>
            <w:tcW w:w="1095" w:type="dxa"/>
            <w:tcBorders>
              <w:top w:val="nil"/>
              <w:left w:val="nil"/>
              <w:bottom w:val="nil"/>
              <w:right w:val="nil"/>
            </w:tcBorders>
            <w:shd w:val="clear" w:color="000000" w:fill="BFBFBF"/>
            <w:noWrap/>
            <w:vAlign w:val="bottom"/>
            <w:hideMark/>
          </w:tcPr>
          <w:p w14:paraId="379ADF3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PJ</w:t>
            </w:r>
          </w:p>
        </w:tc>
        <w:tc>
          <w:tcPr>
            <w:tcW w:w="5580" w:type="dxa"/>
            <w:gridSpan w:val="5"/>
            <w:tcBorders>
              <w:top w:val="nil"/>
              <w:left w:val="nil"/>
              <w:bottom w:val="nil"/>
              <w:right w:val="nil"/>
            </w:tcBorders>
            <w:shd w:val="clear" w:color="000000" w:fill="BFBFBF"/>
            <w:noWrap/>
            <w:vAlign w:val="bottom"/>
            <w:hideMark/>
          </w:tcPr>
          <w:p w14:paraId="4B71AC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Forest Products (none)</w:t>
            </w:r>
          </w:p>
        </w:tc>
        <w:tc>
          <w:tcPr>
            <w:tcW w:w="1530" w:type="dxa"/>
            <w:tcBorders>
              <w:top w:val="nil"/>
              <w:left w:val="nil"/>
              <w:bottom w:val="nil"/>
              <w:right w:val="nil"/>
            </w:tcBorders>
            <w:shd w:val="clear" w:color="000000" w:fill="BFBFBF"/>
            <w:noWrap/>
            <w:vAlign w:val="bottom"/>
            <w:hideMark/>
          </w:tcPr>
          <w:p w14:paraId="62E911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FBFBF"/>
            <w:noWrap/>
            <w:vAlign w:val="bottom"/>
            <w:hideMark/>
          </w:tcPr>
          <w:p w14:paraId="225E977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21E462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469EE2C" w14:textId="77777777" w:rsidTr="00C83C9C">
        <w:trPr>
          <w:trHeight w:val="360"/>
        </w:trPr>
        <w:tc>
          <w:tcPr>
            <w:tcW w:w="1095" w:type="dxa"/>
            <w:tcBorders>
              <w:top w:val="nil"/>
              <w:left w:val="nil"/>
              <w:bottom w:val="nil"/>
              <w:right w:val="nil"/>
            </w:tcBorders>
            <w:shd w:val="clear" w:color="000000" w:fill="BFBFBF"/>
            <w:noWrap/>
            <w:vAlign w:val="bottom"/>
            <w:hideMark/>
          </w:tcPr>
          <w:p w14:paraId="13B585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PK</w:t>
            </w:r>
          </w:p>
        </w:tc>
        <w:tc>
          <w:tcPr>
            <w:tcW w:w="4998" w:type="dxa"/>
            <w:gridSpan w:val="4"/>
            <w:tcBorders>
              <w:top w:val="nil"/>
              <w:left w:val="nil"/>
              <w:bottom w:val="nil"/>
              <w:right w:val="nil"/>
            </w:tcBorders>
            <w:shd w:val="clear" w:color="000000" w:fill="BFBFBF"/>
            <w:noWrap/>
            <w:vAlign w:val="bottom"/>
            <w:hideMark/>
          </w:tcPr>
          <w:p w14:paraId="35DA9F0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Forage (none)</w:t>
            </w:r>
          </w:p>
        </w:tc>
        <w:tc>
          <w:tcPr>
            <w:tcW w:w="582" w:type="dxa"/>
            <w:tcBorders>
              <w:top w:val="nil"/>
              <w:left w:val="nil"/>
              <w:bottom w:val="nil"/>
              <w:right w:val="nil"/>
            </w:tcBorders>
            <w:shd w:val="clear" w:color="000000" w:fill="BFBFBF"/>
            <w:noWrap/>
            <w:vAlign w:val="bottom"/>
            <w:hideMark/>
          </w:tcPr>
          <w:p w14:paraId="1F149B8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FBFBF"/>
            <w:noWrap/>
            <w:vAlign w:val="bottom"/>
            <w:hideMark/>
          </w:tcPr>
          <w:p w14:paraId="74A044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FBFBF"/>
            <w:noWrap/>
            <w:vAlign w:val="bottom"/>
            <w:hideMark/>
          </w:tcPr>
          <w:p w14:paraId="4368C37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251EA9E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C0A7A35" w14:textId="77777777" w:rsidTr="00C83C9C">
        <w:trPr>
          <w:trHeight w:val="360"/>
        </w:trPr>
        <w:tc>
          <w:tcPr>
            <w:tcW w:w="1095" w:type="dxa"/>
            <w:tcBorders>
              <w:top w:val="nil"/>
              <w:left w:val="nil"/>
              <w:bottom w:val="nil"/>
              <w:right w:val="nil"/>
            </w:tcBorders>
            <w:shd w:val="clear" w:color="000000" w:fill="BFBFBF"/>
            <w:noWrap/>
            <w:vAlign w:val="bottom"/>
            <w:hideMark/>
          </w:tcPr>
          <w:p w14:paraId="0EE2D83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PM</w:t>
            </w:r>
          </w:p>
        </w:tc>
        <w:tc>
          <w:tcPr>
            <w:tcW w:w="7110" w:type="dxa"/>
            <w:gridSpan w:val="6"/>
            <w:tcBorders>
              <w:top w:val="nil"/>
              <w:left w:val="nil"/>
              <w:bottom w:val="nil"/>
              <w:right w:val="nil"/>
            </w:tcBorders>
            <w:shd w:val="clear" w:color="000000" w:fill="BFBFBF"/>
            <w:noWrap/>
            <w:vAlign w:val="bottom"/>
            <w:hideMark/>
          </w:tcPr>
          <w:p w14:paraId="2F8E763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Quality Recreational Experience (none)</w:t>
            </w:r>
          </w:p>
        </w:tc>
        <w:tc>
          <w:tcPr>
            <w:tcW w:w="848" w:type="dxa"/>
            <w:tcBorders>
              <w:top w:val="nil"/>
              <w:left w:val="nil"/>
              <w:bottom w:val="nil"/>
              <w:right w:val="nil"/>
            </w:tcBorders>
            <w:shd w:val="clear" w:color="000000" w:fill="BFBFBF"/>
            <w:noWrap/>
            <w:vAlign w:val="bottom"/>
            <w:hideMark/>
          </w:tcPr>
          <w:p w14:paraId="075A4F4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2EA070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FDACEB5" w14:textId="77777777" w:rsidTr="00C83C9C">
        <w:trPr>
          <w:trHeight w:val="360"/>
        </w:trPr>
        <w:tc>
          <w:tcPr>
            <w:tcW w:w="1095" w:type="dxa"/>
            <w:tcBorders>
              <w:top w:val="nil"/>
              <w:left w:val="nil"/>
              <w:bottom w:val="nil"/>
              <w:right w:val="nil"/>
            </w:tcBorders>
            <w:shd w:val="clear" w:color="000000" w:fill="BFBFBF"/>
            <w:noWrap/>
            <w:vAlign w:val="bottom"/>
            <w:hideMark/>
          </w:tcPr>
          <w:p w14:paraId="18FF2AC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PN</w:t>
            </w:r>
          </w:p>
        </w:tc>
        <w:tc>
          <w:tcPr>
            <w:tcW w:w="8524" w:type="dxa"/>
            <w:gridSpan w:val="8"/>
            <w:tcBorders>
              <w:top w:val="nil"/>
              <w:left w:val="nil"/>
              <w:bottom w:val="nil"/>
              <w:right w:val="nil"/>
            </w:tcBorders>
            <w:shd w:val="clear" w:color="000000" w:fill="BFBFBF"/>
            <w:noWrap/>
            <w:vAlign w:val="bottom"/>
            <w:hideMark/>
          </w:tcPr>
          <w:p w14:paraId="1019FBB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Protection of Lives, Resources, and Property (none)</w:t>
            </w:r>
          </w:p>
        </w:tc>
      </w:tr>
      <w:tr w:rsidR="00C83C9C" w:rsidRPr="00C83C9C" w14:paraId="681CF464" w14:textId="77777777" w:rsidTr="00C83C9C">
        <w:trPr>
          <w:trHeight w:val="360"/>
        </w:trPr>
        <w:tc>
          <w:tcPr>
            <w:tcW w:w="1095" w:type="dxa"/>
            <w:tcBorders>
              <w:top w:val="nil"/>
              <w:left w:val="nil"/>
              <w:bottom w:val="nil"/>
              <w:right w:val="nil"/>
            </w:tcBorders>
            <w:shd w:val="clear" w:color="000000" w:fill="BFBFBF"/>
            <w:noWrap/>
            <w:vAlign w:val="bottom"/>
            <w:hideMark/>
          </w:tcPr>
          <w:p w14:paraId="1838E22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PO</w:t>
            </w:r>
          </w:p>
        </w:tc>
        <w:tc>
          <w:tcPr>
            <w:tcW w:w="4998" w:type="dxa"/>
            <w:gridSpan w:val="4"/>
            <w:tcBorders>
              <w:top w:val="nil"/>
              <w:left w:val="nil"/>
              <w:bottom w:val="nil"/>
              <w:right w:val="nil"/>
            </w:tcBorders>
            <w:shd w:val="clear" w:color="000000" w:fill="BFBFBF"/>
            <w:noWrap/>
            <w:vAlign w:val="bottom"/>
            <w:hideMark/>
          </w:tcPr>
          <w:p w14:paraId="5949ABD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Public Resources - Non-Energy (none)</w:t>
            </w:r>
          </w:p>
        </w:tc>
        <w:tc>
          <w:tcPr>
            <w:tcW w:w="582" w:type="dxa"/>
            <w:tcBorders>
              <w:top w:val="nil"/>
              <w:left w:val="nil"/>
              <w:bottom w:val="nil"/>
              <w:right w:val="nil"/>
            </w:tcBorders>
            <w:shd w:val="clear" w:color="000000" w:fill="BFBFBF"/>
            <w:noWrap/>
            <w:vAlign w:val="bottom"/>
            <w:hideMark/>
          </w:tcPr>
          <w:p w14:paraId="7A51581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BFBFBF"/>
            <w:noWrap/>
            <w:vAlign w:val="bottom"/>
            <w:hideMark/>
          </w:tcPr>
          <w:p w14:paraId="1DADBB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FBFBF"/>
            <w:noWrap/>
            <w:vAlign w:val="bottom"/>
            <w:hideMark/>
          </w:tcPr>
          <w:p w14:paraId="2D0C954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56C895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8746315" w14:textId="77777777" w:rsidTr="00C83C9C">
        <w:trPr>
          <w:trHeight w:val="360"/>
        </w:trPr>
        <w:tc>
          <w:tcPr>
            <w:tcW w:w="1095" w:type="dxa"/>
            <w:tcBorders>
              <w:top w:val="nil"/>
              <w:left w:val="nil"/>
              <w:bottom w:val="nil"/>
              <w:right w:val="nil"/>
            </w:tcBorders>
            <w:shd w:val="clear" w:color="000000" w:fill="BFBFBF"/>
            <w:noWrap/>
            <w:vAlign w:val="bottom"/>
            <w:hideMark/>
          </w:tcPr>
          <w:p w14:paraId="39D8A1C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PP</w:t>
            </w:r>
          </w:p>
        </w:tc>
        <w:tc>
          <w:tcPr>
            <w:tcW w:w="7110" w:type="dxa"/>
            <w:gridSpan w:val="6"/>
            <w:tcBorders>
              <w:top w:val="nil"/>
              <w:left w:val="nil"/>
              <w:bottom w:val="nil"/>
              <w:right w:val="nil"/>
            </w:tcBorders>
            <w:shd w:val="clear" w:color="000000" w:fill="BFBFBF"/>
            <w:noWrap/>
            <w:vAlign w:val="bottom"/>
            <w:hideMark/>
          </w:tcPr>
          <w:p w14:paraId="46C430E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Public Resources -  Energy (none)</w:t>
            </w:r>
          </w:p>
        </w:tc>
        <w:tc>
          <w:tcPr>
            <w:tcW w:w="848" w:type="dxa"/>
            <w:tcBorders>
              <w:top w:val="nil"/>
              <w:left w:val="nil"/>
              <w:bottom w:val="nil"/>
              <w:right w:val="nil"/>
            </w:tcBorders>
            <w:shd w:val="clear" w:color="000000" w:fill="BFBFBF"/>
            <w:noWrap/>
            <w:vAlign w:val="bottom"/>
            <w:hideMark/>
          </w:tcPr>
          <w:p w14:paraId="6F9407C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1CFBF1B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86DF3D2" w14:textId="77777777" w:rsidTr="00C83C9C">
        <w:trPr>
          <w:trHeight w:val="360"/>
        </w:trPr>
        <w:tc>
          <w:tcPr>
            <w:tcW w:w="1095" w:type="dxa"/>
            <w:tcBorders>
              <w:top w:val="nil"/>
              <w:left w:val="nil"/>
              <w:bottom w:val="nil"/>
              <w:right w:val="nil"/>
            </w:tcBorders>
            <w:shd w:val="clear" w:color="000000" w:fill="BFBFBF"/>
            <w:noWrap/>
            <w:vAlign w:val="bottom"/>
            <w:hideMark/>
          </w:tcPr>
          <w:p w14:paraId="7409C43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PQ</w:t>
            </w:r>
          </w:p>
        </w:tc>
        <w:tc>
          <w:tcPr>
            <w:tcW w:w="5580" w:type="dxa"/>
            <w:gridSpan w:val="5"/>
            <w:tcBorders>
              <w:top w:val="nil"/>
              <w:left w:val="nil"/>
              <w:bottom w:val="nil"/>
              <w:right w:val="nil"/>
            </w:tcBorders>
            <w:shd w:val="clear" w:color="000000" w:fill="BFBFBF"/>
            <w:noWrap/>
            <w:vAlign w:val="bottom"/>
            <w:hideMark/>
          </w:tcPr>
          <w:p w14:paraId="35B8620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Program Support: Renewable Energy (none)</w:t>
            </w:r>
          </w:p>
        </w:tc>
        <w:tc>
          <w:tcPr>
            <w:tcW w:w="1530" w:type="dxa"/>
            <w:tcBorders>
              <w:top w:val="nil"/>
              <w:left w:val="nil"/>
              <w:bottom w:val="nil"/>
              <w:right w:val="nil"/>
            </w:tcBorders>
            <w:shd w:val="clear" w:color="000000" w:fill="BFBFBF"/>
            <w:noWrap/>
            <w:vAlign w:val="bottom"/>
            <w:hideMark/>
          </w:tcPr>
          <w:p w14:paraId="7D961C8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BFBFBF"/>
            <w:noWrap/>
            <w:vAlign w:val="bottom"/>
            <w:hideMark/>
          </w:tcPr>
          <w:p w14:paraId="02D173C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BFBFBF"/>
            <w:noWrap/>
            <w:vAlign w:val="bottom"/>
            <w:hideMark/>
          </w:tcPr>
          <w:p w14:paraId="3852B81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D7DCF24" w14:textId="77777777" w:rsidTr="00C83C9C">
        <w:trPr>
          <w:trHeight w:val="360"/>
        </w:trPr>
        <w:tc>
          <w:tcPr>
            <w:tcW w:w="1095" w:type="dxa"/>
            <w:tcBorders>
              <w:top w:val="nil"/>
              <w:left w:val="nil"/>
              <w:bottom w:val="nil"/>
              <w:right w:val="nil"/>
            </w:tcBorders>
            <w:shd w:val="clear" w:color="auto" w:fill="auto"/>
            <w:noWrap/>
            <w:vAlign w:val="bottom"/>
            <w:hideMark/>
          </w:tcPr>
          <w:p w14:paraId="0D2FB47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RA</w:t>
            </w:r>
          </w:p>
        </w:tc>
        <w:tc>
          <w:tcPr>
            <w:tcW w:w="4998" w:type="dxa"/>
            <w:gridSpan w:val="4"/>
            <w:tcBorders>
              <w:top w:val="nil"/>
              <w:left w:val="nil"/>
              <w:bottom w:val="nil"/>
              <w:right w:val="nil"/>
            </w:tcBorders>
            <w:shd w:val="clear" w:color="auto" w:fill="auto"/>
            <w:noWrap/>
            <w:vAlign w:val="bottom"/>
            <w:hideMark/>
          </w:tcPr>
          <w:p w14:paraId="7A2B897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Revenue Billings and Collections (none) </w:t>
            </w:r>
          </w:p>
        </w:tc>
        <w:tc>
          <w:tcPr>
            <w:tcW w:w="582" w:type="dxa"/>
            <w:tcBorders>
              <w:top w:val="nil"/>
              <w:left w:val="nil"/>
              <w:bottom w:val="nil"/>
              <w:right w:val="nil"/>
            </w:tcBorders>
            <w:shd w:val="clear" w:color="auto" w:fill="auto"/>
            <w:noWrap/>
            <w:vAlign w:val="bottom"/>
            <w:hideMark/>
          </w:tcPr>
          <w:p w14:paraId="73451EE0" w14:textId="77777777" w:rsidR="00C83C9C" w:rsidRPr="00C83C9C" w:rsidRDefault="00C83C9C" w:rsidP="00C83C9C">
            <w:pPr>
              <w:spacing w:after="0"/>
              <w:rPr>
                <w:rFonts w:eastAsia="Times New Roman" w:cstheme="minorHAnsi"/>
                <w:color w:val="000000"/>
              </w:rPr>
            </w:pPr>
          </w:p>
        </w:tc>
        <w:tc>
          <w:tcPr>
            <w:tcW w:w="1530" w:type="dxa"/>
            <w:tcBorders>
              <w:top w:val="nil"/>
              <w:left w:val="nil"/>
              <w:bottom w:val="nil"/>
              <w:right w:val="nil"/>
            </w:tcBorders>
            <w:shd w:val="clear" w:color="auto" w:fill="auto"/>
            <w:noWrap/>
            <w:vAlign w:val="bottom"/>
            <w:hideMark/>
          </w:tcPr>
          <w:p w14:paraId="3DBE5B68" w14:textId="77777777" w:rsidR="00C83C9C" w:rsidRPr="00C83C9C" w:rsidRDefault="00C83C9C" w:rsidP="00C83C9C">
            <w:pPr>
              <w:spacing w:after="0"/>
              <w:rPr>
                <w:rFonts w:eastAsia="Times New Roman" w:cstheme="minorHAnsi"/>
                <w:color w:val="000000"/>
              </w:rPr>
            </w:pPr>
          </w:p>
        </w:tc>
        <w:tc>
          <w:tcPr>
            <w:tcW w:w="848" w:type="dxa"/>
            <w:tcBorders>
              <w:top w:val="nil"/>
              <w:left w:val="nil"/>
              <w:bottom w:val="nil"/>
              <w:right w:val="nil"/>
            </w:tcBorders>
            <w:shd w:val="clear" w:color="auto" w:fill="auto"/>
            <w:noWrap/>
            <w:vAlign w:val="bottom"/>
            <w:hideMark/>
          </w:tcPr>
          <w:p w14:paraId="4AC56B23" w14:textId="77777777" w:rsidR="00C83C9C" w:rsidRPr="00C83C9C" w:rsidRDefault="00C83C9C" w:rsidP="00C83C9C">
            <w:pPr>
              <w:spacing w:after="0"/>
              <w:rPr>
                <w:rFonts w:eastAsia="Times New Roman" w:cstheme="minorHAnsi"/>
                <w:color w:val="000000"/>
              </w:rPr>
            </w:pPr>
          </w:p>
        </w:tc>
        <w:tc>
          <w:tcPr>
            <w:tcW w:w="566" w:type="dxa"/>
            <w:tcBorders>
              <w:top w:val="nil"/>
              <w:left w:val="nil"/>
              <w:bottom w:val="nil"/>
              <w:right w:val="nil"/>
            </w:tcBorders>
            <w:shd w:val="clear" w:color="auto" w:fill="auto"/>
            <w:noWrap/>
            <w:vAlign w:val="bottom"/>
            <w:hideMark/>
          </w:tcPr>
          <w:p w14:paraId="12AC0D10" w14:textId="77777777" w:rsidR="00C83C9C" w:rsidRPr="00C83C9C" w:rsidRDefault="00C83C9C" w:rsidP="00C83C9C">
            <w:pPr>
              <w:spacing w:after="0"/>
              <w:rPr>
                <w:rFonts w:eastAsia="Times New Roman" w:cstheme="minorHAnsi"/>
                <w:color w:val="000000"/>
              </w:rPr>
            </w:pPr>
          </w:p>
        </w:tc>
      </w:tr>
      <w:tr w:rsidR="00C83C9C" w:rsidRPr="00C83C9C" w14:paraId="5E3344ED" w14:textId="77777777" w:rsidTr="00C83C9C">
        <w:trPr>
          <w:trHeight w:val="360"/>
        </w:trPr>
        <w:tc>
          <w:tcPr>
            <w:tcW w:w="1095" w:type="dxa"/>
            <w:tcBorders>
              <w:top w:val="nil"/>
              <w:left w:val="nil"/>
              <w:bottom w:val="nil"/>
              <w:right w:val="nil"/>
            </w:tcBorders>
            <w:shd w:val="clear" w:color="auto" w:fill="auto"/>
            <w:noWrap/>
            <w:vAlign w:val="bottom"/>
            <w:hideMark/>
          </w:tcPr>
          <w:p w14:paraId="0E8077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RB</w:t>
            </w:r>
          </w:p>
        </w:tc>
        <w:tc>
          <w:tcPr>
            <w:tcW w:w="4998" w:type="dxa"/>
            <w:gridSpan w:val="4"/>
            <w:tcBorders>
              <w:top w:val="nil"/>
              <w:left w:val="nil"/>
              <w:bottom w:val="nil"/>
              <w:right w:val="nil"/>
            </w:tcBorders>
            <w:shd w:val="clear" w:color="auto" w:fill="auto"/>
            <w:noWrap/>
            <w:vAlign w:val="bottom"/>
            <w:hideMark/>
          </w:tcPr>
          <w:p w14:paraId="7187EB9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National Gas Royalties and Sales (none)</w:t>
            </w:r>
          </w:p>
        </w:tc>
        <w:tc>
          <w:tcPr>
            <w:tcW w:w="582" w:type="dxa"/>
            <w:tcBorders>
              <w:top w:val="nil"/>
              <w:left w:val="nil"/>
              <w:bottom w:val="nil"/>
              <w:right w:val="nil"/>
            </w:tcBorders>
            <w:shd w:val="clear" w:color="auto" w:fill="auto"/>
            <w:noWrap/>
            <w:vAlign w:val="bottom"/>
            <w:hideMark/>
          </w:tcPr>
          <w:p w14:paraId="0664FE88" w14:textId="77777777" w:rsidR="00C83C9C" w:rsidRPr="00C83C9C" w:rsidRDefault="00C83C9C" w:rsidP="00C83C9C">
            <w:pPr>
              <w:spacing w:after="0"/>
              <w:rPr>
                <w:rFonts w:eastAsia="Times New Roman" w:cstheme="minorHAnsi"/>
                <w:color w:val="000000"/>
              </w:rPr>
            </w:pPr>
          </w:p>
        </w:tc>
        <w:tc>
          <w:tcPr>
            <w:tcW w:w="1530" w:type="dxa"/>
            <w:tcBorders>
              <w:top w:val="nil"/>
              <w:left w:val="nil"/>
              <w:bottom w:val="nil"/>
              <w:right w:val="nil"/>
            </w:tcBorders>
            <w:shd w:val="clear" w:color="auto" w:fill="auto"/>
            <w:noWrap/>
            <w:vAlign w:val="bottom"/>
            <w:hideMark/>
          </w:tcPr>
          <w:p w14:paraId="6B856DC3" w14:textId="77777777" w:rsidR="00C83C9C" w:rsidRPr="00C83C9C" w:rsidRDefault="00C83C9C" w:rsidP="00C83C9C">
            <w:pPr>
              <w:spacing w:after="0"/>
              <w:rPr>
                <w:rFonts w:eastAsia="Times New Roman" w:cstheme="minorHAnsi"/>
                <w:color w:val="000000"/>
              </w:rPr>
            </w:pPr>
          </w:p>
        </w:tc>
        <w:tc>
          <w:tcPr>
            <w:tcW w:w="848" w:type="dxa"/>
            <w:tcBorders>
              <w:top w:val="nil"/>
              <w:left w:val="nil"/>
              <w:bottom w:val="nil"/>
              <w:right w:val="nil"/>
            </w:tcBorders>
            <w:shd w:val="clear" w:color="auto" w:fill="auto"/>
            <w:noWrap/>
            <w:vAlign w:val="bottom"/>
            <w:hideMark/>
          </w:tcPr>
          <w:p w14:paraId="78D0C12E" w14:textId="77777777" w:rsidR="00C83C9C" w:rsidRPr="00C83C9C" w:rsidRDefault="00C83C9C" w:rsidP="00C83C9C">
            <w:pPr>
              <w:spacing w:after="0"/>
              <w:rPr>
                <w:rFonts w:eastAsia="Times New Roman" w:cstheme="minorHAnsi"/>
                <w:color w:val="000000"/>
              </w:rPr>
            </w:pPr>
          </w:p>
        </w:tc>
        <w:tc>
          <w:tcPr>
            <w:tcW w:w="566" w:type="dxa"/>
            <w:tcBorders>
              <w:top w:val="nil"/>
              <w:left w:val="nil"/>
              <w:bottom w:val="nil"/>
              <w:right w:val="nil"/>
            </w:tcBorders>
            <w:shd w:val="clear" w:color="auto" w:fill="auto"/>
            <w:noWrap/>
            <w:vAlign w:val="bottom"/>
            <w:hideMark/>
          </w:tcPr>
          <w:p w14:paraId="7B8FFEEA" w14:textId="77777777" w:rsidR="00C83C9C" w:rsidRPr="00C83C9C" w:rsidRDefault="00C83C9C" w:rsidP="00C83C9C">
            <w:pPr>
              <w:spacing w:after="0"/>
              <w:rPr>
                <w:rFonts w:eastAsia="Times New Roman" w:cstheme="minorHAnsi"/>
                <w:color w:val="000000"/>
              </w:rPr>
            </w:pPr>
          </w:p>
        </w:tc>
      </w:tr>
      <w:tr w:rsidR="00C83C9C" w:rsidRPr="00C83C9C" w14:paraId="07055026" w14:textId="77777777" w:rsidTr="00C83C9C">
        <w:trPr>
          <w:trHeight w:val="360"/>
        </w:trPr>
        <w:tc>
          <w:tcPr>
            <w:tcW w:w="1095" w:type="dxa"/>
            <w:tcBorders>
              <w:top w:val="nil"/>
              <w:left w:val="nil"/>
              <w:bottom w:val="nil"/>
              <w:right w:val="nil"/>
            </w:tcBorders>
            <w:shd w:val="clear" w:color="auto" w:fill="auto"/>
            <w:noWrap/>
            <w:vAlign w:val="bottom"/>
            <w:hideMark/>
          </w:tcPr>
          <w:p w14:paraId="6FE823E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RD</w:t>
            </w:r>
          </w:p>
        </w:tc>
        <w:tc>
          <w:tcPr>
            <w:tcW w:w="4998" w:type="dxa"/>
            <w:gridSpan w:val="4"/>
            <w:tcBorders>
              <w:top w:val="nil"/>
              <w:left w:val="nil"/>
              <w:bottom w:val="nil"/>
              <w:right w:val="nil"/>
            </w:tcBorders>
            <w:shd w:val="clear" w:color="auto" w:fill="auto"/>
            <w:noWrap/>
            <w:vAlign w:val="bottom"/>
            <w:hideMark/>
          </w:tcPr>
          <w:p w14:paraId="37B6D6D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Payroll Deduction - Meals (none)</w:t>
            </w:r>
          </w:p>
        </w:tc>
        <w:tc>
          <w:tcPr>
            <w:tcW w:w="582" w:type="dxa"/>
            <w:tcBorders>
              <w:top w:val="nil"/>
              <w:left w:val="nil"/>
              <w:bottom w:val="nil"/>
              <w:right w:val="nil"/>
            </w:tcBorders>
            <w:shd w:val="clear" w:color="auto" w:fill="auto"/>
            <w:noWrap/>
            <w:vAlign w:val="bottom"/>
            <w:hideMark/>
          </w:tcPr>
          <w:p w14:paraId="7C5C1838" w14:textId="77777777" w:rsidR="00C83C9C" w:rsidRPr="00C83C9C" w:rsidRDefault="00C83C9C" w:rsidP="00C83C9C">
            <w:pPr>
              <w:spacing w:after="0"/>
              <w:rPr>
                <w:rFonts w:eastAsia="Times New Roman" w:cstheme="minorHAnsi"/>
                <w:color w:val="000000"/>
              </w:rPr>
            </w:pPr>
          </w:p>
        </w:tc>
        <w:tc>
          <w:tcPr>
            <w:tcW w:w="1530" w:type="dxa"/>
            <w:tcBorders>
              <w:top w:val="nil"/>
              <w:left w:val="nil"/>
              <w:bottom w:val="nil"/>
              <w:right w:val="nil"/>
            </w:tcBorders>
            <w:shd w:val="clear" w:color="auto" w:fill="auto"/>
            <w:noWrap/>
            <w:vAlign w:val="bottom"/>
            <w:hideMark/>
          </w:tcPr>
          <w:p w14:paraId="741A05B1" w14:textId="77777777" w:rsidR="00C83C9C" w:rsidRPr="00C83C9C" w:rsidRDefault="00C83C9C" w:rsidP="00C83C9C">
            <w:pPr>
              <w:spacing w:after="0"/>
              <w:rPr>
                <w:rFonts w:eastAsia="Times New Roman" w:cstheme="minorHAnsi"/>
                <w:color w:val="000000"/>
              </w:rPr>
            </w:pPr>
          </w:p>
        </w:tc>
        <w:tc>
          <w:tcPr>
            <w:tcW w:w="848" w:type="dxa"/>
            <w:tcBorders>
              <w:top w:val="nil"/>
              <w:left w:val="nil"/>
              <w:bottom w:val="nil"/>
              <w:right w:val="nil"/>
            </w:tcBorders>
            <w:shd w:val="clear" w:color="auto" w:fill="auto"/>
            <w:noWrap/>
            <w:vAlign w:val="bottom"/>
            <w:hideMark/>
          </w:tcPr>
          <w:p w14:paraId="25594021" w14:textId="77777777" w:rsidR="00C83C9C" w:rsidRPr="00C83C9C" w:rsidRDefault="00C83C9C" w:rsidP="00C83C9C">
            <w:pPr>
              <w:spacing w:after="0"/>
              <w:rPr>
                <w:rFonts w:eastAsia="Times New Roman" w:cstheme="minorHAnsi"/>
                <w:color w:val="000000"/>
              </w:rPr>
            </w:pPr>
          </w:p>
        </w:tc>
        <w:tc>
          <w:tcPr>
            <w:tcW w:w="566" w:type="dxa"/>
            <w:tcBorders>
              <w:top w:val="nil"/>
              <w:left w:val="nil"/>
              <w:bottom w:val="nil"/>
              <w:right w:val="nil"/>
            </w:tcBorders>
            <w:shd w:val="clear" w:color="auto" w:fill="auto"/>
            <w:noWrap/>
            <w:vAlign w:val="bottom"/>
            <w:hideMark/>
          </w:tcPr>
          <w:p w14:paraId="6BFDE9F5" w14:textId="77777777" w:rsidR="00C83C9C" w:rsidRPr="00C83C9C" w:rsidRDefault="00C83C9C" w:rsidP="00C83C9C">
            <w:pPr>
              <w:spacing w:after="0"/>
              <w:rPr>
                <w:rFonts w:eastAsia="Times New Roman" w:cstheme="minorHAnsi"/>
                <w:color w:val="000000"/>
              </w:rPr>
            </w:pPr>
          </w:p>
        </w:tc>
      </w:tr>
      <w:tr w:rsidR="00C83C9C" w:rsidRPr="00C83C9C" w14:paraId="57743AD5" w14:textId="77777777" w:rsidTr="00C83C9C">
        <w:trPr>
          <w:trHeight w:val="360"/>
        </w:trPr>
        <w:tc>
          <w:tcPr>
            <w:tcW w:w="1095" w:type="dxa"/>
            <w:tcBorders>
              <w:top w:val="nil"/>
              <w:left w:val="nil"/>
              <w:bottom w:val="nil"/>
              <w:right w:val="nil"/>
            </w:tcBorders>
            <w:shd w:val="clear" w:color="auto" w:fill="auto"/>
            <w:noWrap/>
            <w:vAlign w:val="bottom"/>
            <w:hideMark/>
          </w:tcPr>
          <w:p w14:paraId="71E063E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RH</w:t>
            </w:r>
          </w:p>
        </w:tc>
        <w:tc>
          <w:tcPr>
            <w:tcW w:w="4998" w:type="dxa"/>
            <w:gridSpan w:val="4"/>
            <w:tcBorders>
              <w:top w:val="nil"/>
              <w:left w:val="nil"/>
              <w:bottom w:val="nil"/>
              <w:right w:val="nil"/>
            </w:tcBorders>
            <w:shd w:val="clear" w:color="auto" w:fill="auto"/>
            <w:noWrap/>
            <w:vAlign w:val="bottom"/>
            <w:hideMark/>
          </w:tcPr>
          <w:p w14:paraId="48653AD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xml:space="preserve">Revenue Billings and Collections (none) </w:t>
            </w:r>
          </w:p>
        </w:tc>
        <w:tc>
          <w:tcPr>
            <w:tcW w:w="582" w:type="dxa"/>
            <w:tcBorders>
              <w:top w:val="nil"/>
              <w:left w:val="nil"/>
              <w:bottom w:val="nil"/>
              <w:right w:val="nil"/>
            </w:tcBorders>
            <w:shd w:val="clear" w:color="auto" w:fill="auto"/>
            <w:noWrap/>
            <w:vAlign w:val="bottom"/>
            <w:hideMark/>
          </w:tcPr>
          <w:p w14:paraId="6E8ED3EB" w14:textId="77777777" w:rsidR="00C83C9C" w:rsidRPr="00C83C9C" w:rsidRDefault="00C83C9C" w:rsidP="00C83C9C">
            <w:pPr>
              <w:spacing w:after="0"/>
              <w:rPr>
                <w:rFonts w:eastAsia="Times New Roman" w:cstheme="minorHAnsi"/>
                <w:color w:val="000000"/>
              </w:rPr>
            </w:pPr>
          </w:p>
        </w:tc>
        <w:tc>
          <w:tcPr>
            <w:tcW w:w="1530" w:type="dxa"/>
            <w:tcBorders>
              <w:top w:val="nil"/>
              <w:left w:val="nil"/>
              <w:bottom w:val="nil"/>
              <w:right w:val="nil"/>
            </w:tcBorders>
            <w:shd w:val="clear" w:color="auto" w:fill="auto"/>
            <w:noWrap/>
            <w:vAlign w:val="bottom"/>
            <w:hideMark/>
          </w:tcPr>
          <w:p w14:paraId="7864D6B4" w14:textId="77777777" w:rsidR="00C83C9C" w:rsidRPr="00C83C9C" w:rsidRDefault="00C83C9C" w:rsidP="00C83C9C">
            <w:pPr>
              <w:spacing w:after="0"/>
              <w:rPr>
                <w:rFonts w:eastAsia="Times New Roman" w:cstheme="minorHAnsi"/>
                <w:color w:val="000000"/>
              </w:rPr>
            </w:pPr>
          </w:p>
        </w:tc>
        <w:tc>
          <w:tcPr>
            <w:tcW w:w="848" w:type="dxa"/>
            <w:tcBorders>
              <w:top w:val="nil"/>
              <w:left w:val="nil"/>
              <w:bottom w:val="nil"/>
              <w:right w:val="nil"/>
            </w:tcBorders>
            <w:shd w:val="clear" w:color="auto" w:fill="auto"/>
            <w:noWrap/>
            <w:vAlign w:val="bottom"/>
            <w:hideMark/>
          </w:tcPr>
          <w:p w14:paraId="4F8DACCD" w14:textId="77777777" w:rsidR="00C83C9C" w:rsidRPr="00C83C9C" w:rsidRDefault="00C83C9C" w:rsidP="00C83C9C">
            <w:pPr>
              <w:spacing w:after="0"/>
              <w:rPr>
                <w:rFonts w:eastAsia="Times New Roman" w:cstheme="minorHAnsi"/>
                <w:color w:val="000000"/>
              </w:rPr>
            </w:pPr>
          </w:p>
        </w:tc>
        <w:tc>
          <w:tcPr>
            <w:tcW w:w="566" w:type="dxa"/>
            <w:tcBorders>
              <w:top w:val="nil"/>
              <w:left w:val="nil"/>
              <w:bottom w:val="nil"/>
              <w:right w:val="nil"/>
            </w:tcBorders>
            <w:shd w:val="clear" w:color="auto" w:fill="auto"/>
            <w:noWrap/>
            <w:vAlign w:val="bottom"/>
            <w:hideMark/>
          </w:tcPr>
          <w:p w14:paraId="092B2698" w14:textId="77777777" w:rsidR="00C83C9C" w:rsidRPr="00C83C9C" w:rsidRDefault="00C83C9C" w:rsidP="00C83C9C">
            <w:pPr>
              <w:spacing w:after="0"/>
              <w:rPr>
                <w:rFonts w:eastAsia="Times New Roman" w:cstheme="minorHAnsi"/>
                <w:color w:val="000000"/>
              </w:rPr>
            </w:pPr>
          </w:p>
        </w:tc>
      </w:tr>
      <w:tr w:rsidR="00C83C9C" w:rsidRPr="00C83C9C" w14:paraId="05951B3D" w14:textId="77777777" w:rsidTr="00C83C9C">
        <w:trPr>
          <w:trHeight w:val="360"/>
        </w:trPr>
        <w:tc>
          <w:tcPr>
            <w:tcW w:w="1095" w:type="dxa"/>
            <w:tcBorders>
              <w:top w:val="nil"/>
              <w:left w:val="nil"/>
              <w:bottom w:val="nil"/>
              <w:right w:val="nil"/>
            </w:tcBorders>
            <w:shd w:val="clear" w:color="000000" w:fill="D9D9D9"/>
            <w:noWrap/>
            <w:vAlign w:val="bottom"/>
            <w:hideMark/>
          </w:tcPr>
          <w:p w14:paraId="2101DE4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XA</w:t>
            </w:r>
          </w:p>
        </w:tc>
        <w:tc>
          <w:tcPr>
            <w:tcW w:w="4998" w:type="dxa"/>
            <w:gridSpan w:val="4"/>
            <w:tcBorders>
              <w:top w:val="nil"/>
              <w:left w:val="nil"/>
              <w:bottom w:val="nil"/>
              <w:right w:val="nil"/>
            </w:tcBorders>
            <w:shd w:val="clear" w:color="000000" w:fill="D9D9D9"/>
            <w:noWrap/>
            <w:vAlign w:val="bottom"/>
            <w:hideMark/>
          </w:tcPr>
          <w:p w14:paraId="5FB884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Plan and Develop IT Systems (none)</w:t>
            </w:r>
          </w:p>
        </w:tc>
        <w:tc>
          <w:tcPr>
            <w:tcW w:w="582" w:type="dxa"/>
            <w:tcBorders>
              <w:top w:val="nil"/>
              <w:left w:val="nil"/>
              <w:bottom w:val="nil"/>
              <w:right w:val="nil"/>
            </w:tcBorders>
            <w:shd w:val="clear" w:color="000000" w:fill="D9D9D9"/>
            <w:noWrap/>
            <w:vAlign w:val="bottom"/>
            <w:hideMark/>
          </w:tcPr>
          <w:p w14:paraId="44CDC19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2487A2C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027BA01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5BB9E50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04D95A2" w14:textId="77777777" w:rsidTr="00C83C9C">
        <w:trPr>
          <w:trHeight w:val="360"/>
        </w:trPr>
        <w:tc>
          <w:tcPr>
            <w:tcW w:w="1095" w:type="dxa"/>
            <w:tcBorders>
              <w:top w:val="nil"/>
              <w:left w:val="nil"/>
              <w:bottom w:val="nil"/>
              <w:right w:val="nil"/>
            </w:tcBorders>
            <w:shd w:val="clear" w:color="000000" w:fill="D9D9D9"/>
            <w:noWrap/>
            <w:vAlign w:val="bottom"/>
            <w:hideMark/>
          </w:tcPr>
          <w:p w14:paraId="4442B2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XB</w:t>
            </w:r>
          </w:p>
        </w:tc>
        <w:tc>
          <w:tcPr>
            <w:tcW w:w="7958" w:type="dxa"/>
            <w:gridSpan w:val="7"/>
            <w:tcBorders>
              <w:top w:val="nil"/>
              <w:left w:val="nil"/>
              <w:bottom w:val="nil"/>
              <w:right w:val="nil"/>
            </w:tcBorders>
            <w:shd w:val="clear" w:color="000000" w:fill="D9D9D9"/>
            <w:noWrap/>
            <w:vAlign w:val="bottom"/>
            <w:hideMark/>
          </w:tcPr>
          <w:p w14:paraId="4DD137EF" w14:textId="7C7266B0"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IT Hardware/Software Installati</w:t>
            </w:r>
            <w:r>
              <w:rPr>
                <w:rFonts w:eastAsia="Times New Roman" w:cstheme="minorHAnsi"/>
                <w:color w:val="000000"/>
              </w:rPr>
              <w:t>o</w:t>
            </w:r>
            <w:r w:rsidRPr="00C83C9C">
              <w:rPr>
                <w:rFonts w:eastAsia="Times New Roman" w:cstheme="minorHAnsi"/>
                <w:color w:val="000000"/>
              </w:rPr>
              <w:t>n,</w:t>
            </w:r>
            <w:r w:rsidR="008E4213">
              <w:rPr>
                <w:rFonts w:eastAsia="Times New Roman" w:cstheme="minorHAnsi"/>
                <w:color w:val="000000"/>
              </w:rPr>
              <w:t xml:space="preserve"> </w:t>
            </w:r>
            <w:r w:rsidRPr="00C83C9C">
              <w:rPr>
                <w:rFonts w:eastAsia="Times New Roman" w:cstheme="minorHAnsi"/>
                <w:color w:val="000000"/>
              </w:rPr>
              <w:t>Upgrade, and Training (none)</w:t>
            </w:r>
          </w:p>
        </w:tc>
        <w:tc>
          <w:tcPr>
            <w:tcW w:w="566" w:type="dxa"/>
            <w:tcBorders>
              <w:top w:val="nil"/>
              <w:left w:val="nil"/>
              <w:bottom w:val="nil"/>
              <w:right w:val="nil"/>
            </w:tcBorders>
            <w:shd w:val="clear" w:color="000000" w:fill="D9D9D9"/>
            <w:noWrap/>
            <w:vAlign w:val="bottom"/>
            <w:hideMark/>
          </w:tcPr>
          <w:p w14:paraId="6E5BBC2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C4812CB" w14:textId="77777777" w:rsidTr="00C83C9C">
        <w:trPr>
          <w:trHeight w:val="360"/>
        </w:trPr>
        <w:tc>
          <w:tcPr>
            <w:tcW w:w="1095" w:type="dxa"/>
            <w:tcBorders>
              <w:top w:val="nil"/>
              <w:left w:val="nil"/>
              <w:bottom w:val="nil"/>
              <w:right w:val="nil"/>
            </w:tcBorders>
            <w:shd w:val="clear" w:color="000000" w:fill="D9D9D9"/>
            <w:noWrap/>
            <w:vAlign w:val="bottom"/>
            <w:hideMark/>
          </w:tcPr>
          <w:p w14:paraId="4B7238B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XC</w:t>
            </w:r>
          </w:p>
        </w:tc>
        <w:tc>
          <w:tcPr>
            <w:tcW w:w="7110" w:type="dxa"/>
            <w:gridSpan w:val="6"/>
            <w:tcBorders>
              <w:top w:val="nil"/>
              <w:left w:val="nil"/>
              <w:bottom w:val="nil"/>
              <w:right w:val="nil"/>
            </w:tcBorders>
            <w:shd w:val="clear" w:color="000000" w:fill="D9D9D9"/>
            <w:noWrap/>
            <w:vAlign w:val="bottom"/>
            <w:hideMark/>
          </w:tcPr>
          <w:p w14:paraId="77F6047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Implement and Maintain Communication Networks (none)</w:t>
            </w:r>
          </w:p>
        </w:tc>
        <w:tc>
          <w:tcPr>
            <w:tcW w:w="848" w:type="dxa"/>
            <w:tcBorders>
              <w:top w:val="nil"/>
              <w:left w:val="nil"/>
              <w:bottom w:val="nil"/>
              <w:right w:val="nil"/>
            </w:tcBorders>
            <w:shd w:val="clear" w:color="000000" w:fill="D9D9D9"/>
            <w:noWrap/>
            <w:vAlign w:val="bottom"/>
            <w:hideMark/>
          </w:tcPr>
          <w:p w14:paraId="34172AF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77D833C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5F1339F" w14:textId="77777777" w:rsidTr="00C83C9C">
        <w:trPr>
          <w:trHeight w:val="360"/>
        </w:trPr>
        <w:tc>
          <w:tcPr>
            <w:tcW w:w="1095" w:type="dxa"/>
            <w:tcBorders>
              <w:top w:val="nil"/>
              <w:left w:val="nil"/>
              <w:bottom w:val="nil"/>
              <w:right w:val="nil"/>
            </w:tcBorders>
            <w:shd w:val="clear" w:color="000000" w:fill="D9D9D9"/>
            <w:noWrap/>
            <w:vAlign w:val="bottom"/>
            <w:hideMark/>
          </w:tcPr>
          <w:p w14:paraId="3405CEF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XD</w:t>
            </w:r>
          </w:p>
        </w:tc>
        <w:tc>
          <w:tcPr>
            <w:tcW w:w="5580" w:type="dxa"/>
            <w:gridSpan w:val="5"/>
            <w:tcBorders>
              <w:top w:val="nil"/>
              <w:left w:val="nil"/>
              <w:bottom w:val="nil"/>
              <w:right w:val="nil"/>
            </w:tcBorders>
            <w:shd w:val="clear" w:color="000000" w:fill="D9D9D9"/>
            <w:noWrap/>
            <w:vAlign w:val="bottom"/>
            <w:hideMark/>
          </w:tcPr>
          <w:p w14:paraId="5DE2803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IT Operations and Maintenance (none)</w:t>
            </w:r>
          </w:p>
        </w:tc>
        <w:tc>
          <w:tcPr>
            <w:tcW w:w="1530" w:type="dxa"/>
            <w:tcBorders>
              <w:top w:val="nil"/>
              <w:left w:val="nil"/>
              <w:bottom w:val="nil"/>
              <w:right w:val="nil"/>
            </w:tcBorders>
            <w:shd w:val="clear" w:color="000000" w:fill="D9D9D9"/>
            <w:noWrap/>
            <w:vAlign w:val="bottom"/>
            <w:hideMark/>
          </w:tcPr>
          <w:p w14:paraId="555CF8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6AB6F7E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0851673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60769C0" w14:textId="77777777" w:rsidTr="00C83C9C">
        <w:trPr>
          <w:trHeight w:val="360"/>
        </w:trPr>
        <w:tc>
          <w:tcPr>
            <w:tcW w:w="1095" w:type="dxa"/>
            <w:tcBorders>
              <w:top w:val="nil"/>
              <w:left w:val="nil"/>
              <w:bottom w:val="nil"/>
              <w:right w:val="nil"/>
            </w:tcBorders>
            <w:shd w:val="clear" w:color="000000" w:fill="D9D9D9"/>
            <w:noWrap/>
            <w:vAlign w:val="bottom"/>
            <w:hideMark/>
          </w:tcPr>
          <w:p w14:paraId="01562CA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XE</w:t>
            </w:r>
          </w:p>
        </w:tc>
        <w:tc>
          <w:tcPr>
            <w:tcW w:w="4998" w:type="dxa"/>
            <w:gridSpan w:val="4"/>
            <w:tcBorders>
              <w:top w:val="nil"/>
              <w:left w:val="nil"/>
              <w:bottom w:val="nil"/>
              <w:right w:val="nil"/>
            </w:tcBorders>
            <w:shd w:val="clear" w:color="000000" w:fill="D9D9D9"/>
            <w:noWrap/>
            <w:vAlign w:val="bottom"/>
            <w:hideMark/>
          </w:tcPr>
          <w:p w14:paraId="61FC175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Data Administration (none)</w:t>
            </w:r>
          </w:p>
        </w:tc>
        <w:tc>
          <w:tcPr>
            <w:tcW w:w="582" w:type="dxa"/>
            <w:tcBorders>
              <w:top w:val="nil"/>
              <w:left w:val="nil"/>
              <w:bottom w:val="nil"/>
              <w:right w:val="nil"/>
            </w:tcBorders>
            <w:shd w:val="clear" w:color="000000" w:fill="D9D9D9"/>
            <w:noWrap/>
            <w:vAlign w:val="bottom"/>
            <w:hideMark/>
          </w:tcPr>
          <w:p w14:paraId="1F17B36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6B49689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7A3DD58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313554E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6056897" w14:textId="77777777" w:rsidTr="00C83C9C">
        <w:trPr>
          <w:trHeight w:val="360"/>
        </w:trPr>
        <w:tc>
          <w:tcPr>
            <w:tcW w:w="1095" w:type="dxa"/>
            <w:tcBorders>
              <w:top w:val="nil"/>
              <w:left w:val="nil"/>
              <w:bottom w:val="nil"/>
              <w:right w:val="nil"/>
            </w:tcBorders>
            <w:shd w:val="clear" w:color="000000" w:fill="D9D9D9"/>
            <w:noWrap/>
            <w:vAlign w:val="bottom"/>
            <w:hideMark/>
          </w:tcPr>
          <w:p w14:paraId="4570D54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XF</w:t>
            </w:r>
          </w:p>
        </w:tc>
        <w:tc>
          <w:tcPr>
            <w:tcW w:w="4415" w:type="dxa"/>
            <w:gridSpan w:val="3"/>
            <w:tcBorders>
              <w:top w:val="nil"/>
              <w:left w:val="nil"/>
              <w:bottom w:val="nil"/>
              <w:right w:val="nil"/>
            </w:tcBorders>
            <w:shd w:val="clear" w:color="000000" w:fill="D9D9D9"/>
            <w:noWrap/>
            <w:vAlign w:val="bottom"/>
            <w:hideMark/>
          </w:tcPr>
          <w:p w14:paraId="14B3A9B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Ensure IT Security (none)</w:t>
            </w:r>
          </w:p>
        </w:tc>
        <w:tc>
          <w:tcPr>
            <w:tcW w:w="583" w:type="dxa"/>
            <w:tcBorders>
              <w:top w:val="nil"/>
              <w:left w:val="nil"/>
              <w:bottom w:val="nil"/>
              <w:right w:val="nil"/>
            </w:tcBorders>
            <w:shd w:val="clear" w:color="000000" w:fill="D9D9D9"/>
            <w:noWrap/>
            <w:vAlign w:val="bottom"/>
            <w:hideMark/>
          </w:tcPr>
          <w:p w14:paraId="4B81A00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D9D9D9"/>
            <w:noWrap/>
            <w:vAlign w:val="bottom"/>
            <w:hideMark/>
          </w:tcPr>
          <w:p w14:paraId="46E5E7C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7CF92A4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7DD720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41174D8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3903B9F" w14:textId="77777777" w:rsidTr="00C83C9C">
        <w:trPr>
          <w:trHeight w:val="360"/>
        </w:trPr>
        <w:tc>
          <w:tcPr>
            <w:tcW w:w="1095" w:type="dxa"/>
            <w:tcBorders>
              <w:top w:val="nil"/>
              <w:left w:val="nil"/>
              <w:bottom w:val="nil"/>
              <w:right w:val="nil"/>
            </w:tcBorders>
            <w:shd w:val="clear" w:color="000000" w:fill="D9D9D9"/>
            <w:noWrap/>
            <w:vAlign w:val="bottom"/>
            <w:hideMark/>
          </w:tcPr>
          <w:p w14:paraId="088A461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XG</w:t>
            </w:r>
          </w:p>
        </w:tc>
        <w:tc>
          <w:tcPr>
            <w:tcW w:w="7110" w:type="dxa"/>
            <w:gridSpan w:val="6"/>
            <w:tcBorders>
              <w:top w:val="nil"/>
              <w:left w:val="nil"/>
              <w:bottom w:val="nil"/>
              <w:right w:val="nil"/>
            </w:tcBorders>
            <w:shd w:val="clear" w:color="000000" w:fill="D9D9D9"/>
            <w:noWrap/>
            <w:vAlign w:val="bottom"/>
            <w:hideMark/>
          </w:tcPr>
          <w:p w14:paraId="3BAED2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Facilities and Space Management Services (none)</w:t>
            </w:r>
          </w:p>
        </w:tc>
        <w:tc>
          <w:tcPr>
            <w:tcW w:w="848" w:type="dxa"/>
            <w:tcBorders>
              <w:top w:val="nil"/>
              <w:left w:val="nil"/>
              <w:bottom w:val="nil"/>
              <w:right w:val="nil"/>
            </w:tcBorders>
            <w:shd w:val="clear" w:color="000000" w:fill="D9D9D9"/>
            <w:noWrap/>
            <w:vAlign w:val="bottom"/>
            <w:hideMark/>
          </w:tcPr>
          <w:p w14:paraId="3CCEF1B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6A1BB23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B7B4B58" w14:textId="77777777" w:rsidTr="00C83C9C">
        <w:trPr>
          <w:trHeight w:val="360"/>
        </w:trPr>
        <w:tc>
          <w:tcPr>
            <w:tcW w:w="1095" w:type="dxa"/>
            <w:tcBorders>
              <w:top w:val="nil"/>
              <w:left w:val="nil"/>
              <w:bottom w:val="nil"/>
              <w:right w:val="nil"/>
            </w:tcBorders>
            <w:shd w:val="clear" w:color="000000" w:fill="D9D9D9"/>
            <w:noWrap/>
            <w:vAlign w:val="bottom"/>
            <w:hideMark/>
          </w:tcPr>
          <w:p w14:paraId="0F4C2E9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XH</w:t>
            </w:r>
          </w:p>
        </w:tc>
        <w:tc>
          <w:tcPr>
            <w:tcW w:w="7958" w:type="dxa"/>
            <w:gridSpan w:val="7"/>
            <w:tcBorders>
              <w:top w:val="nil"/>
              <w:left w:val="nil"/>
              <w:bottom w:val="nil"/>
              <w:right w:val="nil"/>
            </w:tcBorders>
            <w:shd w:val="clear" w:color="000000" w:fill="D9D9D9"/>
            <w:noWrap/>
            <w:vAlign w:val="bottom"/>
            <w:hideMark/>
          </w:tcPr>
          <w:p w14:paraId="78A3F29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Records/Central Files/Mailroom/Library/Directives Operations (none)</w:t>
            </w:r>
          </w:p>
        </w:tc>
        <w:tc>
          <w:tcPr>
            <w:tcW w:w="566" w:type="dxa"/>
            <w:tcBorders>
              <w:top w:val="nil"/>
              <w:left w:val="nil"/>
              <w:bottom w:val="nil"/>
              <w:right w:val="nil"/>
            </w:tcBorders>
            <w:shd w:val="clear" w:color="000000" w:fill="D9D9D9"/>
            <w:noWrap/>
            <w:vAlign w:val="bottom"/>
            <w:hideMark/>
          </w:tcPr>
          <w:p w14:paraId="449DF98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8890E11" w14:textId="77777777" w:rsidTr="00C83C9C">
        <w:trPr>
          <w:trHeight w:val="360"/>
        </w:trPr>
        <w:tc>
          <w:tcPr>
            <w:tcW w:w="1095" w:type="dxa"/>
            <w:tcBorders>
              <w:top w:val="nil"/>
              <w:left w:val="nil"/>
              <w:bottom w:val="nil"/>
              <w:right w:val="nil"/>
            </w:tcBorders>
            <w:shd w:val="clear" w:color="000000" w:fill="D9D9D9"/>
            <w:noWrap/>
            <w:vAlign w:val="bottom"/>
            <w:hideMark/>
          </w:tcPr>
          <w:p w14:paraId="440666D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lastRenderedPageBreak/>
              <w:t>XI</w:t>
            </w:r>
          </w:p>
        </w:tc>
        <w:tc>
          <w:tcPr>
            <w:tcW w:w="5580" w:type="dxa"/>
            <w:gridSpan w:val="5"/>
            <w:tcBorders>
              <w:top w:val="nil"/>
              <w:left w:val="nil"/>
              <w:bottom w:val="nil"/>
              <w:right w:val="nil"/>
            </w:tcBorders>
            <w:shd w:val="clear" w:color="000000" w:fill="D9D9D9"/>
            <w:noWrap/>
            <w:vAlign w:val="bottom"/>
            <w:hideMark/>
          </w:tcPr>
          <w:p w14:paraId="44A4AB0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Process Payments, Billings and Collections (none)</w:t>
            </w:r>
          </w:p>
        </w:tc>
        <w:tc>
          <w:tcPr>
            <w:tcW w:w="1530" w:type="dxa"/>
            <w:tcBorders>
              <w:top w:val="nil"/>
              <w:left w:val="nil"/>
              <w:bottom w:val="nil"/>
              <w:right w:val="nil"/>
            </w:tcBorders>
            <w:shd w:val="clear" w:color="000000" w:fill="D9D9D9"/>
            <w:noWrap/>
            <w:vAlign w:val="bottom"/>
            <w:hideMark/>
          </w:tcPr>
          <w:p w14:paraId="7C41688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745500F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7C1263BC"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12E7EF1" w14:textId="77777777" w:rsidTr="00C83C9C">
        <w:trPr>
          <w:trHeight w:val="360"/>
        </w:trPr>
        <w:tc>
          <w:tcPr>
            <w:tcW w:w="1095" w:type="dxa"/>
            <w:tcBorders>
              <w:top w:val="nil"/>
              <w:left w:val="nil"/>
              <w:bottom w:val="nil"/>
              <w:right w:val="nil"/>
            </w:tcBorders>
            <w:shd w:val="clear" w:color="000000" w:fill="D9D9D9"/>
            <w:noWrap/>
            <w:vAlign w:val="bottom"/>
            <w:hideMark/>
          </w:tcPr>
          <w:p w14:paraId="6CED9C3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XJ</w:t>
            </w:r>
          </w:p>
        </w:tc>
        <w:tc>
          <w:tcPr>
            <w:tcW w:w="7958" w:type="dxa"/>
            <w:gridSpan w:val="7"/>
            <w:tcBorders>
              <w:top w:val="nil"/>
              <w:left w:val="nil"/>
              <w:bottom w:val="nil"/>
              <w:right w:val="nil"/>
            </w:tcBorders>
            <w:shd w:val="clear" w:color="000000" w:fill="D9D9D9"/>
            <w:noWrap/>
            <w:vAlign w:val="bottom"/>
            <w:hideMark/>
          </w:tcPr>
          <w:p w14:paraId="728F7F8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Maintain Agency Financial System and Reporting Requirements (none)</w:t>
            </w:r>
          </w:p>
        </w:tc>
        <w:tc>
          <w:tcPr>
            <w:tcW w:w="566" w:type="dxa"/>
            <w:tcBorders>
              <w:top w:val="nil"/>
              <w:left w:val="nil"/>
              <w:bottom w:val="nil"/>
              <w:right w:val="nil"/>
            </w:tcBorders>
            <w:shd w:val="clear" w:color="000000" w:fill="D9D9D9"/>
            <w:noWrap/>
            <w:vAlign w:val="bottom"/>
            <w:hideMark/>
          </w:tcPr>
          <w:p w14:paraId="061BBD0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032B5F8" w14:textId="77777777" w:rsidTr="00C83C9C">
        <w:trPr>
          <w:trHeight w:val="360"/>
        </w:trPr>
        <w:tc>
          <w:tcPr>
            <w:tcW w:w="1095" w:type="dxa"/>
            <w:tcBorders>
              <w:top w:val="nil"/>
              <w:left w:val="nil"/>
              <w:bottom w:val="nil"/>
              <w:right w:val="nil"/>
            </w:tcBorders>
            <w:shd w:val="clear" w:color="000000" w:fill="D9D9D9"/>
            <w:noWrap/>
            <w:vAlign w:val="bottom"/>
            <w:hideMark/>
          </w:tcPr>
          <w:p w14:paraId="1FC8CA8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XK</w:t>
            </w:r>
          </w:p>
        </w:tc>
        <w:tc>
          <w:tcPr>
            <w:tcW w:w="7958" w:type="dxa"/>
            <w:gridSpan w:val="7"/>
            <w:tcBorders>
              <w:top w:val="nil"/>
              <w:left w:val="nil"/>
              <w:bottom w:val="nil"/>
              <w:right w:val="nil"/>
            </w:tcBorders>
            <w:shd w:val="clear" w:color="000000" w:fill="D9D9D9"/>
            <w:noWrap/>
            <w:vAlign w:val="bottom"/>
            <w:hideMark/>
          </w:tcPr>
          <w:p w14:paraId="750D808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Procurement, Acquisition and Agreement Activities (none)</w:t>
            </w:r>
          </w:p>
        </w:tc>
        <w:tc>
          <w:tcPr>
            <w:tcW w:w="566" w:type="dxa"/>
            <w:tcBorders>
              <w:top w:val="nil"/>
              <w:left w:val="nil"/>
              <w:bottom w:val="nil"/>
              <w:right w:val="nil"/>
            </w:tcBorders>
            <w:shd w:val="clear" w:color="000000" w:fill="D9D9D9"/>
            <w:noWrap/>
            <w:vAlign w:val="bottom"/>
            <w:hideMark/>
          </w:tcPr>
          <w:p w14:paraId="2208370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B156F78" w14:textId="77777777" w:rsidTr="00C83C9C">
        <w:trPr>
          <w:trHeight w:val="360"/>
        </w:trPr>
        <w:tc>
          <w:tcPr>
            <w:tcW w:w="1095" w:type="dxa"/>
            <w:tcBorders>
              <w:top w:val="nil"/>
              <w:left w:val="nil"/>
              <w:bottom w:val="nil"/>
              <w:right w:val="nil"/>
            </w:tcBorders>
            <w:shd w:val="clear" w:color="000000" w:fill="D9D9D9"/>
            <w:noWrap/>
            <w:vAlign w:val="bottom"/>
            <w:hideMark/>
          </w:tcPr>
          <w:p w14:paraId="247BC31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XL</w:t>
            </w:r>
          </w:p>
        </w:tc>
        <w:tc>
          <w:tcPr>
            <w:tcW w:w="4998" w:type="dxa"/>
            <w:gridSpan w:val="4"/>
            <w:tcBorders>
              <w:top w:val="nil"/>
              <w:left w:val="nil"/>
              <w:bottom w:val="nil"/>
              <w:right w:val="nil"/>
            </w:tcBorders>
            <w:shd w:val="clear" w:color="000000" w:fill="D9D9D9"/>
            <w:noWrap/>
            <w:vAlign w:val="bottom"/>
            <w:hideMark/>
          </w:tcPr>
          <w:p w14:paraId="3AF6F9B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Personnel Services (none)</w:t>
            </w:r>
          </w:p>
        </w:tc>
        <w:tc>
          <w:tcPr>
            <w:tcW w:w="582" w:type="dxa"/>
            <w:tcBorders>
              <w:top w:val="nil"/>
              <w:left w:val="nil"/>
              <w:bottom w:val="nil"/>
              <w:right w:val="nil"/>
            </w:tcBorders>
            <w:shd w:val="clear" w:color="000000" w:fill="D9D9D9"/>
            <w:noWrap/>
            <w:vAlign w:val="bottom"/>
            <w:hideMark/>
          </w:tcPr>
          <w:p w14:paraId="2FD7484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70FBF73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0D47369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000641C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22E3E4D4" w14:textId="77777777" w:rsidTr="00C83C9C">
        <w:trPr>
          <w:trHeight w:val="360"/>
        </w:trPr>
        <w:tc>
          <w:tcPr>
            <w:tcW w:w="1095" w:type="dxa"/>
            <w:tcBorders>
              <w:top w:val="nil"/>
              <w:left w:val="nil"/>
              <w:bottom w:val="nil"/>
              <w:right w:val="nil"/>
            </w:tcBorders>
            <w:shd w:val="clear" w:color="000000" w:fill="D9D9D9"/>
            <w:noWrap/>
            <w:vAlign w:val="bottom"/>
            <w:hideMark/>
          </w:tcPr>
          <w:p w14:paraId="506206B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XM</w:t>
            </w:r>
          </w:p>
        </w:tc>
        <w:tc>
          <w:tcPr>
            <w:tcW w:w="7110" w:type="dxa"/>
            <w:gridSpan w:val="6"/>
            <w:tcBorders>
              <w:top w:val="nil"/>
              <w:left w:val="nil"/>
              <w:bottom w:val="nil"/>
              <w:right w:val="nil"/>
            </w:tcBorders>
            <w:shd w:val="clear" w:color="000000" w:fill="D9D9D9"/>
            <w:noWrap/>
            <w:vAlign w:val="bottom"/>
            <w:hideMark/>
          </w:tcPr>
          <w:p w14:paraId="5BA883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Employee Development and Training Services (none)</w:t>
            </w:r>
          </w:p>
        </w:tc>
        <w:tc>
          <w:tcPr>
            <w:tcW w:w="848" w:type="dxa"/>
            <w:tcBorders>
              <w:top w:val="nil"/>
              <w:left w:val="nil"/>
              <w:bottom w:val="nil"/>
              <w:right w:val="nil"/>
            </w:tcBorders>
            <w:shd w:val="clear" w:color="000000" w:fill="D9D9D9"/>
            <w:noWrap/>
            <w:vAlign w:val="bottom"/>
            <w:hideMark/>
          </w:tcPr>
          <w:p w14:paraId="6AD6FCA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54A6ED2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83F5ECB" w14:textId="77777777" w:rsidTr="00C83C9C">
        <w:trPr>
          <w:trHeight w:val="360"/>
        </w:trPr>
        <w:tc>
          <w:tcPr>
            <w:tcW w:w="1095" w:type="dxa"/>
            <w:tcBorders>
              <w:top w:val="nil"/>
              <w:left w:val="nil"/>
              <w:bottom w:val="nil"/>
              <w:right w:val="nil"/>
            </w:tcBorders>
            <w:shd w:val="clear" w:color="000000" w:fill="D9D9D9"/>
            <w:noWrap/>
            <w:vAlign w:val="bottom"/>
            <w:hideMark/>
          </w:tcPr>
          <w:p w14:paraId="1BCE6AB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XN</w:t>
            </w:r>
          </w:p>
        </w:tc>
        <w:tc>
          <w:tcPr>
            <w:tcW w:w="4998" w:type="dxa"/>
            <w:gridSpan w:val="4"/>
            <w:tcBorders>
              <w:top w:val="nil"/>
              <w:left w:val="nil"/>
              <w:bottom w:val="nil"/>
              <w:right w:val="nil"/>
            </w:tcBorders>
            <w:shd w:val="clear" w:color="000000" w:fill="D9D9D9"/>
            <w:noWrap/>
            <w:vAlign w:val="bottom"/>
            <w:hideMark/>
          </w:tcPr>
          <w:p w14:paraId="58DFBB5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Administer Internal Civil Rights (none)</w:t>
            </w:r>
          </w:p>
        </w:tc>
        <w:tc>
          <w:tcPr>
            <w:tcW w:w="582" w:type="dxa"/>
            <w:tcBorders>
              <w:top w:val="nil"/>
              <w:left w:val="nil"/>
              <w:bottom w:val="nil"/>
              <w:right w:val="nil"/>
            </w:tcBorders>
            <w:shd w:val="clear" w:color="000000" w:fill="D9D9D9"/>
            <w:noWrap/>
            <w:vAlign w:val="bottom"/>
            <w:hideMark/>
          </w:tcPr>
          <w:p w14:paraId="1A2253B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31F36BC7"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627A7D4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1024A0F4"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2AFB055" w14:textId="77777777" w:rsidTr="00C83C9C">
        <w:trPr>
          <w:trHeight w:val="360"/>
        </w:trPr>
        <w:tc>
          <w:tcPr>
            <w:tcW w:w="1095" w:type="dxa"/>
            <w:tcBorders>
              <w:top w:val="nil"/>
              <w:left w:val="nil"/>
              <w:bottom w:val="nil"/>
              <w:right w:val="nil"/>
            </w:tcBorders>
            <w:shd w:val="clear" w:color="000000" w:fill="D9D9D9"/>
            <w:noWrap/>
            <w:vAlign w:val="bottom"/>
            <w:hideMark/>
          </w:tcPr>
          <w:p w14:paraId="62248DC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XO</w:t>
            </w:r>
          </w:p>
        </w:tc>
        <w:tc>
          <w:tcPr>
            <w:tcW w:w="4998" w:type="dxa"/>
            <w:gridSpan w:val="4"/>
            <w:tcBorders>
              <w:top w:val="nil"/>
              <w:left w:val="nil"/>
              <w:bottom w:val="nil"/>
              <w:right w:val="nil"/>
            </w:tcBorders>
            <w:shd w:val="clear" w:color="000000" w:fill="D9D9D9"/>
            <w:noWrap/>
            <w:vAlign w:val="bottom"/>
            <w:hideMark/>
          </w:tcPr>
          <w:p w14:paraId="2F5EF03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Safety Program Services (none)</w:t>
            </w:r>
          </w:p>
        </w:tc>
        <w:tc>
          <w:tcPr>
            <w:tcW w:w="582" w:type="dxa"/>
            <w:tcBorders>
              <w:top w:val="nil"/>
              <w:left w:val="nil"/>
              <w:bottom w:val="nil"/>
              <w:right w:val="nil"/>
            </w:tcBorders>
            <w:shd w:val="clear" w:color="000000" w:fill="D9D9D9"/>
            <w:noWrap/>
            <w:vAlign w:val="bottom"/>
            <w:hideMark/>
          </w:tcPr>
          <w:p w14:paraId="683161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498161F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03991E6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2430E43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0DDE35C" w14:textId="77777777" w:rsidTr="00C83C9C">
        <w:trPr>
          <w:trHeight w:val="360"/>
        </w:trPr>
        <w:tc>
          <w:tcPr>
            <w:tcW w:w="1095" w:type="dxa"/>
            <w:tcBorders>
              <w:top w:val="nil"/>
              <w:left w:val="nil"/>
              <w:bottom w:val="nil"/>
              <w:right w:val="nil"/>
            </w:tcBorders>
            <w:shd w:val="clear" w:color="000000" w:fill="D9D9D9"/>
            <w:noWrap/>
            <w:vAlign w:val="bottom"/>
            <w:hideMark/>
          </w:tcPr>
          <w:p w14:paraId="290C4FA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XP</w:t>
            </w:r>
          </w:p>
        </w:tc>
        <w:tc>
          <w:tcPr>
            <w:tcW w:w="5580" w:type="dxa"/>
            <w:gridSpan w:val="5"/>
            <w:tcBorders>
              <w:top w:val="nil"/>
              <w:left w:val="nil"/>
              <w:bottom w:val="nil"/>
              <w:right w:val="nil"/>
            </w:tcBorders>
            <w:shd w:val="clear" w:color="000000" w:fill="D9D9D9"/>
            <w:noWrap/>
            <w:vAlign w:val="bottom"/>
            <w:hideMark/>
          </w:tcPr>
          <w:p w14:paraId="5858519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Management Analysis and Studies (none)</w:t>
            </w:r>
          </w:p>
        </w:tc>
        <w:tc>
          <w:tcPr>
            <w:tcW w:w="1530" w:type="dxa"/>
            <w:tcBorders>
              <w:top w:val="nil"/>
              <w:left w:val="nil"/>
              <w:bottom w:val="nil"/>
              <w:right w:val="nil"/>
            </w:tcBorders>
            <w:shd w:val="clear" w:color="000000" w:fill="D9D9D9"/>
            <w:noWrap/>
            <w:vAlign w:val="bottom"/>
            <w:hideMark/>
          </w:tcPr>
          <w:p w14:paraId="4F3E3CB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21ABD07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5768F72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3BC2E37A" w14:textId="77777777" w:rsidTr="00C83C9C">
        <w:trPr>
          <w:trHeight w:val="360"/>
        </w:trPr>
        <w:tc>
          <w:tcPr>
            <w:tcW w:w="1095" w:type="dxa"/>
            <w:tcBorders>
              <w:top w:val="nil"/>
              <w:left w:val="nil"/>
              <w:bottom w:val="nil"/>
              <w:right w:val="nil"/>
            </w:tcBorders>
            <w:shd w:val="clear" w:color="000000" w:fill="D9D9D9"/>
            <w:noWrap/>
            <w:vAlign w:val="bottom"/>
            <w:hideMark/>
          </w:tcPr>
          <w:p w14:paraId="0B6844F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XQ</w:t>
            </w:r>
          </w:p>
        </w:tc>
        <w:tc>
          <w:tcPr>
            <w:tcW w:w="4998" w:type="dxa"/>
            <w:gridSpan w:val="4"/>
            <w:tcBorders>
              <w:top w:val="nil"/>
              <w:left w:val="nil"/>
              <w:bottom w:val="nil"/>
              <w:right w:val="nil"/>
            </w:tcBorders>
            <w:shd w:val="clear" w:color="000000" w:fill="D9D9D9"/>
            <w:noWrap/>
            <w:vAlign w:val="bottom"/>
            <w:hideMark/>
          </w:tcPr>
          <w:p w14:paraId="3A2AC4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Administer External Civil Rights (none)</w:t>
            </w:r>
          </w:p>
        </w:tc>
        <w:tc>
          <w:tcPr>
            <w:tcW w:w="582" w:type="dxa"/>
            <w:tcBorders>
              <w:top w:val="nil"/>
              <w:left w:val="nil"/>
              <w:bottom w:val="nil"/>
              <w:right w:val="nil"/>
            </w:tcBorders>
            <w:shd w:val="clear" w:color="000000" w:fill="D9D9D9"/>
            <w:noWrap/>
            <w:vAlign w:val="bottom"/>
            <w:hideMark/>
          </w:tcPr>
          <w:p w14:paraId="15BC480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7324146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4A2E8CE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76E149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F1469B1" w14:textId="77777777" w:rsidTr="00C83C9C">
        <w:trPr>
          <w:trHeight w:val="360"/>
        </w:trPr>
        <w:tc>
          <w:tcPr>
            <w:tcW w:w="1095" w:type="dxa"/>
            <w:tcBorders>
              <w:top w:val="nil"/>
              <w:left w:val="nil"/>
              <w:bottom w:val="nil"/>
              <w:right w:val="nil"/>
            </w:tcBorders>
            <w:shd w:val="clear" w:color="000000" w:fill="D9D9D9"/>
            <w:noWrap/>
            <w:vAlign w:val="bottom"/>
            <w:hideMark/>
          </w:tcPr>
          <w:p w14:paraId="3E9D9C2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XR</w:t>
            </w:r>
          </w:p>
        </w:tc>
        <w:tc>
          <w:tcPr>
            <w:tcW w:w="4415" w:type="dxa"/>
            <w:gridSpan w:val="3"/>
            <w:tcBorders>
              <w:top w:val="nil"/>
              <w:left w:val="nil"/>
              <w:bottom w:val="nil"/>
              <w:right w:val="nil"/>
            </w:tcBorders>
            <w:shd w:val="clear" w:color="000000" w:fill="D9D9D9"/>
            <w:noWrap/>
            <w:vAlign w:val="bottom"/>
            <w:hideMark/>
          </w:tcPr>
          <w:p w14:paraId="3F7C866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IT Support (none)</w:t>
            </w:r>
          </w:p>
        </w:tc>
        <w:tc>
          <w:tcPr>
            <w:tcW w:w="583" w:type="dxa"/>
            <w:tcBorders>
              <w:top w:val="nil"/>
              <w:left w:val="nil"/>
              <w:bottom w:val="nil"/>
              <w:right w:val="nil"/>
            </w:tcBorders>
            <w:shd w:val="clear" w:color="000000" w:fill="D9D9D9"/>
            <w:noWrap/>
            <w:vAlign w:val="bottom"/>
            <w:hideMark/>
          </w:tcPr>
          <w:p w14:paraId="273C9EB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82" w:type="dxa"/>
            <w:tcBorders>
              <w:top w:val="nil"/>
              <w:left w:val="nil"/>
              <w:bottom w:val="nil"/>
              <w:right w:val="nil"/>
            </w:tcBorders>
            <w:shd w:val="clear" w:color="000000" w:fill="D9D9D9"/>
            <w:noWrap/>
            <w:vAlign w:val="bottom"/>
            <w:hideMark/>
          </w:tcPr>
          <w:p w14:paraId="5BA0C98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425F7EE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6495503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4F33536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5D228289" w14:textId="77777777" w:rsidTr="00C83C9C">
        <w:trPr>
          <w:trHeight w:val="360"/>
        </w:trPr>
        <w:tc>
          <w:tcPr>
            <w:tcW w:w="1095" w:type="dxa"/>
            <w:tcBorders>
              <w:top w:val="nil"/>
              <w:left w:val="nil"/>
              <w:bottom w:val="nil"/>
              <w:right w:val="nil"/>
            </w:tcBorders>
            <w:shd w:val="clear" w:color="000000" w:fill="D9D9D9"/>
            <w:noWrap/>
            <w:vAlign w:val="bottom"/>
            <w:hideMark/>
          </w:tcPr>
          <w:p w14:paraId="4D27971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XS</w:t>
            </w:r>
          </w:p>
        </w:tc>
        <w:tc>
          <w:tcPr>
            <w:tcW w:w="5580" w:type="dxa"/>
            <w:gridSpan w:val="5"/>
            <w:tcBorders>
              <w:top w:val="nil"/>
              <w:left w:val="nil"/>
              <w:bottom w:val="nil"/>
              <w:right w:val="nil"/>
            </w:tcBorders>
            <w:shd w:val="clear" w:color="000000" w:fill="D9D9D9"/>
            <w:noWrap/>
            <w:vAlign w:val="bottom"/>
            <w:hideMark/>
          </w:tcPr>
          <w:p w14:paraId="02DD68C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Prepare Financial Management Reports (none)</w:t>
            </w:r>
          </w:p>
        </w:tc>
        <w:tc>
          <w:tcPr>
            <w:tcW w:w="1530" w:type="dxa"/>
            <w:tcBorders>
              <w:top w:val="nil"/>
              <w:left w:val="nil"/>
              <w:bottom w:val="nil"/>
              <w:right w:val="nil"/>
            </w:tcBorders>
            <w:shd w:val="clear" w:color="000000" w:fill="D9D9D9"/>
            <w:noWrap/>
            <w:vAlign w:val="bottom"/>
            <w:hideMark/>
          </w:tcPr>
          <w:p w14:paraId="0309CFC6"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2A748FDD"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54BFCCD9"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0EBB9344" w14:textId="77777777" w:rsidTr="00C83C9C">
        <w:trPr>
          <w:trHeight w:val="360"/>
        </w:trPr>
        <w:tc>
          <w:tcPr>
            <w:tcW w:w="1095" w:type="dxa"/>
            <w:tcBorders>
              <w:top w:val="nil"/>
              <w:left w:val="nil"/>
              <w:bottom w:val="nil"/>
              <w:right w:val="nil"/>
            </w:tcBorders>
            <w:shd w:val="clear" w:color="000000" w:fill="D9D9D9"/>
            <w:noWrap/>
            <w:vAlign w:val="bottom"/>
            <w:hideMark/>
          </w:tcPr>
          <w:p w14:paraId="0FF6BC95"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XT</w:t>
            </w:r>
          </w:p>
        </w:tc>
        <w:tc>
          <w:tcPr>
            <w:tcW w:w="5580" w:type="dxa"/>
            <w:gridSpan w:val="5"/>
            <w:tcBorders>
              <w:top w:val="nil"/>
              <w:left w:val="nil"/>
              <w:bottom w:val="nil"/>
              <w:right w:val="nil"/>
            </w:tcBorders>
            <w:shd w:val="clear" w:color="000000" w:fill="D9D9D9"/>
            <w:noWrap/>
            <w:vAlign w:val="bottom"/>
            <w:hideMark/>
          </w:tcPr>
          <w:p w14:paraId="07AD4872"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Administer Employee and Labor Relations (none)</w:t>
            </w:r>
          </w:p>
        </w:tc>
        <w:tc>
          <w:tcPr>
            <w:tcW w:w="1530" w:type="dxa"/>
            <w:tcBorders>
              <w:top w:val="nil"/>
              <w:left w:val="nil"/>
              <w:bottom w:val="nil"/>
              <w:right w:val="nil"/>
            </w:tcBorders>
            <w:shd w:val="clear" w:color="000000" w:fill="D9D9D9"/>
            <w:noWrap/>
            <w:vAlign w:val="bottom"/>
            <w:hideMark/>
          </w:tcPr>
          <w:p w14:paraId="1DC0E64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0C4DFEDE"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2737476B"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475F2C86" w14:textId="77777777" w:rsidTr="00C83C9C">
        <w:trPr>
          <w:trHeight w:val="360"/>
        </w:trPr>
        <w:tc>
          <w:tcPr>
            <w:tcW w:w="1095" w:type="dxa"/>
            <w:tcBorders>
              <w:top w:val="nil"/>
              <w:left w:val="nil"/>
              <w:bottom w:val="nil"/>
              <w:right w:val="nil"/>
            </w:tcBorders>
            <w:shd w:val="clear" w:color="000000" w:fill="D9D9D9"/>
            <w:noWrap/>
            <w:vAlign w:val="bottom"/>
            <w:hideMark/>
          </w:tcPr>
          <w:p w14:paraId="4D0D3E7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XV</w:t>
            </w:r>
          </w:p>
        </w:tc>
        <w:tc>
          <w:tcPr>
            <w:tcW w:w="7110" w:type="dxa"/>
            <w:gridSpan w:val="6"/>
            <w:tcBorders>
              <w:top w:val="nil"/>
              <w:left w:val="nil"/>
              <w:bottom w:val="nil"/>
              <w:right w:val="nil"/>
            </w:tcBorders>
            <w:shd w:val="clear" w:color="000000" w:fill="D9D9D9"/>
            <w:noWrap/>
            <w:vAlign w:val="bottom"/>
            <w:hideMark/>
          </w:tcPr>
          <w:p w14:paraId="10214B5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Manage and Support Radio Communications Program (none)</w:t>
            </w:r>
          </w:p>
        </w:tc>
        <w:tc>
          <w:tcPr>
            <w:tcW w:w="848" w:type="dxa"/>
            <w:tcBorders>
              <w:top w:val="nil"/>
              <w:left w:val="nil"/>
              <w:bottom w:val="nil"/>
              <w:right w:val="nil"/>
            </w:tcBorders>
            <w:shd w:val="clear" w:color="000000" w:fill="D9D9D9"/>
            <w:noWrap/>
            <w:vAlign w:val="bottom"/>
            <w:hideMark/>
          </w:tcPr>
          <w:p w14:paraId="68553893"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2868610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62D1B540" w14:textId="77777777" w:rsidTr="00C83C9C">
        <w:trPr>
          <w:trHeight w:val="360"/>
        </w:trPr>
        <w:tc>
          <w:tcPr>
            <w:tcW w:w="1095" w:type="dxa"/>
            <w:tcBorders>
              <w:top w:val="nil"/>
              <w:left w:val="nil"/>
              <w:bottom w:val="nil"/>
              <w:right w:val="nil"/>
            </w:tcBorders>
            <w:shd w:val="clear" w:color="000000" w:fill="D9D9D9"/>
            <w:noWrap/>
            <w:vAlign w:val="bottom"/>
            <w:hideMark/>
          </w:tcPr>
          <w:p w14:paraId="293BE87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XW</w:t>
            </w:r>
          </w:p>
        </w:tc>
        <w:tc>
          <w:tcPr>
            <w:tcW w:w="8524" w:type="dxa"/>
            <w:gridSpan w:val="8"/>
            <w:tcBorders>
              <w:top w:val="nil"/>
              <w:left w:val="nil"/>
              <w:bottom w:val="nil"/>
              <w:right w:val="nil"/>
            </w:tcBorders>
            <w:shd w:val="clear" w:color="000000" w:fill="D9D9D9"/>
            <w:noWrap/>
            <w:vAlign w:val="bottom"/>
            <w:hideMark/>
          </w:tcPr>
          <w:p w14:paraId="7A53257A"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Conduct Budget Formulation/Execution and Cost Management Activities (none)</w:t>
            </w:r>
          </w:p>
        </w:tc>
      </w:tr>
      <w:tr w:rsidR="00C83C9C" w:rsidRPr="00C83C9C" w14:paraId="2610BF3E" w14:textId="77777777" w:rsidTr="00C83C9C">
        <w:trPr>
          <w:trHeight w:val="360"/>
        </w:trPr>
        <w:tc>
          <w:tcPr>
            <w:tcW w:w="1095" w:type="dxa"/>
            <w:tcBorders>
              <w:top w:val="nil"/>
              <w:left w:val="nil"/>
              <w:bottom w:val="nil"/>
              <w:right w:val="nil"/>
            </w:tcBorders>
            <w:shd w:val="clear" w:color="000000" w:fill="D9D9D9"/>
            <w:noWrap/>
            <w:vAlign w:val="bottom"/>
            <w:hideMark/>
          </w:tcPr>
          <w:p w14:paraId="222342E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XX</w:t>
            </w:r>
          </w:p>
        </w:tc>
        <w:tc>
          <w:tcPr>
            <w:tcW w:w="4998" w:type="dxa"/>
            <w:gridSpan w:val="4"/>
            <w:tcBorders>
              <w:top w:val="nil"/>
              <w:left w:val="nil"/>
              <w:bottom w:val="nil"/>
              <w:right w:val="nil"/>
            </w:tcBorders>
            <w:shd w:val="clear" w:color="000000" w:fill="D9D9D9"/>
            <w:noWrap/>
            <w:vAlign w:val="bottom"/>
            <w:hideMark/>
          </w:tcPr>
          <w:p w14:paraId="3DC9510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Strategic Leadership (none)</w:t>
            </w:r>
          </w:p>
        </w:tc>
        <w:tc>
          <w:tcPr>
            <w:tcW w:w="582" w:type="dxa"/>
            <w:tcBorders>
              <w:top w:val="nil"/>
              <w:left w:val="nil"/>
              <w:bottom w:val="nil"/>
              <w:right w:val="nil"/>
            </w:tcBorders>
            <w:shd w:val="clear" w:color="000000" w:fill="D9D9D9"/>
            <w:noWrap/>
            <w:vAlign w:val="bottom"/>
            <w:hideMark/>
          </w:tcPr>
          <w:p w14:paraId="6F378370"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1530" w:type="dxa"/>
            <w:tcBorders>
              <w:top w:val="nil"/>
              <w:left w:val="nil"/>
              <w:bottom w:val="nil"/>
              <w:right w:val="nil"/>
            </w:tcBorders>
            <w:shd w:val="clear" w:color="000000" w:fill="D9D9D9"/>
            <w:noWrap/>
            <w:vAlign w:val="bottom"/>
            <w:hideMark/>
          </w:tcPr>
          <w:p w14:paraId="3FBA5B7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848" w:type="dxa"/>
            <w:tcBorders>
              <w:top w:val="nil"/>
              <w:left w:val="nil"/>
              <w:bottom w:val="nil"/>
              <w:right w:val="nil"/>
            </w:tcBorders>
            <w:shd w:val="clear" w:color="000000" w:fill="D9D9D9"/>
            <w:noWrap/>
            <w:vAlign w:val="bottom"/>
            <w:hideMark/>
          </w:tcPr>
          <w:p w14:paraId="6B53E721"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c>
          <w:tcPr>
            <w:tcW w:w="566" w:type="dxa"/>
            <w:tcBorders>
              <w:top w:val="nil"/>
              <w:left w:val="nil"/>
              <w:bottom w:val="nil"/>
              <w:right w:val="nil"/>
            </w:tcBorders>
            <w:shd w:val="clear" w:color="000000" w:fill="D9D9D9"/>
            <w:noWrap/>
            <w:vAlign w:val="bottom"/>
            <w:hideMark/>
          </w:tcPr>
          <w:p w14:paraId="0CD6C358"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 </w:t>
            </w:r>
          </w:p>
        </w:tc>
      </w:tr>
      <w:tr w:rsidR="00C83C9C" w:rsidRPr="00C83C9C" w14:paraId="7D33FCE0" w14:textId="77777777" w:rsidTr="00C83C9C">
        <w:trPr>
          <w:trHeight w:val="360"/>
        </w:trPr>
        <w:tc>
          <w:tcPr>
            <w:tcW w:w="1095" w:type="dxa"/>
            <w:tcBorders>
              <w:top w:val="nil"/>
              <w:left w:val="nil"/>
              <w:bottom w:val="nil"/>
              <w:right w:val="nil"/>
            </w:tcBorders>
            <w:shd w:val="clear" w:color="000000" w:fill="D9D9D9"/>
            <w:noWrap/>
            <w:vAlign w:val="bottom"/>
            <w:hideMark/>
          </w:tcPr>
          <w:p w14:paraId="6B8570CF" w14:textId="77777777" w:rsidR="00C83C9C" w:rsidRPr="00C83C9C" w:rsidRDefault="00C83C9C" w:rsidP="00C83C9C">
            <w:pPr>
              <w:spacing w:after="0"/>
              <w:rPr>
                <w:rFonts w:eastAsia="Times New Roman" w:cstheme="minorHAnsi"/>
                <w:color w:val="000000"/>
              </w:rPr>
            </w:pPr>
            <w:r w:rsidRPr="00C83C9C">
              <w:rPr>
                <w:rFonts w:eastAsia="Times New Roman" w:cstheme="minorHAnsi"/>
                <w:color w:val="000000"/>
              </w:rPr>
              <w:t>XZ</w:t>
            </w:r>
          </w:p>
        </w:tc>
        <w:tc>
          <w:tcPr>
            <w:tcW w:w="8524" w:type="dxa"/>
            <w:gridSpan w:val="8"/>
            <w:tcBorders>
              <w:top w:val="nil"/>
              <w:left w:val="nil"/>
              <w:bottom w:val="nil"/>
              <w:right w:val="nil"/>
            </w:tcBorders>
            <w:shd w:val="clear" w:color="000000" w:fill="D9D9D9"/>
            <w:noWrap/>
            <w:vAlign w:val="bottom"/>
            <w:hideMark/>
          </w:tcPr>
          <w:p w14:paraId="79459362" w14:textId="516A3DDD" w:rsidR="00C83C9C" w:rsidRPr="00C83C9C" w:rsidRDefault="00C83C9C" w:rsidP="00C83C9C">
            <w:pPr>
              <w:spacing w:after="0"/>
              <w:rPr>
                <w:rFonts w:eastAsia="Times New Roman" w:cstheme="minorHAnsi"/>
                <w:color w:val="000000"/>
              </w:rPr>
            </w:pPr>
            <w:r w:rsidRPr="00C83C9C">
              <w:rPr>
                <w:rFonts w:eastAsia="Times New Roman" w:cstheme="minorHAnsi"/>
                <w:color w:val="000000"/>
              </w:rPr>
              <w:t>Provide Personal</w:t>
            </w:r>
            <w:r>
              <w:rPr>
                <w:rFonts w:eastAsia="Times New Roman" w:cstheme="minorHAnsi"/>
                <w:color w:val="000000"/>
              </w:rPr>
              <w:t xml:space="preserve"> </w:t>
            </w:r>
            <w:r w:rsidRPr="00C83C9C">
              <w:rPr>
                <w:rFonts w:eastAsia="Times New Roman" w:cstheme="minorHAnsi"/>
                <w:color w:val="000000"/>
              </w:rPr>
              <w:t>Property,</w:t>
            </w:r>
            <w:r>
              <w:rPr>
                <w:rFonts w:eastAsia="Times New Roman" w:cstheme="minorHAnsi"/>
                <w:color w:val="000000"/>
              </w:rPr>
              <w:t xml:space="preserve"> </w:t>
            </w:r>
            <w:r w:rsidRPr="00C83C9C">
              <w:rPr>
                <w:rFonts w:eastAsia="Times New Roman" w:cstheme="minorHAnsi"/>
                <w:color w:val="000000"/>
              </w:rPr>
              <w:t xml:space="preserve">Vehicle Fleet </w:t>
            </w:r>
            <w:proofErr w:type="spellStart"/>
            <w:r w:rsidRPr="00C83C9C">
              <w:rPr>
                <w:rFonts w:eastAsia="Times New Roman" w:cstheme="minorHAnsi"/>
                <w:color w:val="000000"/>
              </w:rPr>
              <w:t>Mgt</w:t>
            </w:r>
            <w:proofErr w:type="spellEnd"/>
            <w:r>
              <w:rPr>
                <w:rFonts w:eastAsia="Times New Roman" w:cstheme="minorHAnsi"/>
                <w:color w:val="000000"/>
              </w:rPr>
              <w:t xml:space="preserve"> </w:t>
            </w:r>
            <w:r w:rsidRPr="00C83C9C">
              <w:rPr>
                <w:rFonts w:eastAsia="Times New Roman" w:cstheme="minorHAnsi"/>
                <w:color w:val="000000"/>
              </w:rPr>
              <w:t>Services</w:t>
            </w:r>
            <w:r>
              <w:rPr>
                <w:rFonts w:eastAsia="Times New Roman" w:cstheme="minorHAnsi"/>
                <w:color w:val="000000"/>
              </w:rPr>
              <w:t xml:space="preserve"> </w:t>
            </w:r>
            <w:r w:rsidRPr="00C83C9C">
              <w:rPr>
                <w:rFonts w:eastAsia="Times New Roman" w:cstheme="minorHAnsi"/>
                <w:color w:val="000000"/>
              </w:rPr>
              <w:t>&amp;</w:t>
            </w:r>
            <w:r>
              <w:rPr>
                <w:rFonts w:eastAsia="Times New Roman" w:cstheme="minorHAnsi"/>
                <w:color w:val="000000"/>
              </w:rPr>
              <w:t xml:space="preserve"> </w:t>
            </w:r>
            <w:r w:rsidRPr="00C83C9C">
              <w:rPr>
                <w:rFonts w:eastAsia="Times New Roman" w:cstheme="minorHAnsi"/>
                <w:color w:val="000000"/>
              </w:rPr>
              <w:t xml:space="preserve">Other </w:t>
            </w:r>
            <w:proofErr w:type="spellStart"/>
            <w:r w:rsidRPr="00C83C9C">
              <w:rPr>
                <w:rFonts w:eastAsia="Times New Roman" w:cstheme="minorHAnsi"/>
                <w:color w:val="000000"/>
              </w:rPr>
              <w:t>Mgt</w:t>
            </w:r>
            <w:proofErr w:type="spellEnd"/>
            <w:r w:rsidRPr="00C83C9C">
              <w:rPr>
                <w:rFonts w:eastAsia="Times New Roman" w:cstheme="minorHAnsi"/>
                <w:color w:val="000000"/>
              </w:rPr>
              <w:t xml:space="preserve"> Support Serv</w:t>
            </w:r>
            <w:r>
              <w:rPr>
                <w:rFonts w:eastAsia="Times New Roman" w:cstheme="minorHAnsi"/>
                <w:color w:val="000000"/>
              </w:rPr>
              <w:t>ices</w:t>
            </w:r>
            <w:r w:rsidRPr="00C83C9C">
              <w:rPr>
                <w:rFonts w:eastAsia="Times New Roman" w:cstheme="minorHAnsi"/>
                <w:color w:val="000000"/>
              </w:rPr>
              <w:t xml:space="preserve"> (none)</w:t>
            </w:r>
          </w:p>
        </w:tc>
      </w:tr>
      <w:tr w:rsidR="00C83C9C" w:rsidRPr="00C83C9C" w14:paraId="35C8957A" w14:textId="77777777" w:rsidTr="00C83C9C">
        <w:trPr>
          <w:trHeight w:val="360"/>
        </w:trPr>
        <w:tc>
          <w:tcPr>
            <w:tcW w:w="1095" w:type="dxa"/>
            <w:tcBorders>
              <w:top w:val="nil"/>
              <w:left w:val="nil"/>
              <w:bottom w:val="nil"/>
              <w:right w:val="nil"/>
            </w:tcBorders>
            <w:shd w:val="clear" w:color="auto" w:fill="auto"/>
            <w:noWrap/>
            <w:vAlign w:val="bottom"/>
            <w:hideMark/>
          </w:tcPr>
          <w:p w14:paraId="4E791B54" w14:textId="77777777" w:rsidR="00C83C9C" w:rsidRPr="00C83C9C" w:rsidRDefault="00C83C9C" w:rsidP="00C83C9C">
            <w:pPr>
              <w:spacing w:after="0"/>
              <w:rPr>
                <w:rFonts w:eastAsia="Times New Roman" w:cstheme="minorHAnsi"/>
                <w:b/>
                <w:bCs/>
              </w:rPr>
            </w:pPr>
          </w:p>
        </w:tc>
        <w:tc>
          <w:tcPr>
            <w:tcW w:w="3919" w:type="dxa"/>
            <w:tcBorders>
              <w:top w:val="nil"/>
              <w:left w:val="nil"/>
              <w:bottom w:val="nil"/>
              <w:right w:val="nil"/>
            </w:tcBorders>
            <w:shd w:val="clear" w:color="auto" w:fill="auto"/>
            <w:noWrap/>
            <w:vAlign w:val="bottom"/>
            <w:hideMark/>
          </w:tcPr>
          <w:p w14:paraId="171A4C65" w14:textId="77777777" w:rsidR="00C83C9C" w:rsidRPr="00C83C9C" w:rsidRDefault="00C83C9C" w:rsidP="00C83C9C">
            <w:pPr>
              <w:spacing w:after="0"/>
              <w:rPr>
                <w:rFonts w:eastAsia="Times New Roman" w:cstheme="minorHAnsi"/>
                <w:b/>
                <w:bCs/>
              </w:rPr>
            </w:pPr>
            <w:r w:rsidRPr="00C83C9C">
              <w:rPr>
                <w:rFonts w:eastAsia="Times New Roman" w:cstheme="minorHAnsi"/>
                <w:b/>
                <w:bCs/>
              </w:rPr>
              <w:t xml:space="preserve"> </w:t>
            </w:r>
          </w:p>
        </w:tc>
        <w:tc>
          <w:tcPr>
            <w:tcW w:w="248" w:type="dxa"/>
            <w:tcBorders>
              <w:top w:val="nil"/>
              <w:left w:val="nil"/>
              <w:bottom w:val="nil"/>
              <w:right w:val="nil"/>
            </w:tcBorders>
            <w:shd w:val="clear" w:color="auto" w:fill="auto"/>
            <w:noWrap/>
            <w:vAlign w:val="bottom"/>
            <w:hideMark/>
          </w:tcPr>
          <w:p w14:paraId="66F1813A" w14:textId="77777777" w:rsidR="00C83C9C" w:rsidRPr="00C83C9C" w:rsidRDefault="00C83C9C" w:rsidP="00C83C9C">
            <w:pPr>
              <w:spacing w:after="0"/>
              <w:rPr>
                <w:rFonts w:eastAsia="Times New Roman" w:cstheme="minorHAnsi"/>
                <w:b/>
                <w:bCs/>
              </w:rPr>
            </w:pPr>
          </w:p>
        </w:tc>
        <w:tc>
          <w:tcPr>
            <w:tcW w:w="248" w:type="dxa"/>
            <w:tcBorders>
              <w:top w:val="nil"/>
              <w:left w:val="nil"/>
              <w:bottom w:val="nil"/>
              <w:right w:val="nil"/>
            </w:tcBorders>
            <w:shd w:val="clear" w:color="auto" w:fill="auto"/>
            <w:noWrap/>
            <w:vAlign w:val="bottom"/>
            <w:hideMark/>
          </w:tcPr>
          <w:p w14:paraId="59F7734C" w14:textId="77777777" w:rsidR="00C83C9C" w:rsidRPr="00C83C9C" w:rsidRDefault="00C83C9C" w:rsidP="00C83C9C">
            <w:pPr>
              <w:spacing w:after="0"/>
              <w:rPr>
                <w:rFonts w:eastAsia="Times New Roman" w:cstheme="minorHAnsi"/>
                <w:b/>
                <w:bCs/>
              </w:rPr>
            </w:pPr>
          </w:p>
        </w:tc>
        <w:tc>
          <w:tcPr>
            <w:tcW w:w="583" w:type="dxa"/>
            <w:tcBorders>
              <w:top w:val="nil"/>
              <w:left w:val="nil"/>
              <w:bottom w:val="nil"/>
              <w:right w:val="nil"/>
            </w:tcBorders>
            <w:shd w:val="clear" w:color="auto" w:fill="auto"/>
            <w:noWrap/>
            <w:vAlign w:val="bottom"/>
            <w:hideMark/>
          </w:tcPr>
          <w:p w14:paraId="050F13AA" w14:textId="77777777" w:rsidR="00C83C9C" w:rsidRPr="00C83C9C" w:rsidRDefault="00C83C9C" w:rsidP="00C83C9C">
            <w:pPr>
              <w:spacing w:after="0"/>
              <w:rPr>
                <w:rFonts w:eastAsia="Times New Roman" w:cstheme="minorHAnsi"/>
                <w:b/>
                <w:bCs/>
              </w:rPr>
            </w:pPr>
          </w:p>
        </w:tc>
        <w:tc>
          <w:tcPr>
            <w:tcW w:w="582" w:type="dxa"/>
            <w:tcBorders>
              <w:top w:val="nil"/>
              <w:left w:val="nil"/>
              <w:bottom w:val="nil"/>
              <w:right w:val="nil"/>
            </w:tcBorders>
            <w:shd w:val="clear" w:color="auto" w:fill="auto"/>
            <w:noWrap/>
            <w:vAlign w:val="bottom"/>
            <w:hideMark/>
          </w:tcPr>
          <w:p w14:paraId="2E720733" w14:textId="77777777" w:rsidR="00C83C9C" w:rsidRPr="00C83C9C" w:rsidRDefault="00C83C9C" w:rsidP="00C83C9C">
            <w:pPr>
              <w:spacing w:after="0"/>
              <w:rPr>
                <w:rFonts w:eastAsia="Times New Roman" w:cstheme="minorHAnsi"/>
                <w:b/>
                <w:bCs/>
              </w:rPr>
            </w:pPr>
          </w:p>
        </w:tc>
        <w:tc>
          <w:tcPr>
            <w:tcW w:w="1530" w:type="dxa"/>
            <w:tcBorders>
              <w:top w:val="nil"/>
              <w:left w:val="nil"/>
              <w:bottom w:val="nil"/>
              <w:right w:val="nil"/>
            </w:tcBorders>
            <w:shd w:val="clear" w:color="auto" w:fill="auto"/>
            <w:noWrap/>
            <w:vAlign w:val="bottom"/>
            <w:hideMark/>
          </w:tcPr>
          <w:p w14:paraId="678AE9F8" w14:textId="77777777" w:rsidR="00C83C9C" w:rsidRPr="00C83C9C" w:rsidRDefault="00C83C9C" w:rsidP="00C83C9C">
            <w:pPr>
              <w:spacing w:after="0"/>
              <w:rPr>
                <w:rFonts w:eastAsia="Times New Roman" w:cstheme="minorHAnsi"/>
                <w:b/>
                <w:bCs/>
              </w:rPr>
            </w:pPr>
          </w:p>
        </w:tc>
        <w:tc>
          <w:tcPr>
            <w:tcW w:w="848" w:type="dxa"/>
            <w:tcBorders>
              <w:top w:val="nil"/>
              <w:left w:val="nil"/>
              <w:bottom w:val="nil"/>
              <w:right w:val="nil"/>
            </w:tcBorders>
            <w:shd w:val="clear" w:color="auto" w:fill="auto"/>
            <w:noWrap/>
            <w:vAlign w:val="bottom"/>
            <w:hideMark/>
          </w:tcPr>
          <w:p w14:paraId="573EC302" w14:textId="77777777" w:rsidR="00C83C9C" w:rsidRPr="00C83C9C" w:rsidRDefault="00C83C9C" w:rsidP="00C83C9C">
            <w:pPr>
              <w:spacing w:after="0"/>
              <w:rPr>
                <w:rFonts w:eastAsia="Times New Roman" w:cstheme="minorHAnsi"/>
                <w:b/>
                <w:bCs/>
              </w:rPr>
            </w:pPr>
          </w:p>
        </w:tc>
        <w:tc>
          <w:tcPr>
            <w:tcW w:w="566" w:type="dxa"/>
            <w:tcBorders>
              <w:top w:val="nil"/>
              <w:left w:val="nil"/>
              <w:bottom w:val="nil"/>
              <w:right w:val="nil"/>
            </w:tcBorders>
            <w:shd w:val="clear" w:color="auto" w:fill="auto"/>
            <w:noWrap/>
            <w:vAlign w:val="bottom"/>
            <w:hideMark/>
          </w:tcPr>
          <w:p w14:paraId="1DCBFD7E" w14:textId="77777777" w:rsidR="00C83C9C" w:rsidRPr="00C83C9C" w:rsidRDefault="00C83C9C" w:rsidP="00C83C9C">
            <w:pPr>
              <w:spacing w:after="0"/>
              <w:rPr>
                <w:rFonts w:eastAsia="Times New Roman" w:cstheme="minorHAnsi"/>
                <w:b/>
                <w:bCs/>
              </w:rPr>
            </w:pPr>
          </w:p>
        </w:tc>
      </w:tr>
    </w:tbl>
    <w:p w14:paraId="73B82489" w14:textId="77777777" w:rsidR="00C83C9C" w:rsidRDefault="00C83C9C">
      <w:pPr>
        <w:spacing w:after="200" w:line="276" w:lineRule="auto"/>
        <w:rPr>
          <w:rFonts w:asciiTheme="majorHAnsi" w:eastAsiaTheme="majorEastAsia" w:hAnsiTheme="majorHAnsi" w:cstheme="majorBidi"/>
          <w:color w:val="17365D" w:themeColor="text2" w:themeShade="BF"/>
          <w:spacing w:val="5"/>
          <w:kern w:val="28"/>
          <w:sz w:val="36"/>
          <w:szCs w:val="52"/>
        </w:rPr>
      </w:pPr>
      <w:r>
        <w:br w:type="page"/>
      </w:r>
    </w:p>
    <w:p w14:paraId="4143A829" w14:textId="6B7CDA5A" w:rsidR="002F794A" w:rsidRPr="00AA4913" w:rsidRDefault="002F794A" w:rsidP="00AA4913">
      <w:pPr>
        <w:pStyle w:val="Title"/>
        <w:spacing w:after="0"/>
      </w:pPr>
      <w:bookmarkStart w:id="70" w:name="_Toc342482713"/>
      <w:r w:rsidRPr="00AA4913">
        <w:lastRenderedPageBreak/>
        <w:t>Excel Tips and Tricks</w:t>
      </w:r>
      <w:bookmarkEnd w:id="70"/>
      <w:r w:rsidRPr="00AA4913">
        <w:rPr>
          <w:color w:val="FF0000"/>
          <w:sz w:val="24"/>
        </w:rPr>
        <w:t xml:space="preserve"> </w:t>
      </w:r>
    </w:p>
    <w:p w14:paraId="2FD1AE13" w14:textId="77777777" w:rsidR="008E4213" w:rsidRDefault="008E4213" w:rsidP="008E4213">
      <w:pPr>
        <w:pStyle w:val="Heading3"/>
        <w:spacing w:before="0"/>
      </w:pPr>
    </w:p>
    <w:p w14:paraId="142AC1F2" w14:textId="77777777" w:rsidR="00662CC3" w:rsidRDefault="00662CC3" w:rsidP="001C365D">
      <w:pPr>
        <w:pStyle w:val="Heading3"/>
      </w:pPr>
      <w:r>
        <w:t>Opening a Workbook</w:t>
      </w:r>
    </w:p>
    <w:p w14:paraId="259E1200" w14:textId="389D8EFD" w:rsidR="00662CC3" w:rsidRDefault="00662CC3" w:rsidP="00662CC3">
      <w:pPr>
        <w:pStyle w:val="ListParagraph"/>
        <w:numPr>
          <w:ilvl w:val="0"/>
          <w:numId w:val="17"/>
        </w:numPr>
        <w:spacing w:after="0"/>
      </w:pPr>
      <w:r>
        <w:t xml:space="preserve">Click on the </w:t>
      </w:r>
      <w:r>
        <w:rPr>
          <w:b/>
        </w:rPr>
        <w:t>F</w:t>
      </w:r>
      <w:r w:rsidRPr="00662CC3">
        <w:rPr>
          <w:b/>
        </w:rPr>
        <w:t>ile</w:t>
      </w:r>
      <w:r>
        <w:t xml:space="preserve"> tab.</w:t>
      </w:r>
    </w:p>
    <w:p w14:paraId="0F835927" w14:textId="20B97ABB" w:rsidR="00662CC3" w:rsidRDefault="00662CC3" w:rsidP="00662CC3">
      <w:pPr>
        <w:pStyle w:val="ListParagraph"/>
        <w:numPr>
          <w:ilvl w:val="0"/>
          <w:numId w:val="17"/>
        </w:numPr>
        <w:spacing w:after="0"/>
      </w:pPr>
      <w:r>
        <w:t xml:space="preserve">Select </w:t>
      </w:r>
      <w:r w:rsidRPr="00662CC3">
        <w:rPr>
          <w:b/>
        </w:rPr>
        <w:t>Open</w:t>
      </w:r>
      <w:r>
        <w:t xml:space="preserve"> in the left pane.</w:t>
      </w:r>
    </w:p>
    <w:p w14:paraId="41457580" w14:textId="0A37F0C7" w:rsidR="00662CC3" w:rsidRDefault="00662CC3" w:rsidP="00662CC3">
      <w:pPr>
        <w:pStyle w:val="ListParagraph"/>
        <w:numPr>
          <w:ilvl w:val="0"/>
          <w:numId w:val="17"/>
        </w:numPr>
        <w:spacing w:after="0"/>
      </w:pPr>
      <w:r>
        <w:t>Locate and select the file you want</w:t>
      </w:r>
      <w:r w:rsidR="001C365D">
        <w:t xml:space="preserve"> </w:t>
      </w:r>
      <w:r>
        <w:t>to open.</w:t>
      </w:r>
    </w:p>
    <w:p w14:paraId="06A61980" w14:textId="0AECC3B3" w:rsidR="00662CC3" w:rsidRDefault="00662CC3" w:rsidP="00662CC3">
      <w:pPr>
        <w:pStyle w:val="ListParagraph"/>
        <w:numPr>
          <w:ilvl w:val="0"/>
          <w:numId w:val="17"/>
        </w:numPr>
        <w:spacing w:after="0"/>
      </w:pPr>
      <w:r>
        <w:t xml:space="preserve">Click the </w:t>
      </w:r>
      <w:r w:rsidRPr="00662CC3">
        <w:rPr>
          <w:b/>
        </w:rPr>
        <w:t>Open</w:t>
      </w:r>
      <w:r>
        <w:t xml:space="preserve"> button.</w:t>
      </w:r>
    </w:p>
    <w:p w14:paraId="54DDDC25" w14:textId="419AD834" w:rsidR="001C365D" w:rsidRDefault="001C365D" w:rsidP="001C365D">
      <w:pPr>
        <w:pStyle w:val="Heading3"/>
      </w:pPr>
      <w:r>
        <w:t>Opening a Recent Workbook</w:t>
      </w:r>
    </w:p>
    <w:p w14:paraId="7149F538" w14:textId="77777777" w:rsidR="001C365D" w:rsidRDefault="001C365D" w:rsidP="001C365D">
      <w:pPr>
        <w:pStyle w:val="ListParagraph"/>
        <w:numPr>
          <w:ilvl w:val="0"/>
          <w:numId w:val="18"/>
        </w:numPr>
        <w:spacing w:after="0"/>
      </w:pPr>
      <w:r>
        <w:t xml:space="preserve">Click on the </w:t>
      </w:r>
      <w:r>
        <w:rPr>
          <w:b/>
        </w:rPr>
        <w:t>F</w:t>
      </w:r>
      <w:r w:rsidRPr="00662CC3">
        <w:rPr>
          <w:b/>
        </w:rPr>
        <w:t>ile</w:t>
      </w:r>
      <w:r>
        <w:t xml:space="preserve"> tab.</w:t>
      </w:r>
    </w:p>
    <w:p w14:paraId="3D51598F" w14:textId="65EEFEE6" w:rsidR="001C365D" w:rsidRDefault="001C365D" w:rsidP="001C365D">
      <w:pPr>
        <w:pStyle w:val="ListParagraph"/>
        <w:numPr>
          <w:ilvl w:val="0"/>
          <w:numId w:val="18"/>
        </w:numPr>
        <w:spacing w:after="0"/>
      </w:pPr>
      <w:r>
        <w:t xml:space="preserve">Select </w:t>
      </w:r>
      <w:r>
        <w:rPr>
          <w:b/>
        </w:rPr>
        <w:t>Recent</w:t>
      </w:r>
      <w:r>
        <w:t xml:space="preserve"> in the left pane.</w:t>
      </w:r>
    </w:p>
    <w:p w14:paraId="7F0A7D83" w14:textId="56E29A31" w:rsidR="001C365D" w:rsidRDefault="001C365D" w:rsidP="001C365D">
      <w:pPr>
        <w:pStyle w:val="ListParagraph"/>
        <w:numPr>
          <w:ilvl w:val="0"/>
          <w:numId w:val="18"/>
        </w:numPr>
        <w:spacing w:after="0"/>
      </w:pPr>
      <w:r>
        <w:t xml:space="preserve">Select the document in the </w:t>
      </w:r>
      <w:r w:rsidRPr="001C365D">
        <w:rPr>
          <w:b/>
        </w:rPr>
        <w:t>Recent Workbooks</w:t>
      </w:r>
      <w:r>
        <w:t xml:space="preserve"> pane.</w:t>
      </w:r>
    </w:p>
    <w:p w14:paraId="2E6CF619" w14:textId="31AB4DC7" w:rsidR="001C365D" w:rsidRDefault="001C365D" w:rsidP="001C365D">
      <w:pPr>
        <w:pStyle w:val="Heading3"/>
      </w:pPr>
      <w:r>
        <w:t>Saving a Workbook</w:t>
      </w:r>
    </w:p>
    <w:p w14:paraId="0958BFB4" w14:textId="423CF1F3" w:rsidR="001C365D" w:rsidRDefault="001C365D" w:rsidP="001C365D">
      <w:pPr>
        <w:pStyle w:val="ListParagraph"/>
        <w:numPr>
          <w:ilvl w:val="0"/>
          <w:numId w:val="19"/>
        </w:numPr>
        <w:spacing w:after="0"/>
      </w:pPr>
      <w:r>
        <w:t>There are 3 ways to save the document as an Excel 2007 or Excel 2010 file:</w:t>
      </w:r>
    </w:p>
    <w:p w14:paraId="7CE510F1" w14:textId="6592091A" w:rsidR="001C365D" w:rsidRDefault="001C365D" w:rsidP="001C365D">
      <w:pPr>
        <w:pStyle w:val="ListParagraph"/>
        <w:numPr>
          <w:ilvl w:val="1"/>
          <w:numId w:val="19"/>
        </w:numPr>
        <w:spacing w:after="0"/>
      </w:pPr>
      <w:r>
        <w:t xml:space="preserve">Click on the </w:t>
      </w:r>
      <w:r>
        <w:rPr>
          <w:b/>
        </w:rPr>
        <w:t>F</w:t>
      </w:r>
      <w:r w:rsidRPr="00662CC3">
        <w:rPr>
          <w:b/>
        </w:rPr>
        <w:t>ile</w:t>
      </w:r>
      <w:r>
        <w:t xml:space="preserve"> tab, then Select </w:t>
      </w:r>
      <w:r w:rsidRPr="001C365D">
        <w:rPr>
          <w:b/>
        </w:rPr>
        <w:t>Save</w:t>
      </w:r>
      <w:r>
        <w:t xml:space="preserve"> from the left panel.  OR</w:t>
      </w:r>
    </w:p>
    <w:p w14:paraId="5DDF9633" w14:textId="37A96A18" w:rsidR="001C365D" w:rsidRDefault="001C365D" w:rsidP="001C365D">
      <w:pPr>
        <w:pStyle w:val="ListParagraph"/>
        <w:numPr>
          <w:ilvl w:val="1"/>
          <w:numId w:val="19"/>
        </w:numPr>
        <w:spacing w:after="0"/>
      </w:pPr>
      <w:r>
        <w:t xml:space="preserve">Click on the </w:t>
      </w:r>
      <w:r w:rsidRPr="00885CAF">
        <w:rPr>
          <w:b/>
        </w:rPr>
        <w:t>Save</w:t>
      </w:r>
      <w:r>
        <w:t xml:space="preserve"> icon button on the </w:t>
      </w:r>
      <w:r w:rsidRPr="00885CAF">
        <w:rPr>
          <w:b/>
        </w:rPr>
        <w:t>Quick Access Toolbar</w:t>
      </w:r>
      <w:r>
        <w:t xml:space="preserve"> across the top.  OR</w:t>
      </w:r>
    </w:p>
    <w:p w14:paraId="2E741DD6" w14:textId="7957DBE7" w:rsidR="001C365D" w:rsidRDefault="001C365D" w:rsidP="001C365D">
      <w:pPr>
        <w:pStyle w:val="ListParagraph"/>
        <w:numPr>
          <w:ilvl w:val="1"/>
          <w:numId w:val="19"/>
        </w:numPr>
        <w:spacing w:after="0"/>
      </w:pPr>
      <w:r>
        <w:t xml:space="preserve">Click on </w:t>
      </w:r>
      <w:r w:rsidRPr="00885CAF">
        <w:rPr>
          <w:b/>
        </w:rPr>
        <w:t>Ctrl + S</w:t>
      </w:r>
      <w:r>
        <w:t>.</w:t>
      </w:r>
    </w:p>
    <w:p w14:paraId="3F7A21EF" w14:textId="77777777" w:rsidR="001C365D" w:rsidRDefault="001C365D" w:rsidP="001C365D">
      <w:pPr>
        <w:pStyle w:val="ListParagraph"/>
        <w:numPr>
          <w:ilvl w:val="0"/>
          <w:numId w:val="19"/>
        </w:numPr>
        <w:spacing w:after="0"/>
      </w:pPr>
      <w:r>
        <w:t>Select the location where you want to save the workbook.</w:t>
      </w:r>
    </w:p>
    <w:p w14:paraId="5761DEA2" w14:textId="77777777" w:rsidR="001C365D" w:rsidRDefault="001C365D" w:rsidP="001C365D">
      <w:pPr>
        <w:pStyle w:val="ListParagraph"/>
        <w:numPr>
          <w:ilvl w:val="0"/>
          <w:numId w:val="19"/>
        </w:numPr>
        <w:spacing w:after="0"/>
      </w:pPr>
      <w:r>
        <w:t xml:space="preserve">Enter a file name in the </w:t>
      </w:r>
      <w:r w:rsidRPr="00885CAF">
        <w:rPr>
          <w:b/>
        </w:rPr>
        <w:t>File name</w:t>
      </w:r>
      <w:r>
        <w:t xml:space="preserve"> box.</w:t>
      </w:r>
    </w:p>
    <w:p w14:paraId="7A68F73A" w14:textId="77777777" w:rsidR="001C365D" w:rsidRDefault="001C365D" w:rsidP="001C365D">
      <w:pPr>
        <w:pStyle w:val="ListParagraph"/>
        <w:numPr>
          <w:ilvl w:val="0"/>
          <w:numId w:val="19"/>
        </w:numPr>
        <w:spacing w:after="0"/>
      </w:pPr>
      <w:r>
        <w:t xml:space="preserve">Click the </w:t>
      </w:r>
      <w:r w:rsidRPr="00885CAF">
        <w:rPr>
          <w:b/>
        </w:rPr>
        <w:t>Save</w:t>
      </w:r>
      <w:r>
        <w:t xml:space="preserve"> button.</w:t>
      </w:r>
    </w:p>
    <w:p w14:paraId="360B2158" w14:textId="72D10D36" w:rsidR="00885CAF" w:rsidRDefault="00885CAF" w:rsidP="00885CAF">
      <w:pPr>
        <w:pStyle w:val="Heading3"/>
      </w:pPr>
      <w:r>
        <w:t>Color-Coding a Worksheet Tab</w:t>
      </w:r>
    </w:p>
    <w:p w14:paraId="0EA3A5E6" w14:textId="4D1D4ADC" w:rsidR="00885CAF" w:rsidRDefault="00885CAF" w:rsidP="00885CAF">
      <w:pPr>
        <w:pStyle w:val="ListParagraph"/>
        <w:numPr>
          <w:ilvl w:val="0"/>
          <w:numId w:val="20"/>
        </w:numPr>
      </w:pPr>
      <w:r>
        <w:t>Select the worksheet.</w:t>
      </w:r>
    </w:p>
    <w:p w14:paraId="6D9D784E" w14:textId="2BE2F594" w:rsidR="00885CAF" w:rsidRDefault="00885CAF" w:rsidP="00885CAF">
      <w:pPr>
        <w:pStyle w:val="ListParagraph"/>
        <w:numPr>
          <w:ilvl w:val="0"/>
          <w:numId w:val="20"/>
        </w:numPr>
      </w:pPr>
      <w:r>
        <w:t xml:space="preserve">Click on the </w:t>
      </w:r>
      <w:r w:rsidRPr="00885CAF">
        <w:rPr>
          <w:b/>
        </w:rPr>
        <w:t>Home</w:t>
      </w:r>
      <w:r>
        <w:t xml:space="preserve"> tab.</w:t>
      </w:r>
    </w:p>
    <w:p w14:paraId="77CDC3F1" w14:textId="77C481F2" w:rsidR="00885CAF" w:rsidRDefault="00885CAF" w:rsidP="00885CAF">
      <w:pPr>
        <w:pStyle w:val="ListParagraph"/>
        <w:numPr>
          <w:ilvl w:val="0"/>
          <w:numId w:val="20"/>
        </w:numPr>
      </w:pPr>
      <w:r>
        <w:t xml:space="preserve">Click the </w:t>
      </w:r>
      <w:r w:rsidRPr="00885CAF">
        <w:rPr>
          <w:b/>
        </w:rPr>
        <w:t>Format</w:t>
      </w:r>
      <w:r>
        <w:t xml:space="preserve"> button in the </w:t>
      </w:r>
      <w:r w:rsidRPr="00B72520">
        <w:rPr>
          <w:b/>
        </w:rPr>
        <w:t>Cells</w:t>
      </w:r>
      <w:r>
        <w:t xml:space="preserve"> group.</w:t>
      </w:r>
    </w:p>
    <w:p w14:paraId="3CF40083" w14:textId="1915F080" w:rsidR="00885CAF" w:rsidRDefault="00885CAF" w:rsidP="00885CAF">
      <w:pPr>
        <w:pStyle w:val="ListParagraph"/>
        <w:numPr>
          <w:ilvl w:val="0"/>
          <w:numId w:val="20"/>
        </w:numPr>
      </w:pPr>
      <w:r>
        <w:t xml:space="preserve">Select </w:t>
      </w:r>
      <w:r w:rsidRPr="00885CAF">
        <w:rPr>
          <w:b/>
        </w:rPr>
        <w:t>Tab Color</w:t>
      </w:r>
      <w:r>
        <w:t xml:space="preserve"> and select a color from the color palette.</w:t>
      </w:r>
    </w:p>
    <w:p w14:paraId="6EDF46B8" w14:textId="5FC57940" w:rsidR="00B72520" w:rsidRDefault="00B72520" w:rsidP="00B72520">
      <w:pPr>
        <w:pStyle w:val="Heading3"/>
      </w:pPr>
      <w:r>
        <w:t>Selecting Rows or Columns</w:t>
      </w:r>
    </w:p>
    <w:p w14:paraId="6416F518" w14:textId="1499B87F" w:rsidR="00B72520" w:rsidRDefault="00B72520" w:rsidP="00B72520">
      <w:pPr>
        <w:pStyle w:val="ListParagraph"/>
        <w:numPr>
          <w:ilvl w:val="0"/>
          <w:numId w:val="21"/>
        </w:numPr>
      </w:pPr>
      <w:r>
        <w:t>To select an entire row or column, click the row or column heading (4 or K, for example)</w:t>
      </w:r>
    </w:p>
    <w:p w14:paraId="684792B6" w14:textId="15D86575" w:rsidR="00B72520" w:rsidRDefault="00B72520" w:rsidP="00B72520">
      <w:pPr>
        <w:pStyle w:val="ListParagraph"/>
        <w:numPr>
          <w:ilvl w:val="0"/>
          <w:numId w:val="21"/>
        </w:numPr>
      </w:pPr>
      <w:r>
        <w:t>To select a range of rows or columns, click and drag the mouse pointer over the row or column headings.</w:t>
      </w:r>
    </w:p>
    <w:p w14:paraId="1CD44143" w14:textId="29B9033C" w:rsidR="00B72520" w:rsidRDefault="00B72520" w:rsidP="00B72520">
      <w:pPr>
        <w:pStyle w:val="ListParagraph"/>
        <w:numPr>
          <w:ilvl w:val="0"/>
          <w:numId w:val="21"/>
        </w:numPr>
      </w:pPr>
      <w:r>
        <w:t xml:space="preserve">To select non-adjacent rows or columns, hold the </w:t>
      </w:r>
      <w:r w:rsidRPr="00B72520">
        <w:rPr>
          <w:b/>
        </w:rPr>
        <w:t>Ctrl</w:t>
      </w:r>
      <w:r>
        <w:t xml:space="preserve"> key and click on each row or column heading.</w:t>
      </w:r>
    </w:p>
    <w:p w14:paraId="39BDE472" w14:textId="2D9B9A47" w:rsidR="00B72520" w:rsidRDefault="00B72520" w:rsidP="00B72520">
      <w:pPr>
        <w:pStyle w:val="Heading3"/>
      </w:pPr>
      <w:r>
        <w:t>Inserting a Row (or column)</w:t>
      </w:r>
    </w:p>
    <w:p w14:paraId="1649DEF2" w14:textId="77777777" w:rsidR="00B72520" w:rsidRDefault="00B72520" w:rsidP="00B72520">
      <w:pPr>
        <w:pStyle w:val="ListParagraph"/>
        <w:numPr>
          <w:ilvl w:val="0"/>
          <w:numId w:val="22"/>
        </w:numPr>
      </w:pPr>
      <w:r>
        <w:t>Select the row heading below (or column heading to the right) of where you want to insert the row. (to insert multiple rows, select the same number of rows you want to insert)</w:t>
      </w:r>
    </w:p>
    <w:p w14:paraId="6D71A01B" w14:textId="77777777" w:rsidR="00B72520" w:rsidRDefault="00B72520" w:rsidP="00B72520">
      <w:pPr>
        <w:pStyle w:val="ListParagraph"/>
        <w:numPr>
          <w:ilvl w:val="0"/>
          <w:numId w:val="22"/>
        </w:numPr>
      </w:pPr>
      <w:r>
        <w:t xml:space="preserve">Click on the </w:t>
      </w:r>
      <w:r w:rsidRPr="00B72520">
        <w:rPr>
          <w:b/>
        </w:rPr>
        <w:t>Home</w:t>
      </w:r>
      <w:r>
        <w:t xml:space="preserve"> tab.</w:t>
      </w:r>
    </w:p>
    <w:p w14:paraId="2937E298" w14:textId="77777777" w:rsidR="00B72520" w:rsidRDefault="00B72520" w:rsidP="00B72520">
      <w:pPr>
        <w:pStyle w:val="ListParagraph"/>
        <w:numPr>
          <w:ilvl w:val="0"/>
          <w:numId w:val="22"/>
        </w:numPr>
      </w:pPr>
      <w:r>
        <w:t xml:space="preserve">Click the arrow on the </w:t>
      </w:r>
      <w:r w:rsidRPr="00B72520">
        <w:rPr>
          <w:b/>
        </w:rPr>
        <w:t>Insert Cells</w:t>
      </w:r>
      <w:r>
        <w:t xml:space="preserve"> button in the </w:t>
      </w:r>
      <w:r w:rsidRPr="00B72520">
        <w:rPr>
          <w:b/>
        </w:rPr>
        <w:t>Cells</w:t>
      </w:r>
      <w:r>
        <w:t xml:space="preserve"> group.</w:t>
      </w:r>
    </w:p>
    <w:p w14:paraId="7C2E30CD" w14:textId="77777777" w:rsidR="00B72520" w:rsidRDefault="00B72520" w:rsidP="00B72520">
      <w:pPr>
        <w:pStyle w:val="ListParagraph"/>
        <w:numPr>
          <w:ilvl w:val="0"/>
          <w:numId w:val="22"/>
        </w:numPr>
      </w:pPr>
      <w:r>
        <w:t xml:space="preserve">Select </w:t>
      </w:r>
      <w:r w:rsidRPr="00B72520">
        <w:rPr>
          <w:b/>
        </w:rPr>
        <w:t>Insert Sheet Rows</w:t>
      </w:r>
      <w:r>
        <w:t xml:space="preserve"> from the menu.</w:t>
      </w:r>
    </w:p>
    <w:p w14:paraId="1C3844F1" w14:textId="35B99523" w:rsidR="00B72520" w:rsidRPr="00B72520" w:rsidRDefault="00B72520" w:rsidP="00B72520">
      <w:pPr>
        <w:pStyle w:val="ListParagraph"/>
        <w:numPr>
          <w:ilvl w:val="0"/>
          <w:numId w:val="22"/>
        </w:numPr>
        <w:rPr>
          <w:i/>
        </w:rPr>
      </w:pPr>
      <w:r w:rsidRPr="00B72520">
        <w:rPr>
          <w:i/>
        </w:rPr>
        <w:t>Follow the same process for inserting columns.</w:t>
      </w:r>
    </w:p>
    <w:p w14:paraId="73C4A562" w14:textId="54BB4860" w:rsidR="00B72520" w:rsidRDefault="00B72520" w:rsidP="00B72520">
      <w:pPr>
        <w:pStyle w:val="Heading3"/>
      </w:pPr>
      <w:r>
        <w:t>Deleting a Row (or column)</w:t>
      </w:r>
    </w:p>
    <w:p w14:paraId="5A09975D" w14:textId="62F1058F" w:rsidR="00B72520" w:rsidRDefault="00B72520" w:rsidP="00B72520">
      <w:pPr>
        <w:pStyle w:val="ListParagraph"/>
        <w:numPr>
          <w:ilvl w:val="0"/>
          <w:numId w:val="23"/>
        </w:numPr>
      </w:pPr>
      <w:r>
        <w:t>Select the row heading you want to delete. (to delete multiple rows, select the same number of rows you want to delete)</w:t>
      </w:r>
    </w:p>
    <w:p w14:paraId="3D00A0E1" w14:textId="77777777" w:rsidR="00B72520" w:rsidRDefault="00B72520" w:rsidP="00B72520">
      <w:pPr>
        <w:pStyle w:val="ListParagraph"/>
        <w:numPr>
          <w:ilvl w:val="0"/>
          <w:numId w:val="23"/>
        </w:numPr>
      </w:pPr>
      <w:r>
        <w:t xml:space="preserve">Click on the </w:t>
      </w:r>
      <w:r w:rsidRPr="00B72520">
        <w:rPr>
          <w:b/>
        </w:rPr>
        <w:t>Home</w:t>
      </w:r>
      <w:r>
        <w:t xml:space="preserve"> tab.</w:t>
      </w:r>
    </w:p>
    <w:p w14:paraId="5C28A643" w14:textId="6C5DFDC7" w:rsidR="00B72520" w:rsidRDefault="00B72520" w:rsidP="00B72520">
      <w:pPr>
        <w:pStyle w:val="ListParagraph"/>
        <w:numPr>
          <w:ilvl w:val="0"/>
          <w:numId w:val="23"/>
        </w:numPr>
      </w:pPr>
      <w:r>
        <w:t xml:space="preserve">Click the arrow on the </w:t>
      </w:r>
      <w:r>
        <w:rPr>
          <w:b/>
        </w:rPr>
        <w:t>Delete</w:t>
      </w:r>
      <w:r w:rsidRPr="00B72520">
        <w:rPr>
          <w:b/>
        </w:rPr>
        <w:t xml:space="preserve"> Cells</w:t>
      </w:r>
      <w:r>
        <w:t xml:space="preserve"> button in the </w:t>
      </w:r>
      <w:r w:rsidRPr="00B72520">
        <w:rPr>
          <w:b/>
        </w:rPr>
        <w:t>Cells</w:t>
      </w:r>
      <w:r>
        <w:t xml:space="preserve"> group.</w:t>
      </w:r>
    </w:p>
    <w:p w14:paraId="1E7F3FF8" w14:textId="11C7E4F4" w:rsidR="00B72520" w:rsidRDefault="00B72520" w:rsidP="00B72520">
      <w:pPr>
        <w:pStyle w:val="ListParagraph"/>
        <w:numPr>
          <w:ilvl w:val="0"/>
          <w:numId w:val="23"/>
        </w:numPr>
      </w:pPr>
      <w:r>
        <w:t xml:space="preserve">Select </w:t>
      </w:r>
      <w:r>
        <w:rPr>
          <w:b/>
        </w:rPr>
        <w:t>Delete</w:t>
      </w:r>
      <w:r w:rsidRPr="00B72520">
        <w:rPr>
          <w:b/>
        </w:rPr>
        <w:t xml:space="preserve"> Sheet Rows</w:t>
      </w:r>
      <w:r>
        <w:t xml:space="preserve"> from the menu.</w:t>
      </w:r>
    </w:p>
    <w:p w14:paraId="12C5C897" w14:textId="77777777" w:rsidR="00B72520" w:rsidRPr="00B72520" w:rsidRDefault="00B72520" w:rsidP="00B72520">
      <w:pPr>
        <w:pStyle w:val="ListParagraph"/>
        <w:numPr>
          <w:ilvl w:val="0"/>
          <w:numId w:val="23"/>
        </w:numPr>
        <w:rPr>
          <w:i/>
        </w:rPr>
      </w:pPr>
      <w:r w:rsidRPr="00B72520">
        <w:rPr>
          <w:i/>
        </w:rPr>
        <w:t>Follow the same process for inserting columns.</w:t>
      </w:r>
    </w:p>
    <w:p w14:paraId="2B9B3369" w14:textId="1183991F" w:rsidR="00B72520" w:rsidRDefault="00B72520" w:rsidP="00B72520">
      <w:pPr>
        <w:pStyle w:val="Heading3"/>
      </w:pPr>
      <w:r>
        <w:lastRenderedPageBreak/>
        <w:t>Adjusting Row Height or Column Width</w:t>
      </w:r>
    </w:p>
    <w:p w14:paraId="0095E6B3" w14:textId="3FC58CD3" w:rsidR="00B72520" w:rsidRDefault="00B72520" w:rsidP="00B72520">
      <w:pPr>
        <w:pStyle w:val="ListParagraph"/>
        <w:numPr>
          <w:ilvl w:val="0"/>
          <w:numId w:val="24"/>
        </w:numPr>
      </w:pPr>
      <w:r>
        <w:t>Select the row(s) or column(s) you want to adjust.</w:t>
      </w:r>
    </w:p>
    <w:p w14:paraId="2C6F2AB1" w14:textId="18B8458C" w:rsidR="00B72520" w:rsidRDefault="00B72520" w:rsidP="00B72520">
      <w:pPr>
        <w:pStyle w:val="ListParagraph"/>
        <w:numPr>
          <w:ilvl w:val="0"/>
          <w:numId w:val="24"/>
        </w:numPr>
      </w:pPr>
      <w:r>
        <w:t xml:space="preserve">Click on the </w:t>
      </w:r>
      <w:r w:rsidRPr="00B72520">
        <w:rPr>
          <w:b/>
        </w:rPr>
        <w:t>Home</w:t>
      </w:r>
      <w:r>
        <w:t xml:space="preserve"> tab and do any of the following:</w:t>
      </w:r>
    </w:p>
    <w:p w14:paraId="7050C135" w14:textId="3E512896" w:rsidR="00B72520" w:rsidRDefault="00800989" w:rsidP="00800709">
      <w:pPr>
        <w:pStyle w:val="ListParagraph"/>
        <w:numPr>
          <w:ilvl w:val="1"/>
          <w:numId w:val="24"/>
        </w:numPr>
      </w:pPr>
      <w:r w:rsidRPr="00800989">
        <w:rPr>
          <w:i/>
        </w:rPr>
        <w:t>To adjust using the mouse</w:t>
      </w:r>
      <w:r>
        <w:t xml:space="preserve">: </w:t>
      </w:r>
      <w:r w:rsidR="00B72520">
        <w:t>Place mouse pointer over the boundary line of a row or column heading until it turns into a double-sided arrow.  Click and drag the boundary to adjust it.</w:t>
      </w:r>
      <w:r>
        <w:t xml:space="preserve">  </w:t>
      </w:r>
      <w:r w:rsidR="00800709">
        <w:t>OR</w:t>
      </w:r>
    </w:p>
    <w:p w14:paraId="7DF0ADA9" w14:textId="74821916" w:rsidR="00800989" w:rsidRDefault="00800989" w:rsidP="00B72520">
      <w:pPr>
        <w:pStyle w:val="ListParagraph"/>
        <w:numPr>
          <w:ilvl w:val="1"/>
          <w:numId w:val="24"/>
        </w:numPr>
      </w:pPr>
      <w:r w:rsidRPr="00800989">
        <w:rPr>
          <w:i/>
        </w:rPr>
        <w:t>To adjust to fit cell data:</w:t>
      </w:r>
      <w:r>
        <w:t xml:space="preserve">  Click the </w:t>
      </w:r>
      <w:r w:rsidRPr="00800989">
        <w:rPr>
          <w:b/>
        </w:rPr>
        <w:t>Format</w:t>
      </w:r>
      <w:r>
        <w:t xml:space="preserve"> button in the </w:t>
      </w:r>
      <w:r w:rsidRPr="00800989">
        <w:rPr>
          <w:b/>
        </w:rPr>
        <w:t>Cells</w:t>
      </w:r>
      <w:r>
        <w:t xml:space="preserve"> group and select </w:t>
      </w:r>
      <w:r w:rsidRPr="00800989">
        <w:rPr>
          <w:b/>
        </w:rPr>
        <w:t>AutoFit Row Height</w:t>
      </w:r>
      <w:r>
        <w:t xml:space="preserve"> or </w:t>
      </w:r>
      <w:r w:rsidRPr="00800989">
        <w:rPr>
          <w:b/>
        </w:rPr>
        <w:t>AutoFit Column Width</w:t>
      </w:r>
      <w:r>
        <w:t xml:space="preserve">.  </w:t>
      </w:r>
    </w:p>
    <w:p w14:paraId="7D50DA9B" w14:textId="02D164B7" w:rsidR="00800989" w:rsidRPr="00B72520" w:rsidRDefault="00800989" w:rsidP="00B72520">
      <w:pPr>
        <w:pStyle w:val="ListParagraph"/>
        <w:numPr>
          <w:ilvl w:val="1"/>
          <w:numId w:val="24"/>
        </w:numPr>
      </w:pPr>
      <w:r w:rsidRPr="00800989">
        <w:rPr>
          <w:i/>
        </w:rPr>
        <w:t>To set a precise height or width</w:t>
      </w:r>
      <w:r>
        <w:t xml:space="preserve">: Click the </w:t>
      </w:r>
      <w:r w:rsidRPr="00800989">
        <w:rPr>
          <w:b/>
        </w:rPr>
        <w:t>Format</w:t>
      </w:r>
      <w:r>
        <w:t xml:space="preserve"> button in the </w:t>
      </w:r>
      <w:r w:rsidRPr="00800989">
        <w:rPr>
          <w:b/>
        </w:rPr>
        <w:t>Cells</w:t>
      </w:r>
      <w:r>
        <w:t xml:space="preserve"> group and select </w:t>
      </w:r>
      <w:r w:rsidRPr="00800989">
        <w:rPr>
          <w:b/>
        </w:rPr>
        <w:t>Row Height</w:t>
      </w:r>
      <w:r>
        <w:t xml:space="preserve"> or </w:t>
      </w:r>
      <w:r w:rsidRPr="00800989">
        <w:rPr>
          <w:b/>
        </w:rPr>
        <w:t>Column Width</w:t>
      </w:r>
      <w:r>
        <w:t xml:space="preserve">.  Enter a value in the box and click the </w:t>
      </w:r>
      <w:r w:rsidRPr="00800989">
        <w:rPr>
          <w:b/>
        </w:rPr>
        <w:t>OK</w:t>
      </w:r>
      <w:r>
        <w:t xml:space="preserve"> button.</w:t>
      </w:r>
    </w:p>
    <w:p w14:paraId="68F17084" w14:textId="00ABB7D0" w:rsidR="001C365D" w:rsidRDefault="00B72520" w:rsidP="009E6590">
      <w:pPr>
        <w:pStyle w:val="Heading3"/>
      </w:pPr>
      <w:r>
        <w:t xml:space="preserve"> </w:t>
      </w:r>
      <w:r w:rsidR="008E4213">
        <w:t>Merging Cells</w:t>
      </w:r>
    </w:p>
    <w:p w14:paraId="09E500B0" w14:textId="4A318F78" w:rsidR="008E4213" w:rsidRDefault="008E4213" w:rsidP="008E4213">
      <w:pPr>
        <w:pStyle w:val="ListParagraph"/>
        <w:numPr>
          <w:ilvl w:val="0"/>
          <w:numId w:val="25"/>
        </w:numPr>
        <w:spacing w:after="0"/>
      </w:pPr>
      <w:r>
        <w:t>Select the cells you want to merge.</w:t>
      </w:r>
    </w:p>
    <w:p w14:paraId="190AB0E9" w14:textId="11BE7840" w:rsidR="008E4213" w:rsidRDefault="008E4213" w:rsidP="008E4213">
      <w:pPr>
        <w:pStyle w:val="ListParagraph"/>
        <w:numPr>
          <w:ilvl w:val="0"/>
          <w:numId w:val="25"/>
        </w:numPr>
        <w:spacing w:after="0"/>
      </w:pPr>
      <w:r>
        <w:t xml:space="preserve">Click on the </w:t>
      </w:r>
      <w:r w:rsidRPr="008E4213">
        <w:rPr>
          <w:b/>
        </w:rPr>
        <w:t>Home</w:t>
      </w:r>
      <w:r>
        <w:t xml:space="preserve"> tab.</w:t>
      </w:r>
    </w:p>
    <w:p w14:paraId="6A59CA9A" w14:textId="55A6F3A6" w:rsidR="008E4213" w:rsidRDefault="008E4213" w:rsidP="008E4213">
      <w:pPr>
        <w:pStyle w:val="ListParagraph"/>
        <w:numPr>
          <w:ilvl w:val="0"/>
          <w:numId w:val="25"/>
        </w:numPr>
        <w:spacing w:after="0"/>
      </w:pPr>
      <w:r>
        <w:t xml:space="preserve">Click the arrow on the </w:t>
      </w:r>
      <w:r w:rsidRPr="008E4213">
        <w:rPr>
          <w:b/>
        </w:rPr>
        <w:t>Merge &amp; Center</w:t>
      </w:r>
      <w:r>
        <w:t xml:space="preserve"> button in the </w:t>
      </w:r>
      <w:r w:rsidRPr="008E4213">
        <w:rPr>
          <w:b/>
        </w:rPr>
        <w:t>Alignment</w:t>
      </w:r>
      <w:r>
        <w:t xml:space="preserve"> group and do one of the following:</w:t>
      </w:r>
    </w:p>
    <w:p w14:paraId="5317DDDB" w14:textId="5FB39C0D" w:rsidR="008E4213" w:rsidRDefault="008E4213" w:rsidP="008E4213">
      <w:pPr>
        <w:pStyle w:val="ListParagraph"/>
        <w:numPr>
          <w:ilvl w:val="1"/>
          <w:numId w:val="25"/>
        </w:numPr>
        <w:spacing w:after="0"/>
      </w:pPr>
      <w:r w:rsidRPr="008E4213">
        <w:rPr>
          <w:i/>
        </w:rPr>
        <w:t>To merge the cells and center the text</w:t>
      </w:r>
      <w:r>
        <w:t xml:space="preserve">, select </w:t>
      </w:r>
      <w:r w:rsidRPr="008E4213">
        <w:rPr>
          <w:b/>
        </w:rPr>
        <w:t>Merge &amp; Center</w:t>
      </w:r>
      <w:r>
        <w:t xml:space="preserve"> from the resulting menu.</w:t>
      </w:r>
    </w:p>
    <w:p w14:paraId="00DE0006" w14:textId="476E81BF" w:rsidR="008E4213" w:rsidRDefault="008E4213" w:rsidP="008E4213">
      <w:pPr>
        <w:pStyle w:val="ListParagraph"/>
        <w:numPr>
          <w:ilvl w:val="1"/>
          <w:numId w:val="25"/>
        </w:numPr>
        <w:spacing w:after="0"/>
      </w:pPr>
      <w:r w:rsidRPr="008E4213">
        <w:rPr>
          <w:i/>
        </w:rPr>
        <w:t>To merge without centering</w:t>
      </w:r>
      <w:r>
        <w:t xml:space="preserve">, select </w:t>
      </w:r>
      <w:r w:rsidRPr="008E4213">
        <w:rPr>
          <w:b/>
        </w:rPr>
        <w:t>Merge Across</w:t>
      </w:r>
      <w:r>
        <w:t xml:space="preserve"> or </w:t>
      </w:r>
      <w:r w:rsidRPr="008E4213">
        <w:rPr>
          <w:b/>
        </w:rPr>
        <w:t>Merge Cells</w:t>
      </w:r>
      <w:r>
        <w:t xml:space="preserve"> from the resulting menu.</w:t>
      </w:r>
    </w:p>
    <w:p w14:paraId="3196D012" w14:textId="23BF4622" w:rsidR="008E4213" w:rsidRPr="009E6590" w:rsidRDefault="008E4213" w:rsidP="001C365D">
      <w:pPr>
        <w:spacing w:after="0"/>
        <w:rPr>
          <w:i/>
        </w:rPr>
      </w:pPr>
      <w:r w:rsidRPr="008E4213">
        <w:rPr>
          <w:i/>
        </w:rPr>
        <w:t xml:space="preserve">NOTE:  To split merged cells, select cells, click arrow on </w:t>
      </w:r>
      <w:r w:rsidRPr="008E4213">
        <w:rPr>
          <w:b/>
          <w:i/>
        </w:rPr>
        <w:t>Merge &amp; Center</w:t>
      </w:r>
      <w:r w:rsidRPr="008E4213">
        <w:rPr>
          <w:i/>
        </w:rPr>
        <w:t xml:space="preserve"> button, select </w:t>
      </w:r>
      <w:r w:rsidRPr="008E4213">
        <w:rPr>
          <w:b/>
          <w:i/>
        </w:rPr>
        <w:t>Unmerge Cells</w:t>
      </w:r>
      <w:r w:rsidR="009E6590">
        <w:rPr>
          <w:i/>
        </w:rPr>
        <w:t xml:space="preserve"> from resulting menu.</w:t>
      </w:r>
    </w:p>
    <w:p w14:paraId="01B913B1" w14:textId="739676B7" w:rsidR="008E4213" w:rsidRDefault="008E4213" w:rsidP="008E4213">
      <w:pPr>
        <w:pStyle w:val="Heading3"/>
      </w:pPr>
      <w:r>
        <w:t>Changing the Workbook View</w:t>
      </w:r>
    </w:p>
    <w:p w14:paraId="343515EA" w14:textId="5BF7A8CD" w:rsidR="008E4213" w:rsidRDefault="009E6590" w:rsidP="009E6590">
      <w:pPr>
        <w:pStyle w:val="ListParagraph"/>
        <w:numPr>
          <w:ilvl w:val="0"/>
          <w:numId w:val="26"/>
        </w:numPr>
        <w:spacing w:after="0"/>
      </w:pPr>
      <w:r>
        <w:t xml:space="preserve">Click on the </w:t>
      </w:r>
      <w:r w:rsidRPr="009E6590">
        <w:rPr>
          <w:b/>
        </w:rPr>
        <w:t>View</w:t>
      </w:r>
      <w:r>
        <w:t xml:space="preserve"> tab.</w:t>
      </w:r>
    </w:p>
    <w:p w14:paraId="207C4F37" w14:textId="57EE0B65" w:rsidR="009E6590" w:rsidRDefault="009E6590" w:rsidP="009E6590">
      <w:pPr>
        <w:pStyle w:val="ListParagraph"/>
        <w:numPr>
          <w:ilvl w:val="0"/>
          <w:numId w:val="26"/>
        </w:numPr>
        <w:spacing w:after="0"/>
      </w:pPr>
      <w:r>
        <w:t xml:space="preserve">In the </w:t>
      </w:r>
      <w:r w:rsidRPr="009E6590">
        <w:rPr>
          <w:b/>
        </w:rPr>
        <w:t>Workbook Views</w:t>
      </w:r>
      <w:r>
        <w:t xml:space="preserve"> group, do one of the following:</w:t>
      </w:r>
    </w:p>
    <w:p w14:paraId="4713A6AD" w14:textId="1A3D709F" w:rsidR="009E6590" w:rsidRDefault="009E6590" w:rsidP="009E6590">
      <w:pPr>
        <w:pStyle w:val="ListParagraph"/>
        <w:numPr>
          <w:ilvl w:val="1"/>
          <w:numId w:val="26"/>
        </w:numPr>
        <w:spacing w:after="0"/>
      </w:pPr>
      <w:r w:rsidRPr="009E6590">
        <w:rPr>
          <w:i/>
        </w:rPr>
        <w:t>To view the workbook in Normal view</w:t>
      </w:r>
      <w:r>
        <w:t xml:space="preserve">, click the </w:t>
      </w:r>
      <w:r w:rsidRPr="009E6590">
        <w:rPr>
          <w:b/>
        </w:rPr>
        <w:t>Normal View</w:t>
      </w:r>
      <w:r>
        <w:t xml:space="preserve"> button (this is the default).</w:t>
      </w:r>
    </w:p>
    <w:p w14:paraId="623805A5" w14:textId="6C1DB0A1" w:rsidR="009E6590" w:rsidRDefault="009E6590" w:rsidP="009E6590">
      <w:pPr>
        <w:pStyle w:val="ListParagraph"/>
        <w:numPr>
          <w:ilvl w:val="1"/>
          <w:numId w:val="26"/>
        </w:numPr>
        <w:spacing w:after="0"/>
      </w:pPr>
      <w:r w:rsidRPr="009E6590">
        <w:rPr>
          <w:i/>
        </w:rPr>
        <w:t>To view as it will look when printed</w:t>
      </w:r>
      <w:r>
        <w:t xml:space="preserve">, click the </w:t>
      </w:r>
      <w:r w:rsidRPr="009E6590">
        <w:rPr>
          <w:b/>
        </w:rPr>
        <w:t>Page Layout View</w:t>
      </w:r>
      <w:r>
        <w:t xml:space="preserve"> button.</w:t>
      </w:r>
    </w:p>
    <w:p w14:paraId="421649E5" w14:textId="1444FA6F" w:rsidR="009E6590" w:rsidRDefault="009E6590" w:rsidP="009E6590">
      <w:pPr>
        <w:pStyle w:val="ListParagraph"/>
        <w:numPr>
          <w:ilvl w:val="1"/>
          <w:numId w:val="26"/>
        </w:numPr>
        <w:spacing w:after="0"/>
      </w:pPr>
      <w:r w:rsidRPr="009E6590">
        <w:rPr>
          <w:i/>
        </w:rPr>
        <w:t>To view and adjust page breaks</w:t>
      </w:r>
      <w:r>
        <w:t xml:space="preserve">, click the </w:t>
      </w:r>
      <w:r w:rsidRPr="009E6590">
        <w:rPr>
          <w:b/>
        </w:rPr>
        <w:t>Page Break Preview</w:t>
      </w:r>
      <w:r>
        <w:t xml:space="preserve"> button. </w:t>
      </w:r>
    </w:p>
    <w:p w14:paraId="4A0DF38B" w14:textId="3D4E2BB7" w:rsidR="009E6590" w:rsidRDefault="009E6590" w:rsidP="009E6590">
      <w:pPr>
        <w:pStyle w:val="ListParagraph"/>
        <w:numPr>
          <w:ilvl w:val="1"/>
          <w:numId w:val="26"/>
        </w:numPr>
        <w:spacing w:after="0"/>
      </w:pPr>
      <w:r w:rsidRPr="009E6590">
        <w:rPr>
          <w:i/>
        </w:rPr>
        <w:t>To view the workbook in full screen view</w:t>
      </w:r>
      <w:r>
        <w:t xml:space="preserve">, click the </w:t>
      </w:r>
      <w:r w:rsidRPr="009E6590">
        <w:rPr>
          <w:b/>
        </w:rPr>
        <w:t>Toggle Full Screen View</w:t>
      </w:r>
      <w:r>
        <w:t xml:space="preserve"> button (press </w:t>
      </w:r>
      <w:r w:rsidRPr="009E6590">
        <w:rPr>
          <w:b/>
        </w:rPr>
        <w:t>Esc</w:t>
      </w:r>
      <w:r>
        <w:t xml:space="preserve"> key to return to default view.)</w:t>
      </w:r>
    </w:p>
    <w:p w14:paraId="6E5550F9" w14:textId="171A0642" w:rsidR="008E4213" w:rsidRPr="009E6590" w:rsidRDefault="009E6590" w:rsidP="001C365D">
      <w:pPr>
        <w:spacing w:after="0"/>
        <w:rPr>
          <w:i/>
        </w:rPr>
      </w:pPr>
      <w:r w:rsidRPr="009E6590">
        <w:rPr>
          <w:i/>
        </w:rPr>
        <w:t xml:space="preserve">NOTE: to quickly change the workbook view, click the </w:t>
      </w:r>
      <w:r w:rsidRPr="009E6590">
        <w:rPr>
          <w:b/>
          <w:i/>
        </w:rPr>
        <w:t>Normal</w:t>
      </w:r>
      <w:r w:rsidRPr="009E6590">
        <w:rPr>
          <w:i/>
        </w:rPr>
        <w:t xml:space="preserve">, </w:t>
      </w:r>
      <w:r w:rsidRPr="009E6590">
        <w:rPr>
          <w:b/>
          <w:i/>
        </w:rPr>
        <w:t>Page Layout</w:t>
      </w:r>
      <w:r w:rsidRPr="009E6590">
        <w:rPr>
          <w:i/>
        </w:rPr>
        <w:t xml:space="preserve">, or </w:t>
      </w:r>
      <w:r w:rsidRPr="009E6590">
        <w:rPr>
          <w:b/>
          <w:i/>
        </w:rPr>
        <w:t>Page Break Preview</w:t>
      </w:r>
      <w:r w:rsidRPr="009E6590">
        <w:rPr>
          <w:i/>
        </w:rPr>
        <w:t xml:space="preserve"> button on the </w:t>
      </w:r>
      <w:r w:rsidRPr="009E6590">
        <w:rPr>
          <w:b/>
          <w:i/>
        </w:rPr>
        <w:t>Status</w:t>
      </w:r>
      <w:r w:rsidRPr="009E6590">
        <w:rPr>
          <w:i/>
        </w:rPr>
        <w:t xml:space="preserve"> bar.</w:t>
      </w:r>
    </w:p>
    <w:p w14:paraId="5A106275" w14:textId="65C103CF" w:rsidR="008E4213" w:rsidRDefault="008E4213" w:rsidP="008E4213">
      <w:pPr>
        <w:pStyle w:val="Heading3"/>
      </w:pPr>
      <w:r>
        <w:t>Freezing a Row or Column</w:t>
      </w:r>
    </w:p>
    <w:p w14:paraId="419E020A" w14:textId="42027470" w:rsidR="008E4213" w:rsidRDefault="009E6590" w:rsidP="001C365D">
      <w:pPr>
        <w:spacing w:after="0"/>
      </w:pPr>
      <w:r>
        <w:t>You can freeze horizontal or vertical panes to keep row and column labels or other data visible as you scroll through the worksheet.</w:t>
      </w:r>
    </w:p>
    <w:p w14:paraId="01F22858" w14:textId="30F68529" w:rsidR="009E6590" w:rsidRDefault="009E6590" w:rsidP="009E6590">
      <w:pPr>
        <w:pStyle w:val="ListParagraph"/>
        <w:numPr>
          <w:ilvl w:val="0"/>
          <w:numId w:val="27"/>
        </w:numPr>
        <w:spacing w:after="0"/>
      </w:pPr>
      <w:r>
        <w:t xml:space="preserve">Click on the </w:t>
      </w:r>
      <w:r w:rsidRPr="00F91F3E">
        <w:rPr>
          <w:b/>
        </w:rPr>
        <w:t>View</w:t>
      </w:r>
      <w:r>
        <w:t xml:space="preserve"> tab.</w:t>
      </w:r>
    </w:p>
    <w:p w14:paraId="2D946514" w14:textId="6E5A9E49" w:rsidR="009E6590" w:rsidRDefault="009E6590" w:rsidP="009E6590">
      <w:pPr>
        <w:pStyle w:val="ListParagraph"/>
        <w:numPr>
          <w:ilvl w:val="0"/>
          <w:numId w:val="27"/>
        </w:numPr>
        <w:spacing w:after="0"/>
      </w:pPr>
      <w:r>
        <w:t>Do one of the following:</w:t>
      </w:r>
    </w:p>
    <w:p w14:paraId="7C5F4803" w14:textId="6E974555" w:rsidR="009E6590" w:rsidRDefault="009E6590" w:rsidP="009E6590">
      <w:pPr>
        <w:pStyle w:val="ListParagraph"/>
        <w:numPr>
          <w:ilvl w:val="1"/>
          <w:numId w:val="27"/>
        </w:numPr>
        <w:spacing w:after="0"/>
      </w:pPr>
      <w:r w:rsidRPr="00F91F3E">
        <w:rPr>
          <w:i/>
        </w:rPr>
        <w:t>To freeze rows</w:t>
      </w:r>
      <w:r>
        <w:t xml:space="preserve">, select the row </w:t>
      </w:r>
      <w:r w:rsidRPr="00F91F3E">
        <w:rPr>
          <w:u w:val="single"/>
        </w:rPr>
        <w:t>below</w:t>
      </w:r>
      <w:r>
        <w:t xml:space="preserve"> where you want the split to appear.</w:t>
      </w:r>
    </w:p>
    <w:p w14:paraId="257758D2" w14:textId="039644F0" w:rsidR="009E6590" w:rsidRDefault="009E6590" w:rsidP="009E6590">
      <w:pPr>
        <w:pStyle w:val="ListParagraph"/>
        <w:numPr>
          <w:ilvl w:val="1"/>
          <w:numId w:val="27"/>
        </w:numPr>
        <w:spacing w:after="0"/>
      </w:pPr>
      <w:r w:rsidRPr="00F91F3E">
        <w:rPr>
          <w:i/>
        </w:rPr>
        <w:t>To freeze columns</w:t>
      </w:r>
      <w:r>
        <w:t xml:space="preserve">, select the column to the </w:t>
      </w:r>
      <w:r w:rsidRPr="00F91F3E">
        <w:rPr>
          <w:u w:val="single"/>
        </w:rPr>
        <w:t>right</w:t>
      </w:r>
      <w:r>
        <w:t xml:space="preserve"> of where you want the split to appear.</w:t>
      </w:r>
    </w:p>
    <w:p w14:paraId="69A216CD" w14:textId="2BB31751" w:rsidR="009E6590" w:rsidRDefault="009E6590" w:rsidP="009E6590">
      <w:pPr>
        <w:pStyle w:val="ListParagraph"/>
        <w:numPr>
          <w:ilvl w:val="1"/>
          <w:numId w:val="27"/>
        </w:numPr>
        <w:spacing w:after="0"/>
      </w:pPr>
      <w:r w:rsidRPr="00F91F3E">
        <w:rPr>
          <w:i/>
        </w:rPr>
        <w:t xml:space="preserve">To freeze both rows </w:t>
      </w:r>
      <w:r w:rsidR="00F91F3E">
        <w:rPr>
          <w:i/>
        </w:rPr>
        <w:t>&amp;</w:t>
      </w:r>
      <w:r w:rsidRPr="00F91F3E">
        <w:rPr>
          <w:i/>
        </w:rPr>
        <w:t xml:space="preserve"> columns</w:t>
      </w:r>
      <w:r>
        <w:t xml:space="preserve">, select the cell </w:t>
      </w:r>
      <w:r w:rsidRPr="00F91F3E">
        <w:rPr>
          <w:u w:val="single"/>
        </w:rPr>
        <w:t>below</w:t>
      </w:r>
      <w:r>
        <w:t xml:space="preserve"> and to the </w:t>
      </w:r>
      <w:r w:rsidRPr="00F91F3E">
        <w:rPr>
          <w:u w:val="single"/>
        </w:rPr>
        <w:t>right</w:t>
      </w:r>
      <w:r>
        <w:t xml:space="preserve"> of where you want the split to appear.</w:t>
      </w:r>
    </w:p>
    <w:p w14:paraId="12114F15" w14:textId="30543AC6" w:rsidR="009E6590" w:rsidRDefault="009E6590" w:rsidP="009E6590">
      <w:pPr>
        <w:pStyle w:val="ListParagraph"/>
        <w:numPr>
          <w:ilvl w:val="0"/>
          <w:numId w:val="27"/>
        </w:numPr>
        <w:spacing w:after="0"/>
      </w:pPr>
      <w:r>
        <w:t xml:space="preserve">Click the </w:t>
      </w:r>
      <w:r w:rsidRPr="00F91F3E">
        <w:rPr>
          <w:b/>
        </w:rPr>
        <w:t>Freeze Panes</w:t>
      </w:r>
      <w:r>
        <w:t xml:space="preserve"> button in the </w:t>
      </w:r>
      <w:r w:rsidRPr="00F91F3E">
        <w:rPr>
          <w:b/>
        </w:rPr>
        <w:t>Window</w:t>
      </w:r>
      <w:r>
        <w:t xml:space="preserve"> group.</w:t>
      </w:r>
    </w:p>
    <w:p w14:paraId="30BF2752" w14:textId="2E4E8942" w:rsidR="009E6590" w:rsidRDefault="009E6590" w:rsidP="009E6590">
      <w:pPr>
        <w:pStyle w:val="ListParagraph"/>
        <w:numPr>
          <w:ilvl w:val="0"/>
          <w:numId w:val="27"/>
        </w:numPr>
        <w:spacing w:after="0"/>
      </w:pPr>
      <w:r>
        <w:t xml:space="preserve">Select </w:t>
      </w:r>
      <w:r w:rsidRPr="00F91F3E">
        <w:rPr>
          <w:b/>
        </w:rPr>
        <w:t>Freeze Panes</w:t>
      </w:r>
      <w:r>
        <w:t xml:space="preserve"> from the resulting menu.</w:t>
      </w:r>
    </w:p>
    <w:p w14:paraId="2A5F8A6F" w14:textId="2BECFACB" w:rsidR="009E6590" w:rsidRDefault="009E6590" w:rsidP="009E6590">
      <w:pPr>
        <w:pStyle w:val="ListParagraph"/>
        <w:numPr>
          <w:ilvl w:val="0"/>
          <w:numId w:val="27"/>
        </w:numPr>
        <w:spacing w:after="0"/>
      </w:pPr>
      <w:r>
        <w:t xml:space="preserve">To unfreeze, click the </w:t>
      </w:r>
      <w:r w:rsidRPr="00F91F3E">
        <w:rPr>
          <w:b/>
        </w:rPr>
        <w:t>Freeze Panes</w:t>
      </w:r>
      <w:r>
        <w:t xml:space="preserve"> button in the </w:t>
      </w:r>
      <w:r w:rsidRPr="00F91F3E">
        <w:rPr>
          <w:b/>
        </w:rPr>
        <w:t>Window</w:t>
      </w:r>
      <w:r>
        <w:t xml:space="preserve"> group and </w:t>
      </w:r>
      <w:r w:rsidR="00F91F3E">
        <w:t xml:space="preserve">select </w:t>
      </w:r>
      <w:r w:rsidR="00F91F3E" w:rsidRPr="00F91F3E">
        <w:rPr>
          <w:b/>
        </w:rPr>
        <w:t>Unfreeze Panes</w:t>
      </w:r>
      <w:r w:rsidR="00F91F3E">
        <w:t xml:space="preserve"> from the resulting menu.</w:t>
      </w:r>
    </w:p>
    <w:p w14:paraId="38BC15A9" w14:textId="10923C3F" w:rsidR="008E4213" w:rsidRPr="00F91F3E" w:rsidRDefault="00F91F3E" w:rsidP="001C365D">
      <w:pPr>
        <w:spacing w:after="0"/>
        <w:rPr>
          <w:i/>
        </w:rPr>
      </w:pPr>
      <w:r w:rsidRPr="00F91F3E">
        <w:rPr>
          <w:i/>
        </w:rPr>
        <w:t xml:space="preserve">NOTE:  To freeze the top row or first column, click the </w:t>
      </w:r>
      <w:r w:rsidRPr="00F91F3E">
        <w:rPr>
          <w:b/>
          <w:i/>
        </w:rPr>
        <w:t>Freeze Panes</w:t>
      </w:r>
      <w:r w:rsidRPr="00F91F3E">
        <w:rPr>
          <w:i/>
        </w:rPr>
        <w:t xml:space="preserve"> button in the </w:t>
      </w:r>
      <w:r w:rsidRPr="00F91F3E">
        <w:rPr>
          <w:b/>
          <w:i/>
        </w:rPr>
        <w:t>Window</w:t>
      </w:r>
      <w:r w:rsidRPr="00F91F3E">
        <w:rPr>
          <w:i/>
        </w:rPr>
        <w:t xml:space="preserve"> group and select </w:t>
      </w:r>
      <w:r w:rsidRPr="00F91F3E">
        <w:rPr>
          <w:b/>
          <w:i/>
        </w:rPr>
        <w:t>Freeze Top Row</w:t>
      </w:r>
      <w:r w:rsidRPr="00F91F3E">
        <w:rPr>
          <w:i/>
        </w:rPr>
        <w:t xml:space="preserve"> or </w:t>
      </w:r>
      <w:r w:rsidRPr="00F91F3E">
        <w:rPr>
          <w:b/>
          <w:i/>
        </w:rPr>
        <w:t>Freeze First Column</w:t>
      </w:r>
      <w:r w:rsidRPr="00F91F3E">
        <w:rPr>
          <w:i/>
        </w:rPr>
        <w:t xml:space="preserve"> from the resulting menu.</w:t>
      </w:r>
    </w:p>
    <w:p w14:paraId="2297B8BB" w14:textId="7C1B0F5C" w:rsidR="008E4213" w:rsidRDefault="008E4213" w:rsidP="008E4213">
      <w:pPr>
        <w:pStyle w:val="Heading3"/>
      </w:pPr>
      <w:r>
        <w:t>Previewing and Printing a Workbook</w:t>
      </w:r>
    </w:p>
    <w:p w14:paraId="3196AA96" w14:textId="2A377198" w:rsidR="008E4213" w:rsidRDefault="00F91F3E" w:rsidP="00F91F3E">
      <w:pPr>
        <w:pStyle w:val="ListParagraph"/>
        <w:numPr>
          <w:ilvl w:val="0"/>
          <w:numId w:val="28"/>
        </w:numPr>
        <w:spacing w:after="0"/>
      </w:pPr>
      <w:r>
        <w:t xml:space="preserve">Click on the </w:t>
      </w:r>
      <w:r w:rsidRPr="00F91F3E">
        <w:rPr>
          <w:b/>
        </w:rPr>
        <w:t>File</w:t>
      </w:r>
      <w:r>
        <w:t xml:space="preserve"> tab.</w:t>
      </w:r>
    </w:p>
    <w:p w14:paraId="57105FC8" w14:textId="234B8D97" w:rsidR="00F91F3E" w:rsidRDefault="00F91F3E" w:rsidP="00F91F3E">
      <w:pPr>
        <w:pStyle w:val="ListParagraph"/>
        <w:numPr>
          <w:ilvl w:val="0"/>
          <w:numId w:val="28"/>
        </w:numPr>
        <w:spacing w:after="0"/>
      </w:pPr>
      <w:r>
        <w:t xml:space="preserve">Select </w:t>
      </w:r>
      <w:r w:rsidRPr="00F91F3E">
        <w:rPr>
          <w:b/>
        </w:rPr>
        <w:t>Print</w:t>
      </w:r>
      <w:r>
        <w:t xml:space="preserve"> in the left pane (</w:t>
      </w:r>
      <w:r w:rsidRPr="00F91F3E">
        <w:t>Print Preview</w:t>
      </w:r>
      <w:r>
        <w:t xml:space="preserve"> is automatically displayed in the right pane).</w:t>
      </w:r>
    </w:p>
    <w:p w14:paraId="2C0DAA50" w14:textId="67E2AFC1" w:rsidR="00F91F3E" w:rsidRDefault="00F91F3E" w:rsidP="00F91F3E">
      <w:pPr>
        <w:pStyle w:val="ListParagraph"/>
        <w:numPr>
          <w:ilvl w:val="0"/>
          <w:numId w:val="28"/>
        </w:numPr>
        <w:spacing w:after="0"/>
      </w:pPr>
      <w:r>
        <w:t>Select print options in the middle pane.</w:t>
      </w:r>
    </w:p>
    <w:p w14:paraId="24839B1F" w14:textId="7E7D617E" w:rsidR="00F91F3E" w:rsidRDefault="00F91F3E" w:rsidP="00F91F3E">
      <w:pPr>
        <w:pStyle w:val="ListParagraph"/>
        <w:numPr>
          <w:ilvl w:val="0"/>
          <w:numId w:val="28"/>
        </w:numPr>
        <w:spacing w:after="0"/>
      </w:pPr>
      <w:r>
        <w:t xml:space="preserve">Click the </w:t>
      </w:r>
      <w:r w:rsidRPr="00F91F3E">
        <w:rPr>
          <w:b/>
        </w:rPr>
        <w:t>Print</w:t>
      </w:r>
      <w:r>
        <w:t xml:space="preserve"> button (or </w:t>
      </w:r>
      <w:r w:rsidRPr="00F91F3E">
        <w:rPr>
          <w:b/>
        </w:rPr>
        <w:t>Ctrl + P</w:t>
      </w:r>
      <w:r>
        <w:t>) to print the document.</w:t>
      </w:r>
    </w:p>
    <w:p w14:paraId="0A757DA4" w14:textId="3647DA29" w:rsidR="00C66D48" w:rsidRDefault="004E4954" w:rsidP="00C66D48">
      <w:pPr>
        <w:pStyle w:val="Title"/>
      </w:pPr>
      <w:bookmarkStart w:id="71" w:name="_Toc342482714"/>
      <w:r>
        <w:lastRenderedPageBreak/>
        <w:t>Next Steps</w:t>
      </w:r>
      <w:bookmarkEnd w:id="71"/>
    </w:p>
    <w:p w14:paraId="42DA7655" w14:textId="62F51E1B" w:rsidR="00C37419" w:rsidRPr="00C37419" w:rsidRDefault="005653DF" w:rsidP="00C37419">
      <w:pPr>
        <w:spacing w:after="200" w:line="276" w:lineRule="auto"/>
      </w:pPr>
      <w:r>
        <w:t>After you have completed</w:t>
      </w:r>
      <w:r w:rsidR="00C37419" w:rsidRPr="00C37419">
        <w:t xml:space="preserve"> Step 1:</w:t>
      </w:r>
    </w:p>
    <w:p w14:paraId="51FA667B" w14:textId="06BB9B55" w:rsidR="00C37419" w:rsidRDefault="00C37419" w:rsidP="00C37419">
      <w:pPr>
        <w:pStyle w:val="ListParagraph"/>
        <w:numPr>
          <w:ilvl w:val="0"/>
          <w:numId w:val="31"/>
        </w:numPr>
        <w:spacing w:after="200" w:line="276" w:lineRule="auto"/>
      </w:pPr>
      <w:r w:rsidRPr="00C37419">
        <w:t xml:space="preserve">Submit your worksheet to </w:t>
      </w:r>
      <w:r>
        <w:t>your BLM</w:t>
      </w:r>
      <w:r w:rsidRPr="00C37419">
        <w:t xml:space="preserve"> State Office Planning and Environmental Coordinator </w:t>
      </w:r>
      <w:r>
        <w:t xml:space="preserve">(P&amp;EC) </w:t>
      </w:r>
      <w:r w:rsidRPr="00C37419">
        <w:t>for approval. (Columns 3,</w:t>
      </w:r>
      <w:r>
        <w:t xml:space="preserve"> </w:t>
      </w:r>
      <w:r w:rsidRPr="00C37419">
        <w:t>4, &amp; 5 should be filled in</w:t>
      </w:r>
      <w:r>
        <w:t>; column 13 should have some cross-references identified.</w:t>
      </w:r>
      <w:r w:rsidRPr="00C37419">
        <w:t>)</w:t>
      </w:r>
    </w:p>
    <w:p w14:paraId="5F84B290" w14:textId="77777777" w:rsidR="00C37419" w:rsidRPr="00C37419" w:rsidRDefault="00C37419" w:rsidP="00C37419">
      <w:pPr>
        <w:pStyle w:val="ListParagraph"/>
        <w:spacing w:after="200" w:line="276" w:lineRule="auto"/>
      </w:pPr>
    </w:p>
    <w:p w14:paraId="0E3A6117" w14:textId="006572F3" w:rsidR="00C37419" w:rsidRPr="00C37419" w:rsidRDefault="00C37419" w:rsidP="00C37419">
      <w:pPr>
        <w:pStyle w:val="ListParagraph"/>
        <w:numPr>
          <w:ilvl w:val="0"/>
          <w:numId w:val="31"/>
        </w:numPr>
        <w:spacing w:after="200" w:line="276" w:lineRule="auto"/>
      </w:pPr>
      <w:r>
        <w:t>After the state P&amp;EC has approved your worksheet:</w:t>
      </w:r>
    </w:p>
    <w:p w14:paraId="70AB721D" w14:textId="3535ECD6" w:rsidR="00C37419" w:rsidRPr="00C37419" w:rsidRDefault="00C37419" w:rsidP="00C37419">
      <w:pPr>
        <w:pStyle w:val="ListParagraph"/>
        <w:numPr>
          <w:ilvl w:val="1"/>
          <w:numId w:val="32"/>
        </w:numPr>
        <w:spacing w:after="200" w:line="276" w:lineRule="auto"/>
      </w:pPr>
      <w:r w:rsidRPr="00C37419">
        <w:t>Schedule a facilitator for Step 2</w:t>
      </w:r>
      <w:r>
        <w:t xml:space="preserve"> (contact the NTC if you need help or have questions.)</w:t>
      </w:r>
    </w:p>
    <w:p w14:paraId="7C45BCAA" w14:textId="43CAA4DD" w:rsidR="00C37419" w:rsidRPr="00C37419" w:rsidRDefault="00C37419" w:rsidP="00C37419">
      <w:pPr>
        <w:pStyle w:val="ListParagraph"/>
        <w:numPr>
          <w:ilvl w:val="1"/>
          <w:numId w:val="32"/>
        </w:numPr>
        <w:spacing w:after="200" w:line="276" w:lineRule="auto"/>
      </w:pPr>
      <w:r w:rsidRPr="00C37419">
        <w:t xml:space="preserve">Invite cooperating agencies and </w:t>
      </w:r>
      <w:r>
        <w:t xml:space="preserve">key </w:t>
      </w:r>
      <w:r w:rsidRPr="00C37419">
        <w:t>partners</w:t>
      </w:r>
      <w:r>
        <w:t xml:space="preserve"> to participate in Step 2</w:t>
      </w:r>
      <w:r w:rsidRPr="00C37419">
        <w:t xml:space="preserve"> (</w:t>
      </w:r>
      <w:r>
        <w:t xml:space="preserve">this is </w:t>
      </w:r>
      <w:r w:rsidRPr="00C37419">
        <w:t>optional</w:t>
      </w:r>
      <w:r>
        <w:t>, but highly recommended.</w:t>
      </w:r>
      <w:r w:rsidRPr="00C37419">
        <w:t>)</w:t>
      </w:r>
    </w:p>
    <w:p w14:paraId="1A63C8F6" w14:textId="0F86BDA3" w:rsidR="00C37419" w:rsidRDefault="00C37419" w:rsidP="00C37419">
      <w:pPr>
        <w:pStyle w:val="ListParagraph"/>
        <w:numPr>
          <w:ilvl w:val="1"/>
          <w:numId w:val="32"/>
        </w:numPr>
        <w:spacing w:after="200" w:line="276" w:lineRule="auto"/>
      </w:pPr>
      <w:r w:rsidRPr="00C37419">
        <w:t xml:space="preserve">Schedule a time and location for Step 2 </w:t>
      </w:r>
      <w:r>
        <w:t xml:space="preserve">so that </w:t>
      </w:r>
      <w:r w:rsidRPr="00C37419">
        <w:t>all participants (</w:t>
      </w:r>
      <w:r>
        <w:t>interdisciplinary t</w:t>
      </w:r>
      <w:r w:rsidRPr="00C37419">
        <w:t xml:space="preserve">eam, </w:t>
      </w:r>
      <w:r>
        <w:t xml:space="preserve">key </w:t>
      </w:r>
      <w:r w:rsidRPr="00C37419">
        <w:t>partners</w:t>
      </w:r>
      <w:r>
        <w:t xml:space="preserve"> and cooperating agencies</w:t>
      </w:r>
      <w:r w:rsidRPr="00C37419">
        <w:t>, MANAGER</w:t>
      </w:r>
      <w:r>
        <w:t xml:space="preserve">, and </w:t>
      </w:r>
      <w:r w:rsidRPr="00C37419">
        <w:t>facilitator)</w:t>
      </w:r>
      <w:r>
        <w:t xml:space="preserve"> can attend the entire session.</w:t>
      </w:r>
    </w:p>
    <w:p w14:paraId="2BE1C672" w14:textId="3F25CEDC" w:rsidR="00C37419" w:rsidRPr="00C37419" w:rsidRDefault="00C37419" w:rsidP="00C37419">
      <w:pPr>
        <w:pStyle w:val="ListParagraph"/>
        <w:numPr>
          <w:ilvl w:val="1"/>
          <w:numId w:val="32"/>
        </w:numPr>
        <w:spacing w:after="200" w:line="276" w:lineRule="auto"/>
      </w:pPr>
      <w:r>
        <w:t>Start watching Module 2 of the Plan Implementation Strategy training.</w:t>
      </w:r>
    </w:p>
    <w:p w14:paraId="53937583" w14:textId="77777777" w:rsidR="0037263F" w:rsidRDefault="0037263F" w:rsidP="004E4954">
      <w:pPr>
        <w:spacing w:before="40" w:after="40"/>
        <w:rPr>
          <w:i/>
        </w:rPr>
      </w:pPr>
    </w:p>
    <w:p w14:paraId="5B0FF6F5" w14:textId="7090F00F" w:rsidR="0037263F" w:rsidRDefault="005653DF">
      <w:pPr>
        <w:spacing w:after="200" w:line="276" w:lineRule="auto"/>
        <w:rPr>
          <w:i/>
        </w:rPr>
      </w:pPr>
      <w:r>
        <w:t>Good luck!!</w:t>
      </w:r>
      <w:r w:rsidR="0037263F">
        <w:rPr>
          <w:i/>
        </w:rPr>
        <w:br w:type="page"/>
      </w:r>
    </w:p>
    <w:p w14:paraId="2CBCC339" w14:textId="198DBEAB" w:rsidR="0037263F" w:rsidRDefault="0037263F" w:rsidP="0037263F">
      <w:pPr>
        <w:pStyle w:val="Title"/>
      </w:pPr>
      <w:bookmarkStart w:id="72" w:name="_Toc342482715"/>
      <w:r>
        <w:lastRenderedPageBreak/>
        <w:t>Acronyms Used in Plan Implementation Training</w:t>
      </w:r>
      <w:bookmarkEnd w:id="72"/>
      <w:r w:rsidR="001738E6">
        <w:rPr>
          <w:i/>
          <w:color w:val="FF0000"/>
          <w:sz w:val="24"/>
        </w:rPr>
        <w:t xml:space="preserve"> </w:t>
      </w:r>
    </w:p>
    <w:p w14:paraId="609A3AF2" w14:textId="77777777" w:rsidR="0037263F" w:rsidRPr="0037263F" w:rsidRDefault="0037263F" w:rsidP="004E4954">
      <w:pPr>
        <w:spacing w:before="40" w:after="40"/>
      </w:pPr>
    </w:p>
    <w:tbl>
      <w:tblPr>
        <w:tblStyle w:val="TableGrid"/>
        <w:tblW w:w="0" w:type="auto"/>
        <w:tblInd w:w="1613" w:type="dxa"/>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1188"/>
        <w:gridCol w:w="4950"/>
      </w:tblGrid>
      <w:tr w:rsidR="00633610" w:rsidRPr="00633610" w14:paraId="207B5BCF" w14:textId="09553F3F" w:rsidTr="00662CC3">
        <w:tc>
          <w:tcPr>
            <w:tcW w:w="1188" w:type="dxa"/>
          </w:tcPr>
          <w:p w14:paraId="2B34B7C9" w14:textId="77777777" w:rsidR="00633610" w:rsidRPr="00633610" w:rsidRDefault="00633610" w:rsidP="00633610">
            <w:pPr>
              <w:spacing w:before="40" w:after="40"/>
            </w:pPr>
            <w:r w:rsidRPr="00633610">
              <w:t>ACEC</w:t>
            </w:r>
          </w:p>
        </w:tc>
        <w:tc>
          <w:tcPr>
            <w:tcW w:w="4950" w:type="dxa"/>
          </w:tcPr>
          <w:p w14:paraId="26680258" w14:textId="2A58132C" w:rsidR="00633610" w:rsidRPr="00633610" w:rsidRDefault="00633610" w:rsidP="00633610">
            <w:pPr>
              <w:spacing w:before="40" w:after="40"/>
            </w:pPr>
            <w:r>
              <w:t>Area of Critical Environmental Concern</w:t>
            </w:r>
          </w:p>
        </w:tc>
      </w:tr>
      <w:tr w:rsidR="00633610" w:rsidRPr="00633610" w14:paraId="722529B4" w14:textId="7F2EB51E" w:rsidTr="00662CC3">
        <w:tc>
          <w:tcPr>
            <w:tcW w:w="1188" w:type="dxa"/>
          </w:tcPr>
          <w:p w14:paraId="377DDA1C" w14:textId="77777777" w:rsidR="00633610" w:rsidRPr="00633610" w:rsidRDefault="00633610" w:rsidP="00633610">
            <w:pPr>
              <w:spacing w:before="40" w:after="40"/>
            </w:pPr>
            <w:r w:rsidRPr="00633610">
              <w:t>APD</w:t>
            </w:r>
          </w:p>
        </w:tc>
        <w:tc>
          <w:tcPr>
            <w:tcW w:w="4950" w:type="dxa"/>
          </w:tcPr>
          <w:p w14:paraId="3DE74738" w14:textId="0FE43EAD" w:rsidR="00633610" w:rsidRPr="00633610" w:rsidRDefault="00633610" w:rsidP="00633610">
            <w:pPr>
              <w:spacing w:before="40" w:after="40"/>
            </w:pPr>
            <w:r>
              <w:t>Application for Permit to Drill</w:t>
            </w:r>
          </w:p>
        </w:tc>
      </w:tr>
      <w:tr w:rsidR="00633610" w:rsidRPr="00633610" w14:paraId="0A8D5BF0" w14:textId="6CA40AFB" w:rsidTr="00662CC3">
        <w:tc>
          <w:tcPr>
            <w:tcW w:w="1188" w:type="dxa"/>
          </w:tcPr>
          <w:p w14:paraId="16BDCDD0" w14:textId="77777777" w:rsidR="00633610" w:rsidRPr="00633610" w:rsidRDefault="00633610" w:rsidP="00633610">
            <w:pPr>
              <w:spacing w:before="40" w:after="40"/>
            </w:pPr>
            <w:r w:rsidRPr="00633610">
              <w:t>ARRA</w:t>
            </w:r>
          </w:p>
        </w:tc>
        <w:tc>
          <w:tcPr>
            <w:tcW w:w="4950" w:type="dxa"/>
          </w:tcPr>
          <w:p w14:paraId="6C461EA4" w14:textId="028225C2" w:rsidR="00633610" w:rsidRPr="00633610" w:rsidRDefault="00633610" w:rsidP="00633610">
            <w:pPr>
              <w:spacing w:before="40" w:after="40"/>
            </w:pPr>
            <w:r>
              <w:t>American Recovery and Reinvestment Act of 2009</w:t>
            </w:r>
          </w:p>
        </w:tc>
      </w:tr>
      <w:tr w:rsidR="00633610" w:rsidRPr="00633610" w14:paraId="4091910A" w14:textId="5912634D" w:rsidTr="00662CC3">
        <w:tc>
          <w:tcPr>
            <w:tcW w:w="1188" w:type="dxa"/>
          </w:tcPr>
          <w:p w14:paraId="6C0CC294" w14:textId="77777777" w:rsidR="00633610" w:rsidRPr="00633610" w:rsidRDefault="00633610" w:rsidP="00633610">
            <w:pPr>
              <w:spacing w:before="40" w:after="40"/>
            </w:pPr>
            <w:r w:rsidRPr="00633610">
              <w:t>AWP</w:t>
            </w:r>
          </w:p>
        </w:tc>
        <w:tc>
          <w:tcPr>
            <w:tcW w:w="4950" w:type="dxa"/>
          </w:tcPr>
          <w:p w14:paraId="31786634" w14:textId="55EF390D" w:rsidR="00633610" w:rsidRPr="00633610" w:rsidRDefault="00633610" w:rsidP="00633610">
            <w:pPr>
              <w:spacing w:before="40" w:after="40"/>
            </w:pPr>
            <w:r>
              <w:t>Annual Work Plan</w:t>
            </w:r>
          </w:p>
        </w:tc>
      </w:tr>
      <w:tr w:rsidR="00633610" w:rsidRPr="00633610" w14:paraId="6B13D3EB" w14:textId="72F59B93" w:rsidTr="00662CC3">
        <w:tc>
          <w:tcPr>
            <w:tcW w:w="1188" w:type="dxa"/>
          </w:tcPr>
          <w:p w14:paraId="2B760E6A" w14:textId="77777777" w:rsidR="00633610" w:rsidRPr="00633610" w:rsidRDefault="00633610" w:rsidP="00633610">
            <w:pPr>
              <w:spacing w:before="40" w:after="40"/>
            </w:pPr>
            <w:r w:rsidRPr="00633610">
              <w:t>BLM</w:t>
            </w:r>
          </w:p>
        </w:tc>
        <w:tc>
          <w:tcPr>
            <w:tcW w:w="4950" w:type="dxa"/>
          </w:tcPr>
          <w:p w14:paraId="535E4991" w14:textId="556C7CB1" w:rsidR="00633610" w:rsidRPr="00633610" w:rsidRDefault="00633610" w:rsidP="00633610">
            <w:pPr>
              <w:spacing w:before="40" w:after="40"/>
            </w:pPr>
            <w:r>
              <w:t>Bureau of Land Management</w:t>
            </w:r>
          </w:p>
        </w:tc>
      </w:tr>
      <w:tr w:rsidR="00633610" w:rsidRPr="00633610" w14:paraId="43DE1988" w14:textId="6339208E" w:rsidTr="00662CC3">
        <w:tc>
          <w:tcPr>
            <w:tcW w:w="1188" w:type="dxa"/>
          </w:tcPr>
          <w:p w14:paraId="72B5CF49" w14:textId="77777777" w:rsidR="00633610" w:rsidRPr="00633610" w:rsidRDefault="00633610" w:rsidP="00633610">
            <w:pPr>
              <w:spacing w:before="40" w:after="40"/>
            </w:pPr>
            <w:r w:rsidRPr="00633610">
              <w:t>BPS</w:t>
            </w:r>
          </w:p>
        </w:tc>
        <w:tc>
          <w:tcPr>
            <w:tcW w:w="4950" w:type="dxa"/>
          </w:tcPr>
          <w:p w14:paraId="21A2E278" w14:textId="3844E2AB" w:rsidR="00633610" w:rsidRPr="00633610" w:rsidRDefault="00F801AF" w:rsidP="00633610">
            <w:pPr>
              <w:spacing w:before="40" w:after="40"/>
            </w:pPr>
            <w:r>
              <w:t>Budget Planning System</w:t>
            </w:r>
          </w:p>
        </w:tc>
      </w:tr>
      <w:tr w:rsidR="00633610" w:rsidRPr="00633610" w14:paraId="4E3FCCDE" w14:textId="00D6EB3E" w:rsidTr="00662CC3">
        <w:tc>
          <w:tcPr>
            <w:tcW w:w="1188" w:type="dxa"/>
          </w:tcPr>
          <w:p w14:paraId="3A86538B" w14:textId="77777777" w:rsidR="00633610" w:rsidRPr="00633610" w:rsidRDefault="00633610" w:rsidP="00633610">
            <w:pPr>
              <w:spacing w:before="40" w:after="40"/>
            </w:pPr>
            <w:r w:rsidRPr="00633610">
              <w:t>DO</w:t>
            </w:r>
          </w:p>
        </w:tc>
        <w:tc>
          <w:tcPr>
            <w:tcW w:w="4950" w:type="dxa"/>
          </w:tcPr>
          <w:p w14:paraId="500B4E3D" w14:textId="390DB1DC" w:rsidR="00633610" w:rsidRPr="00633610" w:rsidRDefault="00F801AF" w:rsidP="00633610">
            <w:pPr>
              <w:spacing w:before="40" w:after="40"/>
            </w:pPr>
            <w:r>
              <w:t>District Office</w:t>
            </w:r>
            <w:r w:rsidR="00662CC3">
              <w:t xml:space="preserve"> (BLM)</w:t>
            </w:r>
          </w:p>
        </w:tc>
      </w:tr>
      <w:tr w:rsidR="00633610" w:rsidRPr="00633610" w14:paraId="1288CDC1" w14:textId="5CC55426" w:rsidTr="00662CC3">
        <w:tc>
          <w:tcPr>
            <w:tcW w:w="1188" w:type="dxa"/>
          </w:tcPr>
          <w:p w14:paraId="00A34488" w14:textId="77777777" w:rsidR="00633610" w:rsidRPr="00633610" w:rsidRDefault="00633610" w:rsidP="00633610">
            <w:pPr>
              <w:spacing w:before="40" w:after="40"/>
            </w:pPr>
            <w:r w:rsidRPr="00633610">
              <w:t>DOI</w:t>
            </w:r>
          </w:p>
        </w:tc>
        <w:tc>
          <w:tcPr>
            <w:tcW w:w="4950" w:type="dxa"/>
          </w:tcPr>
          <w:p w14:paraId="193A20E1" w14:textId="52C107AF" w:rsidR="00633610" w:rsidRPr="00633610" w:rsidRDefault="00F801AF" w:rsidP="00633610">
            <w:pPr>
              <w:spacing w:before="40" w:after="40"/>
            </w:pPr>
            <w:r>
              <w:t>Department of the Interior</w:t>
            </w:r>
          </w:p>
        </w:tc>
      </w:tr>
      <w:tr w:rsidR="00633610" w:rsidRPr="00633610" w14:paraId="2A080EB7" w14:textId="660C20DE" w:rsidTr="00662CC3">
        <w:tc>
          <w:tcPr>
            <w:tcW w:w="1188" w:type="dxa"/>
          </w:tcPr>
          <w:p w14:paraId="254A2F5F" w14:textId="77777777" w:rsidR="00633610" w:rsidRPr="00633610" w:rsidRDefault="00633610" w:rsidP="00633610">
            <w:pPr>
              <w:spacing w:before="40" w:after="40"/>
            </w:pPr>
            <w:r w:rsidRPr="00633610">
              <w:t>ERMA</w:t>
            </w:r>
          </w:p>
        </w:tc>
        <w:tc>
          <w:tcPr>
            <w:tcW w:w="4950" w:type="dxa"/>
          </w:tcPr>
          <w:p w14:paraId="7A55C946" w14:textId="525099D8" w:rsidR="00633610" w:rsidRPr="00633610" w:rsidRDefault="00F801AF" w:rsidP="00633610">
            <w:pPr>
              <w:spacing w:before="40" w:after="40"/>
            </w:pPr>
            <w:r>
              <w:t>Extended Resource Management Area</w:t>
            </w:r>
          </w:p>
        </w:tc>
      </w:tr>
      <w:tr w:rsidR="00633610" w:rsidRPr="00633610" w14:paraId="56226A68" w14:textId="48178075" w:rsidTr="00662CC3">
        <w:tc>
          <w:tcPr>
            <w:tcW w:w="1188" w:type="dxa"/>
          </w:tcPr>
          <w:p w14:paraId="12295158" w14:textId="77777777" w:rsidR="00633610" w:rsidRPr="00633610" w:rsidRDefault="00633610" w:rsidP="00633610">
            <w:pPr>
              <w:spacing w:before="40" w:after="40"/>
            </w:pPr>
            <w:r w:rsidRPr="00633610">
              <w:t>FO</w:t>
            </w:r>
          </w:p>
        </w:tc>
        <w:tc>
          <w:tcPr>
            <w:tcW w:w="4950" w:type="dxa"/>
          </w:tcPr>
          <w:p w14:paraId="48A7F66C" w14:textId="38874924" w:rsidR="00633610" w:rsidRPr="00633610" w:rsidRDefault="00F801AF" w:rsidP="00633610">
            <w:pPr>
              <w:spacing w:before="40" w:after="40"/>
            </w:pPr>
            <w:r>
              <w:t>Field Office</w:t>
            </w:r>
            <w:r w:rsidR="00662CC3">
              <w:t xml:space="preserve"> (BLM)</w:t>
            </w:r>
          </w:p>
        </w:tc>
      </w:tr>
      <w:tr w:rsidR="00633610" w:rsidRPr="00633610" w14:paraId="4D863389" w14:textId="6EA578FB" w:rsidTr="00662CC3">
        <w:tc>
          <w:tcPr>
            <w:tcW w:w="1188" w:type="dxa"/>
          </w:tcPr>
          <w:p w14:paraId="0158FA47" w14:textId="77777777" w:rsidR="00633610" w:rsidRPr="00633610" w:rsidRDefault="00633610" w:rsidP="00633610">
            <w:pPr>
              <w:spacing w:before="40" w:after="40"/>
            </w:pPr>
            <w:r w:rsidRPr="00633610">
              <w:t>FRCC</w:t>
            </w:r>
          </w:p>
        </w:tc>
        <w:tc>
          <w:tcPr>
            <w:tcW w:w="4950" w:type="dxa"/>
          </w:tcPr>
          <w:p w14:paraId="5D1F16AA" w14:textId="1C0563B8" w:rsidR="00633610" w:rsidRPr="00633610" w:rsidRDefault="00F801AF" w:rsidP="00633610">
            <w:pPr>
              <w:spacing w:before="40" w:after="40"/>
            </w:pPr>
            <w:r>
              <w:t>Fire Regime Condition Class</w:t>
            </w:r>
          </w:p>
        </w:tc>
      </w:tr>
      <w:tr w:rsidR="00633610" w:rsidRPr="00633610" w14:paraId="67CC9B88" w14:textId="0CB55DBD" w:rsidTr="00662CC3">
        <w:tc>
          <w:tcPr>
            <w:tcW w:w="1188" w:type="dxa"/>
          </w:tcPr>
          <w:p w14:paraId="3073DC06" w14:textId="77777777" w:rsidR="00633610" w:rsidRPr="00633610" w:rsidRDefault="00633610" w:rsidP="00633610">
            <w:pPr>
              <w:spacing w:before="40" w:after="40"/>
            </w:pPr>
            <w:r w:rsidRPr="00633610">
              <w:t>FY</w:t>
            </w:r>
          </w:p>
        </w:tc>
        <w:tc>
          <w:tcPr>
            <w:tcW w:w="4950" w:type="dxa"/>
          </w:tcPr>
          <w:p w14:paraId="24D9D74E" w14:textId="15CF4112" w:rsidR="00633610" w:rsidRPr="00633610" w:rsidRDefault="00F801AF" w:rsidP="00633610">
            <w:pPr>
              <w:spacing w:before="40" w:after="40"/>
            </w:pPr>
            <w:r>
              <w:t>Fiscal Year</w:t>
            </w:r>
          </w:p>
        </w:tc>
      </w:tr>
      <w:tr w:rsidR="00633610" w:rsidRPr="00633610" w14:paraId="1CBF4DDB" w14:textId="5425954A" w:rsidTr="00662CC3">
        <w:tc>
          <w:tcPr>
            <w:tcW w:w="1188" w:type="dxa"/>
          </w:tcPr>
          <w:p w14:paraId="2F77A9F1" w14:textId="77777777" w:rsidR="00633610" w:rsidRPr="00633610" w:rsidRDefault="00633610" w:rsidP="00633610">
            <w:pPr>
              <w:spacing w:before="40" w:after="40"/>
            </w:pPr>
            <w:r w:rsidRPr="00633610">
              <w:t>ID Team</w:t>
            </w:r>
          </w:p>
        </w:tc>
        <w:tc>
          <w:tcPr>
            <w:tcW w:w="4950" w:type="dxa"/>
          </w:tcPr>
          <w:p w14:paraId="40DD1C70" w14:textId="4AFFFDFF" w:rsidR="00633610" w:rsidRPr="00633610" w:rsidRDefault="00F801AF" w:rsidP="00633610">
            <w:pPr>
              <w:spacing w:before="40" w:after="40"/>
            </w:pPr>
            <w:r>
              <w:t>Interdisciplinary Team</w:t>
            </w:r>
          </w:p>
        </w:tc>
      </w:tr>
      <w:tr w:rsidR="00633610" w:rsidRPr="00633610" w14:paraId="64D2CC76" w14:textId="7D98C562" w:rsidTr="00662CC3">
        <w:tc>
          <w:tcPr>
            <w:tcW w:w="1188" w:type="dxa"/>
          </w:tcPr>
          <w:p w14:paraId="431DAF17" w14:textId="77777777" w:rsidR="00633610" w:rsidRPr="00633610" w:rsidRDefault="00633610" w:rsidP="00633610">
            <w:pPr>
              <w:spacing w:before="40" w:after="40"/>
            </w:pPr>
            <w:r w:rsidRPr="00633610">
              <w:t>KRC</w:t>
            </w:r>
          </w:p>
        </w:tc>
        <w:tc>
          <w:tcPr>
            <w:tcW w:w="4950" w:type="dxa"/>
          </w:tcPr>
          <w:p w14:paraId="68D9327E" w14:textId="59BFEACA" w:rsidR="00633610" w:rsidRPr="00633610" w:rsidRDefault="00F801AF" w:rsidP="00633610">
            <w:pPr>
              <w:spacing w:before="40" w:after="40"/>
            </w:pPr>
            <w:r>
              <w:t>Knowledge Resource Center</w:t>
            </w:r>
          </w:p>
        </w:tc>
      </w:tr>
      <w:tr w:rsidR="00633610" w:rsidRPr="00633610" w14:paraId="7DB84C76" w14:textId="6F72E935" w:rsidTr="00662CC3">
        <w:tc>
          <w:tcPr>
            <w:tcW w:w="1188" w:type="dxa"/>
          </w:tcPr>
          <w:p w14:paraId="05FAB32C" w14:textId="77777777" w:rsidR="00633610" w:rsidRPr="00633610" w:rsidRDefault="00633610" w:rsidP="00633610">
            <w:pPr>
              <w:spacing w:before="40" w:after="40"/>
            </w:pPr>
            <w:r w:rsidRPr="00633610">
              <w:t>LUP</w:t>
            </w:r>
          </w:p>
        </w:tc>
        <w:tc>
          <w:tcPr>
            <w:tcW w:w="4950" w:type="dxa"/>
          </w:tcPr>
          <w:p w14:paraId="26698380" w14:textId="329F2857" w:rsidR="00633610" w:rsidRPr="00633610" w:rsidRDefault="00F801AF" w:rsidP="00633610">
            <w:pPr>
              <w:spacing w:before="40" w:after="40"/>
            </w:pPr>
            <w:r>
              <w:t>Land Use Plan</w:t>
            </w:r>
          </w:p>
        </w:tc>
      </w:tr>
      <w:tr w:rsidR="00633610" w:rsidRPr="00633610" w14:paraId="7E77526A" w14:textId="38E6990C" w:rsidTr="00662CC3">
        <w:tc>
          <w:tcPr>
            <w:tcW w:w="1188" w:type="dxa"/>
          </w:tcPr>
          <w:p w14:paraId="225A54E3" w14:textId="77777777" w:rsidR="00633610" w:rsidRPr="00633610" w:rsidRDefault="00633610" w:rsidP="00633610">
            <w:pPr>
              <w:spacing w:before="40" w:after="40"/>
            </w:pPr>
            <w:r w:rsidRPr="00633610">
              <w:t>NCA</w:t>
            </w:r>
          </w:p>
        </w:tc>
        <w:tc>
          <w:tcPr>
            <w:tcW w:w="4950" w:type="dxa"/>
          </w:tcPr>
          <w:p w14:paraId="018A2925" w14:textId="0BEC494B" w:rsidR="00633610" w:rsidRPr="00633610" w:rsidRDefault="00F801AF" w:rsidP="00633610">
            <w:pPr>
              <w:spacing w:before="40" w:after="40"/>
            </w:pPr>
            <w:r>
              <w:t>National Conservation Area</w:t>
            </w:r>
          </w:p>
        </w:tc>
      </w:tr>
      <w:tr w:rsidR="00633610" w:rsidRPr="00633610" w14:paraId="5106A172" w14:textId="2C59245E" w:rsidTr="00662CC3">
        <w:tc>
          <w:tcPr>
            <w:tcW w:w="1188" w:type="dxa"/>
          </w:tcPr>
          <w:p w14:paraId="42A1B76D" w14:textId="77777777" w:rsidR="00633610" w:rsidRPr="00633610" w:rsidRDefault="00633610" w:rsidP="00633610">
            <w:pPr>
              <w:spacing w:before="40" w:after="40"/>
            </w:pPr>
            <w:r w:rsidRPr="00633610">
              <w:t>NLCS</w:t>
            </w:r>
          </w:p>
        </w:tc>
        <w:tc>
          <w:tcPr>
            <w:tcW w:w="4950" w:type="dxa"/>
          </w:tcPr>
          <w:p w14:paraId="72D4FF44" w14:textId="43B1A53A" w:rsidR="00633610" w:rsidRPr="00633610" w:rsidRDefault="00F801AF" w:rsidP="00633610">
            <w:pPr>
              <w:spacing w:before="40" w:after="40"/>
            </w:pPr>
            <w:r>
              <w:t>National Landscape Conservation System</w:t>
            </w:r>
          </w:p>
        </w:tc>
      </w:tr>
      <w:tr w:rsidR="00633610" w:rsidRPr="00633610" w14:paraId="08736BEF" w14:textId="7051C63A" w:rsidTr="00662CC3">
        <w:tc>
          <w:tcPr>
            <w:tcW w:w="1188" w:type="dxa"/>
          </w:tcPr>
          <w:p w14:paraId="066C6BE2" w14:textId="77777777" w:rsidR="00633610" w:rsidRPr="00633610" w:rsidRDefault="00633610" w:rsidP="00633610">
            <w:pPr>
              <w:spacing w:before="40" w:after="40"/>
            </w:pPr>
            <w:r w:rsidRPr="00633610">
              <w:t>NTC</w:t>
            </w:r>
          </w:p>
        </w:tc>
        <w:tc>
          <w:tcPr>
            <w:tcW w:w="4950" w:type="dxa"/>
          </w:tcPr>
          <w:p w14:paraId="0C2EA4AC" w14:textId="111C7D90" w:rsidR="00633610" w:rsidRPr="00633610" w:rsidRDefault="00F801AF" w:rsidP="00633610">
            <w:pPr>
              <w:spacing w:before="40" w:after="40"/>
            </w:pPr>
            <w:r>
              <w:t>National Training Center</w:t>
            </w:r>
          </w:p>
        </w:tc>
      </w:tr>
      <w:tr w:rsidR="00633610" w:rsidRPr="00633610" w14:paraId="5FF38FDB" w14:textId="747008DD" w:rsidTr="00662CC3">
        <w:tc>
          <w:tcPr>
            <w:tcW w:w="1188" w:type="dxa"/>
          </w:tcPr>
          <w:p w14:paraId="4F007774" w14:textId="77777777" w:rsidR="00633610" w:rsidRPr="00633610" w:rsidRDefault="00633610" w:rsidP="00633610">
            <w:pPr>
              <w:spacing w:before="40" w:after="40"/>
            </w:pPr>
            <w:r w:rsidRPr="00633610">
              <w:t>OHV</w:t>
            </w:r>
          </w:p>
        </w:tc>
        <w:tc>
          <w:tcPr>
            <w:tcW w:w="4950" w:type="dxa"/>
          </w:tcPr>
          <w:p w14:paraId="0910F0D6" w14:textId="0D09BF7A" w:rsidR="00633610" w:rsidRPr="00633610" w:rsidRDefault="00F801AF" w:rsidP="00633610">
            <w:pPr>
              <w:spacing w:before="40" w:after="40"/>
            </w:pPr>
            <w:r>
              <w:t>Off-Highway Vehicle</w:t>
            </w:r>
          </w:p>
        </w:tc>
      </w:tr>
      <w:tr w:rsidR="00633610" w:rsidRPr="00633610" w14:paraId="1A6A9AA7" w14:textId="69F4009B" w:rsidTr="00662CC3">
        <w:tc>
          <w:tcPr>
            <w:tcW w:w="1188" w:type="dxa"/>
          </w:tcPr>
          <w:p w14:paraId="1DE2A1EC" w14:textId="77777777" w:rsidR="00633610" w:rsidRPr="00633610" w:rsidRDefault="00633610" w:rsidP="00633610">
            <w:pPr>
              <w:spacing w:before="40" w:after="40"/>
            </w:pPr>
            <w:r w:rsidRPr="00633610">
              <w:t>P&amp;EC</w:t>
            </w:r>
          </w:p>
        </w:tc>
        <w:tc>
          <w:tcPr>
            <w:tcW w:w="4950" w:type="dxa"/>
          </w:tcPr>
          <w:p w14:paraId="50C8235B" w14:textId="4A036DB5" w:rsidR="00633610" w:rsidRPr="00633610" w:rsidRDefault="00F801AF" w:rsidP="00633610">
            <w:pPr>
              <w:spacing w:before="40" w:after="40"/>
            </w:pPr>
            <w:r>
              <w:t>Planning and Environmental Coordinator</w:t>
            </w:r>
          </w:p>
        </w:tc>
      </w:tr>
      <w:tr w:rsidR="00633610" w:rsidRPr="00633610" w14:paraId="686EBD1F" w14:textId="29014D3A" w:rsidTr="00662CC3">
        <w:tc>
          <w:tcPr>
            <w:tcW w:w="1188" w:type="dxa"/>
          </w:tcPr>
          <w:p w14:paraId="06BBA9D3" w14:textId="085FB254" w:rsidR="00633610" w:rsidRPr="00633610" w:rsidRDefault="00633610" w:rsidP="00633610">
            <w:pPr>
              <w:spacing w:before="40" w:after="40"/>
            </w:pPr>
            <w:r w:rsidRPr="00633610">
              <w:t xml:space="preserve">PE </w:t>
            </w:r>
            <w:r w:rsidR="00662CC3">
              <w:t>Code</w:t>
            </w:r>
          </w:p>
        </w:tc>
        <w:tc>
          <w:tcPr>
            <w:tcW w:w="4950" w:type="dxa"/>
          </w:tcPr>
          <w:p w14:paraId="31FC6484" w14:textId="5A49029A" w:rsidR="00633610" w:rsidRPr="00633610" w:rsidRDefault="00F801AF" w:rsidP="00633610">
            <w:pPr>
              <w:spacing w:before="40" w:after="40"/>
            </w:pPr>
            <w:r>
              <w:t>Project Element</w:t>
            </w:r>
            <w:r w:rsidR="00662CC3">
              <w:t xml:space="preserve"> Code</w:t>
            </w:r>
          </w:p>
        </w:tc>
      </w:tr>
      <w:tr w:rsidR="00633610" w:rsidRPr="00662CC3" w14:paraId="4E95CA09" w14:textId="3AA8E981" w:rsidTr="00662CC3">
        <w:tc>
          <w:tcPr>
            <w:tcW w:w="1188" w:type="dxa"/>
          </w:tcPr>
          <w:p w14:paraId="7B5A3450" w14:textId="77777777" w:rsidR="00633610" w:rsidRPr="00662CC3" w:rsidRDefault="00633610" w:rsidP="00633610">
            <w:pPr>
              <w:spacing w:before="40" w:after="40"/>
            </w:pPr>
            <w:r w:rsidRPr="00662CC3">
              <w:t>PTA</w:t>
            </w:r>
          </w:p>
        </w:tc>
        <w:tc>
          <w:tcPr>
            <w:tcW w:w="4950" w:type="dxa"/>
          </w:tcPr>
          <w:p w14:paraId="7D12D3A0" w14:textId="3DF5AFBA" w:rsidR="00633610" w:rsidRPr="00662CC3" w:rsidRDefault="00662CC3" w:rsidP="00633610">
            <w:pPr>
              <w:spacing w:before="40" w:after="40"/>
            </w:pPr>
            <w:r w:rsidRPr="00662CC3">
              <w:t>Project Target Allocation</w:t>
            </w:r>
          </w:p>
        </w:tc>
      </w:tr>
      <w:tr w:rsidR="00633610" w:rsidRPr="00633610" w14:paraId="0D4C4508" w14:textId="564D9231" w:rsidTr="00662CC3">
        <w:tc>
          <w:tcPr>
            <w:tcW w:w="1188" w:type="dxa"/>
          </w:tcPr>
          <w:p w14:paraId="6374A78A" w14:textId="77777777" w:rsidR="00633610" w:rsidRPr="00633610" w:rsidRDefault="00633610" w:rsidP="00633610">
            <w:pPr>
              <w:spacing w:before="40" w:after="40"/>
            </w:pPr>
            <w:r w:rsidRPr="00633610">
              <w:t>R&amp;PP</w:t>
            </w:r>
          </w:p>
        </w:tc>
        <w:tc>
          <w:tcPr>
            <w:tcW w:w="4950" w:type="dxa"/>
          </w:tcPr>
          <w:p w14:paraId="78EE3F62" w14:textId="15634DFC" w:rsidR="00633610" w:rsidRPr="00633610" w:rsidRDefault="00662CC3" w:rsidP="00633610">
            <w:pPr>
              <w:spacing w:before="40" w:after="40"/>
            </w:pPr>
            <w:r>
              <w:t>Recreation &amp; Public Purposes</w:t>
            </w:r>
          </w:p>
        </w:tc>
      </w:tr>
      <w:tr w:rsidR="00633610" w:rsidRPr="00633610" w14:paraId="3D5B1707" w14:textId="67028DC8" w:rsidTr="00662CC3">
        <w:tc>
          <w:tcPr>
            <w:tcW w:w="1188" w:type="dxa"/>
          </w:tcPr>
          <w:p w14:paraId="42010CF6" w14:textId="77777777" w:rsidR="00633610" w:rsidRPr="00633610" w:rsidRDefault="00633610" w:rsidP="00633610">
            <w:pPr>
              <w:spacing w:before="40" w:after="40"/>
            </w:pPr>
            <w:r w:rsidRPr="00633610">
              <w:t>RMP</w:t>
            </w:r>
          </w:p>
        </w:tc>
        <w:tc>
          <w:tcPr>
            <w:tcW w:w="4950" w:type="dxa"/>
          </w:tcPr>
          <w:p w14:paraId="6806232C" w14:textId="1DB3871A" w:rsidR="00633610" w:rsidRPr="00633610" w:rsidRDefault="00662CC3" w:rsidP="00633610">
            <w:pPr>
              <w:spacing w:before="40" w:after="40"/>
            </w:pPr>
            <w:r>
              <w:t>Resource Management Plan</w:t>
            </w:r>
          </w:p>
        </w:tc>
      </w:tr>
      <w:tr w:rsidR="00633610" w:rsidRPr="00633610" w14:paraId="1516DAEA" w14:textId="4E802FF1" w:rsidTr="00662CC3">
        <w:tc>
          <w:tcPr>
            <w:tcW w:w="1188" w:type="dxa"/>
          </w:tcPr>
          <w:p w14:paraId="6A8F4354" w14:textId="77777777" w:rsidR="00633610" w:rsidRPr="00633610" w:rsidRDefault="00633610" w:rsidP="00633610">
            <w:pPr>
              <w:spacing w:before="40" w:after="40"/>
            </w:pPr>
            <w:r w:rsidRPr="00633610">
              <w:t>ROD</w:t>
            </w:r>
          </w:p>
        </w:tc>
        <w:tc>
          <w:tcPr>
            <w:tcW w:w="4950" w:type="dxa"/>
          </w:tcPr>
          <w:p w14:paraId="26BC0C0A" w14:textId="0B52C006" w:rsidR="00633610" w:rsidRPr="00633610" w:rsidRDefault="00662CC3" w:rsidP="00633610">
            <w:pPr>
              <w:spacing w:before="40" w:after="40"/>
            </w:pPr>
            <w:r>
              <w:t>Record of Decision</w:t>
            </w:r>
          </w:p>
        </w:tc>
      </w:tr>
      <w:tr w:rsidR="00633610" w:rsidRPr="00633610" w14:paraId="279437CA" w14:textId="1726AD28" w:rsidTr="00662CC3">
        <w:tc>
          <w:tcPr>
            <w:tcW w:w="1188" w:type="dxa"/>
          </w:tcPr>
          <w:p w14:paraId="28D8FDFA" w14:textId="77777777" w:rsidR="00633610" w:rsidRPr="00633610" w:rsidRDefault="00633610" w:rsidP="00633610">
            <w:pPr>
              <w:spacing w:before="40" w:after="40"/>
            </w:pPr>
            <w:r w:rsidRPr="00633610">
              <w:t>ROW</w:t>
            </w:r>
          </w:p>
        </w:tc>
        <w:tc>
          <w:tcPr>
            <w:tcW w:w="4950" w:type="dxa"/>
          </w:tcPr>
          <w:p w14:paraId="41CDA2FC" w14:textId="009D55EA" w:rsidR="00633610" w:rsidRPr="00633610" w:rsidRDefault="00662CC3" w:rsidP="00633610">
            <w:pPr>
              <w:spacing w:before="40" w:after="40"/>
            </w:pPr>
            <w:r>
              <w:t>Right of Way</w:t>
            </w:r>
          </w:p>
        </w:tc>
      </w:tr>
      <w:tr w:rsidR="00633610" w:rsidRPr="00633610" w14:paraId="64FE404C" w14:textId="08F27405" w:rsidTr="00662CC3">
        <w:tc>
          <w:tcPr>
            <w:tcW w:w="1188" w:type="dxa"/>
          </w:tcPr>
          <w:p w14:paraId="7C2CFD4C" w14:textId="77777777" w:rsidR="00633610" w:rsidRPr="00633610" w:rsidRDefault="00633610" w:rsidP="00633610">
            <w:pPr>
              <w:spacing w:before="40" w:after="40"/>
            </w:pPr>
            <w:r w:rsidRPr="00633610">
              <w:t>SO</w:t>
            </w:r>
          </w:p>
        </w:tc>
        <w:tc>
          <w:tcPr>
            <w:tcW w:w="4950" w:type="dxa"/>
          </w:tcPr>
          <w:p w14:paraId="58598875" w14:textId="104EC279" w:rsidR="00633610" w:rsidRPr="00633610" w:rsidRDefault="00662CC3" w:rsidP="00633610">
            <w:pPr>
              <w:spacing w:before="40" w:after="40"/>
            </w:pPr>
            <w:r>
              <w:t>State Office (BLM)</w:t>
            </w:r>
          </w:p>
        </w:tc>
      </w:tr>
      <w:tr w:rsidR="00633610" w:rsidRPr="00633610" w14:paraId="4F755872" w14:textId="7DD4C385" w:rsidTr="00662CC3">
        <w:tc>
          <w:tcPr>
            <w:tcW w:w="1188" w:type="dxa"/>
          </w:tcPr>
          <w:p w14:paraId="08F58ED6" w14:textId="77777777" w:rsidR="00633610" w:rsidRPr="00633610" w:rsidRDefault="00633610" w:rsidP="00633610">
            <w:pPr>
              <w:spacing w:before="40" w:after="40"/>
            </w:pPr>
            <w:r w:rsidRPr="00633610">
              <w:t>SRMA</w:t>
            </w:r>
          </w:p>
        </w:tc>
        <w:tc>
          <w:tcPr>
            <w:tcW w:w="4950" w:type="dxa"/>
          </w:tcPr>
          <w:p w14:paraId="665DCF68" w14:textId="1F284B40" w:rsidR="00633610" w:rsidRPr="00633610" w:rsidRDefault="00662CC3" w:rsidP="00633610">
            <w:pPr>
              <w:spacing w:before="40" w:after="40"/>
            </w:pPr>
            <w:r>
              <w:t>Special Recreation Management Area</w:t>
            </w:r>
          </w:p>
        </w:tc>
      </w:tr>
      <w:tr w:rsidR="00633610" w:rsidRPr="00633610" w14:paraId="13EC35E4" w14:textId="37EABFFE" w:rsidTr="00662CC3">
        <w:tc>
          <w:tcPr>
            <w:tcW w:w="1188" w:type="dxa"/>
          </w:tcPr>
          <w:p w14:paraId="63CEE9CC" w14:textId="77777777" w:rsidR="00633610" w:rsidRPr="00633610" w:rsidRDefault="00633610" w:rsidP="00633610">
            <w:pPr>
              <w:spacing w:before="40" w:after="40"/>
            </w:pPr>
            <w:r w:rsidRPr="00633610">
              <w:t>SRP</w:t>
            </w:r>
          </w:p>
        </w:tc>
        <w:tc>
          <w:tcPr>
            <w:tcW w:w="4950" w:type="dxa"/>
          </w:tcPr>
          <w:p w14:paraId="43D44CBD" w14:textId="67DB9D3E" w:rsidR="00633610" w:rsidRPr="00633610" w:rsidRDefault="00662CC3" w:rsidP="00633610">
            <w:pPr>
              <w:spacing w:before="40" w:after="40"/>
            </w:pPr>
            <w:r>
              <w:t>Special Recreation Permit</w:t>
            </w:r>
          </w:p>
        </w:tc>
      </w:tr>
      <w:tr w:rsidR="00633610" w:rsidRPr="00633610" w14:paraId="04982EC5" w14:textId="4290C3DB" w:rsidTr="00662CC3">
        <w:tc>
          <w:tcPr>
            <w:tcW w:w="1188" w:type="dxa"/>
          </w:tcPr>
          <w:p w14:paraId="67DC2C30" w14:textId="77777777" w:rsidR="00633610" w:rsidRPr="00633610" w:rsidRDefault="00633610" w:rsidP="00633610">
            <w:pPr>
              <w:spacing w:before="40" w:after="40"/>
            </w:pPr>
            <w:r w:rsidRPr="00633610">
              <w:t>WO</w:t>
            </w:r>
          </w:p>
        </w:tc>
        <w:tc>
          <w:tcPr>
            <w:tcW w:w="4950" w:type="dxa"/>
          </w:tcPr>
          <w:p w14:paraId="46B67031" w14:textId="6F2C448D" w:rsidR="00633610" w:rsidRPr="00633610" w:rsidRDefault="00662CC3" w:rsidP="00633610">
            <w:pPr>
              <w:spacing w:before="40" w:after="40"/>
            </w:pPr>
            <w:r>
              <w:t>Washington Office (BLM)</w:t>
            </w:r>
          </w:p>
        </w:tc>
      </w:tr>
      <w:tr w:rsidR="00633610" w:rsidRPr="00633610" w14:paraId="027EAB01" w14:textId="5FFAD427" w:rsidTr="00662CC3">
        <w:tc>
          <w:tcPr>
            <w:tcW w:w="1188" w:type="dxa"/>
          </w:tcPr>
          <w:p w14:paraId="5D46DC4F" w14:textId="77777777" w:rsidR="00633610" w:rsidRPr="00633610" w:rsidRDefault="00633610" w:rsidP="00633610">
            <w:pPr>
              <w:spacing w:before="40" w:after="40"/>
            </w:pPr>
            <w:r w:rsidRPr="00633610">
              <w:t>WSA</w:t>
            </w:r>
          </w:p>
        </w:tc>
        <w:tc>
          <w:tcPr>
            <w:tcW w:w="4950" w:type="dxa"/>
          </w:tcPr>
          <w:p w14:paraId="34A9B988" w14:textId="5D6D1F36" w:rsidR="00633610" w:rsidRPr="00633610" w:rsidRDefault="00662CC3" w:rsidP="00633610">
            <w:pPr>
              <w:spacing w:before="40" w:after="40"/>
            </w:pPr>
            <w:r>
              <w:t>Wilderness Study Area</w:t>
            </w:r>
          </w:p>
        </w:tc>
      </w:tr>
      <w:tr w:rsidR="00633610" w:rsidRPr="00633610" w14:paraId="64DB2C20" w14:textId="6E3F5651" w:rsidTr="00662CC3">
        <w:tc>
          <w:tcPr>
            <w:tcW w:w="1188" w:type="dxa"/>
          </w:tcPr>
          <w:p w14:paraId="5072F2D8" w14:textId="77777777" w:rsidR="00633610" w:rsidRPr="00633610" w:rsidRDefault="00633610" w:rsidP="00633610">
            <w:pPr>
              <w:spacing w:before="40" w:after="40"/>
            </w:pPr>
            <w:r w:rsidRPr="00633610">
              <w:t>WUI</w:t>
            </w:r>
          </w:p>
        </w:tc>
        <w:tc>
          <w:tcPr>
            <w:tcW w:w="4950" w:type="dxa"/>
          </w:tcPr>
          <w:p w14:paraId="0EDF5F4F" w14:textId="3E532FBC" w:rsidR="00633610" w:rsidRPr="00633610" w:rsidRDefault="00662CC3" w:rsidP="00633610">
            <w:pPr>
              <w:spacing w:before="40" w:after="40"/>
            </w:pPr>
            <w:r>
              <w:t>Wildland Urban Interface</w:t>
            </w:r>
          </w:p>
        </w:tc>
      </w:tr>
    </w:tbl>
    <w:p w14:paraId="4A41ADAE" w14:textId="77777777" w:rsidR="00633610" w:rsidRPr="0037263F" w:rsidRDefault="00633610" w:rsidP="004E4954">
      <w:pPr>
        <w:spacing w:before="40" w:after="40"/>
      </w:pPr>
    </w:p>
    <w:p w14:paraId="31EE243C" w14:textId="77777777" w:rsidR="0037263F" w:rsidRDefault="0037263F" w:rsidP="004E4954">
      <w:pPr>
        <w:spacing w:before="40" w:after="40"/>
        <w:rPr>
          <w:i/>
        </w:rPr>
      </w:pPr>
    </w:p>
    <w:p w14:paraId="09CBB7FF" w14:textId="675E6B8E" w:rsidR="00C8148C" w:rsidRDefault="00C8148C">
      <w:pPr>
        <w:spacing w:after="200" w:line="276" w:lineRule="auto"/>
        <w:rPr>
          <w:i/>
        </w:rPr>
      </w:pPr>
      <w:r>
        <w:rPr>
          <w:i/>
        </w:rPr>
        <w:br w:type="page"/>
      </w:r>
    </w:p>
    <w:p w14:paraId="3CE2EC3E" w14:textId="4ACCC200" w:rsidR="00C8148C" w:rsidRDefault="001738E6" w:rsidP="00C8148C">
      <w:pPr>
        <w:pStyle w:val="Title"/>
      </w:pPr>
      <w:bookmarkStart w:id="73" w:name="_Toc342482716"/>
      <w:r>
        <w:lastRenderedPageBreak/>
        <w:t>Example</w:t>
      </w:r>
      <w:r w:rsidR="00C8148C">
        <w:t xml:space="preserve"> Excel Spreadsheet</w:t>
      </w:r>
      <w:bookmarkEnd w:id="73"/>
      <w:r>
        <w:rPr>
          <w:i/>
          <w:color w:val="FF0000"/>
          <w:sz w:val="24"/>
        </w:rPr>
        <w:t xml:space="preserve"> </w:t>
      </w:r>
    </w:p>
    <w:p w14:paraId="603B39C7" w14:textId="77777777" w:rsidR="001738E6" w:rsidRDefault="001738E6" w:rsidP="00113E81">
      <w:pPr>
        <w:spacing w:before="40" w:after="40"/>
      </w:pPr>
    </w:p>
    <w:p w14:paraId="1D4D6B6C" w14:textId="132E4935" w:rsidR="001738E6" w:rsidRDefault="001738E6" w:rsidP="00113E81">
      <w:pPr>
        <w:spacing w:before="40" w:after="40"/>
      </w:pPr>
      <w:r>
        <w:t xml:space="preserve">Click the </w:t>
      </w:r>
      <w:r w:rsidR="00EE36F5">
        <w:t xml:space="preserve">first </w:t>
      </w:r>
      <w:r>
        <w:t xml:space="preserve">link to go to a </w:t>
      </w:r>
      <w:r w:rsidRPr="00EE36F5">
        <w:rPr>
          <w:b/>
        </w:rPr>
        <w:t>filled out example</w:t>
      </w:r>
      <w:r>
        <w:t xml:space="preserve"> Plan Implementation spreadsheet</w:t>
      </w:r>
      <w:r w:rsidR="00EE36F5">
        <w:t xml:space="preserve">, which </w:t>
      </w:r>
      <w:r>
        <w:t xml:space="preserve">was developed from actual BLM plans.  </w:t>
      </w:r>
      <w:r w:rsidR="00EE36F5">
        <w:t xml:space="preserve">You can use it for ideas if you get stuck. </w:t>
      </w:r>
    </w:p>
    <w:p w14:paraId="5B245E95" w14:textId="77777777" w:rsidR="001738E6" w:rsidRDefault="001738E6" w:rsidP="00113E81">
      <w:pPr>
        <w:spacing w:before="40" w:after="40"/>
      </w:pPr>
    </w:p>
    <w:p w14:paraId="4BCD3142" w14:textId="0D7F77C2" w:rsidR="00C8148C" w:rsidRPr="00EE36F5" w:rsidRDefault="00521148" w:rsidP="001738E6">
      <w:pPr>
        <w:spacing w:before="40" w:after="40"/>
        <w:jc w:val="center"/>
        <w:rPr>
          <w:rFonts w:ascii="Calisto MT" w:hAnsi="Calisto MT"/>
          <w:sz w:val="28"/>
        </w:rPr>
      </w:pPr>
      <w:hyperlink r:id="rId35" w:history="1">
        <w:proofErr w:type="gramStart"/>
        <w:r w:rsidR="00E205D7" w:rsidRPr="00EE36F5">
          <w:rPr>
            <w:rStyle w:val="Hyperlink"/>
            <w:rFonts w:ascii="Calisto MT" w:hAnsi="Calisto MT"/>
            <w:sz w:val="28"/>
          </w:rPr>
          <w:t xml:space="preserve">Link to </w:t>
        </w:r>
        <w:r w:rsidR="008D3305" w:rsidRPr="00EE36F5">
          <w:rPr>
            <w:rStyle w:val="Hyperlink"/>
            <w:rFonts w:ascii="Calisto MT" w:hAnsi="Calisto MT"/>
            <w:color w:val="0070C0"/>
            <w:sz w:val="28"/>
          </w:rPr>
          <w:t>E</w:t>
        </w:r>
        <w:r w:rsidR="00EE36F5">
          <w:rPr>
            <w:rStyle w:val="Hyperlink"/>
            <w:rFonts w:ascii="Calisto MT" w:hAnsi="Calisto MT"/>
            <w:color w:val="0070C0"/>
            <w:sz w:val="28"/>
          </w:rPr>
          <w:t>XAMPLE</w:t>
        </w:r>
        <w:r w:rsidR="008D3305" w:rsidRPr="00EE36F5">
          <w:rPr>
            <w:rStyle w:val="Hyperlink"/>
            <w:rFonts w:ascii="Calisto MT" w:hAnsi="Calisto MT"/>
            <w:color w:val="0070C0"/>
            <w:sz w:val="28"/>
          </w:rPr>
          <w:t xml:space="preserve"> </w:t>
        </w:r>
        <w:r w:rsidR="00E205D7" w:rsidRPr="00EE36F5">
          <w:rPr>
            <w:rStyle w:val="Hyperlink"/>
            <w:rFonts w:ascii="Calisto MT" w:hAnsi="Calisto MT"/>
            <w:sz w:val="28"/>
          </w:rPr>
          <w:t>Excel Spreadsheet</w:t>
        </w:r>
      </w:hyperlink>
      <w:r w:rsidR="00800709" w:rsidRPr="00EE36F5">
        <w:rPr>
          <w:rFonts w:ascii="Calisto MT" w:hAnsi="Calisto MT"/>
          <w:sz w:val="28"/>
        </w:rPr>
        <w:t>.</w:t>
      </w:r>
      <w:proofErr w:type="gramEnd"/>
    </w:p>
    <w:p w14:paraId="5D08749D" w14:textId="77777777" w:rsidR="008D3305" w:rsidRDefault="008D3305" w:rsidP="001738E6">
      <w:pPr>
        <w:spacing w:before="40" w:after="40"/>
        <w:jc w:val="center"/>
        <w:rPr>
          <w:rFonts w:ascii="Calisto MT" w:hAnsi="Calisto MT"/>
          <w:sz w:val="28"/>
        </w:rPr>
      </w:pPr>
    </w:p>
    <w:p w14:paraId="6F241BEC" w14:textId="77777777" w:rsidR="00EE36F5" w:rsidRPr="00EE36F5" w:rsidRDefault="00EE36F5" w:rsidP="001738E6">
      <w:pPr>
        <w:spacing w:before="40" w:after="40"/>
        <w:jc w:val="center"/>
        <w:rPr>
          <w:rFonts w:ascii="Calisto MT" w:hAnsi="Calisto MT"/>
          <w:sz w:val="28"/>
        </w:rPr>
      </w:pPr>
    </w:p>
    <w:p w14:paraId="286E863A" w14:textId="25F62A10" w:rsidR="008D3305" w:rsidRDefault="00EE36F5" w:rsidP="00EE36F5">
      <w:pPr>
        <w:spacing w:before="40" w:after="40"/>
        <w:rPr>
          <w:rFonts w:cstheme="minorHAnsi"/>
        </w:rPr>
      </w:pPr>
      <w:r>
        <w:rPr>
          <w:rFonts w:cstheme="minorHAnsi"/>
        </w:rPr>
        <w:t>Click on the second link to get a copy of the blank Excel spreadsheet.   This is what you will use to start populating the columns for Step 1.  Be sure to save early and often!</w:t>
      </w:r>
    </w:p>
    <w:p w14:paraId="28CC2BA7" w14:textId="77777777" w:rsidR="00EE36F5" w:rsidRPr="00EE36F5" w:rsidRDefault="00EE36F5" w:rsidP="00EE36F5">
      <w:pPr>
        <w:spacing w:before="40" w:after="40"/>
        <w:rPr>
          <w:rFonts w:cstheme="minorHAnsi"/>
        </w:rPr>
      </w:pPr>
    </w:p>
    <w:p w14:paraId="332014B8" w14:textId="14B4A0BC" w:rsidR="008D3305" w:rsidRPr="00800709" w:rsidRDefault="00521148" w:rsidP="001738E6">
      <w:pPr>
        <w:spacing w:before="40" w:after="40"/>
        <w:jc w:val="center"/>
        <w:rPr>
          <w:sz w:val="28"/>
        </w:rPr>
      </w:pPr>
      <w:hyperlink r:id="rId36" w:history="1">
        <w:r w:rsidR="008D3305" w:rsidRPr="00EE36F5">
          <w:rPr>
            <w:rStyle w:val="Hyperlink"/>
            <w:rFonts w:ascii="Calisto MT" w:hAnsi="Calisto MT"/>
            <w:sz w:val="28"/>
          </w:rPr>
          <w:t>Link to BLANK Excel Spreadsheet</w:t>
        </w:r>
      </w:hyperlink>
    </w:p>
    <w:sectPr w:rsidR="008D3305" w:rsidRPr="00800709" w:rsidSect="00800709">
      <w:footerReference w:type="default" r:id="rId37"/>
      <w:pgSz w:w="12240" w:h="15840"/>
      <w:pgMar w:top="1008" w:right="990" w:bottom="1267"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F8158" w14:textId="77777777" w:rsidR="00800709" w:rsidRDefault="00800709" w:rsidP="0079276E">
      <w:pPr>
        <w:spacing w:after="0"/>
      </w:pPr>
      <w:r>
        <w:separator/>
      </w:r>
    </w:p>
  </w:endnote>
  <w:endnote w:type="continuationSeparator" w:id="0">
    <w:p w14:paraId="374E68F4" w14:textId="77777777" w:rsidR="00800709" w:rsidRDefault="00800709" w:rsidP="00792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61520"/>
      <w:docPartObj>
        <w:docPartGallery w:val="Page Numbers (Bottom of Page)"/>
        <w:docPartUnique/>
      </w:docPartObj>
    </w:sdtPr>
    <w:sdtEndPr>
      <w:rPr>
        <w:color w:val="7F7F7F" w:themeColor="background1" w:themeShade="7F"/>
        <w:spacing w:val="60"/>
        <w:sz w:val="20"/>
      </w:rPr>
    </w:sdtEndPr>
    <w:sdtContent>
      <w:p w14:paraId="0A757DAA" w14:textId="77777777" w:rsidR="00800709" w:rsidRDefault="00800709">
        <w:pPr>
          <w:pStyle w:val="Footer"/>
          <w:pBdr>
            <w:top w:val="single" w:sz="4" w:space="1" w:color="D9D9D9" w:themeColor="background1" w:themeShade="D9"/>
          </w:pBdr>
          <w:jc w:val="right"/>
        </w:pPr>
        <w:r w:rsidRPr="0079276E">
          <w:rPr>
            <w:sz w:val="20"/>
          </w:rPr>
          <w:fldChar w:fldCharType="begin"/>
        </w:r>
        <w:r w:rsidRPr="0079276E">
          <w:rPr>
            <w:sz w:val="20"/>
          </w:rPr>
          <w:instrText xml:space="preserve"> PAGE   \* MERGEFORMAT </w:instrText>
        </w:r>
        <w:r w:rsidRPr="0079276E">
          <w:rPr>
            <w:sz w:val="20"/>
          </w:rPr>
          <w:fldChar w:fldCharType="separate"/>
        </w:r>
        <w:r w:rsidR="00521148">
          <w:rPr>
            <w:noProof/>
            <w:sz w:val="20"/>
          </w:rPr>
          <w:t>4</w:t>
        </w:r>
        <w:r w:rsidRPr="0079276E">
          <w:rPr>
            <w:sz w:val="20"/>
          </w:rPr>
          <w:fldChar w:fldCharType="end"/>
        </w:r>
        <w:r w:rsidRPr="0079276E">
          <w:rPr>
            <w:sz w:val="20"/>
          </w:rPr>
          <w:t xml:space="preserve"> | </w:t>
        </w:r>
        <w:r w:rsidRPr="0079276E">
          <w:rPr>
            <w:color w:val="7F7F7F" w:themeColor="background1" w:themeShade="7F"/>
            <w:spacing w:val="60"/>
            <w:sz w:val="20"/>
          </w:rPr>
          <w:t>Page</w:t>
        </w:r>
      </w:p>
    </w:sdtContent>
  </w:sdt>
  <w:p w14:paraId="0A757DAB" w14:textId="77777777" w:rsidR="00800709" w:rsidRDefault="00800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C29CA" w14:textId="77777777" w:rsidR="00800709" w:rsidRDefault="00800709" w:rsidP="0079276E">
      <w:pPr>
        <w:spacing w:after="0"/>
      </w:pPr>
      <w:r>
        <w:separator/>
      </w:r>
    </w:p>
  </w:footnote>
  <w:footnote w:type="continuationSeparator" w:id="0">
    <w:p w14:paraId="7719B683" w14:textId="77777777" w:rsidR="00800709" w:rsidRDefault="00800709" w:rsidP="007927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107F"/>
    <w:multiLevelType w:val="hybridMultilevel"/>
    <w:tmpl w:val="2806F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36A79"/>
    <w:multiLevelType w:val="hybridMultilevel"/>
    <w:tmpl w:val="D0BC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0F38"/>
    <w:multiLevelType w:val="hybridMultilevel"/>
    <w:tmpl w:val="272E9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079C3"/>
    <w:multiLevelType w:val="hybridMultilevel"/>
    <w:tmpl w:val="DD7A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71731"/>
    <w:multiLevelType w:val="hybridMultilevel"/>
    <w:tmpl w:val="E1E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50D16"/>
    <w:multiLevelType w:val="hybridMultilevel"/>
    <w:tmpl w:val="26B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94799"/>
    <w:multiLevelType w:val="hybridMultilevel"/>
    <w:tmpl w:val="FB629976"/>
    <w:lvl w:ilvl="0" w:tplc="D8FCB5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51D4A"/>
    <w:multiLevelType w:val="hybridMultilevel"/>
    <w:tmpl w:val="B9A818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44D5079"/>
    <w:multiLevelType w:val="hybridMultilevel"/>
    <w:tmpl w:val="DDC6A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953CF"/>
    <w:multiLevelType w:val="hybridMultilevel"/>
    <w:tmpl w:val="DD7A1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E7DB6"/>
    <w:multiLevelType w:val="hybridMultilevel"/>
    <w:tmpl w:val="F6B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03CE9"/>
    <w:multiLevelType w:val="hybridMultilevel"/>
    <w:tmpl w:val="F864A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16E51"/>
    <w:multiLevelType w:val="hybridMultilevel"/>
    <w:tmpl w:val="EA6A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402BC"/>
    <w:multiLevelType w:val="hybridMultilevel"/>
    <w:tmpl w:val="409C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90DC5"/>
    <w:multiLevelType w:val="hybridMultilevel"/>
    <w:tmpl w:val="C9A8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F66DC"/>
    <w:multiLevelType w:val="hybridMultilevel"/>
    <w:tmpl w:val="99D0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368B9"/>
    <w:multiLevelType w:val="hybridMultilevel"/>
    <w:tmpl w:val="1DB6290C"/>
    <w:lvl w:ilvl="0" w:tplc="F076843A">
      <w:start w:val="162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3C3F0527"/>
    <w:multiLevelType w:val="hybridMultilevel"/>
    <w:tmpl w:val="0186AF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E5B29"/>
    <w:multiLevelType w:val="hybridMultilevel"/>
    <w:tmpl w:val="E9EA4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524545"/>
    <w:multiLevelType w:val="hybridMultilevel"/>
    <w:tmpl w:val="77A8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90236"/>
    <w:multiLevelType w:val="hybridMultilevel"/>
    <w:tmpl w:val="0D1C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B2F5E"/>
    <w:multiLevelType w:val="hybridMultilevel"/>
    <w:tmpl w:val="EDF8F3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AC30A0"/>
    <w:multiLevelType w:val="hybridMultilevel"/>
    <w:tmpl w:val="0D1C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F5A1C"/>
    <w:multiLevelType w:val="hybridMultilevel"/>
    <w:tmpl w:val="02A4C026"/>
    <w:lvl w:ilvl="0" w:tplc="0A10866A">
      <w:start w:val="1"/>
      <w:numFmt w:val="bullet"/>
      <w:lvlText w:val=""/>
      <w:lvlJc w:val="left"/>
      <w:pPr>
        <w:tabs>
          <w:tab w:val="num" w:pos="720"/>
        </w:tabs>
        <w:ind w:left="720" w:hanging="360"/>
      </w:pPr>
      <w:rPr>
        <w:rFonts w:ascii="Symbol" w:hAnsi="Symbol"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b w:val="0"/>
        <w:sz w:val="18"/>
        <w:szCs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3E4C3B"/>
    <w:multiLevelType w:val="hybridMultilevel"/>
    <w:tmpl w:val="3ADC7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77E5F"/>
    <w:multiLevelType w:val="hybridMultilevel"/>
    <w:tmpl w:val="C5E4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6B7C20"/>
    <w:multiLevelType w:val="hybridMultilevel"/>
    <w:tmpl w:val="65E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D77C2"/>
    <w:multiLevelType w:val="hybridMultilevel"/>
    <w:tmpl w:val="3918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6020C"/>
    <w:multiLevelType w:val="hybridMultilevel"/>
    <w:tmpl w:val="4E3A5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C71B5"/>
    <w:multiLevelType w:val="hybridMultilevel"/>
    <w:tmpl w:val="E75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E6462"/>
    <w:multiLevelType w:val="hybridMultilevel"/>
    <w:tmpl w:val="A5B2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38081D"/>
    <w:multiLevelType w:val="hybridMultilevel"/>
    <w:tmpl w:val="F4AE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4262A"/>
    <w:multiLevelType w:val="hybridMultilevel"/>
    <w:tmpl w:val="DD7A1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6"/>
  </w:num>
  <w:num w:numId="4">
    <w:abstractNumId w:val="26"/>
  </w:num>
  <w:num w:numId="5">
    <w:abstractNumId w:val="29"/>
  </w:num>
  <w:num w:numId="6">
    <w:abstractNumId w:val="4"/>
  </w:num>
  <w:num w:numId="7">
    <w:abstractNumId w:val="25"/>
  </w:num>
  <w:num w:numId="8">
    <w:abstractNumId w:val="16"/>
  </w:num>
  <w:num w:numId="9">
    <w:abstractNumId w:val="7"/>
  </w:num>
  <w:num w:numId="10">
    <w:abstractNumId w:val="21"/>
  </w:num>
  <w:num w:numId="11">
    <w:abstractNumId w:val="18"/>
  </w:num>
  <w:num w:numId="12">
    <w:abstractNumId w:val="23"/>
  </w:num>
  <w:num w:numId="13">
    <w:abstractNumId w:val="10"/>
  </w:num>
  <w:num w:numId="14">
    <w:abstractNumId w:val="11"/>
  </w:num>
  <w:num w:numId="15">
    <w:abstractNumId w:val="19"/>
  </w:num>
  <w:num w:numId="16">
    <w:abstractNumId w:val="1"/>
  </w:num>
  <w:num w:numId="17">
    <w:abstractNumId w:val="3"/>
  </w:num>
  <w:num w:numId="18">
    <w:abstractNumId w:val="32"/>
  </w:num>
  <w:num w:numId="19">
    <w:abstractNumId w:val="9"/>
  </w:num>
  <w:num w:numId="20">
    <w:abstractNumId w:val="15"/>
  </w:num>
  <w:num w:numId="21">
    <w:abstractNumId w:val="14"/>
  </w:num>
  <w:num w:numId="22">
    <w:abstractNumId w:val="20"/>
  </w:num>
  <w:num w:numId="23">
    <w:abstractNumId w:val="22"/>
  </w:num>
  <w:num w:numId="24">
    <w:abstractNumId w:val="2"/>
  </w:num>
  <w:num w:numId="25">
    <w:abstractNumId w:val="8"/>
  </w:num>
  <w:num w:numId="26">
    <w:abstractNumId w:val="0"/>
  </w:num>
  <w:num w:numId="27">
    <w:abstractNumId w:val="31"/>
  </w:num>
  <w:num w:numId="28">
    <w:abstractNumId w:val="27"/>
  </w:num>
  <w:num w:numId="29">
    <w:abstractNumId w:val="12"/>
  </w:num>
  <w:num w:numId="30">
    <w:abstractNumId w:val="17"/>
  </w:num>
  <w:num w:numId="31">
    <w:abstractNumId w:val="24"/>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ED"/>
    <w:rsid w:val="00001191"/>
    <w:rsid w:val="00001558"/>
    <w:rsid w:val="00041170"/>
    <w:rsid w:val="00092FCE"/>
    <w:rsid w:val="0009659A"/>
    <w:rsid w:val="000E007F"/>
    <w:rsid w:val="000F1CD5"/>
    <w:rsid w:val="0010553A"/>
    <w:rsid w:val="001123E2"/>
    <w:rsid w:val="00112946"/>
    <w:rsid w:val="00113E81"/>
    <w:rsid w:val="001176F5"/>
    <w:rsid w:val="00126A80"/>
    <w:rsid w:val="001340D4"/>
    <w:rsid w:val="00136C56"/>
    <w:rsid w:val="0014785F"/>
    <w:rsid w:val="00147960"/>
    <w:rsid w:val="001622E6"/>
    <w:rsid w:val="00162352"/>
    <w:rsid w:val="00170275"/>
    <w:rsid w:val="001733F0"/>
    <w:rsid w:val="001738E6"/>
    <w:rsid w:val="0017740D"/>
    <w:rsid w:val="00183EA9"/>
    <w:rsid w:val="00184E14"/>
    <w:rsid w:val="00190255"/>
    <w:rsid w:val="00194A3B"/>
    <w:rsid w:val="0019767A"/>
    <w:rsid w:val="001C1CA2"/>
    <w:rsid w:val="001C365D"/>
    <w:rsid w:val="001C658B"/>
    <w:rsid w:val="001C68F2"/>
    <w:rsid w:val="001D2BEB"/>
    <w:rsid w:val="001E0EED"/>
    <w:rsid w:val="001E7A4F"/>
    <w:rsid w:val="001F11EA"/>
    <w:rsid w:val="002126D6"/>
    <w:rsid w:val="00242DE5"/>
    <w:rsid w:val="002661A2"/>
    <w:rsid w:val="002742F4"/>
    <w:rsid w:val="002A1460"/>
    <w:rsid w:val="002A5386"/>
    <w:rsid w:val="002B7626"/>
    <w:rsid w:val="002C57A8"/>
    <w:rsid w:val="002D1D4C"/>
    <w:rsid w:val="002F70CC"/>
    <w:rsid w:val="002F794A"/>
    <w:rsid w:val="00313F04"/>
    <w:rsid w:val="00314557"/>
    <w:rsid w:val="00314692"/>
    <w:rsid w:val="003567E8"/>
    <w:rsid w:val="0037263F"/>
    <w:rsid w:val="00394A96"/>
    <w:rsid w:val="003962AD"/>
    <w:rsid w:val="003A3DA0"/>
    <w:rsid w:val="003A7CD9"/>
    <w:rsid w:val="003B09BD"/>
    <w:rsid w:val="003B0FBA"/>
    <w:rsid w:val="00421EF6"/>
    <w:rsid w:val="00431EAE"/>
    <w:rsid w:val="00435281"/>
    <w:rsid w:val="00443576"/>
    <w:rsid w:val="00463D13"/>
    <w:rsid w:val="00484C4F"/>
    <w:rsid w:val="004C13A0"/>
    <w:rsid w:val="004C78D3"/>
    <w:rsid w:val="004D5009"/>
    <w:rsid w:val="004E0A48"/>
    <w:rsid w:val="004E4954"/>
    <w:rsid w:val="00506DE7"/>
    <w:rsid w:val="00521148"/>
    <w:rsid w:val="00530CA7"/>
    <w:rsid w:val="005324D5"/>
    <w:rsid w:val="0053322F"/>
    <w:rsid w:val="00543D29"/>
    <w:rsid w:val="00554006"/>
    <w:rsid w:val="005653DF"/>
    <w:rsid w:val="00572E48"/>
    <w:rsid w:val="005A2CEC"/>
    <w:rsid w:val="005C7C92"/>
    <w:rsid w:val="005D6AB7"/>
    <w:rsid w:val="005F2D50"/>
    <w:rsid w:val="005F4BE5"/>
    <w:rsid w:val="00604638"/>
    <w:rsid w:val="00611407"/>
    <w:rsid w:val="00613578"/>
    <w:rsid w:val="00622801"/>
    <w:rsid w:val="00633610"/>
    <w:rsid w:val="006353C8"/>
    <w:rsid w:val="00662CC3"/>
    <w:rsid w:val="0067581D"/>
    <w:rsid w:val="006950A5"/>
    <w:rsid w:val="006958C9"/>
    <w:rsid w:val="006A39AB"/>
    <w:rsid w:val="006A7C3D"/>
    <w:rsid w:val="006D6EE3"/>
    <w:rsid w:val="006F0D94"/>
    <w:rsid w:val="006F637F"/>
    <w:rsid w:val="006F7643"/>
    <w:rsid w:val="0071417E"/>
    <w:rsid w:val="00720997"/>
    <w:rsid w:val="00722842"/>
    <w:rsid w:val="00730E41"/>
    <w:rsid w:val="00731119"/>
    <w:rsid w:val="0074292B"/>
    <w:rsid w:val="0074463F"/>
    <w:rsid w:val="007457D5"/>
    <w:rsid w:val="00751BBA"/>
    <w:rsid w:val="007531DC"/>
    <w:rsid w:val="00756393"/>
    <w:rsid w:val="00756A2A"/>
    <w:rsid w:val="00762559"/>
    <w:rsid w:val="007641D0"/>
    <w:rsid w:val="0077255F"/>
    <w:rsid w:val="0077517D"/>
    <w:rsid w:val="0079276E"/>
    <w:rsid w:val="007A5FEF"/>
    <w:rsid w:val="007B0566"/>
    <w:rsid w:val="007B7758"/>
    <w:rsid w:val="007D7D2C"/>
    <w:rsid w:val="007E4F64"/>
    <w:rsid w:val="007F40E3"/>
    <w:rsid w:val="00800709"/>
    <w:rsid w:val="00800989"/>
    <w:rsid w:val="00817C8F"/>
    <w:rsid w:val="00817E0A"/>
    <w:rsid w:val="00826B0D"/>
    <w:rsid w:val="00850679"/>
    <w:rsid w:val="00864539"/>
    <w:rsid w:val="0088452D"/>
    <w:rsid w:val="00885CAF"/>
    <w:rsid w:val="00891266"/>
    <w:rsid w:val="00892CAC"/>
    <w:rsid w:val="008966A7"/>
    <w:rsid w:val="00896751"/>
    <w:rsid w:val="008B1BA7"/>
    <w:rsid w:val="008B3594"/>
    <w:rsid w:val="008D3305"/>
    <w:rsid w:val="008E4213"/>
    <w:rsid w:val="008F4702"/>
    <w:rsid w:val="008F7DD2"/>
    <w:rsid w:val="009438B4"/>
    <w:rsid w:val="009514C8"/>
    <w:rsid w:val="00975CA1"/>
    <w:rsid w:val="00976BF6"/>
    <w:rsid w:val="00980B05"/>
    <w:rsid w:val="00984F3A"/>
    <w:rsid w:val="009B0A3E"/>
    <w:rsid w:val="009C4D30"/>
    <w:rsid w:val="009E40C5"/>
    <w:rsid w:val="009E6590"/>
    <w:rsid w:val="009F0D0D"/>
    <w:rsid w:val="00A009EE"/>
    <w:rsid w:val="00A14044"/>
    <w:rsid w:val="00A216E3"/>
    <w:rsid w:val="00A33D71"/>
    <w:rsid w:val="00A61118"/>
    <w:rsid w:val="00A73F18"/>
    <w:rsid w:val="00A76682"/>
    <w:rsid w:val="00AA4913"/>
    <w:rsid w:val="00AA667F"/>
    <w:rsid w:val="00AC1ABE"/>
    <w:rsid w:val="00AD702A"/>
    <w:rsid w:val="00AE4464"/>
    <w:rsid w:val="00AF7670"/>
    <w:rsid w:val="00AF79C5"/>
    <w:rsid w:val="00B133FD"/>
    <w:rsid w:val="00B13B30"/>
    <w:rsid w:val="00B46562"/>
    <w:rsid w:val="00B547D7"/>
    <w:rsid w:val="00B552E5"/>
    <w:rsid w:val="00B57788"/>
    <w:rsid w:val="00B64B54"/>
    <w:rsid w:val="00B72520"/>
    <w:rsid w:val="00BA3FC7"/>
    <w:rsid w:val="00BB513D"/>
    <w:rsid w:val="00BC5D2E"/>
    <w:rsid w:val="00C16667"/>
    <w:rsid w:val="00C22135"/>
    <w:rsid w:val="00C234CB"/>
    <w:rsid w:val="00C3192B"/>
    <w:rsid w:val="00C37419"/>
    <w:rsid w:val="00C46994"/>
    <w:rsid w:val="00C532AB"/>
    <w:rsid w:val="00C66D48"/>
    <w:rsid w:val="00C73A95"/>
    <w:rsid w:val="00C805AD"/>
    <w:rsid w:val="00C8148C"/>
    <w:rsid w:val="00C83C9C"/>
    <w:rsid w:val="00C8502F"/>
    <w:rsid w:val="00C91630"/>
    <w:rsid w:val="00C9385B"/>
    <w:rsid w:val="00CD6869"/>
    <w:rsid w:val="00CE6691"/>
    <w:rsid w:val="00D05D2C"/>
    <w:rsid w:val="00D130EC"/>
    <w:rsid w:val="00D23B89"/>
    <w:rsid w:val="00D3051B"/>
    <w:rsid w:val="00D3324B"/>
    <w:rsid w:val="00D5797C"/>
    <w:rsid w:val="00D629E3"/>
    <w:rsid w:val="00D97B3A"/>
    <w:rsid w:val="00DA11E8"/>
    <w:rsid w:val="00DB7484"/>
    <w:rsid w:val="00DB7694"/>
    <w:rsid w:val="00DD4907"/>
    <w:rsid w:val="00DE7C3C"/>
    <w:rsid w:val="00DF5E56"/>
    <w:rsid w:val="00E16930"/>
    <w:rsid w:val="00E205D7"/>
    <w:rsid w:val="00E205D9"/>
    <w:rsid w:val="00E23671"/>
    <w:rsid w:val="00E23E30"/>
    <w:rsid w:val="00E27698"/>
    <w:rsid w:val="00E3798D"/>
    <w:rsid w:val="00E5158D"/>
    <w:rsid w:val="00E6143D"/>
    <w:rsid w:val="00E86601"/>
    <w:rsid w:val="00EC145D"/>
    <w:rsid w:val="00EE0634"/>
    <w:rsid w:val="00EE36F5"/>
    <w:rsid w:val="00F27634"/>
    <w:rsid w:val="00F33339"/>
    <w:rsid w:val="00F419FD"/>
    <w:rsid w:val="00F4777C"/>
    <w:rsid w:val="00F5785F"/>
    <w:rsid w:val="00F801AF"/>
    <w:rsid w:val="00F91F3E"/>
    <w:rsid w:val="00FB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30"/>
    <w:pPr>
      <w:spacing w:after="120" w:line="240" w:lineRule="auto"/>
    </w:pPr>
  </w:style>
  <w:style w:type="paragraph" w:styleId="Heading1">
    <w:name w:val="heading 1"/>
    <w:basedOn w:val="Normal"/>
    <w:next w:val="Normal"/>
    <w:link w:val="Heading1Char"/>
    <w:uiPriority w:val="9"/>
    <w:qFormat/>
    <w:rsid w:val="00F47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D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D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D2C"/>
    <w:rPr>
      <w:rFonts w:asciiTheme="majorHAnsi" w:eastAsiaTheme="majorEastAsia" w:hAnsiTheme="majorHAnsi" w:cstheme="majorBidi"/>
      <w:b/>
      <w:bCs/>
      <w:color w:val="4F81BD" w:themeColor="accent1"/>
    </w:rPr>
  </w:style>
  <w:style w:type="paragraph" w:styleId="Title">
    <w:name w:val="Title"/>
    <w:aliases w:val="Title2"/>
    <w:basedOn w:val="Normal"/>
    <w:next w:val="Normal"/>
    <w:link w:val="TitleChar"/>
    <w:uiPriority w:val="10"/>
    <w:qFormat/>
    <w:rsid w:val="00F4777C"/>
    <w:pPr>
      <w:pBdr>
        <w:bottom w:val="single" w:sz="8" w:space="4" w:color="4F81BD" w:themeColor="accent1"/>
      </w:pBdr>
      <w:spacing w:after="24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aliases w:val="Title2 Char"/>
    <w:basedOn w:val="DefaultParagraphFont"/>
    <w:link w:val="Title"/>
    <w:uiPriority w:val="10"/>
    <w:rsid w:val="00F4777C"/>
    <w:rPr>
      <w:rFonts w:asciiTheme="majorHAnsi" w:eastAsiaTheme="majorEastAsia" w:hAnsiTheme="majorHAnsi" w:cstheme="majorBidi"/>
      <w:color w:val="17365D" w:themeColor="text2" w:themeShade="BF"/>
      <w:spacing w:val="5"/>
      <w:kern w:val="28"/>
      <w:sz w:val="36"/>
      <w:szCs w:val="52"/>
    </w:rPr>
  </w:style>
  <w:style w:type="character" w:styleId="IntenseReference">
    <w:name w:val="Intense Reference"/>
    <w:basedOn w:val="DefaultParagraphFont"/>
    <w:uiPriority w:val="32"/>
    <w:qFormat/>
    <w:rsid w:val="00F4777C"/>
    <w:rPr>
      <w:b/>
      <w:bCs/>
      <w:smallCaps/>
      <w:color w:val="C0504D" w:themeColor="accent2"/>
      <w:spacing w:val="5"/>
      <w:u w:val="single"/>
    </w:rPr>
  </w:style>
  <w:style w:type="character" w:styleId="SubtleReference">
    <w:name w:val="Subtle Reference"/>
    <w:basedOn w:val="DefaultParagraphFont"/>
    <w:uiPriority w:val="31"/>
    <w:qFormat/>
    <w:rsid w:val="00F4777C"/>
    <w:rPr>
      <w:smallCaps/>
      <w:color w:val="C0504D" w:themeColor="accent2"/>
      <w:u w:val="single"/>
    </w:rPr>
  </w:style>
  <w:style w:type="paragraph" w:styleId="IntenseQuote">
    <w:name w:val="Intense Quote"/>
    <w:basedOn w:val="Normal"/>
    <w:next w:val="Normal"/>
    <w:link w:val="IntenseQuoteChar"/>
    <w:uiPriority w:val="30"/>
    <w:qFormat/>
    <w:rsid w:val="00F4777C"/>
    <w:pPr>
      <w:pBdr>
        <w:bottom w:val="single" w:sz="4" w:space="4" w:color="4F81BD" w:themeColor="accent1"/>
      </w:pBdr>
      <w:spacing w:before="200" w:after="280"/>
      <w:ind w:left="936" w:right="936"/>
    </w:pPr>
    <w:rPr>
      <w:b/>
      <w:bCs/>
      <w:i/>
      <w:iCs/>
      <w:color w:val="4F81BD" w:themeColor="accent1"/>
      <w:sz w:val="36"/>
    </w:rPr>
  </w:style>
  <w:style w:type="character" w:customStyle="1" w:styleId="IntenseQuoteChar">
    <w:name w:val="Intense Quote Char"/>
    <w:basedOn w:val="DefaultParagraphFont"/>
    <w:link w:val="IntenseQuote"/>
    <w:uiPriority w:val="30"/>
    <w:rsid w:val="00F4777C"/>
    <w:rPr>
      <w:b/>
      <w:bCs/>
      <w:i/>
      <w:iCs/>
      <w:color w:val="4F81BD" w:themeColor="accent1"/>
      <w:sz w:val="36"/>
    </w:rPr>
  </w:style>
  <w:style w:type="paragraph" w:styleId="ListParagraph">
    <w:name w:val="List Paragraph"/>
    <w:basedOn w:val="Normal"/>
    <w:uiPriority w:val="34"/>
    <w:qFormat/>
    <w:rsid w:val="00F4777C"/>
    <w:pPr>
      <w:ind w:left="720"/>
      <w:contextualSpacing/>
    </w:pPr>
  </w:style>
  <w:style w:type="character" w:styleId="Hyperlink">
    <w:name w:val="Hyperlink"/>
    <w:basedOn w:val="DefaultParagraphFont"/>
    <w:uiPriority w:val="99"/>
    <w:unhideWhenUsed/>
    <w:rsid w:val="00554006"/>
    <w:rPr>
      <w:color w:val="0000FF" w:themeColor="hyperlink"/>
      <w:u w:val="single"/>
    </w:rPr>
  </w:style>
  <w:style w:type="character" w:styleId="Strong">
    <w:name w:val="Strong"/>
    <w:basedOn w:val="DefaultParagraphFont"/>
    <w:uiPriority w:val="22"/>
    <w:qFormat/>
    <w:rsid w:val="0014785F"/>
    <w:rPr>
      <w:b/>
      <w:bCs/>
    </w:rPr>
  </w:style>
  <w:style w:type="character" w:styleId="Emphasis">
    <w:name w:val="Emphasis"/>
    <w:basedOn w:val="Heading3Char"/>
    <w:uiPriority w:val="20"/>
    <w:qFormat/>
    <w:rsid w:val="00183EA9"/>
    <w:rPr>
      <w:rFonts w:asciiTheme="majorHAnsi" w:eastAsiaTheme="majorEastAsia" w:hAnsiTheme="majorHAnsi" w:cstheme="majorBidi"/>
      <w:b w:val="0"/>
      <w:bCs/>
      <w:i/>
      <w:iCs/>
      <w:color w:val="00B0F0"/>
    </w:rPr>
  </w:style>
  <w:style w:type="paragraph" w:styleId="Subtitle">
    <w:name w:val="Subtitle"/>
    <w:basedOn w:val="Normal"/>
    <w:next w:val="Normal"/>
    <w:link w:val="SubtitleChar"/>
    <w:uiPriority w:val="11"/>
    <w:qFormat/>
    <w:rsid w:val="00DB7484"/>
    <w:pPr>
      <w:numPr>
        <w:ilvl w:val="1"/>
      </w:numPr>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DB7484"/>
    <w:rPr>
      <w:rFonts w:asciiTheme="majorHAnsi" w:eastAsiaTheme="majorEastAsia" w:hAnsiTheme="majorHAnsi" w:cstheme="majorBidi"/>
      <w:i/>
      <w:iCs/>
      <w:color w:val="365F91" w:themeColor="accent1" w:themeShade="BF"/>
      <w:spacing w:val="15"/>
      <w:sz w:val="24"/>
      <w:szCs w:val="24"/>
    </w:rPr>
  </w:style>
  <w:style w:type="paragraph" w:customStyle="1" w:styleId="Bullet1">
    <w:name w:val="Bullet1"/>
    <w:basedOn w:val="Heading1"/>
    <w:link w:val="Bullet1Char"/>
    <w:qFormat/>
    <w:rsid w:val="003962AD"/>
    <w:pPr>
      <w:spacing w:before="240"/>
      <w:ind w:left="720"/>
    </w:pPr>
    <w:rPr>
      <w:i/>
    </w:rPr>
  </w:style>
  <w:style w:type="character" w:customStyle="1" w:styleId="Bullet1Char">
    <w:name w:val="Bullet1 Char"/>
    <w:basedOn w:val="Heading1Char"/>
    <w:link w:val="Bullet1"/>
    <w:rsid w:val="003962AD"/>
    <w:rPr>
      <w:rFonts w:asciiTheme="majorHAnsi" w:eastAsiaTheme="majorEastAsia" w:hAnsiTheme="majorHAnsi" w:cstheme="majorBidi"/>
      <w:b/>
      <w:bCs/>
      <w:i/>
      <w:color w:val="365F91" w:themeColor="accent1" w:themeShade="BF"/>
      <w:sz w:val="28"/>
      <w:szCs w:val="28"/>
    </w:rPr>
  </w:style>
  <w:style w:type="character" w:styleId="SubtleEmphasis">
    <w:name w:val="Subtle Emphasis"/>
    <w:basedOn w:val="DefaultParagraphFont"/>
    <w:uiPriority w:val="19"/>
    <w:qFormat/>
    <w:rsid w:val="00BB513D"/>
    <w:rPr>
      <w:i/>
      <w:iCs/>
      <w:color w:val="808080" w:themeColor="text1" w:themeTint="7F"/>
    </w:rPr>
  </w:style>
  <w:style w:type="paragraph" w:styleId="TOCHeading">
    <w:name w:val="TOC Heading"/>
    <w:basedOn w:val="Heading1"/>
    <w:next w:val="Normal"/>
    <w:uiPriority w:val="39"/>
    <w:unhideWhenUsed/>
    <w:qFormat/>
    <w:rsid w:val="00184E14"/>
    <w:pPr>
      <w:outlineLvl w:val="9"/>
    </w:pPr>
  </w:style>
  <w:style w:type="paragraph" w:styleId="TOC1">
    <w:name w:val="toc 1"/>
    <w:basedOn w:val="Normal"/>
    <w:next w:val="Normal"/>
    <w:autoRedefine/>
    <w:uiPriority w:val="39"/>
    <w:unhideWhenUsed/>
    <w:qFormat/>
    <w:rsid w:val="00184E14"/>
    <w:pPr>
      <w:spacing w:after="100"/>
    </w:pPr>
  </w:style>
  <w:style w:type="paragraph" w:styleId="BalloonText">
    <w:name w:val="Balloon Text"/>
    <w:basedOn w:val="Normal"/>
    <w:link w:val="BalloonTextChar"/>
    <w:uiPriority w:val="99"/>
    <w:semiHidden/>
    <w:unhideWhenUsed/>
    <w:rsid w:val="00184E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14"/>
    <w:rPr>
      <w:rFonts w:ascii="Tahoma" w:hAnsi="Tahoma" w:cs="Tahoma"/>
      <w:sz w:val="16"/>
      <w:szCs w:val="16"/>
    </w:rPr>
  </w:style>
  <w:style w:type="paragraph" w:styleId="TOC2">
    <w:name w:val="toc 2"/>
    <w:basedOn w:val="Normal"/>
    <w:next w:val="Normal"/>
    <w:autoRedefine/>
    <w:uiPriority w:val="39"/>
    <w:semiHidden/>
    <w:unhideWhenUsed/>
    <w:qFormat/>
    <w:rsid w:val="00184E14"/>
    <w:pPr>
      <w:spacing w:after="100"/>
      <w:ind w:left="220"/>
    </w:pPr>
    <w:rPr>
      <w:rFonts w:eastAsiaTheme="minorEastAsia"/>
    </w:rPr>
  </w:style>
  <w:style w:type="paragraph" w:styleId="TOC3">
    <w:name w:val="toc 3"/>
    <w:basedOn w:val="Normal"/>
    <w:next w:val="Normal"/>
    <w:autoRedefine/>
    <w:uiPriority w:val="39"/>
    <w:semiHidden/>
    <w:unhideWhenUsed/>
    <w:qFormat/>
    <w:rsid w:val="00184E14"/>
    <w:pPr>
      <w:spacing w:after="100"/>
      <w:ind w:left="440"/>
    </w:pPr>
    <w:rPr>
      <w:rFonts w:eastAsiaTheme="minorEastAsia"/>
    </w:rPr>
  </w:style>
  <w:style w:type="paragraph" w:styleId="Header">
    <w:name w:val="header"/>
    <w:basedOn w:val="Normal"/>
    <w:link w:val="HeaderChar"/>
    <w:uiPriority w:val="99"/>
    <w:unhideWhenUsed/>
    <w:rsid w:val="0079276E"/>
    <w:pPr>
      <w:tabs>
        <w:tab w:val="center" w:pos="4680"/>
        <w:tab w:val="right" w:pos="9360"/>
      </w:tabs>
      <w:spacing w:after="0"/>
    </w:pPr>
  </w:style>
  <w:style w:type="character" w:customStyle="1" w:styleId="HeaderChar">
    <w:name w:val="Header Char"/>
    <w:basedOn w:val="DefaultParagraphFont"/>
    <w:link w:val="Header"/>
    <w:uiPriority w:val="99"/>
    <w:rsid w:val="0079276E"/>
  </w:style>
  <w:style w:type="paragraph" w:styleId="Footer">
    <w:name w:val="footer"/>
    <w:basedOn w:val="Normal"/>
    <w:link w:val="FooterChar"/>
    <w:uiPriority w:val="99"/>
    <w:unhideWhenUsed/>
    <w:rsid w:val="0079276E"/>
    <w:pPr>
      <w:tabs>
        <w:tab w:val="center" w:pos="4680"/>
        <w:tab w:val="right" w:pos="9360"/>
      </w:tabs>
      <w:spacing w:after="0"/>
    </w:pPr>
  </w:style>
  <w:style w:type="character" w:customStyle="1" w:styleId="FooterChar">
    <w:name w:val="Footer Char"/>
    <w:basedOn w:val="DefaultParagraphFont"/>
    <w:link w:val="Footer"/>
    <w:uiPriority w:val="99"/>
    <w:rsid w:val="0079276E"/>
  </w:style>
  <w:style w:type="table" w:styleId="TableGrid">
    <w:name w:val="Table Grid"/>
    <w:basedOn w:val="TableNormal"/>
    <w:uiPriority w:val="59"/>
    <w:rsid w:val="00E23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552E5"/>
    <w:rPr>
      <w:color w:val="800080" w:themeColor="followedHyperlink"/>
      <w:u w:val="single"/>
    </w:rPr>
  </w:style>
  <w:style w:type="paragraph" w:customStyle="1" w:styleId="Normal1">
    <w:name w:val="Normal+1"/>
    <w:basedOn w:val="Normal"/>
    <w:next w:val="Normal"/>
    <w:uiPriority w:val="99"/>
    <w:rsid w:val="009F0D0D"/>
    <w:pPr>
      <w:autoSpaceDE w:val="0"/>
      <w:autoSpaceDN w:val="0"/>
      <w:adjustRightInd w:val="0"/>
      <w:spacing w:after="0"/>
    </w:pPr>
    <w:rPr>
      <w:rFonts w:ascii="Times New Roman" w:hAnsi="Times New Roman" w:cs="Times New Roman"/>
      <w:sz w:val="24"/>
      <w:szCs w:val="24"/>
    </w:rPr>
  </w:style>
  <w:style w:type="paragraph" w:styleId="BodyText3">
    <w:name w:val="Body Text 3"/>
    <w:basedOn w:val="Normal"/>
    <w:next w:val="Normal"/>
    <w:link w:val="BodyText3Char"/>
    <w:uiPriority w:val="99"/>
    <w:rsid w:val="009F0D0D"/>
    <w:pPr>
      <w:autoSpaceDE w:val="0"/>
      <w:autoSpaceDN w:val="0"/>
      <w:adjustRightInd w:val="0"/>
      <w:spacing w:after="0"/>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9F0D0D"/>
    <w:rPr>
      <w:rFonts w:ascii="Times New Roman" w:hAnsi="Times New Roman" w:cs="Times New Roman"/>
      <w:sz w:val="24"/>
      <w:szCs w:val="24"/>
    </w:rPr>
  </w:style>
  <w:style w:type="paragraph" w:styleId="NormalWeb">
    <w:name w:val="Normal (Web)"/>
    <w:basedOn w:val="Normal"/>
    <w:uiPriority w:val="99"/>
    <w:unhideWhenUsed/>
    <w:rsid w:val="001D2BEB"/>
    <w:pPr>
      <w:spacing w:before="100" w:beforeAutospacing="1" w:after="100" w:afterAutospacing="1"/>
    </w:pPr>
    <w:rPr>
      <w:rFonts w:ascii="Times New Roman" w:eastAsia="Times New Roman" w:hAnsi="Times New Roman" w:cs="Times New Roman"/>
      <w:sz w:val="28"/>
      <w:szCs w:val="28"/>
    </w:rPr>
  </w:style>
  <w:style w:type="paragraph" w:customStyle="1" w:styleId="Default">
    <w:name w:val="Default"/>
    <w:rsid w:val="0080070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2">
    <w:name w:val="CM2"/>
    <w:basedOn w:val="Default"/>
    <w:next w:val="Default"/>
    <w:uiPriority w:val="99"/>
    <w:rsid w:val="00800709"/>
    <w:pPr>
      <w:spacing w:line="213" w:lineRule="atLeast"/>
    </w:pPr>
    <w:rPr>
      <w:color w:val="auto"/>
    </w:rPr>
  </w:style>
  <w:style w:type="paragraph" w:customStyle="1" w:styleId="CM5">
    <w:name w:val="CM5"/>
    <w:basedOn w:val="Default"/>
    <w:next w:val="Default"/>
    <w:uiPriority w:val="99"/>
    <w:rsid w:val="00800709"/>
    <w:rPr>
      <w:color w:val="auto"/>
    </w:rPr>
  </w:style>
  <w:style w:type="paragraph" w:customStyle="1" w:styleId="CM3">
    <w:name w:val="CM3"/>
    <w:basedOn w:val="Default"/>
    <w:next w:val="Default"/>
    <w:uiPriority w:val="99"/>
    <w:rsid w:val="00800709"/>
    <w:pPr>
      <w:spacing w:line="213" w:lineRule="atLeast"/>
    </w:pPr>
    <w:rPr>
      <w:color w:val="auto"/>
    </w:rPr>
  </w:style>
  <w:style w:type="paragraph" w:customStyle="1" w:styleId="CM4">
    <w:name w:val="CM4"/>
    <w:basedOn w:val="Default"/>
    <w:next w:val="Default"/>
    <w:uiPriority w:val="99"/>
    <w:rsid w:val="00800709"/>
    <w:pPr>
      <w:spacing w:line="21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30"/>
    <w:pPr>
      <w:spacing w:after="120" w:line="240" w:lineRule="auto"/>
    </w:pPr>
  </w:style>
  <w:style w:type="paragraph" w:styleId="Heading1">
    <w:name w:val="heading 1"/>
    <w:basedOn w:val="Normal"/>
    <w:next w:val="Normal"/>
    <w:link w:val="Heading1Char"/>
    <w:uiPriority w:val="9"/>
    <w:qFormat/>
    <w:rsid w:val="00F47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D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D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D2C"/>
    <w:rPr>
      <w:rFonts w:asciiTheme="majorHAnsi" w:eastAsiaTheme="majorEastAsia" w:hAnsiTheme="majorHAnsi" w:cstheme="majorBidi"/>
      <w:b/>
      <w:bCs/>
      <w:color w:val="4F81BD" w:themeColor="accent1"/>
    </w:rPr>
  </w:style>
  <w:style w:type="paragraph" w:styleId="Title">
    <w:name w:val="Title"/>
    <w:aliases w:val="Title2"/>
    <w:basedOn w:val="Normal"/>
    <w:next w:val="Normal"/>
    <w:link w:val="TitleChar"/>
    <w:uiPriority w:val="10"/>
    <w:qFormat/>
    <w:rsid w:val="00F4777C"/>
    <w:pPr>
      <w:pBdr>
        <w:bottom w:val="single" w:sz="8" w:space="4" w:color="4F81BD" w:themeColor="accent1"/>
      </w:pBdr>
      <w:spacing w:after="24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aliases w:val="Title2 Char"/>
    <w:basedOn w:val="DefaultParagraphFont"/>
    <w:link w:val="Title"/>
    <w:uiPriority w:val="10"/>
    <w:rsid w:val="00F4777C"/>
    <w:rPr>
      <w:rFonts w:asciiTheme="majorHAnsi" w:eastAsiaTheme="majorEastAsia" w:hAnsiTheme="majorHAnsi" w:cstheme="majorBidi"/>
      <w:color w:val="17365D" w:themeColor="text2" w:themeShade="BF"/>
      <w:spacing w:val="5"/>
      <w:kern w:val="28"/>
      <w:sz w:val="36"/>
      <w:szCs w:val="52"/>
    </w:rPr>
  </w:style>
  <w:style w:type="character" w:styleId="IntenseReference">
    <w:name w:val="Intense Reference"/>
    <w:basedOn w:val="DefaultParagraphFont"/>
    <w:uiPriority w:val="32"/>
    <w:qFormat/>
    <w:rsid w:val="00F4777C"/>
    <w:rPr>
      <w:b/>
      <w:bCs/>
      <w:smallCaps/>
      <w:color w:val="C0504D" w:themeColor="accent2"/>
      <w:spacing w:val="5"/>
      <w:u w:val="single"/>
    </w:rPr>
  </w:style>
  <w:style w:type="character" w:styleId="SubtleReference">
    <w:name w:val="Subtle Reference"/>
    <w:basedOn w:val="DefaultParagraphFont"/>
    <w:uiPriority w:val="31"/>
    <w:qFormat/>
    <w:rsid w:val="00F4777C"/>
    <w:rPr>
      <w:smallCaps/>
      <w:color w:val="C0504D" w:themeColor="accent2"/>
      <w:u w:val="single"/>
    </w:rPr>
  </w:style>
  <w:style w:type="paragraph" w:styleId="IntenseQuote">
    <w:name w:val="Intense Quote"/>
    <w:basedOn w:val="Normal"/>
    <w:next w:val="Normal"/>
    <w:link w:val="IntenseQuoteChar"/>
    <w:uiPriority w:val="30"/>
    <w:qFormat/>
    <w:rsid w:val="00F4777C"/>
    <w:pPr>
      <w:pBdr>
        <w:bottom w:val="single" w:sz="4" w:space="4" w:color="4F81BD" w:themeColor="accent1"/>
      </w:pBdr>
      <w:spacing w:before="200" w:after="280"/>
      <w:ind w:left="936" w:right="936"/>
    </w:pPr>
    <w:rPr>
      <w:b/>
      <w:bCs/>
      <w:i/>
      <w:iCs/>
      <w:color w:val="4F81BD" w:themeColor="accent1"/>
      <w:sz w:val="36"/>
    </w:rPr>
  </w:style>
  <w:style w:type="character" w:customStyle="1" w:styleId="IntenseQuoteChar">
    <w:name w:val="Intense Quote Char"/>
    <w:basedOn w:val="DefaultParagraphFont"/>
    <w:link w:val="IntenseQuote"/>
    <w:uiPriority w:val="30"/>
    <w:rsid w:val="00F4777C"/>
    <w:rPr>
      <w:b/>
      <w:bCs/>
      <w:i/>
      <w:iCs/>
      <w:color w:val="4F81BD" w:themeColor="accent1"/>
      <w:sz w:val="36"/>
    </w:rPr>
  </w:style>
  <w:style w:type="paragraph" w:styleId="ListParagraph">
    <w:name w:val="List Paragraph"/>
    <w:basedOn w:val="Normal"/>
    <w:uiPriority w:val="34"/>
    <w:qFormat/>
    <w:rsid w:val="00F4777C"/>
    <w:pPr>
      <w:ind w:left="720"/>
      <w:contextualSpacing/>
    </w:pPr>
  </w:style>
  <w:style w:type="character" w:styleId="Hyperlink">
    <w:name w:val="Hyperlink"/>
    <w:basedOn w:val="DefaultParagraphFont"/>
    <w:uiPriority w:val="99"/>
    <w:unhideWhenUsed/>
    <w:rsid w:val="00554006"/>
    <w:rPr>
      <w:color w:val="0000FF" w:themeColor="hyperlink"/>
      <w:u w:val="single"/>
    </w:rPr>
  </w:style>
  <w:style w:type="character" w:styleId="Strong">
    <w:name w:val="Strong"/>
    <w:basedOn w:val="DefaultParagraphFont"/>
    <w:uiPriority w:val="22"/>
    <w:qFormat/>
    <w:rsid w:val="0014785F"/>
    <w:rPr>
      <w:b/>
      <w:bCs/>
    </w:rPr>
  </w:style>
  <w:style w:type="character" w:styleId="Emphasis">
    <w:name w:val="Emphasis"/>
    <w:basedOn w:val="Heading3Char"/>
    <w:uiPriority w:val="20"/>
    <w:qFormat/>
    <w:rsid w:val="00183EA9"/>
    <w:rPr>
      <w:rFonts w:asciiTheme="majorHAnsi" w:eastAsiaTheme="majorEastAsia" w:hAnsiTheme="majorHAnsi" w:cstheme="majorBidi"/>
      <w:b w:val="0"/>
      <w:bCs/>
      <w:i/>
      <w:iCs/>
      <w:color w:val="00B0F0"/>
    </w:rPr>
  </w:style>
  <w:style w:type="paragraph" w:styleId="Subtitle">
    <w:name w:val="Subtitle"/>
    <w:basedOn w:val="Normal"/>
    <w:next w:val="Normal"/>
    <w:link w:val="SubtitleChar"/>
    <w:uiPriority w:val="11"/>
    <w:qFormat/>
    <w:rsid w:val="00DB7484"/>
    <w:pPr>
      <w:numPr>
        <w:ilvl w:val="1"/>
      </w:numPr>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DB7484"/>
    <w:rPr>
      <w:rFonts w:asciiTheme="majorHAnsi" w:eastAsiaTheme="majorEastAsia" w:hAnsiTheme="majorHAnsi" w:cstheme="majorBidi"/>
      <w:i/>
      <w:iCs/>
      <w:color w:val="365F91" w:themeColor="accent1" w:themeShade="BF"/>
      <w:spacing w:val="15"/>
      <w:sz w:val="24"/>
      <w:szCs w:val="24"/>
    </w:rPr>
  </w:style>
  <w:style w:type="paragraph" w:customStyle="1" w:styleId="Bullet1">
    <w:name w:val="Bullet1"/>
    <w:basedOn w:val="Heading1"/>
    <w:link w:val="Bullet1Char"/>
    <w:qFormat/>
    <w:rsid w:val="003962AD"/>
    <w:pPr>
      <w:spacing w:before="240"/>
      <w:ind w:left="720"/>
    </w:pPr>
    <w:rPr>
      <w:i/>
    </w:rPr>
  </w:style>
  <w:style w:type="character" w:customStyle="1" w:styleId="Bullet1Char">
    <w:name w:val="Bullet1 Char"/>
    <w:basedOn w:val="Heading1Char"/>
    <w:link w:val="Bullet1"/>
    <w:rsid w:val="003962AD"/>
    <w:rPr>
      <w:rFonts w:asciiTheme="majorHAnsi" w:eastAsiaTheme="majorEastAsia" w:hAnsiTheme="majorHAnsi" w:cstheme="majorBidi"/>
      <w:b/>
      <w:bCs/>
      <w:i/>
      <w:color w:val="365F91" w:themeColor="accent1" w:themeShade="BF"/>
      <w:sz w:val="28"/>
      <w:szCs w:val="28"/>
    </w:rPr>
  </w:style>
  <w:style w:type="character" w:styleId="SubtleEmphasis">
    <w:name w:val="Subtle Emphasis"/>
    <w:basedOn w:val="DefaultParagraphFont"/>
    <w:uiPriority w:val="19"/>
    <w:qFormat/>
    <w:rsid w:val="00BB513D"/>
    <w:rPr>
      <w:i/>
      <w:iCs/>
      <w:color w:val="808080" w:themeColor="text1" w:themeTint="7F"/>
    </w:rPr>
  </w:style>
  <w:style w:type="paragraph" w:styleId="TOCHeading">
    <w:name w:val="TOC Heading"/>
    <w:basedOn w:val="Heading1"/>
    <w:next w:val="Normal"/>
    <w:uiPriority w:val="39"/>
    <w:unhideWhenUsed/>
    <w:qFormat/>
    <w:rsid w:val="00184E14"/>
    <w:pPr>
      <w:outlineLvl w:val="9"/>
    </w:pPr>
  </w:style>
  <w:style w:type="paragraph" w:styleId="TOC1">
    <w:name w:val="toc 1"/>
    <w:basedOn w:val="Normal"/>
    <w:next w:val="Normal"/>
    <w:autoRedefine/>
    <w:uiPriority w:val="39"/>
    <w:unhideWhenUsed/>
    <w:qFormat/>
    <w:rsid w:val="00184E14"/>
    <w:pPr>
      <w:spacing w:after="100"/>
    </w:pPr>
  </w:style>
  <w:style w:type="paragraph" w:styleId="BalloonText">
    <w:name w:val="Balloon Text"/>
    <w:basedOn w:val="Normal"/>
    <w:link w:val="BalloonTextChar"/>
    <w:uiPriority w:val="99"/>
    <w:semiHidden/>
    <w:unhideWhenUsed/>
    <w:rsid w:val="00184E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14"/>
    <w:rPr>
      <w:rFonts w:ascii="Tahoma" w:hAnsi="Tahoma" w:cs="Tahoma"/>
      <w:sz w:val="16"/>
      <w:szCs w:val="16"/>
    </w:rPr>
  </w:style>
  <w:style w:type="paragraph" w:styleId="TOC2">
    <w:name w:val="toc 2"/>
    <w:basedOn w:val="Normal"/>
    <w:next w:val="Normal"/>
    <w:autoRedefine/>
    <w:uiPriority w:val="39"/>
    <w:semiHidden/>
    <w:unhideWhenUsed/>
    <w:qFormat/>
    <w:rsid w:val="00184E14"/>
    <w:pPr>
      <w:spacing w:after="100"/>
      <w:ind w:left="220"/>
    </w:pPr>
    <w:rPr>
      <w:rFonts w:eastAsiaTheme="minorEastAsia"/>
    </w:rPr>
  </w:style>
  <w:style w:type="paragraph" w:styleId="TOC3">
    <w:name w:val="toc 3"/>
    <w:basedOn w:val="Normal"/>
    <w:next w:val="Normal"/>
    <w:autoRedefine/>
    <w:uiPriority w:val="39"/>
    <w:semiHidden/>
    <w:unhideWhenUsed/>
    <w:qFormat/>
    <w:rsid w:val="00184E14"/>
    <w:pPr>
      <w:spacing w:after="100"/>
      <w:ind w:left="440"/>
    </w:pPr>
    <w:rPr>
      <w:rFonts w:eastAsiaTheme="minorEastAsia"/>
    </w:rPr>
  </w:style>
  <w:style w:type="paragraph" w:styleId="Header">
    <w:name w:val="header"/>
    <w:basedOn w:val="Normal"/>
    <w:link w:val="HeaderChar"/>
    <w:uiPriority w:val="99"/>
    <w:unhideWhenUsed/>
    <w:rsid w:val="0079276E"/>
    <w:pPr>
      <w:tabs>
        <w:tab w:val="center" w:pos="4680"/>
        <w:tab w:val="right" w:pos="9360"/>
      </w:tabs>
      <w:spacing w:after="0"/>
    </w:pPr>
  </w:style>
  <w:style w:type="character" w:customStyle="1" w:styleId="HeaderChar">
    <w:name w:val="Header Char"/>
    <w:basedOn w:val="DefaultParagraphFont"/>
    <w:link w:val="Header"/>
    <w:uiPriority w:val="99"/>
    <w:rsid w:val="0079276E"/>
  </w:style>
  <w:style w:type="paragraph" w:styleId="Footer">
    <w:name w:val="footer"/>
    <w:basedOn w:val="Normal"/>
    <w:link w:val="FooterChar"/>
    <w:uiPriority w:val="99"/>
    <w:unhideWhenUsed/>
    <w:rsid w:val="0079276E"/>
    <w:pPr>
      <w:tabs>
        <w:tab w:val="center" w:pos="4680"/>
        <w:tab w:val="right" w:pos="9360"/>
      </w:tabs>
      <w:spacing w:after="0"/>
    </w:pPr>
  </w:style>
  <w:style w:type="character" w:customStyle="1" w:styleId="FooterChar">
    <w:name w:val="Footer Char"/>
    <w:basedOn w:val="DefaultParagraphFont"/>
    <w:link w:val="Footer"/>
    <w:uiPriority w:val="99"/>
    <w:rsid w:val="0079276E"/>
  </w:style>
  <w:style w:type="table" w:styleId="TableGrid">
    <w:name w:val="Table Grid"/>
    <w:basedOn w:val="TableNormal"/>
    <w:uiPriority w:val="59"/>
    <w:rsid w:val="00E23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552E5"/>
    <w:rPr>
      <w:color w:val="800080" w:themeColor="followedHyperlink"/>
      <w:u w:val="single"/>
    </w:rPr>
  </w:style>
  <w:style w:type="paragraph" w:customStyle="1" w:styleId="Normal1">
    <w:name w:val="Normal+1"/>
    <w:basedOn w:val="Normal"/>
    <w:next w:val="Normal"/>
    <w:uiPriority w:val="99"/>
    <w:rsid w:val="009F0D0D"/>
    <w:pPr>
      <w:autoSpaceDE w:val="0"/>
      <w:autoSpaceDN w:val="0"/>
      <w:adjustRightInd w:val="0"/>
      <w:spacing w:after="0"/>
    </w:pPr>
    <w:rPr>
      <w:rFonts w:ascii="Times New Roman" w:hAnsi="Times New Roman" w:cs="Times New Roman"/>
      <w:sz w:val="24"/>
      <w:szCs w:val="24"/>
    </w:rPr>
  </w:style>
  <w:style w:type="paragraph" w:styleId="BodyText3">
    <w:name w:val="Body Text 3"/>
    <w:basedOn w:val="Normal"/>
    <w:next w:val="Normal"/>
    <w:link w:val="BodyText3Char"/>
    <w:uiPriority w:val="99"/>
    <w:rsid w:val="009F0D0D"/>
    <w:pPr>
      <w:autoSpaceDE w:val="0"/>
      <w:autoSpaceDN w:val="0"/>
      <w:adjustRightInd w:val="0"/>
      <w:spacing w:after="0"/>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9F0D0D"/>
    <w:rPr>
      <w:rFonts w:ascii="Times New Roman" w:hAnsi="Times New Roman" w:cs="Times New Roman"/>
      <w:sz w:val="24"/>
      <w:szCs w:val="24"/>
    </w:rPr>
  </w:style>
  <w:style w:type="paragraph" w:styleId="NormalWeb">
    <w:name w:val="Normal (Web)"/>
    <w:basedOn w:val="Normal"/>
    <w:uiPriority w:val="99"/>
    <w:unhideWhenUsed/>
    <w:rsid w:val="001D2BEB"/>
    <w:pPr>
      <w:spacing w:before="100" w:beforeAutospacing="1" w:after="100" w:afterAutospacing="1"/>
    </w:pPr>
    <w:rPr>
      <w:rFonts w:ascii="Times New Roman" w:eastAsia="Times New Roman" w:hAnsi="Times New Roman" w:cs="Times New Roman"/>
      <w:sz w:val="28"/>
      <w:szCs w:val="28"/>
    </w:rPr>
  </w:style>
  <w:style w:type="paragraph" w:customStyle="1" w:styleId="Default">
    <w:name w:val="Default"/>
    <w:rsid w:val="0080070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2">
    <w:name w:val="CM2"/>
    <w:basedOn w:val="Default"/>
    <w:next w:val="Default"/>
    <w:uiPriority w:val="99"/>
    <w:rsid w:val="00800709"/>
    <w:pPr>
      <w:spacing w:line="213" w:lineRule="atLeast"/>
    </w:pPr>
    <w:rPr>
      <w:color w:val="auto"/>
    </w:rPr>
  </w:style>
  <w:style w:type="paragraph" w:customStyle="1" w:styleId="CM5">
    <w:name w:val="CM5"/>
    <w:basedOn w:val="Default"/>
    <w:next w:val="Default"/>
    <w:uiPriority w:val="99"/>
    <w:rsid w:val="00800709"/>
    <w:rPr>
      <w:color w:val="auto"/>
    </w:rPr>
  </w:style>
  <w:style w:type="paragraph" w:customStyle="1" w:styleId="CM3">
    <w:name w:val="CM3"/>
    <w:basedOn w:val="Default"/>
    <w:next w:val="Default"/>
    <w:uiPriority w:val="99"/>
    <w:rsid w:val="00800709"/>
    <w:pPr>
      <w:spacing w:line="213" w:lineRule="atLeast"/>
    </w:pPr>
    <w:rPr>
      <w:color w:val="auto"/>
    </w:rPr>
  </w:style>
  <w:style w:type="paragraph" w:customStyle="1" w:styleId="CM4">
    <w:name w:val="CM4"/>
    <w:basedOn w:val="Default"/>
    <w:next w:val="Default"/>
    <w:uiPriority w:val="99"/>
    <w:rsid w:val="00800709"/>
    <w:pPr>
      <w:spacing w:line="21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8291">
      <w:bodyDiv w:val="1"/>
      <w:marLeft w:val="0"/>
      <w:marRight w:val="0"/>
      <w:marTop w:val="0"/>
      <w:marBottom w:val="0"/>
      <w:divBdr>
        <w:top w:val="none" w:sz="0" w:space="0" w:color="auto"/>
        <w:left w:val="none" w:sz="0" w:space="0" w:color="auto"/>
        <w:bottom w:val="none" w:sz="0" w:space="0" w:color="auto"/>
        <w:right w:val="none" w:sz="0" w:space="0" w:color="auto"/>
      </w:divBdr>
    </w:div>
    <w:div w:id="303390339">
      <w:bodyDiv w:val="1"/>
      <w:marLeft w:val="0"/>
      <w:marRight w:val="0"/>
      <w:marTop w:val="0"/>
      <w:marBottom w:val="0"/>
      <w:divBdr>
        <w:top w:val="none" w:sz="0" w:space="0" w:color="auto"/>
        <w:left w:val="none" w:sz="0" w:space="0" w:color="auto"/>
        <w:bottom w:val="none" w:sz="0" w:space="0" w:color="auto"/>
        <w:right w:val="none" w:sz="0" w:space="0" w:color="auto"/>
      </w:divBdr>
    </w:div>
    <w:div w:id="756249458">
      <w:bodyDiv w:val="1"/>
      <w:marLeft w:val="0"/>
      <w:marRight w:val="0"/>
      <w:marTop w:val="0"/>
      <w:marBottom w:val="0"/>
      <w:divBdr>
        <w:top w:val="none" w:sz="0" w:space="0" w:color="auto"/>
        <w:left w:val="none" w:sz="0" w:space="0" w:color="auto"/>
        <w:bottom w:val="none" w:sz="0" w:space="0" w:color="auto"/>
        <w:right w:val="none" w:sz="0" w:space="0" w:color="auto"/>
      </w:divBdr>
    </w:div>
    <w:div w:id="885339623">
      <w:bodyDiv w:val="1"/>
      <w:marLeft w:val="0"/>
      <w:marRight w:val="0"/>
      <w:marTop w:val="0"/>
      <w:marBottom w:val="0"/>
      <w:divBdr>
        <w:top w:val="none" w:sz="0" w:space="0" w:color="auto"/>
        <w:left w:val="none" w:sz="0" w:space="0" w:color="auto"/>
        <w:bottom w:val="none" w:sz="0" w:space="0" w:color="auto"/>
        <w:right w:val="none" w:sz="0" w:space="0" w:color="auto"/>
      </w:divBdr>
    </w:div>
    <w:div w:id="1005091589">
      <w:bodyDiv w:val="1"/>
      <w:marLeft w:val="0"/>
      <w:marRight w:val="0"/>
      <w:marTop w:val="0"/>
      <w:marBottom w:val="0"/>
      <w:divBdr>
        <w:top w:val="none" w:sz="0" w:space="0" w:color="auto"/>
        <w:left w:val="none" w:sz="0" w:space="0" w:color="auto"/>
        <w:bottom w:val="none" w:sz="0" w:space="0" w:color="auto"/>
        <w:right w:val="none" w:sz="0" w:space="0" w:color="auto"/>
      </w:divBdr>
    </w:div>
    <w:div w:id="1148091378">
      <w:bodyDiv w:val="1"/>
      <w:marLeft w:val="0"/>
      <w:marRight w:val="0"/>
      <w:marTop w:val="0"/>
      <w:marBottom w:val="0"/>
      <w:divBdr>
        <w:top w:val="none" w:sz="0" w:space="0" w:color="auto"/>
        <w:left w:val="none" w:sz="0" w:space="0" w:color="auto"/>
        <w:bottom w:val="none" w:sz="0" w:space="0" w:color="auto"/>
        <w:right w:val="none" w:sz="0" w:space="0" w:color="auto"/>
      </w:divBdr>
    </w:div>
    <w:div w:id="1173377594">
      <w:bodyDiv w:val="1"/>
      <w:marLeft w:val="0"/>
      <w:marRight w:val="0"/>
      <w:marTop w:val="0"/>
      <w:marBottom w:val="0"/>
      <w:divBdr>
        <w:top w:val="none" w:sz="0" w:space="0" w:color="auto"/>
        <w:left w:val="none" w:sz="0" w:space="0" w:color="auto"/>
        <w:bottom w:val="none" w:sz="0" w:space="0" w:color="auto"/>
        <w:right w:val="none" w:sz="0" w:space="0" w:color="auto"/>
      </w:divBdr>
    </w:div>
    <w:div w:id="1306930066">
      <w:bodyDiv w:val="1"/>
      <w:marLeft w:val="0"/>
      <w:marRight w:val="0"/>
      <w:marTop w:val="0"/>
      <w:marBottom w:val="0"/>
      <w:divBdr>
        <w:top w:val="none" w:sz="0" w:space="0" w:color="auto"/>
        <w:left w:val="none" w:sz="0" w:space="0" w:color="auto"/>
        <w:bottom w:val="none" w:sz="0" w:space="0" w:color="auto"/>
        <w:right w:val="none" w:sz="0" w:space="0" w:color="auto"/>
      </w:divBdr>
    </w:div>
    <w:div w:id="1421486797">
      <w:bodyDiv w:val="1"/>
      <w:marLeft w:val="0"/>
      <w:marRight w:val="0"/>
      <w:marTop w:val="0"/>
      <w:marBottom w:val="0"/>
      <w:divBdr>
        <w:top w:val="none" w:sz="0" w:space="0" w:color="auto"/>
        <w:left w:val="none" w:sz="0" w:space="0" w:color="auto"/>
        <w:bottom w:val="none" w:sz="0" w:space="0" w:color="auto"/>
        <w:right w:val="none" w:sz="0" w:space="0" w:color="auto"/>
      </w:divBdr>
    </w:div>
    <w:div w:id="1429498868">
      <w:bodyDiv w:val="1"/>
      <w:marLeft w:val="0"/>
      <w:marRight w:val="0"/>
      <w:marTop w:val="0"/>
      <w:marBottom w:val="0"/>
      <w:divBdr>
        <w:top w:val="none" w:sz="0" w:space="0" w:color="auto"/>
        <w:left w:val="none" w:sz="0" w:space="0" w:color="auto"/>
        <w:bottom w:val="none" w:sz="0" w:space="0" w:color="auto"/>
        <w:right w:val="none" w:sz="0" w:space="0" w:color="auto"/>
      </w:divBdr>
    </w:div>
    <w:div w:id="1469710929">
      <w:bodyDiv w:val="1"/>
      <w:marLeft w:val="0"/>
      <w:marRight w:val="0"/>
      <w:marTop w:val="0"/>
      <w:marBottom w:val="0"/>
      <w:divBdr>
        <w:top w:val="none" w:sz="0" w:space="0" w:color="auto"/>
        <w:left w:val="none" w:sz="0" w:space="0" w:color="auto"/>
        <w:bottom w:val="none" w:sz="0" w:space="0" w:color="auto"/>
        <w:right w:val="none" w:sz="0" w:space="0" w:color="auto"/>
      </w:divBdr>
    </w:div>
    <w:div w:id="1716536883">
      <w:bodyDiv w:val="1"/>
      <w:marLeft w:val="0"/>
      <w:marRight w:val="0"/>
      <w:marTop w:val="0"/>
      <w:marBottom w:val="0"/>
      <w:divBdr>
        <w:top w:val="none" w:sz="0" w:space="0" w:color="auto"/>
        <w:left w:val="none" w:sz="0" w:space="0" w:color="auto"/>
        <w:bottom w:val="none" w:sz="0" w:space="0" w:color="auto"/>
        <w:right w:val="none" w:sz="0" w:space="0" w:color="auto"/>
      </w:divBdr>
    </w:div>
    <w:div w:id="1855071108">
      <w:bodyDiv w:val="1"/>
      <w:marLeft w:val="0"/>
      <w:marRight w:val="0"/>
      <w:marTop w:val="0"/>
      <w:marBottom w:val="0"/>
      <w:divBdr>
        <w:top w:val="none" w:sz="0" w:space="0" w:color="auto"/>
        <w:left w:val="none" w:sz="0" w:space="0" w:color="auto"/>
        <w:bottom w:val="none" w:sz="0" w:space="0" w:color="auto"/>
        <w:right w:val="none" w:sz="0" w:space="0" w:color="auto"/>
      </w:divBdr>
    </w:div>
    <w:div w:id="2005738140">
      <w:bodyDiv w:val="1"/>
      <w:marLeft w:val="0"/>
      <w:marRight w:val="0"/>
      <w:marTop w:val="0"/>
      <w:marBottom w:val="0"/>
      <w:divBdr>
        <w:top w:val="none" w:sz="0" w:space="0" w:color="auto"/>
        <w:left w:val="none" w:sz="0" w:space="0" w:color="auto"/>
        <w:bottom w:val="none" w:sz="0" w:space="0" w:color="auto"/>
        <w:right w:val="none" w:sz="0" w:space="0" w:color="auto"/>
      </w:divBdr>
    </w:div>
    <w:div w:id="2055616603">
      <w:bodyDiv w:val="1"/>
      <w:marLeft w:val="0"/>
      <w:marRight w:val="0"/>
      <w:marTop w:val="0"/>
      <w:marBottom w:val="0"/>
      <w:divBdr>
        <w:top w:val="none" w:sz="0" w:space="0" w:color="auto"/>
        <w:left w:val="none" w:sz="0" w:space="0" w:color="auto"/>
        <w:bottom w:val="none" w:sz="0" w:space="0" w:color="auto"/>
        <w:right w:val="none" w:sz="0" w:space="0" w:color="auto"/>
      </w:divBdr>
    </w:div>
    <w:div w:id="20877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mailto:rhawes@blm.gov" TargetMode="External"/><Relationship Id="rId26" Type="http://schemas.openxmlformats.org/officeDocument/2006/relationships/hyperlink" Target="http://www.doi.gov/"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lm.gov/" TargetMode="External"/><Relationship Id="rId34" Type="http://schemas.openxmlformats.org/officeDocument/2006/relationships/hyperlink" Target="http://abc.blm.gov/images/Performance-Measures-2012.pdf" TargetMode="External"/><Relationship Id="rId7" Type="http://schemas.microsoft.com/office/2007/relationships/stylesWithEffects" Target="stylesWithEffects.xml"/><Relationship Id="rId12" Type="http://schemas.openxmlformats.org/officeDocument/2006/relationships/hyperlink" Target="http://www.ntc.blm.gov/krc/viewresource.php?courseID=590" TargetMode="External"/><Relationship Id="rId17" Type="http://schemas.openxmlformats.org/officeDocument/2006/relationships/hyperlink" Target="mailto:jmeyer@blm.gov" TargetMode="External"/><Relationship Id="rId25" Type="http://schemas.openxmlformats.org/officeDocument/2006/relationships/hyperlink" Target="http://www.doi.gov/diversity/no_fear_act.html" TargetMode="External"/><Relationship Id="rId33" Type="http://schemas.openxmlformats.org/officeDocument/2006/relationships/hyperlink" Target="http://abc.blm.gov/prodABC/reference/refPMs.as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higdon@blm.gov" TargetMode="External"/><Relationship Id="rId20" Type="http://schemas.openxmlformats.org/officeDocument/2006/relationships/image" Target="media/image2.jpeg"/><Relationship Id="rId29" Type="http://schemas.openxmlformats.org/officeDocument/2006/relationships/hyperlink" Target="http://www.blm.gov/wo/st/en/National_Page/Notices_used_in_Foo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sa.gov/" TargetMode="External"/><Relationship Id="rId32" Type="http://schemas.openxmlformats.org/officeDocument/2006/relationships/hyperlink" Target="file:///\\ilmntcc3ds1\nt\loc\LLTC220000\1600%20PLANNING%20+%20NEPA\1610%20PLANNING%20Courses\1610-03%20Plan%20Implementation\Files%20in%20KRC%20Attached%20to%20Course\ExampleWorksheet_ImplementationStrategy_09-21-12.xls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stouffe@blm.gov" TargetMode="External"/><Relationship Id="rId23" Type="http://schemas.openxmlformats.org/officeDocument/2006/relationships/hyperlink" Target="http://www.ntc.blm.gov/krc/viewresource.php?courseID=590" TargetMode="External"/><Relationship Id="rId28" Type="http://schemas.openxmlformats.org/officeDocument/2006/relationships/hyperlink" Target="http://www.blm.gov/wo/st/en/info/About_BLM.html" TargetMode="External"/><Relationship Id="rId36" Type="http://schemas.openxmlformats.org/officeDocument/2006/relationships/hyperlink" Target="file:///\\ilmntcc3ds1\nt\loc\LLTC220000\1600%20PLANNING%20+%20NEPA\1610%20PLANNING%20Courses\1610-03%20Plan%20Implementation\Files%20in%20KRC%20Attached%20to%20Course\BLANKWorksheet_ImplementationStrategy_Oct2012.xlsx" TargetMode="External"/><Relationship Id="rId10" Type="http://schemas.openxmlformats.org/officeDocument/2006/relationships/footnotes" Target="footnotes.xml"/><Relationship Id="rId19" Type="http://schemas.openxmlformats.org/officeDocument/2006/relationships/hyperlink" Target="mailto:chumphre@blm.gov" TargetMode="External"/><Relationship Id="rId31" Type="http://schemas.openxmlformats.org/officeDocument/2006/relationships/hyperlink" Target="http://www.doi.gov/privacy.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m.gov/pgdata/etc/medialib/blm/ak/aktest/planning/planning_general.Par.65225.File.dat/blm_lup_handbook.pdf" TargetMode="External"/><Relationship Id="rId22" Type="http://schemas.openxmlformats.org/officeDocument/2006/relationships/hyperlink" Target="http://www.ntc.blm.gov/krc/viewresource.php?courseID=590" TargetMode="External"/><Relationship Id="rId27" Type="http://schemas.openxmlformats.org/officeDocument/2006/relationships/hyperlink" Target="http://www.doi.gov/disclaimer.cfm" TargetMode="External"/><Relationship Id="rId30" Type="http://schemas.openxmlformats.org/officeDocument/2006/relationships/hyperlink" Target="http://www.blm.gov/wo/st/en/info/socialmedia/Socialmedia_policies.html" TargetMode="External"/><Relationship Id="rId35" Type="http://schemas.openxmlformats.org/officeDocument/2006/relationships/hyperlink" Target="file:///\\ilmntcc3ds1\nt\loc\LLTC220000\1600%20PLANNING%20+%20NEPA\1610%20PLANNING%20Courses\1610-03%20Plan%20Implementation\Files%20in%20KRC%20Attached%20to%20Course\ExampleWorksheet_ImplementationStrategy_09-21-1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C04A3C3319341ACD018BD80FD86AE" ma:contentTypeVersion="0" ma:contentTypeDescription="Create a new document." ma:contentTypeScope="" ma:versionID="33b30c826d7e2b72390969981180115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FCA4-1A03-444E-8997-401E9D53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EA7CD3-B285-4FBA-8FD7-078A5405E11C}">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26AB0F6-1873-4F24-A4B4-6AB8E162BF43}">
  <ds:schemaRefs>
    <ds:schemaRef ds:uri="http://schemas.microsoft.com/sharepoint/v3/contenttype/forms"/>
  </ds:schemaRefs>
</ds:datastoreItem>
</file>

<file path=customXml/itemProps4.xml><?xml version="1.0" encoding="utf-8"?>
<ds:datastoreItem xmlns:ds="http://schemas.openxmlformats.org/officeDocument/2006/customXml" ds:itemID="{1D1C2804-AE43-4F4E-A870-4F414CEC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11389</Words>
  <Characters>64923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Humphrey</dc:creator>
  <cp:lastModifiedBy>cathy humphrey</cp:lastModifiedBy>
  <cp:revision>3</cp:revision>
  <cp:lastPrinted>2012-08-24T19:34:00Z</cp:lastPrinted>
  <dcterms:created xsi:type="dcterms:W3CDTF">2012-12-05T21:56:00Z</dcterms:created>
  <dcterms:modified xsi:type="dcterms:W3CDTF">2012-12-05T22:59:00Z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0x010100F98C04A3C3319341ACD018BD80FD86AE</vt:lpwstr>
  </property>
</Properties>
</file>