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header55.xml" ContentType="application/vnd.openxmlformats-officedocument.wordprocessingml.header+xml"/>
  <Override PartName="/word/header56.xml" ContentType="application/vnd.openxmlformats-officedocument.wordprocessingml.header+xml"/>
  <Override PartName="/word/header57.xml" ContentType="application/vnd.openxmlformats-officedocument.wordprocessingml.header+xml"/>
  <Override PartName="/word/header58.xml" ContentType="application/vnd.openxmlformats-officedocument.wordprocessingml.header+xml"/>
  <Override PartName="/word/header59.xml" ContentType="application/vnd.openxmlformats-officedocument.wordprocessingml.header+xml"/>
  <Override PartName="/word/header60.xml" ContentType="application/vnd.openxmlformats-officedocument.wordprocessingml.header+xml"/>
  <Override PartName="/word/header61.xml" ContentType="application/vnd.openxmlformats-officedocument.wordprocessingml.header+xml"/>
  <Override PartName="/word/header62.xml" ContentType="application/vnd.openxmlformats-officedocument.wordprocessingml.header+xml"/>
  <Override PartName="/word/header63.xml" ContentType="application/vnd.openxmlformats-officedocument.wordprocessingml.header+xml"/>
  <Override PartName="/word/header64.xml" ContentType="application/vnd.openxmlformats-officedocument.wordprocessingml.header+xml"/>
  <Override PartName="/word/header65.xml" ContentType="application/vnd.openxmlformats-officedocument.wordprocessingml.header+xml"/>
  <Override PartName="/word/header66.xml" ContentType="application/vnd.openxmlformats-officedocument.wordprocessingml.header+xml"/>
  <Override PartName="/word/header67.xml" ContentType="application/vnd.openxmlformats-officedocument.wordprocessingml.header+xml"/>
  <Override PartName="/word/header68.xml" ContentType="application/vnd.openxmlformats-officedocument.wordprocessingml.header+xml"/>
  <Override PartName="/word/header69.xml" ContentType="application/vnd.openxmlformats-officedocument.wordprocessingml.header+xml"/>
  <Override PartName="/word/header70.xml" ContentType="application/vnd.openxmlformats-officedocument.wordprocessingml.header+xml"/>
  <Override PartName="/word/header71.xml" ContentType="application/vnd.openxmlformats-officedocument.wordprocessingml.header+xml"/>
  <Override PartName="/word/header72.xml" ContentType="application/vnd.openxmlformats-officedocument.wordprocessingml.header+xml"/>
  <Override PartName="/word/header73.xml" ContentType="application/vnd.openxmlformats-officedocument.wordprocessingml.header+xml"/>
  <Override PartName="/word/header74.xml" ContentType="application/vnd.openxmlformats-officedocument.wordprocessingml.header+xml"/>
  <Override PartName="/word/header75.xml" ContentType="application/vnd.openxmlformats-officedocument.wordprocessingml.header+xml"/>
  <Override PartName="/word/header76.xml" ContentType="application/vnd.openxmlformats-officedocument.wordprocessingml.header+xml"/>
  <Override PartName="/word/header77.xml" ContentType="application/vnd.openxmlformats-officedocument.wordprocessingml.header+xml"/>
  <Override PartName="/word/header78.xml" ContentType="application/vnd.openxmlformats-officedocument.wordprocessingml.header+xml"/>
  <Override PartName="/word/header79.xml" ContentType="application/vnd.openxmlformats-officedocument.wordprocessingml.header+xml"/>
  <Override PartName="/word/header80.xml" ContentType="application/vnd.openxmlformats-officedocument.wordprocessingml.header+xml"/>
  <Override PartName="/word/header81.xml" ContentType="application/vnd.openxmlformats-officedocument.wordprocessingml.header+xml"/>
  <Override PartName="/word/header82.xml" ContentType="application/vnd.openxmlformats-officedocument.wordprocessingml.header+xml"/>
  <Override PartName="/word/header83.xml" ContentType="application/vnd.openxmlformats-officedocument.wordprocessingml.header+xml"/>
  <Override PartName="/word/header84.xml" ContentType="application/vnd.openxmlformats-officedocument.wordprocessingml.header+xml"/>
  <Override PartName="/word/header85.xml" ContentType="application/vnd.openxmlformats-officedocument.wordprocessingml.header+xml"/>
  <Override PartName="/word/header86.xml" ContentType="application/vnd.openxmlformats-officedocument.wordprocessingml.header+xml"/>
  <Override PartName="/word/header87.xml" ContentType="application/vnd.openxmlformats-officedocument.wordprocessingml.header+xml"/>
  <Override PartName="/word/header88.xml" ContentType="application/vnd.openxmlformats-officedocument.wordprocessingml.header+xml"/>
  <Override PartName="/word/header89.xml" ContentType="application/vnd.openxmlformats-officedocument.wordprocessingml.header+xml"/>
  <Override PartName="/word/header90.xml" ContentType="application/vnd.openxmlformats-officedocument.wordprocessingml.header+xml"/>
  <Override PartName="/word/header91.xml" ContentType="application/vnd.openxmlformats-officedocument.wordprocessingml.header+xml"/>
  <Override PartName="/word/header92.xml" ContentType="application/vnd.openxmlformats-officedocument.wordprocessingml.header+xml"/>
  <Override PartName="/word/header93.xml" ContentType="application/vnd.openxmlformats-officedocument.wordprocessingml.header+xml"/>
  <Override PartName="/word/header94.xml" ContentType="application/vnd.openxmlformats-officedocument.wordprocessingml.header+xml"/>
  <Override PartName="/word/header95.xml" ContentType="application/vnd.openxmlformats-officedocument.wordprocessingml.header+xml"/>
  <Override PartName="/word/header96.xml" ContentType="application/vnd.openxmlformats-officedocument.wordprocessingml.header+xml"/>
  <Override PartName="/word/header97.xml" ContentType="application/vnd.openxmlformats-officedocument.wordprocessingml.header+xml"/>
  <Override PartName="/word/header98.xml" ContentType="application/vnd.openxmlformats-officedocument.wordprocessingml.header+xml"/>
  <Override PartName="/word/header99.xml" ContentType="application/vnd.openxmlformats-officedocument.wordprocessingml.header+xml"/>
  <Override PartName="/word/header100.xml" ContentType="application/vnd.openxmlformats-officedocument.wordprocessingml.header+xml"/>
  <Override PartName="/word/header101.xml" ContentType="application/vnd.openxmlformats-officedocument.wordprocessingml.header+xml"/>
  <Override PartName="/word/header102.xml" ContentType="application/vnd.openxmlformats-officedocument.wordprocessingml.header+xml"/>
  <Override PartName="/word/header103.xml" ContentType="application/vnd.openxmlformats-officedocument.wordprocessingml.header+xml"/>
  <Override PartName="/word/header104.xml" ContentType="application/vnd.openxmlformats-officedocument.wordprocessingml.header+xml"/>
  <Override PartName="/word/header105.xml" ContentType="application/vnd.openxmlformats-officedocument.wordprocessingml.header+xml"/>
  <Override PartName="/word/header106.xml" ContentType="application/vnd.openxmlformats-officedocument.wordprocessingml.header+xml"/>
  <Override PartName="/word/header107.xml" ContentType="application/vnd.openxmlformats-officedocument.wordprocessingml.header+xml"/>
  <Override PartName="/word/header108.xml" ContentType="application/vnd.openxmlformats-officedocument.wordprocessingml.header+xml"/>
  <Override PartName="/word/header109.xml" ContentType="application/vnd.openxmlformats-officedocument.wordprocessingml.header+xml"/>
  <Override PartName="/word/header110.xml" ContentType="application/vnd.openxmlformats-officedocument.wordprocessingml.header+xml"/>
  <Override PartName="/word/header111.xml" ContentType="application/vnd.openxmlformats-officedocument.wordprocessingml.header+xml"/>
  <Override PartName="/word/header112.xml" ContentType="application/vnd.openxmlformats-officedocument.wordprocessingml.header+xml"/>
  <Override PartName="/word/header113.xml" ContentType="application/vnd.openxmlformats-officedocument.wordprocessingml.header+xml"/>
  <Override PartName="/word/header114.xml" ContentType="application/vnd.openxmlformats-officedocument.wordprocessingml.header+xml"/>
  <Override PartName="/word/header115.xml" ContentType="application/vnd.openxmlformats-officedocument.wordprocessingml.header+xml"/>
  <Override PartName="/word/header116.xml" ContentType="application/vnd.openxmlformats-officedocument.wordprocessingml.header+xml"/>
  <Override PartName="/word/header117.xml" ContentType="application/vnd.openxmlformats-officedocument.wordprocessingml.header+xml"/>
  <Override PartName="/word/header118.xml" ContentType="application/vnd.openxmlformats-officedocument.wordprocessingml.header+xml"/>
  <Override PartName="/word/header119.xml" ContentType="application/vnd.openxmlformats-officedocument.wordprocessingml.header+xml"/>
  <Override PartName="/word/header120.xml" ContentType="application/vnd.openxmlformats-officedocument.wordprocessingml.header+xml"/>
  <Override PartName="/word/header121.xml" ContentType="application/vnd.openxmlformats-officedocument.wordprocessingml.header+xml"/>
  <Override PartName="/word/header122.xml" ContentType="application/vnd.openxmlformats-officedocument.wordprocessingml.header+xml"/>
  <Override PartName="/word/header123.xml" ContentType="application/vnd.openxmlformats-officedocument.wordprocessingml.header+xml"/>
  <Override PartName="/word/header124.xml" ContentType="application/vnd.openxmlformats-officedocument.wordprocessingml.header+xml"/>
  <Override PartName="/word/header125.xml" ContentType="application/vnd.openxmlformats-officedocument.wordprocessingml.header+xml"/>
  <Override PartName="/word/header126.xml" ContentType="application/vnd.openxmlformats-officedocument.wordprocessingml.header+xml"/>
  <Override PartName="/word/header127.xml" ContentType="application/vnd.openxmlformats-officedocument.wordprocessingml.header+xml"/>
  <Override PartName="/word/header128.xml" ContentType="application/vnd.openxmlformats-officedocument.wordprocessingml.header+xml"/>
  <Override PartName="/word/header129.xml" ContentType="application/vnd.openxmlformats-officedocument.wordprocessingml.header+xml"/>
  <Override PartName="/word/header130.xml" ContentType="application/vnd.openxmlformats-officedocument.wordprocessingml.header+xml"/>
  <Override PartName="/word/header131.xml" ContentType="application/vnd.openxmlformats-officedocument.wordprocessingml.header+xml"/>
  <Override PartName="/word/header132.xml" ContentType="application/vnd.openxmlformats-officedocument.wordprocessingml.header+xml"/>
  <Override PartName="/word/header133.xml" ContentType="application/vnd.openxmlformats-officedocument.wordprocessingml.header+xml"/>
  <Override PartName="/word/header134.xml" ContentType="application/vnd.openxmlformats-officedocument.wordprocessingml.header+xml"/>
  <Override PartName="/word/header135.xml" ContentType="application/vnd.openxmlformats-officedocument.wordprocessingml.header+xml"/>
  <Override PartName="/word/header136.xml" ContentType="application/vnd.openxmlformats-officedocument.wordprocessingml.header+xml"/>
  <Override PartName="/word/footer2.xml" ContentType="application/vnd.openxmlformats-officedocument.wordprocessingml.footer+xml"/>
  <Override PartName="/word/header137.xml" ContentType="application/vnd.openxmlformats-officedocument.wordprocessingml.header+xml"/>
  <Override PartName="/word/footer3.xml" ContentType="application/vnd.openxmlformats-officedocument.wordprocessingml.footer+xml"/>
  <Override PartName="/word/header138.xml" ContentType="application/vnd.openxmlformats-officedocument.wordprocessingml.header+xml"/>
  <Override PartName="/word/header13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657EE33" w14:textId="77777777" w:rsidR="00D31A0C" w:rsidRPr="00D31A0C" w:rsidRDefault="00D31A0C" w:rsidP="00D31A0C">
      <w:pPr>
        <w:widowControl w:val="0"/>
        <w:autoSpaceDE w:val="0"/>
        <w:autoSpaceDN w:val="0"/>
        <w:adjustRightInd w:val="0"/>
        <w:spacing w:after="0" w:line="240" w:lineRule="auto"/>
        <w:rPr>
          <w:rFonts w:ascii="Times New Roman" w:eastAsia="Times New Roman" w:hAnsi="Times New Roman" w:cs="Times New Roman"/>
          <w:sz w:val="16"/>
          <w:szCs w:val="24"/>
        </w:rPr>
      </w:pPr>
      <w:r w:rsidRPr="00D31A0C">
        <w:rPr>
          <w:rFonts w:ascii="Times New Roman" w:eastAsia="Times New Roman" w:hAnsi="Times New Roman" w:cs="Times New Roman"/>
          <w:sz w:val="16"/>
          <w:szCs w:val="24"/>
        </w:rPr>
        <w:t>Form 1221-2</w:t>
      </w:r>
    </w:p>
    <w:p w14:paraId="1657EE34" w14:textId="77777777" w:rsidR="00D31A0C" w:rsidRPr="00D31A0C" w:rsidRDefault="00D31A0C" w:rsidP="00D31A0C">
      <w:pPr>
        <w:widowControl w:val="0"/>
        <w:autoSpaceDE w:val="0"/>
        <w:autoSpaceDN w:val="0"/>
        <w:adjustRightInd w:val="0"/>
        <w:spacing w:after="0" w:line="240" w:lineRule="auto"/>
        <w:ind w:right="-1440"/>
        <w:rPr>
          <w:rFonts w:ascii="Times New Roman" w:eastAsia="Times New Roman" w:hAnsi="Times New Roman" w:cs="Times New Roman"/>
          <w:sz w:val="24"/>
          <w:szCs w:val="24"/>
        </w:rPr>
      </w:pPr>
      <w:r w:rsidRPr="00D31A0C">
        <w:rPr>
          <w:rFonts w:ascii="Times New Roman" w:eastAsia="Times New Roman" w:hAnsi="Times New Roman" w:cs="Times New Roman"/>
          <w:sz w:val="16"/>
          <w:szCs w:val="24"/>
        </w:rPr>
        <w:t>(June 1969)</w:t>
      </w:r>
    </w:p>
    <w:p w14:paraId="1657EE35" w14:textId="77777777" w:rsidR="00D31A0C" w:rsidRPr="00D31A0C" w:rsidRDefault="00D31A0C" w:rsidP="00D31A0C">
      <w:pPr>
        <w:widowControl w:val="0"/>
        <w:autoSpaceDE w:val="0"/>
        <w:autoSpaceDN w:val="0"/>
        <w:adjustRightInd w:val="0"/>
        <w:spacing w:after="0" w:line="240" w:lineRule="auto"/>
        <w:rPr>
          <w:rFonts w:ascii="Times New Roman" w:eastAsia="Times New Roman" w:hAnsi="Times New Roman" w:cs="Times New Roman"/>
          <w:sz w:val="24"/>
          <w:szCs w:val="24"/>
        </w:rPr>
      </w:pPr>
    </w:p>
    <w:p w14:paraId="1657EE36" w14:textId="77777777" w:rsidR="00D31A0C" w:rsidRPr="00D31A0C" w:rsidRDefault="00D31A0C" w:rsidP="00D31A0C">
      <w:pPr>
        <w:widowControl w:val="0"/>
        <w:autoSpaceDE w:val="0"/>
        <w:autoSpaceDN w:val="0"/>
        <w:adjustRightInd w:val="0"/>
        <w:spacing w:after="0" w:line="240" w:lineRule="auto"/>
        <w:ind w:left="720" w:firstLine="720"/>
        <w:rPr>
          <w:rFonts w:ascii="Times New Roman" w:eastAsia="Times New Roman" w:hAnsi="Times New Roman" w:cs="Times New Roman"/>
          <w:sz w:val="24"/>
          <w:szCs w:val="24"/>
        </w:rPr>
      </w:pPr>
    </w:p>
    <w:p w14:paraId="1657EE37" w14:textId="77777777" w:rsidR="00D31A0C" w:rsidRPr="00D31A0C" w:rsidRDefault="00D31A0C" w:rsidP="00D31A0C">
      <w:pPr>
        <w:widowControl w:val="0"/>
        <w:autoSpaceDE w:val="0"/>
        <w:autoSpaceDN w:val="0"/>
        <w:adjustRightInd w:val="0"/>
        <w:spacing w:after="0" w:line="240" w:lineRule="auto"/>
        <w:ind w:left="720" w:firstLine="720"/>
        <w:rPr>
          <w:rFonts w:ascii="Times New Roman" w:eastAsia="Times New Roman" w:hAnsi="Times New Roman" w:cs="Times New Roman"/>
          <w:sz w:val="24"/>
          <w:szCs w:val="24"/>
        </w:rPr>
      </w:pPr>
    </w:p>
    <w:p w14:paraId="1657EE38" w14:textId="77777777" w:rsidR="00D31A0C" w:rsidRPr="00D31A0C" w:rsidRDefault="0061657E" w:rsidP="00D31A0C">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pict w14:anchorId="1658011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05pt;margin-top:109.8pt;width:53.75pt;height:49.4pt;z-index:-251619840;mso-wrap-distance-left:4.5pt;mso-wrap-distance-top:4.5pt;mso-wrap-distance-right:4.5pt;mso-wrap-distance-bottom:4.5pt;mso-position-horizontal-relative:margin;mso-position-vertical-relative:page" o:allowincell="f">
            <v:imagedata r:id="rId12" o:title=""/>
            <w10:wrap side="largest" anchorx="margin" anchory="page"/>
          </v:shape>
          <o:OLEObject Type="Embed" ProgID="WPDraw30.Drawing" ShapeID="_x0000_s1026" DrawAspect="Content" ObjectID="_1471783416" r:id="rId13">
            <o:FieldCodes>\s \* MERGEFORMAT</o:FieldCodes>
          </o:OLEObject>
        </w:pict>
      </w:r>
      <w:r w:rsidR="00D31A0C" w:rsidRPr="00D31A0C">
        <w:rPr>
          <w:rFonts w:ascii="Times New Roman" w:eastAsia="Times New Roman" w:hAnsi="Times New Roman" w:cs="Times New Roman"/>
          <w:sz w:val="24"/>
          <w:szCs w:val="24"/>
        </w:rPr>
        <w:t>UNITED STATES</w:t>
      </w:r>
    </w:p>
    <w:tbl>
      <w:tblPr>
        <w:tblW w:w="0" w:type="auto"/>
        <w:tblInd w:w="110" w:type="dxa"/>
        <w:tblLayout w:type="fixed"/>
        <w:tblCellMar>
          <w:left w:w="110" w:type="dxa"/>
          <w:right w:w="110" w:type="dxa"/>
        </w:tblCellMar>
        <w:tblLook w:val="0000" w:firstRow="0" w:lastRow="0" w:firstColumn="0" w:lastColumn="0" w:noHBand="0" w:noVBand="0"/>
      </w:tblPr>
      <w:tblGrid>
        <w:gridCol w:w="2070"/>
        <w:gridCol w:w="5490"/>
        <w:gridCol w:w="1800"/>
      </w:tblGrid>
      <w:tr w:rsidR="00D31A0C" w:rsidRPr="00D31A0C" w14:paraId="1657EE40" w14:textId="77777777" w:rsidTr="004A5B73">
        <w:trPr>
          <w:cantSplit/>
        </w:trPr>
        <w:tc>
          <w:tcPr>
            <w:tcW w:w="2070" w:type="dxa"/>
            <w:vMerge w:val="restart"/>
            <w:tcBorders>
              <w:top w:val="nil"/>
              <w:left w:val="nil"/>
              <w:bottom w:val="nil"/>
              <w:right w:val="nil"/>
            </w:tcBorders>
          </w:tcPr>
          <w:p w14:paraId="1657EE39" w14:textId="77777777" w:rsidR="00D31A0C" w:rsidRPr="00D31A0C" w:rsidRDefault="00D31A0C" w:rsidP="00D31A0C">
            <w:pPr>
              <w:widowControl w:val="0"/>
              <w:autoSpaceDE w:val="0"/>
              <w:autoSpaceDN w:val="0"/>
              <w:adjustRightInd w:val="0"/>
              <w:spacing w:before="26" w:after="38" w:line="240" w:lineRule="auto"/>
              <w:rPr>
                <w:rFonts w:ascii="Times New Roman" w:eastAsia="Times New Roman" w:hAnsi="Times New Roman" w:cs="Times New Roman"/>
                <w:sz w:val="24"/>
                <w:szCs w:val="24"/>
              </w:rPr>
            </w:pPr>
          </w:p>
        </w:tc>
        <w:tc>
          <w:tcPr>
            <w:tcW w:w="5490" w:type="dxa"/>
            <w:vMerge w:val="restart"/>
            <w:tcBorders>
              <w:top w:val="nil"/>
              <w:left w:val="nil"/>
              <w:bottom w:val="nil"/>
              <w:right w:val="nil"/>
            </w:tcBorders>
          </w:tcPr>
          <w:p w14:paraId="1657EE3A" w14:textId="77777777" w:rsidR="00D31A0C" w:rsidRPr="00D31A0C" w:rsidRDefault="00D31A0C" w:rsidP="00D31A0C">
            <w:pPr>
              <w:widowControl w:val="0"/>
              <w:autoSpaceDE w:val="0"/>
              <w:autoSpaceDN w:val="0"/>
              <w:adjustRightInd w:val="0"/>
              <w:spacing w:before="26" w:after="0" w:line="240" w:lineRule="auto"/>
              <w:jc w:val="center"/>
              <w:rPr>
                <w:rFonts w:ascii="Times New Roman" w:eastAsia="Times New Roman" w:hAnsi="Times New Roman" w:cs="Times New Roman"/>
                <w:sz w:val="24"/>
                <w:szCs w:val="24"/>
              </w:rPr>
            </w:pPr>
            <w:r w:rsidRPr="00D31A0C">
              <w:rPr>
                <w:rFonts w:ascii="Times New Roman" w:eastAsia="Times New Roman" w:hAnsi="Times New Roman" w:cs="Times New Roman"/>
                <w:sz w:val="24"/>
                <w:szCs w:val="24"/>
              </w:rPr>
              <w:t>DEPARTMENT OF THE INTERIOR</w:t>
            </w:r>
          </w:p>
          <w:p w14:paraId="1657EE3B" w14:textId="77777777" w:rsidR="00D31A0C" w:rsidRPr="00D31A0C" w:rsidRDefault="00D31A0C" w:rsidP="00D31A0C">
            <w:pPr>
              <w:widowControl w:val="0"/>
              <w:autoSpaceDE w:val="0"/>
              <w:autoSpaceDN w:val="0"/>
              <w:adjustRightInd w:val="0"/>
              <w:spacing w:after="0" w:line="240" w:lineRule="auto"/>
              <w:jc w:val="center"/>
              <w:rPr>
                <w:rFonts w:ascii="Times New Roman" w:eastAsia="Times New Roman" w:hAnsi="Times New Roman" w:cs="Times New Roman"/>
                <w:sz w:val="24"/>
                <w:szCs w:val="24"/>
              </w:rPr>
            </w:pPr>
            <w:r w:rsidRPr="00D31A0C">
              <w:rPr>
                <w:rFonts w:ascii="Times New Roman" w:eastAsia="Times New Roman" w:hAnsi="Times New Roman" w:cs="Times New Roman"/>
                <w:sz w:val="24"/>
                <w:szCs w:val="24"/>
              </w:rPr>
              <w:t>BUREAU OF LAND MANAGEMENT</w:t>
            </w:r>
          </w:p>
          <w:p w14:paraId="1657EE3C" w14:textId="77777777" w:rsidR="00D31A0C" w:rsidRPr="00D31A0C" w:rsidRDefault="00D31A0C" w:rsidP="00D31A0C">
            <w:pPr>
              <w:widowControl w:val="0"/>
              <w:autoSpaceDE w:val="0"/>
              <w:autoSpaceDN w:val="0"/>
              <w:adjustRightInd w:val="0"/>
              <w:spacing w:after="0" w:line="240" w:lineRule="auto"/>
              <w:jc w:val="center"/>
              <w:rPr>
                <w:rFonts w:ascii="Times New Roman" w:eastAsia="Times New Roman" w:hAnsi="Times New Roman" w:cs="Times New Roman"/>
                <w:sz w:val="24"/>
                <w:szCs w:val="24"/>
              </w:rPr>
            </w:pPr>
          </w:p>
          <w:p w14:paraId="1657EE3D" w14:textId="77777777" w:rsidR="00D31A0C" w:rsidRPr="00D31A0C" w:rsidRDefault="00D31A0C" w:rsidP="00D31A0C">
            <w:pPr>
              <w:widowControl w:val="0"/>
              <w:autoSpaceDE w:val="0"/>
              <w:autoSpaceDN w:val="0"/>
              <w:adjustRightInd w:val="0"/>
              <w:spacing w:after="38" w:line="240" w:lineRule="auto"/>
              <w:jc w:val="center"/>
              <w:rPr>
                <w:rFonts w:ascii="Times New Roman" w:eastAsia="Times New Roman" w:hAnsi="Times New Roman" w:cs="Times New Roman"/>
                <w:sz w:val="24"/>
                <w:szCs w:val="24"/>
              </w:rPr>
            </w:pPr>
            <w:r w:rsidRPr="00D31A0C">
              <w:rPr>
                <w:rFonts w:ascii="Times New Roman" w:eastAsia="Times New Roman" w:hAnsi="Times New Roman" w:cs="Times New Roman"/>
                <w:sz w:val="24"/>
                <w:szCs w:val="24"/>
              </w:rPr>
              <w:t>MANUAL TRANSMITTAL SHEET</w:t>
            </w:r>
          </w:p>
        </w:tc>
        <w:tc>
          <w:tcPr>
            <w:tcW w:w="1800" w:type="dxa"/>
            <w:tcBorders>
              <w:top w:val="nil"/>
              <w:left w:val="single" w:sz="6" w:space="0" w:color="000000"/>
              <w:bottom w:val="nil"/>
              <w:right w:val="nil"/>
            </w:tcBorders>
          </w:tcPr>
          <w:p w14:paraId="1657EE3E" w14:textId="77777777" w:rsidR="00D31A0C" w:rsidRPr="00D31A0C" w:rsidRDefault="00D31A0C" w:rsidP="00D31A0C">
            <w:pPr>
              <w:widowControl w:val="0"/>
              <w:autoSpaceDE w:val="0"/>
              <w:autoSpaceDN w:val="0"/>
              <w:adjustRightInd w:val="0"/>
              <w:spacing w:before="26" w:after="0" w:line="240" w:lineRule="auto"/>
              <w:rPr>
                <w:rFonts w:ascii="Times New Roman" w:eastAsia="Times New Roman" w:hAnsi="Times New Roman" w:cs="Times New Roman"/>
                <w:sz w:val="20"/>
                <w:szCs w:val="24"/>
              </w:rPr>
            </w:pPr>
            <w:r w:rsidRPr="00D31A0C">
              <w:rPr>
                <w:rFonts w:ascii="Times New Roman" w:eastAsia="Times New Roman" w:hAnsi="Times New Roman" w:cs="Times New Roman"/>
                <w:sz w:val="20"/>
                <w:szCs w:val="24"/>
              </w:rPr>
              <w:t>Release</w:t>
            </w:r>
          </w:p>
          <w:p w14:paraId="1657EE3F" w14:textId="77777777" w:rsidR="00D31A0C" w:rsidRPr="00D31A0C" w:rsidRDefault="00D31A0C" w:rsidP="00D31A0C">
            <w:pPr>
              <w:widowControl w:val="0"/>
              <w:autoSpaceDE w:val="0"/>
              <w:autoSpaceDN w:val="0"/>
              <w:adjustRightInd w:val="0"/>
              <w:spacing w:after="38" w:line="240" w:lineRule="auto"/>
              <w:jc w:val="center"/>
              <w:rPr>
                <w:rFonts w:ascii="Times New Roman" w:eastAsia="Times New Roman" w:hAnsi="Times New Roman" w:cs="Times New Roman"/>
                <w:sz w:val="24"/>
                <w:szCs w:val="24"/>
              </w:rPr>
            </w:pPr>
          </w:p>
        </w:tc>
      </w:tr>
      <w:tr w:rsidR="00D31A0C" w:rsidRPr="00D31A0C" w14:paraId="1657EE45" w14:textId="77777777" w:rsidTr="004A5B73">
        <w:trPr>
          <w:cantSplit/>
        </w:trPr>
        <w:tc>
          <w:tcPr>
            <w:tcW w:w="2070" w:type="dxa"/>
            <w:vMerge/>
            <w:tcBorders>
              <w:top w:val="nil"/>
              <w:left w:val="nil"/>
              <w:bottom w:val="nil"/>
              <w:right w:val="nil"/>
            </w:tcBorders>
          </w:tcPr>
          <w:p w14:paraId="1657EE41" w14:textId="77777777" w:rsidR="00D31A0C" w:rsidRPr="00D31A0C" w:rsidRDefault="00D31A0C" w:rsidP="00D31A0C">
            <w:pPr>
              <w:widowControl w:val="0"/>
              <w:autoSpaceDE w:val="0"/>
              <w:autoSpaceDN w:val="0"/>
              <w:adjustRightInd w:val="0"/>
              <w:spacing w:before="26" w:after="38" w:line="240" w:lineRule="auto"/>
              <w:rPr>
                <w:rFonts w:ascii="Times New Roman" w:eastAsia="Times New Roman" w:hAnsi="Times New Roman" w:cs="Times New Roman"/>
                <w:sz w:val="24"/>
                <w:szCs w:val="24"/>
              </w:rPr>
            </w:pPr>
          </w:p>
        </w:tc>
        <w:tc>
          <w:tcPr>
            <w:tcW w:w="5490" w:type="dxa"/>
            <w:vMerge/>
            <w:tcBorders>
              <w:top w:val="nil"/>
              <w:left w:val="nil"/>
              <w:bottom w:val="nil"/>
              <w:right w:val="nil"/>
            </w:tcBorders>
          </w:tcPr>
          <w:p w14:paraId="1657EE42" w14:textId="77777777" w:rsidR="00D31A0C" w:rsidRPr="00D31A0C" w:rsidRDefault="00D31A0C" w:rsidP="00D31A0C">
            <w:pPr>
              <w:widowControl w:val="0"/>
              <w:autoSpaceDE w:val="0"/>
              <w:autoSpaceDN w:val="0"/>
              <w:adjustRightInd w:val="0"/>
              <w:spacing w:before="26" w:after="38" w:line="240" w:lineRule="auto"/>
              <w:rPr>
                <w:rFonts w:ascii="Times New Roman" w:eastAsia="Times New Roman" w:hAnsi="Times New Roman" w:cs="Times New Roman"/>
                <w:sz w:val="24"/>
                <w:szCs w:val="24"/>
              </w:rPr>
            </w:pPr>
          </w:p>
        </w:tc>
        <w:tc>
          <w:tcPr>
            <w:tcW w:w="1800" w:type="dxa"/>
            <w:tcBorders>
              <w:top w:val="single" w:sz="6" w:space="0" w:color="000000"/>
              <w:left w:val="single" w:sz="6" w:space="0" w:color="000000"/>
              <w:bottom w:val="nil"/>
              <w:right w:val="nil"/>
            </w:tcBorders>
          </w:tcPr>
          <w:p w14:paraId="1657EE43" w14:textId="77777777" w:rsidR="00D31A0C" w:rsidRPr="00D31A0C" w:rsidRDefault="00D31A0C" w:rsidP="00D31A0C">
            <w:pPr>
              <w:widowControl w:val="0"/>
              <w:autoSpaceDE w:val="0"/>
              <w:autoSpaceDN w:val="0"/>
              <w:adjustRightInd w:val="0"/>
              <w:spacing w:before="26" w:after="38" w:line="240" w:lineRule="auto"/>
              <w:rPr>
                <w:rFonts w:ascii="Times New Roman" w:eastAsia="Times New Roman" w:hAnsi="Times New Roman" w:cs="Times New Roman"/>
                <w:sz w:val="20"/>
                <w:szCs w:val="24"/>
              </w:rPr>
            </w:pPr>
            <w:r w:rsidRPr="00D31A0C">
              <w:rPr>
                <w:rFonts w:ascii="Times New Roman" w:eastAsia="Times New Roman" w:hAnsi="Times New Roman" w:cs="Times New Roman"/>
                <w:sz w:val="20"/>
                <w:szCs w:val="24"/>
              </w:rPr>
              <w:t>Date</w:t>
            </w:r>
          </w:p>
          <w:p w14:paraId="1657EE44" w14:textId="77777777" w:rsidR="00D31A0C" w:rsidRPr="00D31A0C" w:rsidRDefault="00D31A0C" w:rsidP="00D31A0C">
            <w:pPr>
              <w:widowControl w:val="0"/>
              <w:autoSpaceDE w:val="0"/>
              <w:autoSpaceDN w:val="0"/>
              <w:adjustRightInd w:val="0"/>
              <w:spacing w:before="26" w:after="38" w:line="240" w:lineRule="auto"/>
              <w:rPr>
                <w:rFonts w:ascii="Times New Roman" w:eastAsia="Times New Roman" w:hAnsi="Times New Roman" w:cs="Times New Roman"/>
                <w:sz w:val="20"/>
                <w:szCs w:val="24"/>
              </w:rPr>
            </w:pPr>
          </w:p>
        </w:tc>
      </w:tr>
      <w:tr w:rsidR="00D31A0C" w:rsidRPr="00D31A0C" w14:paraId="1657EE48" w14:textId="77777777" w:rsidTr="004A5B73">
        <w:trPr>
          <w:cantSplit/>
        </w:trPr>
        <w:tc>
          <w:tcPr>
            <w:tcW w:w="9360" w:type="dxa"/>
            <w:gridSpan w:val="3"/>
            <w:tcBorders>
              <w:top w:val="double" w:sz="9" w:space="0" w:color="000000"/>
              <w:left w:val="nil"/>
              <w:bottom w:val="double" w:sz="9" w:space="0" w:color="000000"/>
              <w:right w:val="nil"/>
            </w:tcBorders>
          </w:tcPr>
          <w:p w14:paraId="1657EE46" w14:textId="77777777" w:rsidR="00D31A0C" w:rsidRPr="00D31A0C" w:rsidRDefault="00D31A0C" w:rsidP="00D31A0C">
            <w:pPr>
              <w:widowControl w:val="0"/>
              <w:autoSpaceDE w:val="0"/>
              <w:autoSpaceDN w:val="0"/>
              <w:adjustRightInd w:val="0"/>
              <w:spacing w:before="26" w:after="0" w:line="240" w:lineRule="auto"/>
              <w:rPr>
                <w:rFonts w:ascii="Times New Roman" w:eastAsia="Times New Roman" w:hAnsi="Times New Roman" w:cs="Times New Roman"/>
                <w:sz w:val="20"/>
                <w:szCs w:val="24"/>
              </w:rPr>
            </w:pPr>
            <w:r w:rsidRPr="00D31A0C">
              <w:rPr>
                <w:rFonts w:ascii="Times New Roman" w:eastAsia="Times New Roman" w:hAnsi="Times New Roman" w:cs="Times New Roman"/>
                <w:sz w:val="20"/>
                <w:szCs w:val="24"/>
              </w:rPr>
              <w:t>Subject</w:t>
            </w:r>
          </w:p>
          <w:p w14:paraId="1657EE47" w14:textId="77777777" w:rsidR="00D31A0C" w:rsidRPr="00D31A0C" w:rsidRDefault="00D31A0C" w:rsidP="00D31A0C">
            <w:pPr>
              <w:widowControl w:val="0"/>
              <w:autoSpaceDE w:val="0"/>
              <w:autoSpaceDN w:val="0"/>
              <w:adjustRightInd w:val="0"/>
              <w:spacing w:after="38" w:line="240" w:lineRule="auto"/>
              <w:jc w:val="center"/>
              <w:rPr>
                <w:rFonts w:ascii="Times New Roman" w:eastAsia="Times New Roman" w:hAnsi="Times New Roman" w:cs="Times New Roman"/>
                <w:sz w:val="24"/>
                <w:szCs w:val="24"/>
              </w:rPr>
            </w:pPr>
            <w:r w:rsidRPr="00D31A0C">
              <w:rPr>
                <w:rFonts w:ascii="Times New Roman" w:eastAsia="Times New Roman" w:hAnsi="Times New Roman" w:cs="Times New Roman"/>
                <w:sz w:val="24"/>
                <w:szCs w:val="24"/>
              </w:rPr>
              <w:t>H-8320-1 – Recreation and Visitor Services Planning</w:t>
            </w:r>
          </w:p>
        </w:tc>
      </w:tr>
    </w:tbl>
    <w:p w14:paraId="1657EE49" w14:textId="77777777" w:rsidR="00D31A0C" w:rsidRPr="00D31A0C" w:rsidRDefault="00D31A0C" w:rsidP="00D31A0C">
      <w:pPr>
        <w:widowControl w:val="0"/>
        <w:autoSpaceDE w:val="0"/>
        <w:autoSpaceDN w:val="0"/>
        <w:adjustRightInd w:val="0"/>
        <w:spacing w:after="0" w:line="240" w:lineRule="auto"/>
        <w:rPr>
          <w:rFonts w:ascii="Times New Roman" w:eastAsia="Times New Roman" w:hAnsi="Times New Roman" w:cs="Times New Roman"/>
          <w:sz w:val="24"/>
          <w:szCs w:val="24"/>
        </w:rPr>
      </w:pPr>
    </w:p>
    <w:p w14:paraId="1657EE4A" w14:textId="0214B45B" w:rsidR="00D31A0C" w:rsidRPr="00D31A0C" w:rsidRDefault="00D31A0C" w:rsidP="00D31A0C">
      <w:pPr>
        <w:widowControl w:val="0"/>
        <w:autoSpaceDE w:val="0"/>
        <w:autoSpaceDN w:val="0"/>
        <w:adjustRightInd w:val="0"/>
        <w:spacing w:after="0" w:line="240" w:lineRule="auto"/>
        <w:rPr>
          <w:rFonts w:ascii="Times New Roman" w:eastAsia="Times New Roman" w:hAnsi="Times New Roman" w:cs="Times New Roman"/>
          <w:sz w:val="24"/>
          <w:szCs w:val="24"/>
        </w:rPr>
      </w:pPr>
      <w:r w:rsidRPr="00D31A0C">
        <w:rPr>
          <w:rFonts w:ascii="Times New Roman" w:eastAsia="Times New Roman" w:hAnsi="Times New Roman" w:cs="Times New Roman"/>
          <w:sz w:val="24"/>
          <w:szCs w:val="24"/>
        </w:rPr>
        <w:t xml:space="preserve">1.  </w:t>
      </w:r>
      <w:r w:rsidRPr="00D31A0C">
        <w:rPr>
          <w:rFonts w:ascii="Times New Roman" w:eastAsia="Times New Roman" w:hAnsi="Times New Roman" w:cs="Times New Roman"/>
          <w:sz w:val="24"/>
          <w:szCs w:val="24"/>
          <w:u w:val="single"/>
        </w:rPr>
        <w:t>Explanation of Material Transmitted</w:t>
      </w:r>
      <w:r w:rsidRPr="00D31A0C">
        <w:rPr>
          <w:rFonts w:ascii="Times New Roman" w:eastAsia="Times New Roman" w:hAnsi="Times New Roman" w:cs="Times New Roman"/>
          <w:sz w:val="24"/>
          <w:szCs w:val="24"/>
        </w:rPr>
        <w:t xml:space="preserve">: The purpose of this </w:t>
      </w:r>
      <w:r w:rsidR="00EA074A">
        <w:rPr>
          <w:rFonts w:ascii="Times New Roman" w:eastAsia="Times New Roman" w:hAnsi="Times New Roman" w:cs="Times New Roman"/>
          <w:sz w:val="24"/>
          <w:szCs w:val="24"/>
        </w:rPr>
        <w:t>h</w:t>
      </w:r>
      <w:r w:rsidRPr="00D31A0C">
        <w:rPr>
          <w:rFonts w:ascii="Times New Roman" w:eastAsia="Times New Roman" w:hAnsi="Times New Roman" w:cs="Times New Roman"/>
          <w:sz w:val="24"/>
          <w:szCs w:val="24"/>
        </w:rPr>
        <w:t xml:space="preserve">andbook is to assist in the planning and management of recreation and visitor services on public lands and adjacent waters. This </w:t>
      </w:r>
      <w:r w:rsidR="00EA074A">
        <w:rPr>
          <w:rFonts w:ascii="Times New Roman" w:eastAsia="Times New Roman" w:hAnsi="Times New Roman" w:cs="Times New Roman"/>
          <w:sz w:val="24"/>
          <w:szCs w:val="24"/>
        </w:rPr>
        <w:t>h</w:t>
      </w:r>
      <w:r w:rsidRPr="00D31A0C">
        <w:rPr>
          <w:rFonts w:ascii="Times New Roman" w:eastAsia="Times New Roman" w:hAnsi="Times New Roman" w:cs="Times New Roman"/>
          <w:sz w:val="24"/>
          <w:szCs w:val="24"/>
        </w:rPr>
        <w:t xml:space="preserve">andbook provides planning guidance at the land use plan and implementation level. This </w:t>
      </w:r>
      <w:r w:rsidR="00436459">
        <w:rPr>
          <w:rFonts w:ascii="Times New Roman" w:eastAsia="Times New Roman" w:hAnsi="Times New Roman" w:cs="Times New Roman"/>
          <w:sz w:val="24"/>
          <w:szCs w:val="24"/>
        </w:rPr>
        <w:t>h</w:t>
      </w:r>
      <w:r w:rsidRPr="00D31A0C">
        <w:rPr>
          <w:rFonts w:ascii="Times New Roman" w:eastAsia="Times New Roman" w:hAnsi="Times New Roman" w:cs="Times New Roman"/>
          <w:sz w:val="24"/>
          <w:szCs w:val="24"/>
        </w:rPr>
        <w:t>andbook also supports the policies in BLM Manual 8320, “Planning for Recreation and Visitor Services,” and related program guidance in BLM Handbo</w:t>
      </w:r>
      <w:r w:rsidR="004744B9">
        <w:rPr>
          <w:rFonts w:ascii="Times New Roman" w:eastAsia="Times New Roman" w:hAnsi="Times New Roman" w:cs="Times New Roman"/>
          <w:sz w:val="24"/>
          <w:szCs w:val="24"/>
        </w:rPr>
        <w:t>ok H-1601-1, “Land Use Planning</w:t>
      </w:r>
      <w:r w:rsidR="00EA074A">
        <w:rPr>
          <w:rFonts w:ascii="Times New Roman" w:eastAsia="Times New Roman" w:hAnsi="Times New Roman" w:cs="Times New Roman"/>
          <w:sz w:val="24"/>
          <w:szCs w:val="24"/>
        </w:rPr>
        <w:t>.</w:t>
      </w:r>
      <w:r w:rsidRPr="00D31A0C">
        <w:rPr>
          <w:rFonts w:ascii="Times New Roman" w:eastAsia="Times New Roman" w:hAnsi="Times New Roman" w:cs="Times New Roman"/>
          <w:sz w:val="24"/>
          <w:szCs w:val="24"/>
        </w:rPr>
        <w:t>”</w:t>
      </w:r>
    </w:p>
    <w:p w14:paraId="1657EE4B" w14:textId="77777777" w:rsidR="00D31A0C" w:rsidRPr="00D31A0C" w:rsidRDefault="00D31A0C" w:rsidP="00D31A0C">
      <w:pPr>
        <w:widowControl w:val="0"/>
        <w:autoSpaceDE w:val="0"/>
        <w:autoSpaceDN w:val="0"/>
        <w:adjustRightInd w:val="0"/>
        <w:spacing w:after="0" w:line="240" w:lineRule="auto"/>
        <w:rPr>
          <w:rFonts w:ascii="Times New Roman" w:eastAsia="Times New Roman" w:hAnsi="Times New Roman" w:cs="Times New Roman"/>
          <w:sz w:val="24"/>
          <w:szCs w:val="24"/>
        </w:rPr>
      </w:pPr>
    </w:p>
    <w:p w14:paraId="1657EE4C" w14:textId="6F57BB48" w:rsidR="00D31A0C" w:rsidRPr="00D31A0C" w:rsidRDefault="00D31A0C" w:rsidP="00D31A0C">
      <w:pPr>
        <w:widowControl w:val="0"/>
        <w:autoSpaceDE w:val="0"/>
        <w:autoSpaceDN w:val="0"/>
        <w:adjustRightInd w:val="0"/>
        <w:spacing w:after="0" w:line="240" w:lineRule="auto"/>
        <w:rPr>
          <w:rFonts w:ascii="Times New Roman" w:eastAsia="Times New Roman" w:hAnsi="Times New Roman" w:cs="Times New Roman"/>
          <w:sz w:val="24"/>
          <w:szCs w:val="24"/>
        </w:rPr>
      </w:pPr>
      <w:r w:rsidRPr="00D31A0C">
        <w:rPr>
          <w:rFonts w:ascii="Times New Roman" w:eastAsia="Times New Roman" w:hAnsi="Times New Roman" w:cs="Times New Roman"/>
          <w:sz w:val="24"/>
          <w:szCs w:val="24"/>
        </w:rPr>
        <w:t xml:space="preserve">2.  </w:t>
      </w:r>
      <w:r w:rsidRPr="00D31A0C">
        <w:rPr>
          <w:rFonts w:ascii="Times New Roman" w:eastAsia="Times New Roman" w:hAnsi="Times New Roman" w:cs="Times New Roman"/>
          <w:sz w:val="24"/>
          <w:szCs w:val="24"/>
          <w:u w:val="single"/>
        </w:rPr>
        <w:t>Reports Required</w:t>
      </w:r>
      <w:r w:rsidRPr="00D31A0C">
        <w:rPr>
          <w:rFonts w:ascii="Times New Roman" w:eastAsia="Times New Roman" w:hAnsi="Times New Roman" w:cs="Times New Roman"/>
          <w:sz w:val="24"/>
          <w:szCs w:val="24"/>
        </w:rPr>
        <w:t>: None.</w:t>
      </w:r>
    </w:p>
    <w:p w14:paraId="1657EE4D" w14:textId="77777777" w:rsidR="00D31A0C" w:rsidRPr="00D31A0C" w:rsidRDefault="00D31A0C" w:rsidP="00D31A0C">
      <w:pPr>
        <w:widowControl w:val="0"/>
        <w:autoSpaceDE w:val="0"/>
        <w:autoSpaceDN w:val="0"/>
        <w:adjustRightInd w:val="0"/>
        <w:spacing w:after="0" w:line="240" w:lineRule="auto"/>
        <w:rPr>
          <w:rFonts w:ascii="Times New Roman" w:eastAsia="Times New Roman" w:hAnsi="Times New Roman" w:cs="Times New Roman"/>
          <w:sz w:val="24"/>
          <w:szCs w:val="24"/>
        </w:rPr>
      </w:pPr>
    </w:p>
    <w:p w14:paraId="1657EE4E" w14:textId="13B8AA27" w:rsidR="00D31A0C" w:rsidRPr="00D31A0C" w:rsidRDefault="00D31A0C" w:rsidP="00D31A0C">
      <w:pPr>
        <w:widowControl w:val="0"/>
        <w:autoSpaceDE w:val="0"/>
        <w:autoSpaceDN w:val="0"/>
        <w:adjustRightInd w:val="0"/>
        <w:spacing w:after="0" w:line="240" w:lineRule="auto"/>
        <w:rPr>
          <w:rFonts w:ascii="Times New Roman" w:eastAsia="Times New Roman" w:hAnsi="Times New Roman" w:cs="Times New Roman"/>
          <w:sz w:val="24"/>
          <w:szCs w:val="24"/>
        </w:rPr>
      </w:pPr>
      <w:r w:rsidRPr="00D31A0C">
        <w:rPr>
          <w:rFonts w:ascii="Times New Roman" w:eastAsia="Times New Roman" w:hAnsi="Times New Roman" w:cs="Times New Roman"/>
          <w:sz w:val="24"/>
          <w:szCs w:val="24"/>
        </w:rPr>
        <w:t xml:space="preserve">3.  </w:t>
      </w:r>
      <w:r w:rsidRPr="00D31A0C">
        <w:rPr>
          <w:rFonts w:ascii="Times New Roman" w:eastAsia="Times New Roman" w:hAnsi="Times New Roman" w:cs="Times New Roman"/>
          <w:sz w:val="24"/>
          <w:szCs w:val="24"/>
          <w:u w:val="single"/>
        </w:rPr>
        <w:t>Material Superseded</w:t>
      </w:r>
      <w:r w:rsidRPr="00D31A0C">
        <w:rPr>
          <w:rFonts w:ascii="Times New Roman" w:eastAsia="Times New Roman" w:hAnsi="Times New Roman" w:cs="Times New Roman"/>
          <w:sz w:val="24"/>
          <w:szCs w:val="24"/>
        </w:rPr>
        <w:t>:</w:t>
      </w:r>
      <w:r w:rsidR="00AD1BF3">
        <w:rPr>
          <w:rFonts w:ascii="Times New Roman" w:eastAsia="Times New Roman" w:hAnsi="Times New Roman" w:cs="Times New Roman"/>
          <w:sz w:val="24"/>
          <w:szCs w:val="24"/>
        </w:rPr>
        <w:t xml:space="preserve"> </w:t>
      </w:r>
      <w:r w:rsidRPr="00D31A0C">
        <w:rPr>
          <w:rFonts w:ascii="Times New Roman" w:eastAsia="Times New Roman" w:hAnsi="Times New Roman" w:cs="Times New Roman"/>
          <w:sz w:val="24"/>
          <w:szCs w:val="24"/>
        </w:rPr>
        <w:t>None.</w:t>
      </w:r>
    </w:p>
    <w:p w14:paraId="1657EE4F" w14:textId="77777777" w:rsidR="00D31A0C" w:rsidRPr="00D31A0C" w:rsidRDefault="00D31A0C" w:rsidP="00D31A0C">
      <w:pPr>
        <w:widowControl w:val="0"/>
        <w:autoSpaceDE w:val="0"/>
        <w:autoSpaceDN w:val="0"/>
        <w:adjustRightInd w:val="0"/>
        <w:spacing w:after="0" w:line="240" w:lineRule="auto"/>
        <w:rPr>
          <w:rFonts w:ascii="Times New Roman" w:eastAsia="Times New Roman" w:hAnsi="Times New Roman" w:cs="Times New Roman"/>
          <w:sz w:val="24"/>
          <w:szCs w:val="24"/>
        </w:rPr>
      </w:pPr>
    </w:p>
    <w:p w14:paraId="1657EE50" w14:textId="2E646147" w:rsidR="00D31A0C" w:rsidRPr="00D31A0C" w:rsidRDefault="00D31A0C" w:rsidP="00D31A0C">
      <w:pPr>
        <w:widowControl w:val="0"/>
        <w:autoSpaceDE w:val="0"/>
        <w:autoSpaceDN w:val="0"/>
        <w:adjustRightInd w:val="0"/>
        <w:spacing w:after="0" w:line="240" w:lineRule="auto"/>
        <w:rPr>
          <w:rFonts w:ascii="Times New Roman" w:eastAsia="Times New Roman" w:hAnsi="Times New Roman" w:cs="Times New Roman"/>
          <w:sz w:val="24"/>
          <w:szCs w:val="24"/>
        </w:rPr>
      </w:pPr>
      <w:r w:rsidRPr="00D31A0C">
        <w:rPr>
          <w:rFonts w:ascii="Times New Roman" w:eastAsia="Times New Roman" w:hAnsi="Times New Roman" w:cs="Times New Roman"/>
          <w:sz w:val="24"/>
          <w:szCs w:val="24"/>
        </w:rPr>
        <w:t xml:space="preserve">4.  </w:t>
      </w:r>
      <w:r w:rsidRPr="00D31A0C">
        <w:rPr>
          <w:rFonts w:ascii="Times New Roman" w:eastAsia="Times New Roman" w:hAnsi="Times New Roman" w:cs="Times New Roman"/>
          <w:sz w:val="24"/>
          <w:szCs w:val="24"/>
          <w:u w:val="single"/>
        </w:rPr>
        <w:t>Filing Instructions</w:t>
      </w:r>
      <w:r w:rsidRPr="00D31A0C">
        <w:rPr>
          <w:rFonts w:ascii="Times New Roman" w:eastAsia="Times New Roman" w:hAnsi="Times New Roman" w:cs="Times New Roman"/>
          <w:sz w:val="24"/>
          <w:szCs w:val="24"/>
        </w:rPr>
        <w:t>: File as directed below.</w:t>
      </w:r>
    </w:p>
    <w:p w14:paraId="1657EE51" w14:textId="77777777" w:rsidR="00D31A0C" w:rsidRPr="00D31A0C" w:rsidRDefault="00D31A0C" w:rsidP="00D31A0C">
      <w:pPr>
        <w:widowControl w:val="0"/>
        <w:autoSpaceDE w:val="0"/>
        <w:autoSpaceDN w:val="0"/>
        <w:adjustRightInd w:val="0"/>
        <w:spacing w:after="0" w:line="240" w:lineRule="auto"/>
        <w:rPr>
          <w:rFonts w:ascii="Times New Roman" w:eastAsia="Times New Roman" w:hAnsi="Times New Roman" w:cs="Times New Roman"/>
          <w:sz w:val="24"/>
          <w:szCs w:val="24"/>
        </w:rPr>
      </w:pPr>
    </w:p>
    <w:p w14:paraId="1657EE52" w14:textId="77777777" w:rsidR="00D31A0C" w:rsidRPr="00D31A0C" w:rsidRDefault="00D31A0C" w:rsidP="00D31A0C">
      <w:pPr>
        <w:widowControl w:val="0"/>
        <w:autoSpaceDE w:val="0"/>
        <w:autoSpaceDN w:val="0"/>
        <w:adjustRightInd w:val="0"/>
        <w:spacing w:after="0" w:line="240" w:lineRule="auto"/>
        <w:rPr>
          <w:rFonts w:ascii="Times New Roman" w:eastAsia="Times New Roman" w:hAnsi="Times New Roman" w:cs="Times New Roman"/>
          <w:sz w:val="24"/>
          <w:szCs w:val="24"/>
        </w:rPr>
      </w:pPr>
      <w:r w:rsidRPr="00D31A0C">
        <w:rPr>
          <w:rFonts w:ascii="Times New Roman" w:eastAsia="Times New Roman" w:hAnsi="Times New Roman" w:cs="Times New Roman"/>
          <w:sz w:val="24"/>
          <w:szCs w:val="24"/>
        </w:rPr>
        <w:t>REMOVE</w:t>
      </w:r>
      <w:r w:rsidRPr="00D31A0C">
        <w:rPr>
          <w:rFonts w:ascii="Times New Roman" w:eastAsia="Times New Roman" w:hAnsi="Times New Roman" w:cs="Times New Roman"/>
          <w:sz w:val="24"/>
          <w:szCs w:val="24"/>
        </w:rPr>
        <w:tab/>
      </w:r>
      <w:r w:rsidRPr="00D31A0C">
        <w:rPr>
          <w:rFonts w:ascii="Times New Roman" w:eastAsia="Times New Roman" w:hAnsi="Times New Roman" w:cs="Times New Roman"/>
          <w:sz w:val="24"/>
          <w:szCs w:val="24"/>
        </w:rPr>
        <w:tab/>
      </w:r>
      <w:r w:rsidRPr="00D31A0C">
        <w:rPr>
          <w:rFonts w:ascii="Times New Roman" w:eastAsia="Times New Roman" w:hAnsi="Times New Roman" w:cs="Times New Roman"/>
          <w:sz w:val="24"/>
          <w:szCs w:val="24"/>
        </w:rPr>
        <w:tab/>
      </w:r>
      <w:r w:rsidRPr="00D31A0C">
        <w:rPr>
          <w:rFonts w:ascii="Times New Roman" w:eastAsia="Times New Roman" w:hAnsi="Times New Roman" w:cs="Times New Roman"/>
          <w:sz w:val="24"/>
          <w:szCs w:val="24"/>
        </w:rPr>
        <w:tab/>
      </w:r>
      <w:r w:rsidRPr="00D31A0C">
        <w:rPr>
          <w:rFonts w:ascii="Times New Roman" w:eastAsia="Times New Roman" w:hAnsi="Times New Roman" w:cs="Times New Roman"/>
          <w:sz w:val="24"/>
          <w:szCs w:val="24"/>
        </w:rPr>
        <w:tab/>
        <w:t>INSERT</w:t>
      </w:r>
    </w:p>
    <w:p w14:paraId="1657EE53" w14:textId="77777777" w:rsidR="00D31A0C" w:rsidRPr="00D31A0C" w:rsidRDefault="00D31A0C" w:rsidP="00D31A0C">
      <w:pPr>
        <w:widowControl w:val="0"/>
        <w:autoSpaceDE w:val="0"/>
        <w:autoSpaceDN w:val="0"/>
        <w:adjustRightInd w:val="0"/>
        <w:spacing w:after="0" w:line="240" w:lineRule="auto"/>
        <w:rPr>
          <w:rFonts w:ascii="Times New Roman" w:eastAsia="Times New Roman" w:hAnsi="Times New Roman" w:cs="Times New Roman"/>
          <w:sz w:val="24"/>
          <w:szCs w:val="24"/>
        </w:rPr>
      </w:pPr>
    </w:p>
    <w:p w14:paraId="1657EE54" w14:textId="77777777" w:rsidR="00D31A0C" w:rsidRPr="00D31A0C" w:rsidRDefault="00D31A0C" w:rsidP="00D31A0C">
      <w:pPr>
        <w:widowControl w:val="0"/>
        <w:autoSpaceDE w:val="0"/>
        <w:autoSpaceDN w:val="0"/>
        <w:adjustRightInd w:val="0"/>
        <w:spacing w:after="0" w:line="240" w:lineRule="auto"/>
        <w:rPr>
          <w:rFonts w:ascii="Times New Roman" w:eastAsia="Times New Roman" w:hAnsi="Times New Roman" w:cs="Times New Roman"/>
          <w:sz w:val="24"/>
          <w:szCs w:val="24"/>
        </w:rPr>
      </w:pPr>
      <w:r w:rsidRPr="00D31A0C">
        <w:rPr>
          <w:rFonts w:ascii="Times New Roman" w:eastAsia="Times New Roman" w:hAnsi="Times New Roman" w:cs="Times New Roman"/>
          <w:sz w:val="24"/>
          <w:szCs w:val="24"/>
        </w:rPr>
        <w:t>None</w:t>
      </w:r>
      <w:r w:rsidRPr="00D31A0C">
        <w:rPr>
          <w:rFonts w:ascii="Times New Roman" w:eastAsia="Times New Roman" w:hAnsi="Times New Roman" w:cs="Times New Roman"/>
          <w:sz w:val="24"/>
          <w:szCs w:val="24"/>
        </w:rPr>
        <w:tab/>
      </w:r>
      <w:r w:rsidRPr="00D31A0C">
        <w:rPr>
          <w:rFonts w:ascii="Times New Roman" w:eastAsia="Times New Roman" w:hAnsi="Times New Roman" w:cs="Times New Roman"/>
          <w:sz w:val="24"/>
          <w:szCs w:val="24"/>
        </w:rPr>
        <w:tab/>
      </w:r>
      <w:r w:rsidRPr="00D31A0C">
        <w:rPr>
          <w:rFonts w:ascii="Times New Roman" w:eastAsia="Times New Roman" w:hAnsi="Times New Roman" w:cs="Times New Roman"/>
          <w:sz w:val="24"/>
          <w:szCs w:val="24"/>
        </w:rPr>
        <w:tab/>
      </w:r>
      <w:r w:rsidRPr="00D31A0C">
        <w:rPr>
          <w:rFonts w:ascii="Times New Roman" w:eastAsia="Times New Roman" w:hAnsi="Times New Roman" w:cs="Times New Roman"/>
          <w:sz w:val="24"/>
          <w:szCs w:val="24"/>
        </w:rPr>
        <w:tab/>
      </w:r>
      <w:r w:rsidRPr="00D31A0C">
        <w:rPr>
          <w:rFonts w:ascii="Times New Roman" w:eastAsia="Times New Roman" w:hAnsi="Times New Roman" w:cs="Times New Roman"/>
          <w:sz w:val="24"/>
          <w:szCs w:val="24"/>
        </w:rPr>
        <w:tab/>
      </w:r>
      <w:r w:rsidRPr="00D31A0C">
        <w:rPr>
          <w:rFonts w:ascii="Times New Roman" w:eastAsia="Times New Roman" w:hAnsi="Times New Roman" w:cs="Times New Roman"/>
          <w:sz w:val="24"/>
          <w:szCs w:val="24"/>
        </w:rPr>
        <w:tab/>
        <w:t>All of H-8320-1</w:t>
      </w:r>
    </w:p>
    <w:p w14:paraId="1657EE55" w14:textId="77777777" w:rsidR="00D31A0C" w:rsidRPr="00D31A0C" w:rsidRDefault="00D31A0C" w:rsidP="00D31A0C">
      <w:pPr>
        <w:widowControl w:val="0"/>
        <w:autoSpaceDE w:val="0"/>
        <w:autoSpaceDN w:val="0"/>
        <w:adjustRightInd w:val="0"/>
        <w:spacing w:after="0" w:line="240" w:lineRule="auto"/>
        <w:rPr>
          <w:rFonts w:ascii="Times New Roman" w:eastAsia="Times New Roman" w:hAnsi="Times New Roman" w:cs="Times New Roman"/>
          <w:sz w:val="24"/>
          <w:szCs w:val="24"/>
        </w:rPr>
      </w:pPr>
      <w:r w:rsidRPr="00D31A0C">
        <w:rPr>
          <w:rFonts w:ascii="Times New Roman" w:eastAsia="Times New Roman" w:hAnsi="Times New Roman" w:cs="Times New Roman"/>
          <w:sz w:val="24"/>
          <w:szCs w:val="24"/>
        </w:rPr>
        <w:tab/>
      </w:r>
      <w:r w:rsidRPr="00D31A0C">
        <w:rPr>
          <w:rFonts w:ascii="Times New Roman" w:eastAsia="Times New Roman" w:hAnsi="Times New Roman" w:cs="Times New Roman"/>
          <w:sz w:val="24"/>
          <w:szCs w:val="24"/>
        </w:rPr>
        <w:tab/>
      </w:r>
      <w:r w:rsidRPr="00D31A0C">
        <w:rPr>
          <w:rFonts w:ascii="Times New Roman" w:eastAsia="Times New Roman" w:hAnsi="Times New Roman" w:cs="Times New Roman"/>
          <w:sz w:val="24"/>
          <w:szCs w:val="24"/>
        </w:rPr>
        <w:tab/>
      </w:r>
      <w:r w:rsidRPr="00D31A0C">
        <w:rPr>
          <w:rFonts w:ascii="Times New Roman" w:eastAsia="Times New Roman" w:hAnsi="Times New Roman" w:cs="Times New Roman"/>
          <w:sz w:val="24"/>
          <w:szCs w:val="24"/>
        </w:rPr>
        <w:tab/>
      </w:r>
      <w:r w:rsidRPr="00D31A0C">
        <w:rPr>
          <w:rFonts w:ascii="Times New Roman" w:eastAsia="Times New Roman" w:hAnsi="Times New Roman" w:cs="Times New Roman"/>
          <w:sz w:val="24"/>
          <w:szCs w:val="24"/>
        </w:rPr>
        <w:tab/>
      </w:r>
      <w:r w:rsidRPr="00D31A0C">
        <w:rPr>
          <w:rFonts w:ascii="Times New Roman" w:eastAsia="Times New Roman" w:hAnsi="Times New Roman" w:cs="Times New Roman"/>
          <w:sz w:val="24"/>
          <w:szCs w:val="24"/>
        </w:rPr>
        <w:tab/>
        <w:t>(Total 14</w:t>
      </w:r>
      <w:r w:rsidR="00070364">
        <w:rPr>
          <w:rFonts w:ascii="Times New Roman" w:eastAsia="Times New Roman" w:hAnsi="Times New Roman" w:cs="Times New Roman"/>
          <w:sz w:val="24"/>
          <w:szCs w:val="24"/>
        </w:rPr>
        <w:t>2</w:t>
      </w:r>
      <w:r w:rsidRPr="00D31A0C">
        <w:rPr>
          <w:rFonts w:ascii="Times New Roman" w:eastAsia="Times New Roman" w:hAnsi="Times New Roman" w:cs="Times New Roman"/>
          <w:sz w:val="24"/>
          <w:szCs w:val="24"/>
        </w:rPr>
        <w:t xml:space="preserve"> pages)</w:t>
      </w:r>
    </w:p>
    <w:p w14:paraId="1657EE56" w14:textId="77777777" w:rsidR="00D31A0C" w:rsidRPr="00D31A0C" w:rsidRDefault="00D31A0C" w:rsidP="00D31A0C">
      <w:pPr>
        <w:widowControl w:val="0"/>
        <w:autoSpaceDE w:val="0"/>
        <w:autoSpaceDN w:val="0"/>
        <w:adjustRightInd w:val="0"/>
        <w:spacing w:after="0" w:line="240" w:lineRule="auto"/>
        <w:rPr>
          <w:rFonts w:ascii="Times New Roman" w:eastAsia="Times New Roman" w:hAnsi="Times New Roman" w:cs="Times New Roman"/>
          <w:sz w:val="24"/>
          <w:szCs w:val="24"/>
        </w:rPr>
      </w:pPr>
      <w:r w:rsidRPr="00D31A0C">
        <w:rPr>
          <w:rFonts w:ascii="Times New Roman" w:eastAsia="Times New Roman" w:hAnsi="Times New Roman" w:cs="Times New Roman"/>
          <w:sz w:val="24"/>
          <w:szCs w:val="24"/>
        </w:rPr>
        <w:tab/>
      </w:r>
      <w:r w:rsidRPr="00D31A0C">
        <w:rPr>
          <w:rFonts w:ascii="Times New Roman" w:eastAsia="Times New Roman" w:hAnsi="Times New Roman" w:cs="Times New Roman"/>
          <w:sz w:val="24"/>
          <w:szCs w:val="24"/>
        </w:rPr>
        <w:tab/>
      </w:r>
      <w:r w:rsidRPr="00D31A0C">
        <w:rPr>
          <w:rFonts w:ascii="Times New Roman" w:eastAsia="Times New Roman" w:hAnsi="Times New Roman" w:cs="Times New Roman"/>
          <w:sz w:val="24"/>
          <w:szCs w:val="24"/>
        </w:rPr>
        <w:tab/>
      </w:r>
      <w:r w:rsidRPr="00D31A0C">
        <w:rPr>
          <w:rFonts w:ascii="Times New Roman" w:eastAsia="Times New Roman" w:hAnsi="Times New Roman" w:cs="Times New Roman"/>
          <w:sz w:val="24"/>
          <w:szCs w:val="24"/>
        </w:rPr>
        <w:tab/>
      </w:r>
      <w:r w:rsidRPr="00D31A0C">
        <w:rPr>
          <w:rFonts w:ascii="Times New Roman" w:eastAsia="Times New Roman" w:hAnsi="Times New Roman" w:cs="Times New Roman"/>
          <w:sz w:val="24"/>
          <w:szCs w:val="24"/>
        </w:rPr>
        <w:tab/>
      </w:r>
      <w:r w:rsidRPr="00D31A0C">
        <w:rPr>
          <w:rFonts w:ascii="Times New Roman" w:eastAsia="Times New Roman" w:hAnsi="Times New Roman" w:cs="Times New Roman"/>
          <w:sz w:val="24"/>
          <w:szCs w:val="24"/>
        </w:rPr>
        <w:tab/>
      </w:r>
    </w:p>
    <w:p w14:paraId="1657EE57" w14:textId="77777777" w:rsidR="00D31A0C" w:rsidRPr="00D31A0C" w:rsidRDefault="00D31A0C" w:rsidP="00D31A0C">
      <w:pPr>
        <w:widowControl w:val="0"/>
        <w:autoSpaceDE w:val="0"/>
        <w:autoSpaceDN w:val="0"/>
        <w:adjustRightInd w:val="0"/>
        <w:spacing w:after="0" w:line="240" w:lineRule="auto"/>
        <w:rPr>
          <w:rFonts w:ascii="Times New Roman" w:eastAsia="Times New Roman" w:hAnsi="Times New Roman" w:cs="Times New Roman"/>
          <w:sz w:val="24"/>
          <w:szCs w:val="24"/>
        </w:rPr>
      </w:pPr>
    </w:p>
    <w:p w14:paraId="1657EE58" w14:textId="77777777" w:rsidR="00D31A0C" w:rsidRPr="00D31A0C" w:rsidRDefault="00D31A0C" w:rsidP="00D31A0C">
      <w:pPr>
        <w:widowControl w:val="0"/>
        <w:autoSpaceDE w:val="0"/>
        <w:autoSpaceDN w:val="0"/>
        <w:adjustRightInd w:val="0"/>
        <w:spacing w:after="0" w:line="240" w:lineRule="auto"/>
        <w:rPr>
          <w:rFonts w:ascii="Times New Roman" w:eastAsia="Times New Roman" w:hAnsi="Times New Roman" w:cs="Times New Roman"/>
          <w:sz w:val="24"/>
          <w:szCs w:val="24"/>
        </w:rPr>
      </w:pPr>
    </w:p>
    <w:p w14:paraId="1657EE59" w14:textId="77777777" w:rsidR="00D31A0C" w:rsidRPr="00D31A0C" w:rsidRDefault="00D31A0C" w:rsidP="00D31A0C">
      <w:pPr>
        <w:widowControl w:val="0"/>
        <w:autoSpaceDE w:val="0"/>
        <w:autoSpaceDN w:val="0"/>
        <w:adjustRightInd w:val="0"/>
        <w:spacing w:after="0" w:line="240" w:lineRule="auto"/>
        <w:rPr>
          <w:rFonts w:ascii="Times New Roman" w:eastAsia="Times New Roman" w:hAnsi="Times New Roman" w:cs="Times New Roman"/>
          <w:sz w:val="24"/>
          <w:szCs w:val="24"/>
        </w:rPr>
      </w:pPr>
    </w:p>
    <w:p w14:paraId="1657EE5A" w14:textId="77777777" w:rsidR="00D31A0C" w:rsidRPr="00D31A0C" w:rsidRDefault="00D31A0C" w:rsidP="00D31A0C">
      <w:pPr>
        <w:widowControl w:val="0"/>
        <w:autoSpaceDE w:val="0"/>
        <w:autoSpaceDN w:val="0"/>
        <w:adjustRightInd w:val="0"/>
        <w:spacing w:after="0" w:line="240" w:lineRule="auto"/>
        <w:rPr>
          <w:rFonts w:ascii="Times New Roman" w:eastAsia="Times New Roman" w:hAnsi="Times New Roman" w:cs="Times New Roman"/>
          <w:sz w:val="24"/>
          <w:szCs w:val="24"/>
        </w:rPr>
      </w:pPr>
    </w:p>
    <w:p w14:paraId="1657EE5B" w14:textId="77777777" w:rsidR="00D31A0C" w:rsidRPr="00D31A0C" w:rsidRDefault="00D31A0C" w:rsidP="00D31A0C">
      <w:pPr>
        <w:widowControl w:val="0"/>
        <w:autoSpaceDE w:val="0"/>
        <w:autoSpaceDN w:val="0"/>
        <w:adjustRightInd w:val="0"/>
        <w:spacing w:after="0" w:line="240" w:lineRule="auto"/>
        <w:rPr>
          <w:rFonts w:ascii="Times New Roman" w:eastAsia="Times New Roman" w:hAnsi="Times New Roman" w:cs="Times New Roman"/>
          <w:sz w:val="24"/>
          <w:szCs w:val="24"/>
        </w:rPr>
      </w:pPr>
    </w:p>
    <w:p w14:paraId="1657EE5C" w14:textId="77777777" w:rsidR="00D31A0C" w:rsidRPr="00D31A0C" w:rsidRDefault="00D31A0C" w:rsidP="00D31A0C">
      <w:pPr>
        <w:widowControl w:val="0"/>
        <w:autoSpaceDE w:val="0"/>
        <w:autoSpaceDN w:val="0"/>
        <w:adjustRightInd w:val="0"/>
        <w:spacing w:after="0" w:line="240" w:lineRule="auto"/>
        <w:rPr>
          <w:rFonts w:ascii="Times New Roman" w:eastAsia="Times New Roman" w:hAnsi="Times New Roman" w:cs="Times New Roman"/>
          <w:sz w:val="24"/>
          <w:szCs w:val="24"/>
        </w:rPr>
      </w:pPr>
    </w:p>
    <w:p w14:paraId="1657EE5D" w14:textId="77777777" w:rsidR="00D31A0C" w:rsidRPr="00D31A0C" w:rsidRDefault="00D31A0C" w:rsidP="00D31A0C">
      <w:pPr>
        <w:widowControl w:val="0"/>
        <w:autoSpaceDE w:val="0"/>
        <w:autoSpaceDN w:val="0"/>
        <w:adjustRightInd w:val="0"/>
        <w:spacing w:after="0" w:line="240" w:lineRule="auto"/>
        <w:rPr>
          <w:rFonts w:ascii="Times New Roman" w:eastAsia="Times New Roman" w:hAnsi="Times New Roman" w:cs="Times New Roman"/>
          <w:sz w:val="24"/>
          <w:szCs w:val="24"/>
        </w:rPr>
      </w:pPr>
    </w:p>
    <w:p w14:paraId="1657EE5E" w14:textId="77777777" w:rsidR="00D31A0C" w:rsidRPr="00D31A0C" w:rsidRDefault="00D31A0C" w:rsidP="00D31A0C">
      <w:pPr>
        <w:widowControl w:val="0"/>
        <w:autoSpaceDE w:val="0"/>
        <w:autoSpaceDN w:val="0"/>
        <w:adjustRightInd w:val="0"/>
        <w:spacing w:after="0" w:line="240" w:lineRule="auto"/>
        <w:rPr>
          <w:rFonts w:ascii="Times New Roman" w:eastAsia="Times New Roman" w:hAnsi="Times New Roman" w:cs="Times New Roman"/>
          <w:sz w:val="24"/>
          <w:szCs w:val="24"/>
        </w:rPr>
      </w:pPr>
      <w:r w:rsidRPr="00D31A0C">
        <w:rPr>
          <w:rFonts w:ascii="Times New Roman" w:eastAsia="Times New Roman" w:hAnsi="Times New Roman" w:cs="Times New Roman"/>
          <w:sz w:val="24"/>
          <w:szCs w:val="24"/>
        </w:rPr>
        <w:tab/>
      </w:r>
      <w:r w:rsidRPr="00D31A0C">
        <w:rPr>
          <w:rFonts w:ascii="Times New Roman" w:eastAsia="Times New Roman" w:hAnsi="Times New Roman" w:cs="Times New Roman"/>
          <w:sz w:val="24"/>
          <w:szCs w:val="24"/>
        </w:rPr>
        <w:tab/>
      </w:r>
      <w:r w:rsidRPr="00D31A0C">
        <w:rPr>
          <w:rFonts w:ascii="Times New Roman" w:eastAsia="Times New Roman" w:hAnsi="Times New Roman" w:cs="Times New Roman"/>
          <w:sz w:val="24"/>
          <w:szCs w:val="24"/>
        </w:rPr>
        <w:tab/>
      </w:r>
      <w:r w:rsidRPr="00D31A0C">
        <w:rPr>
          <w:rFonts w:ascii="Times New Roman" w:eastAsia="Times New Roman" w:hAnsi="Times New Roman" w:cs="Times New Roman"/>
          <w:sz w:val="24"/>
          <w:szCs w:val="24"/>
        </w:rPr>
        <w:tab/>
      </w:r>
      <w:r w:rsidRPr="00D31A0C">
        <w:rPr>
          <w:rFonts w:ascii="Times New Roman" w:eastAsia="Times New Roman" w:hAnsi="Times New Roman" w:cs="Times New Roman"/>
          <w:sz w:val="24"/>
          <w:szCs w:val="24"/>
        </w:rPr>
        <w:tab/>
      </w:r>
      <w:r w:rsidRPr="00D31A0C">
        <w:rPr>
          <w:rFonts w:ascii="Times New Roman" w:eastAsia="Times New Roman" w:hAnsi="Times New Roman" w:cs="Times New Roman"/>
          <w:sz w:val="24"/>
          <w:szCs w:val="24"/>
        </w:rPr>
        <w:tab/>
        <w:t xml:space="preserve">Assistant Director, </w:t>
      </w:r>
    </w:p>
    <w:p w14:paraId="1657EE5F" w14:textId="77777777" w:rsidR="00D31A0C" w:rsidRPr="00D31A0C" w:rsidRDefault="00D31A0C" w:rsidP="00D31A0C">
      <w:pPr>
        <w:widowControl w:val="0"/>
        <w:autoSpaceDE w:val="0"/>
        <w:autoSpaceDN w:val="0"/>
        <w:adjustRightInd w:val="0"/>
        <w:spacing w:after="0" w:line="240" w:lineRule="auto"/>
        <w:ind w:left="3600" w:firstLine="720"/>
        <w:rPr>
          <w:rFonts w:ascii="Times New Roman" w:eastAsia="Times New Roman" w:hAnsi="Times New Roman" w:cs="Times New Roman"/>
          <w:sz w:val="24"/>
          <w:szCs w:val="24"/>
        </w:rPr>
      </w:pPr>
      <w:r w:rsidRPr="00D31A0C">
        <w:rPr>
          <w:rFonts w:ascii="Times New Roman" w:eastAsia="Times New Roman" w:hAnsi="Times New Roman" w:cs="Times New Roman"/>
          <w:sz w:val="24"/>
          <w:szCs w:val="24"/>
        </w:rPr>
        <w:t>Resources and Planning</w:t>
      </w:r>
    </w:p>
    <w:p w14:paraId="1657EE60" w14:textId="77777777" w:rsidR="00D31A0C" w:rsidRPr="00D31A0C" w:rsidRDefault="00D31A0C" w:rsidP="00D31A0C">
      <w:pPr>
        <w:widowControl w:val="0"/>
        <w:autoSpaceDE w:val="0"/>
        <w:autoSpaceDN w:val="0"/>
        <w:adjustRightInd w:val="0"/>
        <w:spacing w:after="0" w:line="240" w:lineRule="auto"/>
        <w:rPr>
          <w:rFonts w:ascii="Times New Roman" w:eastAsia="Times New Roman" w:hAnsi="Times New Roman" w:cs="Times New Roman"/>
          <w:sz w:val="24"/>
          <w:szCs w:val="24"/>
        </w:rPr>
      </w:pPr>
    </w:p>
    <w:p w14:paraId="1657EE62" w14:textId="77777777" w:rsidR="00D31A0C" w:rsidRDefault="00A9038A" w:rsidP="00B006A5">
      <w:pPr>
        <w:pStyle w:val="NoSpacing"/>
        <w:jc w:val="center"/>
        <w:rPr>
          <w:rFonts w:ascii="Times New Roman" w:hAnsi="Times New Roman" w:cs="Times New Roman"/>
          <w:b/>
          <w:sz w:val="24"/>
          <w:szCs w:val="24"/>
        </w:rPr>
      </w:pPr>
      <w:r>
        <w:rPr>
          <w:rFonts w:ascii="Times New Roman" w:hAnsi="Times New Roman" w:cs="Times New Roman"/>
          <w:b/>
          <w:noProof/>
          <w:sz w:val="24"/>
          <w:szCs w:val="24"/>
        </w:rPr>
        <w:lastRenderedPageBreak/>
        <w:drawing>
          <wp:anchor distT="0" distB="0" distL="114300" distR="114300" simplePos="0" relativeHeight="251695616" behindDoc="0" locked="0" layoutInCell="1" allowOverlap="1" wp14:anchorId="16580112" wp14:editId="38776C40">
            <wp:simplePos x="914400" y="638175"/>
            <wp:positionH relativeFrom="margin">
              <wp:align>center</wp:align>
            </wp:positionH>
            <wp:positionV relativeFrom="margin">
              <wp:align>center</wp:align>
            </wp:positionV>
            <wp:extent cx="7712075" cy="9980295"/>
            <wp:effectExtent l="0" t="0" r="3175" b="1905"/>
            <wp:wrapSquare wrapText="bothSides"/>
            <wp:docPr id="30" name="Picture 30" descr="Photo collage of recreation on public l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cCovFlat2.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711144" cy="9978975"/>
                    </a:xfrm>
                    <a:prstGeom prst="rect">
                      <a:avLst/>
                    </a:prstGeom>
                  </pic:spPr>
                </pic:pic>
              </a:graphicData>
            </a:graphic>
          </wp:anchor>
        </w:drawing>
      </w:r>
    </w:p>
    <w:p w14:paraId="495EE594" w14:textId="77777777" w:rsidR="00B00DF2" w:rsidRDefault="00B00DF2" w:rsidP="00D31A0C">
      <w:pPr>
        <w:jc w:val="center"/>
        <w:rPr>
          <w:rFonts w:ascii="Times New Roman" w:hAnsi="Times New Roman" w:cs="Times New Roman"/>
          <w:b/>
          <w:sz w:val="24"/>
          <w:szCs w:val="24"/>
        </w:rPr>
        <w:sectPr w:rsidR="00B00DF2" w:rsidSect="003A7C61">
          <w:pgSz w:w="12240" w:h="15840"/>
          <w:pgMar w:top="1008" w:right="1440" w:bottom="720" w:left="1440" w:header="864" w:footer="720" w:gutter="0"/>
          <w:pgNumType w:start="1"/>
          <w:cols w:space="720"/>
          <w:noEndnote/>
          <w:docGrid w:linePitch="299"/>
        </w:sectPr>
      </w:pPr>
    </w:p>
    <w:p w14:paraId="1657EE64" w14:textId="74786245" w:rsidR="00B006A5" w:rsidRPr="00B83A40" w:rsidRDefault="00B006A5" w:rsidP="00D31A0C">
      <w:pPr>
        <w:jc w:val="center"/>
        <w:rPr>
          <w:rFonts w:ascii="Times New Roman" w:hAnsi="Times New Roman" w:cs="Times New Roman"/>
          <w:b/>
          <w:sz w:val="24"/>
          <w:szCs w:val="24"/>
        </w:rPr>
      </w:pPr>
      <w:r w:rsidRPr="00B83A40">
        <w:rPr>
          <w:rFonts w:ascii="Times New Roman" w:hAnsi="Times New Roman" w:cs="Times New Roman"/>
          <w:b/>
          <w:sz w:val="24"/>
          <w:szCs w:val="24"/>
        </w:rPr>
        <w:lastRenderedPageBreak/>
        <w:t>Table of Contents</w:t>
      </w:r>
    </w:p>
    <w:p w14:paraId="7B38A45A" w14:textId="1DD86CED" w:rsidR="00C927F2" w:rsidRPr="00C927F2" w:rsidRDefault="00C927F2" w:rsidP="00C927F2">
      <w:pPr>
        <w:pStyle w:val="NoSpacing"/>
        <w:tabs>
          <w:tab w:val="right" w:leader="dot" w:pos="9029"/>
        </w:tabs>
        <w:ind w:left="274"/>
        <w:rPr>
          <w:rFonts w:ascii="Times New Roman" w:hAnsi="Times New Roman" w:cs="Times New Roman"/>
          <w:sz w:val="24"/>
          <w:szCs w:val="24"/>
        </w:rPr>
      </w:pPr>
      <w:r>
        <w:rPr>
          <w:rFonts w:ascii="Times New Roman" w:hAnsi="Times New Roman" w:cs="Times New Roman"/>
          <w:sz w:val="24"/>
          <w:szCs w:val="24"/>
        </w:rPr>
        <w:t>Acronyms</w:t>
      </w:r>
      <w:r>
        <w:rPr>
          <w:rFonts w:ascii="Times New Roman" w:hAnsi="Times New Roman" w:cs="Times New Roman"/>
          <w:sz w:val="24"/>
          <w:szCs w:val="24"/>
        </w:rPr>
        <w:tab/>
      </w:r>
      <w:r w:rsidR="0019238F">
        <w:rPr>
          <w:rFonts w:ascii="Times New Roman" w:hAnsi="Times New Roman" w:cs="Times New Roman"/>
          <w:sz w:val="24"/>
          <w:szCs w:val="24"/>
        </w:rPr>
        <w:t>iii</w:t>
      </w:r>
    </w:p>
    <w:p w14:paraId="4705FE17" w14:textId="77777777" w:rsidR="00C927F2" w:rsidRDefault="00C927F2" w:rsidP="00B006A5">
      <w:pPr>
        <w:pStyle w:val="NoSpacing"/>
        <w:rPr>
          <w:rFonts w:ascii="Times New Roman" w:hAnsi="Times New Roman" w:cs="Times New Roman"/>
          <w:b/>
          <w:sz w:val="24"/>
          <w:szCs w:val="24"/>
        </w:rPr>
      </w:pPr>
    </w:p>
    <w:p w14:paraId="1657EE65" w14:textId="77777777" w:rsidR="00B006A5" w:rsidRPr="00B83A40" w:rsidRDefault="00B006A5" w:rsidP="00B006A5">
      <w:pPr>
        <w:pStyle w:val="NoSpacing"/>
        <w:rPr>
          <w:rFonts w:ascii="Times New Roman" w:hAnsi="Times New Roman" w:cs="Times New Roman"/>
          <w:b/>
          <w:sz w:val="24"/>
          <w:szCs w:val="24"/>
        </w:rPr>
      </w:pPr>
      <w:r w:rsidRPr="00B83A40">
        <w:rPr>
          <w:rFonts w:ascii="Times New Roman" w:hAnsi="Times New Roman" w:cs="Times New Roman"/>
          <w:b/>
          <w:sz w:val="24"/>
          <w:szCs w:val="24"/>
        </w:rPr>
        <w:t>CHAPTER I – RECREATION PLANNING WITHIN THE BLM’S LAND USE</w:t>
      </w:r>
    </w:p>
    <w:p w14:paraId="1657EE66" w14:textId="722B5586" w:rsidR="00B006A5" w:rsidRPr="00B83A40" w:rsidRDefault="00B006A5" w:rsidP="00B006A5">
      <w:pPr>
        <w:pStyle w:val="NoSpacing"/>
        <w:tabs>
          <w:tab w:val="right" w:leader="dot" w:pos="9072"/>
        </w:tabs>
        <w:rPr>
          <w:rFonts w:ascii="Times New Roman" w:hAnsi="Times New Roman" w:cs="Times New Roman"/>
          <w:b/>
          <w:sz w:val="24"/>
          <w:szCs w:val="24"/>
        </w:rPr>
      </w:pPr>
      <w:r w:rsidRPr="00B83A40">
        <w:rPr>
          <w:rFonts w:ascii="Times New Roman" w:hAnsi="Times New Roman" w:cs="Times New Roman"/>
          <w:b/>
          <w:sz w:val="24"/>
          <w:szCs w:val="24"/>
        </w:rPr>
        <w:t xml:space="preserve">       PLANNING PROCESS</w:t>
      </w:r>
      <w:r>
        <w:rPr>
          <w:rFonts w:ascii="Times New Roman" w:hAnsi="Times New Roman" w:cs="Times New Roman"/>
          <w:b/>
          <w:sz w:val="24"/>
          <w:szCs w:val="24"/>
        </w:rPr>
        <w:tab/>
      </w:r>
      <w:r w:rsidR="0019238F">
        <w:rPr>
          <w:rFonts w:ascii="Times New Roman" w:hAnsi="Times New Roman" w:cs="Times New Roman"/>
          <w:b/>
          <w:sz w:val="24"/>
          <w:szCs w:val="24"/>
        </w:rPr>
        <w:t>I-1</w:t>
      </w:r>
    </w:p>
    <w:p w14:paraId="1657EE67" w14:textId="77777777" w:rsidR="00B006A5" w:rsidRDefault="00B006A5" w:rsidP="00B006A5">
      <w:pPr>
        <w:pStyle w:val="NoSpacing"/>
        <w:rPr>
          <w:rFonts w:ascii="Times New Roman" w:hAnsi="Times New Roman" w:cs="Times New Roman"/>
          <w:sz w:val="24"/>
          <w:szCs w:val="24"/>
        </w:rPr>
      </w:pPr>
    </w:p>
    <w:p w14:paraId="1657EE68" w14:textId="69E9682E" w:rsidR="00B006A5" w:rsidRDefault="00B006A5" w:rsidP="00B006A5">
      <w:pPr>
        <w:pStyle w:val="NoSpacing"/>
        <w:tabs>
          <w:tab w:val="right" w:leader="dot" w:pos="9072"/>
        </w:tabs>
        <w:ind w:left="274"/>
        <w:rPr>
          <w:rFonts w:ascii="Times New Roman" w:hAnsi="Times New Roman" w:cs="Times New Roman"/>
          <w:sz w:val="24"/>
          <w:szCs w:val="24"/>
        </w:rPr>
      </w:pPr>
      <w:r>
        <w:rPr>
          <w:rFonts w:ascii="Times New Roman" w:hAnsi="Times New Roman" w:cs="Times New Roman"/>
          <w:sz w:val="24"/>
          <w:szCs w:val="24"/>
        </w:rPr>
        <w:t>A. Recreation and the Public Land Manager</w:t>
      </w:r>
      <w:r>
        <w:rPr>
          <w:rFonts w:ascii="Times New Roman" w:hAnsi="Times New Roman" w:cs="Times New Roman"/>
          <w:sz w:val="24"/>
          <w:szCs w:val="24"/>
        </w:rPr>
        <w:tab/>
      </w:r>
      <w:r w:rsidR="0019238F">
        <w:rPr>
          <w:rFonts w:ascii="Times New Roman" w:hAnsi="Times New Roman" w:cs="Times New Roman"/>
          <w:sz w:val="24"/>
          <w:szCs w:val="24"/>
        </w:rPr>
        <w:t>I-1</w:t>
      </w:r>
    </w:p>
    <w:p w14:paraId="1657EE69" w14:textId="7407E450" w:rsidR="00B006A5" w:rsidRDefault="00B006A5" w:rsidP="00B006A5">
      <w:pPr>
        <w:pStyle w:val="NoSpacing"/>
        <w:tabs>
          <w:tab w:val="right" w:leader="dot" w:pos="9072"/>
        </w:tabs>
        <w:ind w:left="274"/>
        <w:rPr>
          <w:rFonts w:ascii="Times New Roman" w:hAnsi="Times New Roman" w:cs="Times New Roman"/>
          <w:sz w:val="24"/>
          <w:szCs w:val="24"/>
        </w:rPr>
      </w:pPr>
      <w:r>
        <w:rPr>
          <w:rFonts w:ascii="Times New Roman" w:hAnsi="Times New Roman" w:cs="Times New Roman"/>
          <w:sz w:val="24"/>
          <w:szCs w:val="24"/>
        </w:rPr>
        <w:t>B. Purpose of the Handbook</w:t>
      </w:r>
      <w:r>
        <w:rPr>
          <w:rFonts w:ascii="Times New Roman" w:hAnsi="Times New Roman" w:cs="Times New Roman"/>
          <w:sz w:val="24"/>
          <w:szCs w:val="24"/>
        </w:rPr>
        <w:tab/>
      </w:r>
      <w:r w:rsidR="0019238F">
        <w:rPr>
          <w:rFonts w:ascii="Times New Roman" w:hAnsi="Times New Roman" w:cs="Times New Roman"/>
          <w:sz w:val="24"/>
          <w:szCs w:val="24"/>
        </w:rPr>
        <w:t>I-1</w:t>
      </w:r>
    </w:p>
    <w:p w14:paraId="1657EE6A" w14:textId="2DEC412B" w:rsidR="00B006A5" w:rsidRDefault="00B006A5" w:rsidP="00B006A5">
      <w:pPr>
        <w:pStyle w:val="NoSpacing"/>
        <w:tabs>
          <w:tab w:val="right" w:leader="dot" w:pos="9072"/>
        </w:tabs>
        <w:ind w:left="274"/>
        <w:rPr>
          <w:rFonts w:ascii="Times New Roman" w:hAnsi="Times New Roman" w:cs="Times New Roman"/>
          <w:sz w:val="24"/>
          <w:szCs w:val="24"/>
        </w:rPr>
      </w:pPr>
      <w:r>
        <w:rPr>
          <w:rFonts w:ascii="Times New Roman" w:hAnsi="Times New Roman" w:cs="Times New Roman"/>
          <w:sz w:val="24"/>
          <w:szCs w:val="24"/>
        </w:rPr>
        <w:t>C. Recreation Planning Overview</w:t>
      </w:r>
      <w:r>
        <w:rPr>
          <w:rFonts w:ascii="Times New Roman" w:hAnsi="Times New Roman" w:cs="Times New Roman"/>
          <w:sz w:val="24"/>
          <w:szCs w:val="24"/>
        </w:rPr>
        <w:tab/>
      </w:r>
      <w:r w:rsidR="0019238F">
        <w:rPr>
          <w:rFonts w:ascii="Times New Roman" w:hAnsi="Times New Roman" w:cs="Times New Roman"/>
          <w:sz w:val="24"/>
          <w:szCs w:val="24"/>
        </w:rPr>
        <w:t>I-1</w:t>
      </w:r>
    </w:p>
    <w:p w14:paraId="1657EE6B" w14:textId="43FEB3BC" w:rsidR="00B006A5" w:rsidRDefault="00B006A5" w:rsidP="00B006A5">
      <w:pPr>
        <w:pStyle w:val="NoSpacing"/>
        <w:tabs>
          <w:tab w:val="right" w:leader="dot" w:pos="9072"/>
        </w:tabs>
        <w:ind w:left="274"/>
        <w:rPr>
          <w:rFonts w:ascii="Times New Roman" w:hAnsi="Times New Roman" w:cs="Times New Roman"/>
          <w:sz w:val="24"/>
          <w:szCs w:val="24"/>
        </w:rPr>
      </w:pPr>
      <w:r>
        <w:rPr>
          <w:rFonts w:ascii="Times New Roman" w:hAnsi="Times New Roman" w:cs="Times New Roman"/>
          <w:sz w:val="24"/>
          <w:szCs w:val="24"/>
        </w:rPr>
        <w:t xml:space="preserve">D. </w:t>
      </w:r>
      <w:r w:rsidR="00E0089A">
        <w:rPr>
          <w:rFonts w:ascii="Times New Roman" w:hAnsi="Times New Roman" w:cs="Times New Roman"/>
          <w:sz w:val="24"/>
          <w:szCs w:val="24"/>
        </w:rPr>
        <w:t>Evolution of Recreation Planning</w:t>
      </w:r>
      <w:r>
        <w:rPr>
          <w:rFonts w:ascii="Times New Roman" w:hAnsi="Times New Roman" w:cs="Times New Roman"/>
          <w:sz w:val="24"/>
          <w:szCs w:val="24"/>
        </w:rPr>
        <w:tab/>
      </w:r>
      <w:r w:rsidR="0019238F">
        <w:rPr>
          <w:rFonts w:ascii="Times New Roman" w:hAnsi="Times New Roman" w:cs="Times New Roman"/>
          <w:sz w:val="24"/>
          <w:szCs w:val="24"/>
        </w:rPr>
        <w:t>I-1</w:t>
      </w:r>
    </w:p>
    <w:p w14:paraId="1657EE6C" w14:textId="093B522F" w:rsidR="00B006A5" w:rsidRDefault="00B006A5" w:rsidP="00B006A5">
      <w:pPr>
        <w:pStyle w:val="NoSpacing"/>
        <w:tabs>
          <w:tab w:val="right" w:leader="dot" w:pos="9072"/>
        </w:tabs>
        <w:ind w:left="274"/>
        <w:rPr>
          <w:rFonts w:ascii="Times New Roman" w:hAnsi="Times New Roman" w:cs="Times New Roman"/>
          <w:sz w:val="24"/>
          <w:szCs w:val="24"/>
        </w:rPr>
      </w:pPr>
      <w:r>
        <w:rPr>
          <w:rFonts w:ascii="Times New Roman" w:hAnsi="Times New Roman" w:cs="Times New Roman"/>
          <w:sz w:val="24"/>
          <w:szCs w:val="24"/>
        </w:rPr>
        <w:t>E. Outcomes-Focused Management</w:t>
      </w:r>
      <w:r w:rsidR="0033686C">
        <w:rPr>
          <w:rFonts w:ascii="Times New Roman" w:hAnsi="Times New Roman" w:cs="Times New Roman"/>
          <w:sz w:val="24"/>
          <w:szCs w:val="24"/>
        </w:rPr>
        <w:t xml:space="preserve"> Overview</w:t>
      </w:r>
      <w:r>
        <w:rPr>
          <w:rFonts w:ascii="Times New Roman" w:hAnsi="Times New Roman" w:cs="Times New Roman"/>
          <w:sz w:val="24"/>
          <w:szCs w:val="24"/>
        </w:rPr>
        <w:tab/>
      </w:r>
      <w:r w:rsidR="0019238F">
        <w:rPr>
          <w:rFonts w:ascii="Times New Roman" w:hAnsi="Times New Roman" w:cs="Times New Roman"/>
          <w:sz w:val="24"/>
          <w:szCs w:val="24"/>
        </w:rPr>
        <w:t>I-1</w:t>
      </w:r>
    </w:p>
    <w:p w14:paraId="1657EE6D" w14:textId="51B0E82E" w:rsidR="00B006A5" w:rsidRDefault="00B006A5" w:rsidP="00B006A5">
      <w:pPr>
        <w:pStyle w:val="NoSpacing"/>
        <w:tabs>
          <w:tab w:val="right" w:leader="dot" w:pos="9072"/>
        </w:tabs>
        <w:ind w:left="274"/>
        <w:rPr>
          <w:rFonts w:ascii="Times New Roman" w:hAnsi="Times New Roman" w:cs="Times New Roman"/>
          <w:sz w:val="24"/>
          <w:szCs w:val="24"/>
        </w:rPr>
      </w:pPr>
      <w:r>
        <w:rPr>
          <w:rFonts w:ascii="Times New Roman" w:hAnsi="Times New Roman" w:cs="Times New Roman"/>
          <w:sz w:val="24"/>
          <w:szCs w:val="24"/>
        </w:rPr>
        <w:t>F. Recreation Planning</w:t>
      </w:r>
      <w:r w:rsidR="0033686C">
        <w:rPr>
          <w:rFonts w:ascii="Times New Roman" w:hAnsi="Times New Roman" w:cs="Times New Roman"/>
          <w:sz w:val="24"/>
          <w:szCs w:val="24"/>
        </w:rPr>
        <w:t xml:space="preserve"> Decisions within the BLM’s Planning Process</w:t>
      </w:r>
      <w:r>
        <w:rPr>
          <w:rFonts w:ascii="Times New Roman" w:hAnsi="Times New Roman" w:cs="Times New Roman"/>
          <w:sz w:val="24"/>
          <w:szCs w:val="24"/>
        </w:rPr>
        <w:tab/>
      </w:r>
      <w:r w:rsidR="0019238F">
        <w:rPr>
          <w:rFonts w:ascii="Times New Roman" w:hAnsi="Times New Roman" w:cs="Times New Roman"/>
          <w:sz w:val="24"/>
          <w:szCs w:val="24"/>
        </w:rPr>
        <w:t>I-6</w:t>
      </w:r>
    </w:p>
    <w:p w14:paraId="1657EE6E" w14:textId="5EBF1F81" w:rsidR="00B006A5" w:rsidRDefault="00B006A5" w:rsidP="00B006A5">
      <w:pPr>
        <w:pStyle w:val="NoSpacing"/>
        <w:tabs>
          <w:tab w:val="right" w:leader="dot" w:pos="9072"/>
        </w:tabs>
        <w:ind w:left="274"/>
        <w:rPr>
          <w:rFonts w:ascii="Times New Roman" w:hAnsi="Times New Roman" w:cs="Times New Roman"/>
          <w:sz w:val="24"/>
          <w:szCs w:val="24"/>
        </w:rPr>
      </w:pPr>
      <w:r>
        <w:rPr>
          <w:rFonts w:ascii="Times New Roman" w:hAnsi="Times New Roman" w:cs="Times New Roman"/>
          <w:sz w:val="24"/>
          <w:szCs w:val="24"/>
        </w:rPr>
        <w:t>G. Recreation Planning Process</w:t>
      </w:r>
      <w:r>
        <w:rPr>
          <w:rFonts w:ascii="Times New Roman" w:hAnsi="Times New Roman" w:cs="Times New Roman"/>
          <w:sz w:val="24"/>
          <w:szCs w:val="24"/>
        </w:rPr>
        <w:tab/>
      </w:r>
      <w:r w:rsidR="0019238F">
        <w:rPr>
          <w:rFonts w:ascii="Times New Roman" w:hAnsi="Times New Roman" w:cs="Times New Roman"/>
          <w:sz w:val="24"/>
          <w:szCs w:val="24"/>
        </w:rPr>
        <w:t>I-11</w:t>
      </w:r>
    </w:p>
    <w:p w14:paraId="1657EE6F" w14:textId="775742C5" w:rsidR="00B006A5" w:rsidRDefault="00B006A5" w:rsidP="00B006A5">
      <w:pPr>
        <w:pStyle w:val="NoSpacing"/>
        <w:tabs>
          <w:tab w:val="right" w:leader="dot" w:pos="9072"/>
        </w:tabs>
        <w:ind w:left="274"/>
        <w:rPr>
          <w:rFonts w:ascii="Times New Roman" w:hAnsi="Times New Roman" w:cs="Times New Roman"/>
          <w:sz w:val="24"/>
          <w:szCs w:val="24"/>
        </w:rPr>
      </w:pPr>
      <w:r>
        <w:rPr>
          <w:rFonts w:ascii="Times New Roman" w:hAnsi="Times New Roman" w:cs="Times New Roman"/>
          <w:sz w:val="24"/>
          <w:szCs w:val="24"/>
        </w:rPr>
        <w:t>H. Data and Data Collection</w:t>
      </w:r>
      <w:r>
        <w:rPr>
          <w:rFonts w:ascii="Times New Roman" w:hAnsi="Times New Roman" w:cs="Times New Roman"/>
          <w:sz w:val="24"/>
          <w:szCs w:val="24"/>
        </w:rPr>
        <w:tab/>
      </w:r>
      <w:r w:rsidR="0019238F">
        <w:rPr>
          <w:rFonts w:ascii="Times New Roman" w:hAnsi="Times New Roman" w:cs="Times New Roman"/>
          <w:sz w:val="24"/>
          <w:szCs w:val="24"/>
        </w:rPr>
        <w:t>I-14</w:t>
      </w:r>
    </w:p>
    <w:p w14:paraId="1657EE70" w14:textId="3B815C52" w:rsidR="00B006A5" w:rsidRDefault="00B006A5" w:rsidP="00B006A5">
      <w:pPr>
        <w:pStyle w:val="NoSpacing"/>
        <w:tabs>
          <w:tab w:val="right" w:leader="dot" w:pos="9072"/>
        </w:tabs>
        <w:ind w:left="274"/>
        <w:rPr>
          <w:rFonts w:ascii="Times New Roman" w:hAnsi="Times New Roman" w:cs="Times New Roman"/>
          <w:sz w:val="24"/>
          <w:szCs w:val="24"/>
        </w:rPr>
      </w:pPr>
      <w:r>
        <w:rPr>
          <w:rFonts w:ascii="Times New Roman" w:hAnsi="Times New Roman" w:cs="Times New Roman"/>
          <w:sz w:val="24"/>
          <w:szCs w:val="24"/>
        </w:rPr>
        <w:t>I. Recreation Setting Characteristics</w:t>
      </w:r>
      <w:r>
        <w:rPr>
          <w:rFonts w:ascii="Times New Roman" w:hAnsi="Times New Roman" w:cs="Times New Roman"/>
          <w:sz w:val="24"/>
          <w:szCs w:val="24"/>
        </w:rPr>
        <w:tab/>
      </w:r>
      <w:r w:rsidR="0019238F">
        <w:rPr>
          <w:rFonts w:ascii="Times New Roman" w:hAnsi="Times New Roman" w:cs="Times New Roman"/>
          <w:sz w:val="24"/>
          <w:szCs w:val="24"/>
        </w:rPr>
        <w:t>I-23</w:t>
      </w:r>
    </w:p>
    <w:p w14:paraId="1657EE71" w14:textId="3E578A10" w:rsidR="00B006A5" w:rsidRDefault="00B006A5" w:rsidP="00B006A5">
      <w:pPr>
        <w:pStyle w:val="NoSpacing"/>
        <w:tabs>
          <w:tab w:val="right" w:leader="dot" w:pos="9072"/>
        </w:tabs>
        <w:ind w:left="274"/>
        <w:rPr>
          <w:rFonts w:ascii="Times New Roman" w:hAnsi="Times New Roman" w:cs="Times New Roman"/>
          <w:sz w:val="24"/>
          <w:szCs w:val="24"/>
        </w:rPr>
      </w:pPr>
      <w:r>
        <w:rPr>
          <w:rFonts w:ascii="Times New Roman" w:hAnsi="Times New Roman" w:cs="Times New Roman"/>
          <w:sz w:val="24"/>
          <w:szCs w:val="24"/>
        </w:rPr>
        <w:t>J. Mapping Recreation Setting Characteristics</w:t>
      </w:r>
      <w:r>
        <w:rPr>
          <w:rFonts w:ascii="Times New Roman" w:hAnsi="Times New Roman" w:cs="Times New Roman"/>
          <w:sz w:val="24"/>
          <w:szCs w:val="24"/>
        </w:rPr>
        <w:tab/>
      </w:r>
      <w:r w:rsidR="0019238F">
        <w:rPr>
          <w:rFonts w:ascii="Times New Roman" w:hAnsi="Times New Roman" w:cs="Times New Roman"/>
          <w:sz w:val="24"/>
          <w:szCs w:val="24"/>
        </w:rPr>
        <w:t>I-31</w:t>
      </w:r>
    </w:p>
    <w:p w14:paraId="1657EE72" w14:textId="2FD7F4DB" w:rsidR="00B006A5" w:rsidRDefault="00B006A5" w:rsidP="00B006A5">
      <w:pPr>
        <w:pStyle w:val="NoSpacing"/>
        <w:tabs>
          <w:tab w:val="right" w:leader="dot" w:pos="9072"/>
        </w:tabs>
        <w:ind w:left="274"/>
        <w:rPr>
          <w:rFonts w:ascii="Times New Roman" w:hAnsi="Times New Roman" w:cs="Times New Roman"/>
          <w:sz w:val="24"/>
          <w:szCs w:val="24"/>
        </w:rPr>
      </w:pPr>
      <w:r>
        <w:rPr>
          <w:rFonts w:ascii="Times New Roman" w:hAnsi="Times New Roman" w:cs="Times New Roman"/>
          <w:sz w:val="24"/>
          <w:szCs w:val="24"/>
        </w:rPr>
        <w:t>K.</w:t>
      </w:r>
      <w:r w:rsidR="009C36F6">
        <w:rPr>
          <w:rFonts w:ascii="Times New Roman" w:hAnsi="Times New Roman" w:cs="Times New Roman"/>
          <w:sz w:val="24"/>
          <w:szCs w:val="24"/>
        </w:rPr>
        <w:t xml:space="preserve"> </w:t>
      </w:r>
      <w:r>
        <w:rPr>
          <w:rFonts w:ascii="Times New Roman" w:hAnsi="Times New Roman" w:cs="Times New Roman"/>
          <w:sz w:val="24"/>
          <w:szCs w:val="24"/>
        </w:rPr>
        <w:t>Evaluating Potential Recreation Management Areas</w:t>
      </w:r>
      <w:r>
        <w:rPr>
          <w:rFonts w:ascii="Times New Roman" w:hAnsi="Times New Roman" w:cs="Times New Roman"/>
          <w:sz w:val="24"/>
          <w:szCs w:val="24"/>
        </w:rPr>
        <w:tab/>
      </w:r>
      <w:r w:rsidR="0019238F">
        <w:rPr>
          <w:rFonts w:ascii="Times New Roman" w:hAnsi="Times New Roman" w:cs="Times New Roman"/>
          <w:sz w:val="24"/>
          <w:szCs w:val="24"/>
        </w:rPr>
        <w:t>I-34</w:t>
      </w:r>
    </w:p>
    <w:p w14:paraId="1657EE73" w14:textId="77777777" w:rsidR="00B006A5" w:rsidRDefault="00B006A5" w:rsidP="00B006A5">
      <w:pPr>
        <w:pStyle w:val="NoSpacing"/>
        <w:rPr>
          <w:rFonts w:ascii="Times New Roman" w:hAnsi="Times New Roman" w:cs="Times New Roman"/>
          <w:sz w:val="24"/>
          <w:szCs w:val="24"/>
        </w:rPr>
      </w:pPr>
      <w:r>
        <w:rPr>
          <w:rFonts w:ascii="Times New Roman" w:hAnsi="Times New Roman" w:cs="Times New Roman"/>
          <w:sz w:val="24"/>
          <w:szCs w:val="24"/>
        </w:rPr>
        <w:t xml:space="preserve">   </w:t>
      </w:r>
    </w:p>
    <w:p w14:paraId="1657EE74" w14:textId="77777777" w:rsidR="00B006A5" w:rsidRDefault="00B006A5" w:rsidP="00B006A5">
      <w:pPr>
        <w:pStyle w:val="NoSpacing"/>
        <w:rPr>
          <w:rFonts w:ascii="Times New Roman" w:hAnsi="Times New Roman" w:cs="Times New Roman"/>
          <w:b/>
          <w:sz w:val="24"/>
          <w:szCs w:val="24"/>
        </w:rPr>
      </w:pPr>
      <w:r w:rsidRPr="00B83A40">
        <w:rPr>
          <w:rFonts w:ascii="Times New Roman" w:hAnsi="Times New Roman" w:cs="Times New Roman"/>
          <w:b/>
          <w:sz w:val="24"/>
          <w:szCs w:val="24"/>
        </w:rPr>
        <w:t xml:space="preserve">CHAPTER II – RECREATION AND VISITOR SERVICES PLANNING </w:t>
      </w:r>
    </w:p>
    <w:p w14:paraId="1657EE75" w14:textId="309AE866" w:rsidR="00B006A5" w:rsidRPr="00B83A40" w:rsidRDefault="00B006A5" w:rsidP="00B006A5">
      <w:pPr>
        <w:pStyle w:val="NoSpacing"/>
        <w:tabs>
          <w:tab w:val="right" w:leader="dot" w:pos="9072"/>
        </w:tabs>
        <w:rPr>
          <w:rFonts w:ascii="Times New Roman" w:hAnsi="Times New Roman" w:cs="Times New Roman"/>
          <w:b/>
          <w:sz w:val="24"/>
          <w:szCs w:val="24"/>
        </w:rPr>
      </w:pPr>
      <w:r>
        <w:rPr>
          <w:rFonts w:ascii="Times New Roman" w:hAnsi="Times New Roman" w:cs="Times New Roman"/>
          <w:b/>
          <w:sz w:val="24"/>
          <w:szCs w:val="24"/>
        </w:rPr>
        <w:t xml:space="preserve">       </w:t>
      </w:r>
      <w:r w:rsidRPr="00B83A40">
        <w:rPr>
          <w:rFonts w:ascii="Times New Roman" w:hAnsi="Times New Roman" w:cs="Times New Roman"/>
          <w:b/>
          <w:sz w:val="24"/>
          <w:szCs w:val="24"/>
        </w:rPr>
        <w:t>DECISIONS</w:t>
      </w:r>
      <w:r>
        <w:rPr>
          <w:rFonts w:ascii="Times New Roman" w:hAnsi="Times New Roman" w:cs="Times New Roman"/>
          <w:b/>
          <w:sz w:val="24"/>
          <w:szCs w:val="24"/>
        </w:rPr>
        <w:tab/>
      </w:r>
      <w:r w:rsidR="000F3E78">
        <w:rPr>
          <w:rFonts w:ascii="Times New Roman" w:hAnsi="Times New Roman" w:cs="Times New Roman"/>
          <w:b/>
          <w:sz w:val="24"/>
          <w:szCs w:val="24"/>
        </w:rPr>
        <w:t>II-1</w:t>
      </w:r>
    </w:p>
    <w:p w14:paraId="1657EE76" w14:textId="77777777" w:rsidR="00B006A5" w:rsidRDefault="00B006A5" w:rsidP="00B006A5">
      <w:pPr>
        <w:pStyle w:val="NoSpacing"/>
        <w:rPr>
          <w:rFonts w:ascii="Times New Roman" w:hAnsi="Times New Roman" w:cs="Times New Roman"/>
          <w:sz w:val="24"/>
          <w:szCs w:val="24"/>
        </w:rPr>
      </w:pPr>
    </w:p>
    <w:p w14:paraId="1657EE77" w14:textId="2E2B85CD" w:rsidR="00B006A5" w:rsidRDefault="00B006A5" w:rsidP="00B006A5">
      <w:pPr>
        <w:pStyle w:val="NoSpacing"/>
        <w:tabs>
          <w:tab w:val="right" w:leader="dot" w:pos="9072"/>
        </w:tabs>
        <w:ind w:left="274"/>
        <w:rPr>
          <w:rFonts w:ascii="Times New Roman" w:hAnsi="Times New Roman" w:cs="Times New Roman"/>
          <w:sz w:val="24"/>
          <w:szCs w:val="24"/>
        </w:rPr>
      </w:pPr>
      <w:r>
        <w:rPr>
          <w:rFonts w:ascii="Times New Roman" w:hAnsi="Times New Roman" w:cs="Times New Roman"/>
          <w:sz w:val="24"/>
          <w:szCs w:val="24"/>
        </w:rPr>
        <w:t>A. Goals and Objectives</w:t>
      </w:r>
      <w:r>
        <w:rPr>
          <w:rFonts w:ascii="Times New Roman" w:hAnsi="Times New Roman" w:cs="Times New Roman"/>
          <w:sz w:val="24"/>
          <w:szCs w:val="24"/>
        </w:rPr>
        <w:tab/>
      </w:r>
      <w:r w:rsidR="000F3E78">
        <w:rPr>
          <w:rFonts w:ascii="Times New Roman" w:hAnsi="Times New Roman" w:cs="Times New Roman"/>
          <w:sz w:val="24"/>
          <w:szCs w:val="24"/>
        </w:rPr>
        <w:t>II-1</w:t>
      </w:r>
    </w:p>
    <w:p w14:paraId="1657EE78" w14:textId="45376709" w:rsidR="00B006A5" w:rsidRDefault="00B006A5" w:rsidP="00B006A5">
      <w:pPr>
        <w:pStyle w:val="NoSpacing"/>
        <w:tabs>
          <w:tab w:val="right" w:leader="dot" w:pos="9072"/>
        </w:tabs>
        <w:ind w:left="274"/>
        <w:rPr>
          <w:rFonts w:ascii="Times New Roman" w:hAnsi="Times New Roman" w:cs="Times New Roman"/>
          <w:sz w:val="24"/>
          <w:szCs w:val="24"/>
        </w:rPr>
      </w:pPr>
      <w:r>
        <w:rPr>
          <w:rFonts w:ascii="Times New Roman" w:hAnsi="Times New Roman" w:cs="Times New Roman"/>
          <w:sz w:val="24"/>
          <w:szCs w:val="24"/>
        </w:rPr>
        <w:t xml:space="preserve">B. Identifying </w:t>
      </w:r>
      <w:r w:rsidR="0033686C">
        <w:rPr>
          <w:rFonts w:ascii="Times New Roman" w:hAnsi="Times New Roman" w:cs="Times New Roman"/>
          <w:sz w:val="24"/>
          <w:szCs w:val="24"/>
        </w:rPr>
        <w:t xml:space="preserve">and Displaying </w:t>
      </w:r>
      <w:r>
        <w:rPr>
          <w:rFonts w:ascii="Times New Roman" w:hAnsi="Times New Roman" w:cs="Times New Roman"/>
          <w:sz w:val="24"/>
          <w:szCs w:val="24"/>
        </w:rPr>
        <w:t>the Desired Recreation Setting Characteristics</w:t>
      </w:r>
      <w:r>
        <w:rPr>
          <w:rFonts w:ascii="Times New Roman" w:hAnsi="Times New Roman" w:cs="Times New Roman"/>
          <w:sz w:val="24"/>
          <w:szCs w:val="24"/>
        </w:rPr>
        <w:tab/>
      </w:r>
      <w:r w:rsidR="000F3E78">
        <w:rPr>
          <w:rFonts w:ascii="Times New Roman" w:hAnsi="Times New Roman" w:cs="Times New Roman"/>
          <w:sz w:val="24"/>
          <w:szCs w:val="24"/>
        </w:rPr>
        <w:t>II-6</w:t>
      </w:r>
    </w:p>
    <w:p w14:paraId="1657EE79" w14:textId="77777777" w:rsidR="00B006A5" w:rsidRDefault="00B006A5" w:rsidP="00B006A5">
      <w:pPr>
        <w:pStyle w:val="NoSpacing"/>
        <w:ind w:left="270"/>
        <w:rPr>
          <w:rFonts w:ascii="Times New Roman" w:hAnsi="Times New Roman" w:cs="Times New Roman"/>
          <w:sz w:val="24"/>
          <w:szCs w:val="24"/>
        </w:rPr>
      </w:pPr>
      <w:r>
        <w:rPr>
          <w:rFonts w:ascii="Times New Roman" w:hAnsi="Times New Roman" w:cs="Times New Roman"/>
          <w:sz w:val="24"/>
          <w:szCs w:val="24"/>
        </w:rPr>
        <w:t>C. Interdisciplinary Land Use Plan-Level Management Actions and Allowable Use</w:t>
      </w:r>
    </w:p>
    <w:p w14:paraId="1657EE7A" w14:textId="1590299E" w:rsidR="00B006A5" w:rsidRDefault="00B006A5" w:rsidP="00B006A5">
      <w:pPr>
        <w:pStyle w:val="NoSpacing"/>
        <w:tabs>
          <w:tab w:val="right" w:leader="dot" w:pos="9072"/>
        </w:tabs>
        <w:rPr>
          <w:rFonts w:ascii="Times New Roman" w:hAnsi="Times New Roman" w:cs="Times New Roman"/>
          <w:sz w:val="24"/>
          <w:szCs w:val="24"/>
        </w:rPr>
      </w:pPr>
      <w:r>
        <w:rPr>
          <w:rFonts w:ascii="Times New Roman" w:hAnsi="Times New Roman" w:cs="Times New Roman"/>
          <w:sz w:val="24"/>
          <w:szCs w:val="24"/>
        </w:rPr>
        <w:t xml:space="preserve">               Decisions</w:t>
      </w:r>
      <w:r>
        <w:rPr>
          <w:rFonts w:ascii="Times New Roman" w:hAnsi="Times New Roman" w:cs="Times New Roman"/>
          <w:sz w:val="24"/>
          <w:szCs w:val="24"/>
        </w:rPr>
        <w:tab/>
      </w:r>
      <w:r w:rsidR="000F3E78">
        <w:rPr>
          <w:rFonts w:ascii="Times New Roman" w:hAnsi="Times New Roman" w:cs="Times New Roman"/>
          <w:sz w:val="24"/>
          <w:szCs w:val="24"/>
        </w:rPr>
        <w:t>II-12</w:t>
      </w:r>
    </w:p>
    <w:p w14:paraId="1657EE7B" w14:textId="77777777" w:rsidR="00B006A5" w:rsidRDefault="00B006A5" w:rsidP="00B006A5">
      <w:pPr>
        <w:pStyle w:val="NoSpacing"/>
        <w:ind w:left="270"/>
        <w:rPr>
          <w:rFonts w:ascii="Times New Roman" w:hAnsi="Times New Roman" w:cs="Times New Roman"/>
          <w:sz w:val="24"/>
          <w:szCs w:val="24"/>
        </w:rPr>
      </w:pPr>
      <w:r>
        <w:rPr>
          <w:rFonts w:ascii="Times New Roman" w:hAnsi="Times New Roman" w:cs="Times New Roman"/>
          <w:sz w:val="24"/>
          <w:szCs w:val="24"/>
        </w:rPr>
        <w:t>D. Making Land Use Plan and Implementation Decisions in the Same Planning</w:t>
      </w:r>
    </w:p>
    <w:p w14:paraId="1657EE7C" w14:textId="3F78E476" w:rsidR="00B006A5" w:rsidRDefault="00B006A5" w:rsidP="00B006A5">
      <w:pPr>
        <w:pStyle w:val="NoSpacing"/>
        <w:tabs>
          <w:tab w:val="right" w:leader="dot" w:pos="9072"/>
        </w:tabs>
        <w:ind w:left="274"/>
        <w:rPr>
          <w:rFonts w:ascii="Times New Roman" w:hAnsi="Times New Roman" w:cs="Times New Roman"/>
          <w:sz w:val="24"/>
          <w:szCs w:val="24"/>
        </w:rPr>
      </w:pPr>
      <w:r>
        <w:rPr>
          <w:rFonts w:ascii="Times New Roman" w:hAnsi="Times New Roman" w:cs="Times New Roman"/>
          <w:sz w:val="24"/>
          <w:szCs w:val="24"/>
        </w:rPr>
        <w:t xml:space="preserve">          Effort</w:t>
      </w:r>
      <w:r>
        <w:rPr>
          <w:rFonts w:ascii="Times New Roman" w:hAnsi="Times New Roman" w:cs="Times New Roman"/>
          <w:sz w:val="24"/>
          <w:szCs w:val="24"/>
        </w:rPr>
        <w:tab/>
      </w:r>
      <w:r w:rsidR="000F3E78">
        <w:rPr>
          <w:rFonts w:ascii="Times New Roman" w:hAnsi="Times New Roman" w:cs="Times New Roman"/>
          <w:sz w:val="24"/>
          <w:szCs w:val="24"/>
        </w:rPr>
        <w:t>II-14</w:t>
      </w:r>
    </w:p>
    <w:p w14:paraId="1657EE7D" w14:textId="77777777" w:rsidR="00B006A5" w:rsidRDefault="00B006A5" w:rsidP="00B006A5">
      <w:pPr>
        <w:pStyle w:val="NoSpacing"/>
        <w:rPr>
          <w:rFonts w:ascii="Times New Roman" w:hAnsi="Times New Roman" w:cs="Times New Roman"/>
          <w:sz w:val="24"/>
          <w:szCs w:val="24"/>
        </w:rPr>
      </w:pPr>
    </w:p>
    <w:p w14:paraId="1657EE7E" w14:textId="33E7D074" w:rsidR="00B006A5" w:rsidRDefault="00B006A5" w:rsidP="00B006A5">
      <w:pPr>
        <w:pStyle w:val="NoSpacing"/>
        <w:tabs>
          <w:tab w:val="right" w:leader="dot" w:pos="9072"/>
        </w:tabs>
        <w:rPr>
          <w:rFonts w:ascii="Times New Roman" w:hAnsi="Times New Roman" w:cs="Times New Roman"/>
          <w:b/>
          <w:sz w:val="24"/>
          <w:szCs w:val="24"/>
        </w:rPr>
      </w:pPr>
      <w:r w:rsidRPr="00B83A40">
        <w:rPr>
          <w:rFonts w:ascii="Times New Roman" w:hAnsi="Times New Roman" w:cs="Times New Roman"/>
          <w:b/>
          <w:sz w:val="24"/>
          <w:szCs w:val="24"/>
        </w:rPr>
        <w:t>CHAPTER III – LAND USE PLANNING PROCESS</w:t>
      </w:r>
      <w:r>
        <w:rPr>
          <w:rFonts w:ascii="Times New Roman" w:hAnsi="Times New Roman" w:cs="Times New Roman"/>
          <w:b/>
          <w:sz w:val="24"/>
          <w:szCs w:val="24"/>
        </w:rPr>
        <w:tab/>
      </w:r>
      <w:r w:rsidR="000F3E78">
        <w:rPr>
          <w:rFonts w:ascii="Times New Roman" w:hAnsi="Times New Roman" w:cs="Times New Roman"/>
          <w:b/>
          <w:sz w:val="24"/>
          <w:szCs w:val="24"/>
        </w:rPr>
        <w:t>III-1</w:t>
      </w:r>
    </w:p>
    <w:p w14:paraId="1657EE7F" w14:textId="77777777" w:rsidR="00B006A5" w:rsidRDefault="00B006A5" w:rsidP="00B006A5">
      <w:pPr>
        <w:pStyle w:val="NoSpacing"/>
        <w:rPr>
          <w:rFonts w:ascii="Times New Roman" w:hAnsi="Times New Roman" w:cs="Times New Roman"/>
          <w:b/>
          <w:sz w:val="24"/>
          <w:szCs w:val="24"/>
        </w:rPr>
      </w:pPr>
    </w:p>
    <w:p w14:paraId="1657EE80" w14:textId="678FE93C" w:rsidR="00B006A5" w:rsidRDefault="00B006A5" w:rsidP="00B006A5">
      <w:pPr>
        <w:pStyle w:val="NoSpacing"/>
        <w:tabs>
          <w:tab w:val="right" w:leader="dot" w:pos="9072"/>
        </w:tabs>
        <w:ind w:left="274"/>
        <w:rPr>
          <w:rFonts w:ascii="Times New Roman" w:hAnsi="Times New Roman" w:cs="Times New Roman"/>
          <w:sz w:val="24"/>
          <w:szCs w:val="24"/>
        </w:rPr>
      </w:pPr>
      <w:r>
        <w:rPr>
          <w:rFonts w:ascii="Times New Roman" w:hAnsi="Times New Roman" w:cs="Times New Roman"/>
          <w:sz w:val="24"/>
          <w:szCs w:val="24"/>
        </w:rPr>
        <w:t>A. Public Laws and Presidential Proclamations</w:t>
      </w:r>
      <w:r>
        <w:rPr>
          <w:rFonts w:ascii="Times New Roman" w:hAnsi="Times New Roman" w:cs="Times New Roman"/>
          <w:sz w:val="24"/>
          <w:szCs w:val="24"/>
        </w:rPr>
        <w:tab/>
      </w:r>
      <w:r w:rsidR="000F3E78">
        <w:rPr>
          <w:rFonts w:ascii="Times New Roman" w:hAnsi="Times New Roman" w:cs="Times New Roman"/>
          <w:sz w:val="24"/>
          <w:szCs w:val="24"/>
        </w:rPr>
        <w:t>III-1</w:t>
      </w:r>
    </w:p>
    <w:p w14:paraId="1657EE81" w14:textId="698D754D" w:rsidR="00B006A5" w:rsidRDefault="00B006A5" w:rsidP="00B006A5">
      <w:pPr>
        <w:pStyle w:val="NoSpacing"/>
        <w:tabs>
          <w:tab w:val="right" w:leader="dot" w:pos="9072"/>
        </w:tabs>
        <w:ind w:left="274"/>
        <w:rPr>
          <w:rFonts w:ascii="Times New Roman" w:hAnsi="Times New Roman" w:cs="Times New Roman"/>
          <w:sz w:val="24"/>
          <w:szCs w:val="24"/>
        </w:rPr>
      </w:pPr>
      <w:r>
        <w:rPr>
          <w:rFonts w:ascii="Times New Roman" w:hAnsi="Times New Roman" w:cs="Times New Roman"/>
          <w:sz w:val="24"/>
          <w:szCs w:val="24"/>
        </w:rPr>
        <w:t>B. Creating a Range of Alternatives</w:t>
      </w:r>
      <w:r>
        <w:rPr>
          <w:rFonts w:ascii="Times New Roman" w:hAnsi="Times New Roman" w:cs="Times New Roman"/>
          <w:sz w:val="24"/>
          <w:szCs w:val="24"/>
        </w:rPr>
        <w:tab/>
      </w:r>
      <w:r w:rsidR="000F3E78">
        <w:rPr>
          <w:rFonts w:ascii="Times New Roman" w:hAnsi="Times New Roman" w:cs="Times New Roman"/>
          <w:sz w:val="24"/>
          <w:szCs w:val="24"/>
        </w:rPr>
        <w:t>III-1</w:t>
      </w:r>
    </w:p>
    <w:p w14:paraId="1657EE82" w14:textId="6452A26A" w:rsidR="00B006A5" w:rsidRDefault="00B006A5" w:rsidP="00B006A5">
      <w:pPr>
        <w:pStyle w:val="NoSpacing"/>
        <w:tabs>
          <w:tab w:val="right" w:leader="dot" w:pos="9072"/>
        </w:tabs>
        <w:ind w:left="274"/>
        <w:rPr>
          <w:rFonts w:ascii="Times New Roman" w:hAnsi="Times New Roman" w:cs="Times New Roman"/>
          <w:sz w:val="24"/>
          <w:szCs w:val="24"/>
        </w:rPr>
      </w:pPr>
      <w:r>
        <w:rPr>
          <w:rFonts w:ascii="Times New Roman" w:hAnsi="Times New Roman" w:cs="Times New Roman"/>
          <w:sz w:val="24"/>
          <w:szCs w:val="24"/>
        </w:rPr>
        <w:t>C. Alternative Development</w:t>
      </w:r>
      <w:r>
        <w:rPr>
          <w:rFonts w:ascii="Times New Roman" w:hAnsi="Times New Roman" w:cs="Times New Roman"/>
          <w:sz w:val="24"/>
          <w:szCs w:val="24"/>
        </w:rPr>
        <w:tab/>
      </w:r>
      <w:r w:rsidR="000F3E78">
        <w:rPr>
          <w:rFonts w:ascii="Times New Roman" w:hAnsi="Times New Roman" w:cs="Times New Roman"/>
          <w:sz w:val="24"/>
          <w:szCs w:val="24"/>
        </w:rPr>
        <w:t>III-2</w:t>
      </w:r>
    </w:p>
    <w:p w14:paraId="1657EE83" w14:textId="75F8A740" w:rsidR="00B006A5" w:rsidRDefault="00B006A5" w:rsidP="00B006A5">
      <w:pPr>
        <w:pStyle w:val="NoSpacing"/>
        <w:tabs>
          <w:tab w:val="right" w:leader="dot" w:pos="9072"/>
        </w:tabs>
        <w:ind w:left="274"/>
        <w:rPr>
          <w:rFonts w:ascii="Times New Roman" w:hAnsi="Times New Roman" w:cs="Times New Roman"/>
          <w:sz w:val="24"/>
          <w:szCs w:val="24"/>
        </w:rPr>
      </w:pPr>
      <w:r>
        <w:rPr>
          <w:rFonts w:ascii="Times New Roman" w:hAnsi="Times New Roman" w:cs="Times New Roman"/>
          <w:sz w:val="24"/>
          <w:szCs w:val="24"/>
        </w:rPr>
        <w:t>D. Alternatives Considered but Eliminated from Detailed Analysis</w:t>
      </w:r>
      <w:r>
        <w:rPr>
          <w:rFonts w:ascii="Times New Roman" w:hAnsi="Times New Roman" w:cs="Times New Roman"/>
          <w:sz w:val="24"/>
          <w:szCs w:val="24"/>
        </w:rPr>
        <w:tab/>
      </w:r>
      <w:r w:rsidR="000F3E78">
        <w:rPr>
          <w:rFonts w:ascii="Times New Roman" w:hAnsi="Times New Roman" w:cs="Times New Roman"/>
          <w:sz w:val="24"/>
          <w:szCs w:val="24"/>
        </w:rPr>
        <w:t>III-4</w:t>
      </w:r>
    </w:p>
    <w:p w14:paraId="1657EE84" w14:textId="630EC030" w:rsidR="00B006A5" w:rsidRDefault="00B006A5" w:rsidP="00B006A5">
      <w:pPr>
        <w:pStyle w:val="NoSpacing"/>
        <w:tabs>
          <w:tab w:val="right" w:leader="dot" w:pos="9072"/>
        </w:tabs>
        <w:ind w:left="274"/>
        <w:rPr>
          <w:rFonts w:ascii="Times New Roman" w:hAnsi="Times New Roman" w:cs="Times New Roman"/>
          <w:sz w:val="24"/>
          <w:szCs w:val="24"/>
        </w:rPr>
      </w:pPr>
      <w:r>
        <w:rPr>
          <w:rFonts w:ascii="Times New Roman" w:hAnsi="Times New Roman" w:cs="Times New Roman"/>
          <w:sz w:val="24"/>
          <w:szCs w:val="24"/>
        </w:rPr>
        <w:t>E. Affected Environment Description</w:t>
      </w:r>
      <w:r>
        <w:rPr>
          <w:rFonts w:ascii="Times New Roman" w:hAnsi="Times New Roman" w:cs="Times New Roman"/>
          <w:sz w:val="24"/>
          <w:szCs w:val="24"/>
        </w:rPr>
        <w:tab/>
      </w:r>
      <w:r w:rsidR="000F3E78">
        <w:rPr>
          <w:rFonts w:ascii="Times New Roman" w:hAnsi="Times New Roman" w:cs="Times New Roman"/>
          <w:sz w:val="24"/>
          <w:szCs w:val="24"/>
        </w:rPr>
        <w:t>III-5</w:t>
      </w:r>
    </w:p>
    <w:p w14:paraId="1657EE85" w14:textId="40D4997C" w:rsidR="00B006A5" w:rsidRDefault="00B006A5" w:rsidP="00B006A5">
      <w:pPr>
        <w:pStyle w:val="NoSpacing"/>
        <w:tabs>
          <w:tab w:val="right" w:leader="dot" w:pos="9072"/>
        </w:tabs>
        <w:ind w:left="274"/>
        <w:rPr>
          <w:rFonts w:ascii="Times New Roman" w:hAnsi="Times New Roman" w:cs="Times New Roman"/>
          <w:sz w:val="24"/>
          <w:szCs w:val="24"/>
        </w:rPr>
      </w:pPr>
      <w:r>
        <w:rPr>
          <w:rFonts w:ascii="Times New Roman" w:hAnsi="Times New Roman" w:cs="Times New Roman"/>
          <w:sz w:val="24"/>
          <w:szCs w:val="24"/>
        </w:rPr>
        <w:t>F. Effects Analysis</w:t>
      </w:r>
      <w:r>
        <w:rPr>
          <w:rFonts w:ascii="Times New Roman" w:hAnsi="Times New Roman" w:cs="Times New Roman"/>
          <w:sz w:val="24"/>
          <w:szCs w:val="24"/>
        </w:rPr>
        <w:tab/>
      </w:r>
      <w:r w:rsidR="000F3E78">
        <w:rPr>
          <w:rFonts w:ascii="Times New Roman" w:hAnsi="Times New Roman" w:cs="Times New Roman"/>
          <w:sz w:val="24"/>
          <w:szCs w:val="24"/>
        </w:rPr>
        <w:t>III-5</w:t>
      </w:r>
    </w:p>
    <w:p w14:paraId="1657EE86" w14:textId="33084E44" w:rsidR="00B006A5" w:rsidRDefault="00B006A5" w:rsidP="00B006A5">
      <w:pPr>
        <w:pStyle w:val="NoSpacing"/>
        <w:tabs>
          <w:tab w:val="right" w:leader="dot" w:pos="9072"/>
        </w:tabs>
        <w:ind w:left="274"/>
        <w:rPr>
          <w:rFonts w:ascii="Times New Roman" w:hAnsi="Times New Roman" w:cs="Times New Roman"/>
          <w:sz w:val="24"/>
          <w:szCs w:val="24"/>
        </w:rPr>
      </w:pPr>
      <w:r>
        <w:rPr>
          <w:rFonts w:ascii="Times New Roman" w:hAnsi="Times New Roman" w:cs="Times New Roman"/>
          <w:sz w:val="24"/>
          <w:szCs w:val="24"/>
        </w:rPr>
        <w:t>G. Defining Environmental Effects</w:t>
      </w:r>
      <w:r>
        <w:rPr>
          <w:rFonts w:ascii="Times New Roman" w:hAnsi="Times New Roman" w:cs="Times New Roman"/>
          <w:sz w:val="24"/>
          <w:szCs w:val="24"/>
        </w:rPr>
        <w:tab/>
      </w:r>
      <w:r w:rsidR="000F3E78">
        <w:rPr>
          <w:rFonts w:ascii="Times New Roman" w:hAnsi="Times New Roman" w:cs="Times New Roman"/>
          <w:sz w:val="24"/>
          <w:szCs w:val="24"/>
        </w:rPr>
        <w:t>III-5</w:t>
      </w:r>
    </w:p>
    <w:p w14:paraId="1657EE87" w14:textId="0468C5D3" w:rsidR="00B006A5" w:rsidRDefault="00B006A5" w:rsidP="00B006A5">
      <w:pPr>
        <w:pStyle w:val="NoSpacing"/>
        <w:tabs>
          <w:tab w:val="right" w:leader="dot" w:pos="9072"/>
        </w:tabs>
        <w:ind w:left="274"/>
        <w:rPr>
          <w:rFonts w:ascii="Times New Roman" w:hAnsi="Times New Roman" w:cs="Times New Roman"/>
          <w:sz w:val="24"/>
          <w:szCs w:val="24"/>
        </w:rPr>
      </w:pPr>
      <w:r>
        <w:rPr>
          <w:rFonts w:ascii="Times New Roman" w:hAnsi="Times New Roman" w:cs="Times New Roman"/>
          <w:sz w:val="24"/>
          <w:szCs w:val="24"/>
        </w:rPr>
        <w:t>H. Analyzing Environmental Effects</w:t>
      </w:r>
      <w:r>
        <w:rPr>
          <w:rFonts w:ascii="Times New Roman" w:hAnsi="Times New Roman" w:cs="Times New Roman"/>
          <w:sz w:val="24"/>
          <w:szCs w:val="24"/>
        </w:rPr>
        <w:tab/>
      </w:r>
      <w:r w:rsidR="000F3E78">
        <w:rPr>
          <w:rFonts w:ascii="Times New Roman" w:hAnsi="Times New Roman" w:cs="Times New Roman"/>
          <w:sz w:val="24"/>
          <w:szCs w:val="24"/>
        </w:rPr>
        <w:t>III-6</w:t>
      </w:r>
    </w:p>
    <w:p w14:paraId="1657EE88" w14:textId="2284E9CF" w:rsidR="00B006A5" w:rsidRDefault="00B006A5" w:rsidP="00B006A5">
      <w:pPr>
        <w:pStyle w:val="NoSpacing"/>
        <w:tabs>
          <w:tab w:val="right" w:leader="dot" w:pos="9072"/>
        </w:tabs>
        <w:ind w:left="274"/>
        <w:rPr>
          <w:rFonts w:ascii="Times New Roman" w:hAnsi="Times New Roman" w:cs="Times New Roman"/>
          <w:sz w:val="24"/>
          <w:szCs w:val="24"/>
        </w:rPr>
      </w:pPr>
      <w:r>
        <w:rPr>
          <w:rFonts w:ascii="Times New Roman" w:hAnsi="Times New Roman" w:cs="Times New Roman"/>
          <w:sz w:val="24"/>
          <w:szCs w:val="24"/>
        </w:rPr>
        <w:t>I. Direct, Indirect, and Cumulative Effects Analyses</w:t>
      </w:r>
      <w:r>
        <w:rPr>
          <w:rFonts w:ascii="Times New Roman" w:hAnsi="Times New Roman" w:cs="Times New Roman"/>
          <w:sz w:val="24"/>
          <w:szCs w:val="24"/>
        </w:rPr>
        <w:tab/>
      </w:r>
      <w:r w:rsidR="000F3E78">
        <w:rPr>
          <w:rFonts w:ascii="Times New Roman" w:hAnsi="Times New Roman" w:cs="Times New Roman"/>
          <w:sz w:val="24"/>
          <w:szCs w:val="24"/>
        </w:rPr>
        <w:t>III-7</w:t>
      </w:r>
    </w:p>
    <w:p w14:paraId="1657EE89" w14:textId="6B2744BC" w:rsidR="00B006A5" w:rsidRDefault="00B006A5" w:rsidP="00B006A5">
      <w:pPr>
        <w:pStyle w:val="NoSpacing"/>
        <w:tabs>
          <w:tab w:val="right" w:leader="dot" w:pos="9072"/>
        </w:tabs>
        <w:ind w:left="274"/>
        <w:rPr>
          <w:rFonts w:ascii="Times New Roman" w:hAnsi="Times New Roman" w:cs="Times New Roman"/>
          <w:sz w:val="24"/>
          <w:szCs w:val="24"/>
        </w:rPr>
      </w:pPr>
      <w:r>
        <w:rPr>
          <w:rFonts w:ascii="Times New Roman" w:hAnsi="Times New Roman" w:cs="Times New Roman"/>
          <w:sz w:val="24"/>
          <w:szCs w:val="24"/>
        </w:rPr>
        <w:t>J. Qualitative and Quantitative Analysis</w:t>
      </w:r>
      <w:r>
        <w:rPr>
          <w:rFonts w:ascii="Times New Roman" w:hAnsi="Times New Roman" w:cs="Times New Roman"/>
          <w:sz w:val="24"/>
          <w:szCs w:val="24"/>
        </w:rPr>
        <w:tab/>
      </w:r>
      <w:r w:rsidR="000F3E78">
        <w:rPr>
          <w:rFonts w:ascii="Times New Roman" w:hAnsi="Times New Roman" w:cs="Times New Roman"/>
          <w:sz w:val="24"/>
          <w:szCs w:val="24"/>
        </w:rPr>
        <w:t>III-9</w:t>
      </w:r>
    </w:p>
    <w:p w14:paraId="1657EE8A" w14:textId="13866E7C" w:rsidR="00B006A5" w:rsidRDefault="00B006A5" w:rsidP="00B006A5">
      <w:pPr>
        <w:pStyle w:val="NoSpacing"/>
        <w:tabs>
          <w:tab w:val="right" w:leader="dot" w:pos="9072"/>
        </w:tabs>
        <w:ind w:left="274"/>
        <w:rPr>
          <w:rFonts w:ascii="Times New Roman" w:hAnsi="Times New Roman" w:cs="Times New Roman"/>
          <w:sz w:val="24"/>
          <w:szCs w:val="24"/>
        </w:rPr>
      </w:pPr>
      <w:r>
        <w:rPr>
          <w:rFonts w:ascii="Times New Roman" w:hAnsi="Times New Roman" w:cs="Times New Roman"/>
          <w:sz w:val="24"/>
          <w:szCs w:val="24"/>
        </w:rPr>
        <w:t>K. Quantitative Analysis of Recreation Setting Characteristics</w:t>
      </w:r>
      <w:r>
        <w:rPr>
          <w:rFonts w:ascii="Times New Roman" w:hAnsi="Times New Roman" w:cs="Times New Roman"/>
          <w:sz w:val="24"/>
          <w:szCs w:val="24"/>
        </w:rPr>
        <w:tab/>
      </w:r>
      <w:r w:rsidR="000F3E78">
        <w:rPr>
          <w:rFonts w:ascii="Times New Roman" w:hAnsi="Times New Roman" w:cs="Times New Roman"/>
          <w:sz w:val="24"/>
          <w:szCs w:val="24"/>
        </w:rPr>
        <w:t>III-11</w:t>
      </w:r>
    </w:p>
    <w:p w14:paraId="1657EE8B" w14:textId="4E46CE96" w:rsidR="00B006A5" w:rsidRDefault="00B006A5" w:rsidP="00B006A5">
      <w:pPr>
        <w:pStyle w:val="NoSpacing"/>
        <w:tabs>
          <w:tab w:val="right" w:leader="dot" w:pos="9072"/>
        </w:tabs>
        <w:ind w:left="274"/>
        <w:rPr>
          <w:rFonts w:ascii="Times New Roman" w:hAnsi="Times New Roman" w:cs="Times New Roman"/>
          <w:sz w:val="24"/>
          <w:szCs w:val="24"/>
        </w:rPr>
      </w:pPr>
      <w:r>
        <w:rPr>
          <w:rFonts w:ascii="Times New Roman" w:hAnsi="Times New Roman" w:cs="Times New Roman"/>
          <w:sz w:val="24"/>
          <w:szCs w:val="24"/>
        </w:rPr>
        <w:t>L. Specific Effects Analysis Considerations for Recreation and Visitor Services</w:t>
      </w:r>
      <w:r>
        <w:rPr>
          <w:rFonts w:ascii="Times New Roman" w:hAnsi="Times New Roman" w:cs="Times New Roman"/>
          <w:sz w:val="24"/>
          <w:szCs w:val="24"/>
        </w:rPr>
        <w:tab/>
      </w:r>
      <w:r w:rsidR="000F3E78">
        <w:rPr>
          <w:rFonts w:ascii="Times New Roman" w:hAnsi="Times New Roman" w:cs="Times New Roman"/>
          <w:sz w:val="24"/>
          <w:szCs w:val="24"/>
        </w:rPr>
        <w:t>III-13</w:t>
      </w:r>
    </w:p>
    <w:p w14:paraId="1657EE8C" w14:textId="17F19C11" w:rsidR="00B006A5" w:rsidRDefault="00B006A5" w:rsidP="00B006A5">
      <w:pPr>
        <w:pStyle w:val="NoSpacing"/>
        <w:tabs>
          <w:tab w:val="right" w:leader="dot" w:pos="9072"/>
        </w:tabs>
        <w:ind w:left="274"/>
        <w:rPr>
          <w:rFonts w:ascii="Times New Roman" w:hAnsi="Times New Roman" w:cs="Times New Roman"/>
          <w:sz w:val="24"/>
          <w:szCs w:val="24"/>
        </w:rPr>
      </w:pPr>
      <w:r>
        <w:rPr>
          <w:rFonts w:ascii="Times New Roman" w:hAnsi="Times New Roman" w:cs="Times New Roman"/>
          <w:sz w:val="24"/>
          <w:szCs w:val="24"/>
        </w:rPr>
        <w:t>M. Development of the Preferred Alternative</w:t>
      </w:r>
      <w:r>
        <w:rPr>
          <w:rFonts w:ascii="Times New Roman" w:hAnsi="Times New Roman" w:cs="Times New Roman"/>
          <w:sz w:val="24"/>
          <w:szCs w:val="24"/>
        </w:rPr>
        <w:tab/>
      </w:r>
      <w:r w:rsidR="000F3E78">
        <w:rPr>
          <w:rFonts w:ascii="Times New Roman" w:hAnsi="Times New Roman" w:cs="Times New Roman"/>
          <w:sz w:val="24"/>
          <w:szCs w:val="24"/>
        </w:rPr>
        <w:t>III-14</w:t>
      </w:r>
    </w:p>
    <w:p w14:paraId="1657EE8D" w14:textId="77777777" w:rsidR="00B006A5" w:rsidRDefault="00B006A5" w:rsidP="00B006A5">
      <w:pPr>
        <w:pStyle w:val="NoSpacing"/>
        <w:ind w:left="270"/>
        <w:rPr>
          <w:rFonts w:ascii="Times New Roman" w:hAnsi="Times New Roman" w:cs="Times New Roman"/>
          <w:sz w:val="24"/>
          <w:szCs w:val="24"/>
        </w:rPr>
      </w:pPr>
      <w:r>
        <w:rPr>
          <w:rFonts w:ascii="Times New Roman" w:hAnsi="Times New Roman" w:cs="Times New Roman"/>
          <w:sz w:val="24"/>
          <w:szCs w:val="24"/>
        </w:rPr>
        <w:t>N. Publish the Draft Resource Management Plan/Environmental Impact Statement</w:t>
      </w:r>
      <w:r w:rsidR="009C0594">
        <w:rPr>
          <w:rFonts w:ascii="Times New Roman" w:hAnsi="Times New Roman" w:cs="Times New Roman"/>
          <w:sz w:val="24"/>
          <w:szCs w:val="24"/>
        </w:rPr>
        <w:t>,</w:t>
      </w:r>
    </w:p>
    <w:p w14:paraId="1657EE8E" w14:textId="720EE03A" w:rsidR="00B006A5" w:rsidRDefault="00B006A5" w:rsidP="00B006A5">
      <w:pPr>
        <w:pStyle w:val="NoSpacing"/>
        <w:tabs>
          <w:tab w:val="right" w:leader="dot" w:pos="9072"/>
        </w:tabs>
        <w:rPr>
          <w:rFonts w:ascii="Times New Roman" w:hAnsi="Times New Roman" w:cs="Times New Roman"/>
          <w:sz w:val="24"/>
          <w:szCs w:val="24"/>
        </w:rPr>
      </w:pPr>
      <w:r>
        <w:rPr>
          <w:rFonts w:ascii="Times New Roman" w:hAnsi="Times New Roman" w:cs="Times New Roman"/>
          <w:sz w:val="24"/>
          <w:szCs w:val="24"/>
        </w:rPr>
        <w:t xml:space="preserve">               </w:t>
      </w:r>
      <w:proofErr w:type="gramStart"/>
      <w:r>
        <w:rPr>
          <w:rFonts w:ascii="Times New Roman" w:hAnsi="Times New Roman" w:cs="Times New Roman"/>
          <w:sz w:val="24"/>
          <w:szCs w:val="24"/>
        </w:rPr>
        <w:t>and</w:t>
      </w:r>
      <w:proofErr w:type="gramEnd"/>
      <w:r>
        <w:rPr>
          <w:rFonts w:ascii="Times New Roman" w:hAnsi="Times New Roman" w:cs="Times New Roman"/>
          <w:sz w:val="24"/>
          <w:szCs w:val="24"/>
        </w:rPr>
        <w:t xml:space="preserve"> Provide a Public Comment Period</w:t>
      </w:r>
      <w:r>
        <w:rPr>
          <w:rFonts w:ascii="Times New Roman" w:hAnsi="Times New Roman" w:cs="Times New Roman"/>
          <w:sz w:val="24"/>
          <w:szCs w:val="24"/>
        </w:rPr>
        <w:tab/>
      </w:r>
      <w:r w:rsidR="000F3E78">
        <w:rPr>
          <w:rFonts w:ascii="Times New Roman" w:hAnsi="Times New Roman" w:cs="Times New Roman"/>
          <w:sz w:val="24"/>
          <w:szCs w:val="24"/>
        </w:rPr>
        <w:t>III-14</w:t>
      </w:r>
    </w:p>
    <w:p w14:paraId="1657EE8F" w14:textId="01AA98E0" w:rsidR="00B006A5" w:rsidRDefault="00B006A5" w:rsidP="00B006A5">
      <w:pPr>
        <w:pStyle w:val="NoSpacing"/>
        <w:tabs>
          <w:tab w:val="right" w:leader="dot" w:pos="9072"/>
        </w:tabs>
        <w:ind w:left="274"/>
        <w:rPr>
          <w:rFonts w:ascii="Times New Roman" w:hAnsi="Times New Roman" w:cs="Times New Roman"/>
          <w:sz w:val="24"/>
          <w:szCs w:val="24"/>
        </w:rPr>
      </w:pPr>
      <w:r>
        <w:rPr>
          <w:rFonts w:ascii="Times New Roman" w:hAnsi="Times New Roman" w:cs="Times New Roman"/>
          <w:sz w:val="24"/>
          <w:szCs w:val="24"/>
        </w:rPr>
        <w:t>O. Responding to Comments</w:t>
      </w:r>
      <w:r>
        <w:rPr>
          <w:rFonts w:ascii="Times New Roman" w:hAnsi="Times New Roman" w:cs="Times New Roman"/>
          <w:sz w:val="24"/>
          <w:szCs w:val="24"/>
        </w:rPr>
        <w:tab/>
      </w:r>
      <w:r w:rsidR="000F3E78">
        <w:rPr>
          <w:rFonts w:ascii="Times New Roman" w:hAnsi="Times New Roman" w:cs="Times New Roman"/>
          <w:sz w:val="24"/>
          <w:szCs w:val="24"/>
        </w:rPr>
        <w:t>III-14</w:t>
      </w:r>
    </w:p>
    <w:p w14:paraId="315C11B7" w14:textId="77777777" w:rsidR="00233331" w:rsidRDefault="00233331" w:rsidP="00B006A5">
      <w:pPr>
        <w:pStyle w:val="NoSpacing"/>
        <w:ind w:left="270"/>
        <w:rPr>
          <w:rFonts w:ascii="Times New Roman" w:hAnsi="Times New Roman" w:cs="Times New Roman"/>
          <w:sz w:val="24"/>
          <w:szCs w:val="24"/>
        </w:rPr>
        <w:sectPr w:rsidR="00233331" w:rsidSect="003A7C61">
          <w:headerReference w:type="default" r:id="rId15"/>
          <w:footerReference w:type="default" r:id="rId16"/>
          <w:pgSz w:w="12240" w:h="15840"/>
          <w:pgMar w:top="1008" w:right="1440" w:bottom="720" w:left="1440" w:header="864" w:footer="720" w:gutter="0"/>
          <w:pgNumType w:start="1"/>
          <w:cols w:space="720"/>
          <w:noEndnote/>
          <w:docGrid w:linePitch="299"/>
        </w:sectPr>
      </w:pPr>
    </w:p>
    <w:p w14:paraId="1657EE90" w14:textId="709C259E" w:rsidR="00B006A5" w:rsidRDefault="00B006A5" w:rsidP="00B006A5">
      <w:pPr>
        <w:pStyle w:val="NoSpacing"/>
        <w:ind w:left="270"/>
        <w:rPr>
          <w:rFonts w:ascii="Times New Roman" w:hAnsi="Times New Roman" w:cs="Times New Roman"/>
          <w:sz w:val="24"/>
          <w:szCs w:val="24"/>
        </w:rPr>
      </w:pPr>
      <w:r>
        <w:rPr>
          <w:rFonts w:ascii="Times New Roman" w:hAnsi="Times New Roman" w:cs="Times New Roman"/>
          <w:sz w:val="24"/>
          <w:szCs w:val="24"/>
        </w:rPr>
        <w:lastRenderedPageBreak/>
        <w:t>P. Prepare and Analyze a Proposed Land Use Plan/Final Environmental</w:t>
      </w:r>
    </w:p>
    <w:p w14:paraId="1657EE91" w14:textId="5E9DDE37" w:rsidR="00B006A5" w:rsidRDefault="00B006A5" w:rsidP="00B006A5">
      <w:pPr>
        <w:pStyle w:val="NoSpacing"/>
        <w:tabs>
          <w:tab w:val="right" w:leader="dot" w:pos="9072"/>
        </w:tabs>
        <w:ind w:left="274"/>
        <w:rPr>
          <w:rFonts w:ascii="Times New Roman" w:hAnsi="Times New Roman" w:cs="Times New Roman"/>
          <w:sz w:val="24"/>
          <w:szCs w:val="24"/>
        </w:rPr>
      </w:pPr>
      <w:r>
        <w:rPr>
          <w:rFonts w:ascii="Times New Roman" w:hAnsi="Times New Roman" w:cs="Times New Roman"/>
          <w:sz w:val="24"/>
          <w:szCs w:val="24"/>
        </w:rPr>
        <w:t xml:space="preserve">          Impact Statement</w:t>
      </w:r>
      <w:r>
        <w:rPr>
          <w:rFonts w:ascii="Times New Roman" w:hAnsi="Times New Roman" w:cs="Times New Roman"/>
          <w:sz w:val="24"/>
          <w:szCs w:val="24"/>
        </w:rPr>
        <w:tab/>
      </w:r>
      <w:r w:rsidR="000F3E78">
        <w:rPr>
          <w:rFonts w:ascii="Times New Roman" w:hAnsi="Times New Roman" w:cs="Times New Roman"/>
          <w:sz w:val="24"/>
          <w:szCs w:val="24"/>
        </w:rPr>
        <w:t>III-15</w:t>
      </w:r>
    </w:p>
    <w:p w14:paraId="1657EE92" w14:textId="77777777" w:rsidR="008E58CA" w:rsidRDefault="00B006A5" w:rsidP="008E58CA">
      <w:pPr>
        <w:pStyle w:val="NoSpacing"/>
        <w:ind w:left="270"/>
        <w:rPr>
          <w:rFonts w:ascii="Times New Roman" w:hAnsi="Times New Roman" w:cs="Times New Roman"/>
          <w:sz w:val="24"/>
          <w:szCs w:val="24"/>
        </w:rPr>
      </w:pPr>
      <w:r>
        <w:rPr>
          <w:rFonts w:ascii="Times New Roman" w:hAnsi="Times New Roman" w:cs="Times New Roman"/>
          <w:sz w:val="24"/>
          <w:szCs w:val="24"/>
        </w:rPr>
        <w:t>Q. Publish the Notice of Availability for the Proposed Land Use Plan</w:t>
      </w:r>
      <w:r w:rsidR="008E58CA">
        <w:rPr>
          <w:rFonts w:ascii="Times New Roman" w:hAnsi="Times New Roman" w:cs="Times New Roman"/>
          <w:sz w:val="24"/>
          <w:szCs w:val="24"/>
        </w:rPr>
        <w:t xml:space="preserve">/Final Environmental </w:t>
      </w:r>
    </w:p>
    <w:p w14:paraId="1657EE93" w14:textId="77777777" w:rsidR="002548F8" w:rsidRDefault="008E58CA" w:rsidP="008E58CA">
      <w:pPr>
        <w:pStyle w:val="NoSpacing"/>
        <w:rPr>
          <w:rFonts w:ascii="Times New Roman" w:hAnsi="Times New Roman" w:cs="Times New Roman"/>
          <w:sz w:val="24"/>
          <w:szCs w:val="24"/>
        </w:rPr>
      </w:pPr>
      <w:r>
        <w:rPr>
          <w:rFonts w:ascii="Times New Roman" w:hAnsi="Times New Roman" w:cs="Times New Roman"/>
          <w:sz w:val="24"/>
          <w:szCs w:val="24"/>
        </w:rPr>
        <w:t xml:space="preserve">               Impact Statement</w:t>
      </w:r>
      <w:r w:rsidR="00B006A5">
        <w:rPr>
          <w:rFonts w:ascii="Times New Roman" w:hAnsi="Times New Roman" w:cs="Times New Roman"/>
          <w:sz w:val="24"/>
          <w:szCs w:val="24"/>
        </w:rPr>
        <w:t xml:space="preserve">, </w:t>
      </w:r>
      <w:r w:rsidR="0033686C">
        <w:rPr>
          <w:rFonts w:ascii="Times New Roman" w:hAnsi="Times New Roman" w:cs="Times New Roman"/>
          <w:sz w:val="24"/>
          <w:szCs w:val="24"/>
        </w:rPr>
        <w:t>Provide a Governor’s</w:t>
      </w:r>
      <w:r>
        <w:rPr>
          <w:rFonts w:ascii="Times New Roman" w:hAnsi="Times New Roman" w:cs="Times New Roman"/>
          <w:sz w:val="24"/>
          <w:szCs w:val="24"/>
        </w:rPr>
        <w:t xml:space="preserve"> </w:t>
      </w:r>
      <w:r w:rsidR="0033686C">
        <w:rPr>
          <w:rFonts w:ascii="Times New Roman" w:hAnsi="Times New Roman" w:cs="Times New Roman"/>
          <w:sz w:val="24"/>
          <w:szCs w:val="24"/>
        </w:rPr>
        <w:t xml:space="preserve">Consistency Review, </w:t>
      </w:r>
      <w:proofErr w:type="gramStart"/>
      <w:r w:rsidR="00B006A5">
        <w:rPr>
          <w:rFonts w:ascii="Times New Roman" w:hAnsi="Times New Roman" w:cs="Times New Roman"/>
          <w:sz w:val="24"/>
          <w:szCs w:val="24"/>
        </w:rPr>
        <w:t>Provide</w:t>
      </w:r>
      <w:proofErr w:type="gramEnd"/>
      <w:r w:rsidR="00B006A5">
        <w:rPr>
          <w:rFonts w:ascii="Times New Roman" w:hAnsi="Times New Roman" w:cs="Times New Roman"/>
          <w:sz w:val="24"/>
          <w:szCs w:val="24"/>
        </w:rPr>
        <w:t xml:space="preserve"> a 30-Day </w:t>
      </w:r>
    </w:p>
    <w:p w14:paraId="1657EE94" w14:textId="495B7B1B" w:rsidR="00B006A5" w:rsidRDefault="00B006A5" w:rsidP="002548F8">
      <w:pPr>
        <w:pStyle w:val="NoSpacing"/>
        <w:tabs>
          <w:tab w:val="right" w:leader="dot" w:pos="9072"/>
        </w:tabs>
        <w:ind w:left="907"/>
        <w:rPr>
          <w:rFonts w:ascii="Times New Roman" w:hAnsi="Times New Roman" w:cs="Times New Roman"/>
          <w:sz w:val="24"/>
          <w:szCs w:val="24"/>
        </w:rPr>
      </w:pPr>
      <w:r>
        <w:rPr>
          <w:rFonts w:ascii="Times New Roman" w:hAnsi="Times New Roman" w:cs="Times New Roman"/>
          <w:sz w:val="24"/>
          <w:szCs w:val="24"/>
        </w:rPr>
        <w:t>Protest Period, and Resolve Protests</w:t>
      </w:r>
      <w:r w:rsidR="002548F8">
        <w:rPr>
          <w:rFonts w:ascii="Times New Roman" w:hAnsi="Times New Roman" w:cs="Times New Roman"/>
          <w:sz w:val="24"/>
          <w:szCs w:val="24"/>
        </w:rPr>
        <w:tab/>
      </w:r>
      <w:r w:rsidR="000F3E78">
        <w:rPr>
          <w:rFonts w:ascii="Times New Roman" w:hAnsi="Times New Roman" w:cs="Times New Roman"/>
          <w:sz w:val="24"/>
          <w:szCs w:val="24"/>
        </w:rPr>
        <w:t>III-15</w:t>
      </w:r>
    </w:p>
    <w:p w14:paraId="1657EE95" w14:textId="2B8B7C49" w:rsidR="00B006A5" w:rsidRDefault="00B006A5" w:rsidP="00B006A5">
      <w:pPr>
        <w:pStyle w:val="NoSpacing"/>
        <w:tabs>
          <w:tab w:val="right" w:leader="dot" w:pos="9072"/>
        </w:tabs>
        <w:ind w:left="274"/>
        <w:rPr>
          <w:rFonts w:ascii="Times New Roman" w:hAnsi="Times New Roman" w:cs="Times New Roman"/>
          <w:sz w:val="24"/>
          <w:szCs w:val="24"/>
        </w:rPr>
      </w:pPr>
      <w:r>
        <w:rPr>
          <w:rFonts w:ascii="Times New Roman" w:hAnsi="Times New Roman" w:cs="Times New Roman"/>
          <w:sz w:val="24"/>
          <w:szCs w:val="24"/>
        </w:rPr>
        <w:t>R. Record of Decision/Approved Land Use Plan</w:t>
      </w:r>
      <w:r>
        <w:rPr>
          <w:rFonts w:ascii="Times New Roman" w:hAnsi="Times New Roman" w:cs="Times New Roman"/>
          <w:sz w:val="24"/>
          <w:szCs w:val="24"/>
        </w:rPr>
        <w:tab/>
      </w:r>
      <w:r w:rsidR="000F3E78">
        <w:rPr>
          <w:rFonts w:ascii="Times New Roman" w:hAnsi="Times New Roman" w:cs="Times New Roman"/>
          <w:sz w:val="24"/>
          <w:szCs w:val="24"/>
        </w:rPr>
        <w:t>III-16</w:t>
      </w:r>
    </w:p>
    <w:p w14:paraId="1657EE96" w14:textId="77777777" w:rsidR="00B006A5" w:rsidRDefault="00B006A5" w:rsidP="00B006A5">
      <w:pPr>
        <w:pStyle w:val="NoSpacing"/>
        <w:rPr>
          <w:rFonts w:ascii="Times New Roman" w:hAnsi="Times New Roman" w:cs="Times New Roman"/>
          <w:sz w:val="24"/>
          <w:szCs w:val="24"/>
        </w:rPr>
      </w:pPr>
    </w:p>
    <w:p w14:paraId="1657EE97" w14:textId="7D31C972" w:rsidR="00B006A5" w:rsidRDefault="00B006A5" w:rsidP="00B006A5">
      <w:pPr>
        <w:pStyle w:val="NoSpacing"/>
        <w:tabs>
          <w:tab w:val="right" w:leader="dot" w:pos="9072"/>
        </w:tabs>
        <w:rPr>
          <w:rFonts w:ascii="Times New Roman" w:hAnsi="Times New Roman" w:cs="Times New Roman"/>
          <w:b/>
          <w:sz w:val="24"/>
          <w:szCs w:val="24"/>
        </w:rPr>
      </w:pPr>
      <w:r w:rsidRPr="00B83A40">
        <w:rPr>
          <w:rFonts w:ascii="Times New Roman" w:hAnsi="Times New Roman" w:cs="Times New Roman"/>
          <w:b/>
          <w:sz w:val="24"/>
          <w:szCs w:val="24"/>
        </w:rPr>
        <w:t>CHAPTER IV – LAND USE PLAN IMPLEMENTATION</w:t>
      </w:r>
      <w:r>
        <w:rPr>
          <w:rFonts w:ascii="Times New Roman" w:hAnsi="Times New Roman" w:cs="Times New Roman"/>
          <w:b/>
          <w:sz w:val="24"/>
          <w:szCs w:val="24"/>
        </w:rPr>
        <w:tab/>
      </w:r>
      <w:r w:rsidR="000F3E78">
        <w:rPr>
          <w:rFonts w:ascii="Times New Roman" w:hAnsi="Times New Roman" w:cs="Times New Roman"/>
          <w:b/>
          <w:sz w:val="24"/>
          <w:szCs w:val="24"/>
        </w:rPr>
        <w:t>IV-1</w:t>
      </w:r>
    </w:p>
    <w:p w14:paraId="1657EE98" w14:textId="77777777" w:rsidR="00B006A5" w:rsidRDefault="00B006A5" w:rsidP="00B006A5">
      <w:pPr>
        <w:pStyle w:val="NoSpacing"/>
        <w:rPr>
          <w:rFonts w:ascii="Times New Roman" w:hAnsi="Times New Roman" w:cs="Times New Roman"/>
          <w:b/>
          <w:sz w:val="24"/>
          <w:szCs w:val="24"/>
        </w:rPr>
      </w:pPr>
    </w:p>
    <w:p w14:paraId="1657EE99" w14:textId="6BB9CFAD" w:rsidR="00B006A5" w:rsidRDefault="00B006A5" w:rsidP="00B006A5">
      <w:pPr>
        <w:pStyle w:val="NoSpacing"/>
        <w:tabs>
          <w:tab w:val="right" w:leader="dot" w:pos="9072"/>
        </w:tabs>
        <w:ind w:left="274"/>
        <w:rPr>
          <w:rFonts w:ascii="Times New Roman" w:hAnsi="Times New Roman" w:cs="Times New Roman"/>
          <w:sz w:val="24"/>
          <w:szCs w:val="24"/>
        </w:rPr>
      </w:pPr>
      <w:r>
        <w:rPr>
          <w:rFonts w:ascii="Times New Roman" w:hAnsi="Times New Roman" w:cs="Times New Roman"/>
          <w:sz w:val="24"/>
          <w:szCs w:val="24"/>
        </w:rPr>
        <w:t xml:space="preserve">A. </w:t>
      </w:r>
      <w:r w:rsidR="00DE6060">
        <w:rPr>
          <w:rFonts w:ascii="Times New Roman" w:hAnsi="Times New Roman" w:cs="Times New Roman"/>
          <w:sz w:val="24"/>
          <w:szCs w:val="24"/>
        </w:rPr>
        <w:t>Land Use Plan Implementation</w:t>
      </w:r>
      <w:r>
        <w:rPr>
          <w:rFonts w:ascii="Times New Roman" w:hAnsi="Times New Roman" w:cs="Times New Roman"/>
          <w:sz w:val="24"/>
          <w:szCs w:val="24"/>
        </w:rPr>
        <w:tab/>
      </w:r>
      <w:r w:rsidR="000F3E78">
        <w:rPr>
          <w:rFonts w:ascii="Times New Roman" w:hAnsi="Times New Roman" w:cs="Times New Roman"/>
          <w:sz w:val="24"/>
          <w:szCs w:val="24"/>
        </w:rPr>
        <w:t>IV-1</w:t>
      </w:r>
    </w:p>
    <w:p w14:paraId="1657EE9A" w14:textId="5DFFBDF9" w:rsidR="00DE6060" w:rsidRDefault="00DE6060" w:rsidP="00DE6060">
      <w:pPr>
        <w:pStyle w:val="NoSpacing"/>
        <w:tabs>
          <w:tab w:val="right" w:leader="dot" w:pos="9072"/>
        </w:tabs>
        <w:ind w:left="274"/>
        <w:rPr>
          <w:rFonts w:ascii="Times New Roman" w:hAnsi="Times New Roman" w:cs="Times New Roman"/>
          <w:sz w:val="24"/>
          <w:szCs w:val="24"/>
        </w:rPr>
      </w:pPr>
      <w:r>
        <w:rPr>
          <w:rFonts w:ascii="Times New Roman" w:hAnsi="Times New Roman" w:cs="Times New Roman"/>
          <w:sz w:val="24"/>
          <w:szCs w:val="24"/>
        </w:rPr>
        <w:t xml:space="preserve">B. Types of Recreation </w:t>
      </w:r>
      <w:r w:rsidR="0033686C">
        <w:rPr>
          <w:rFonts w:ascii="Times New Roman" w:hAnsi="Times New Roman" w:cs="Times New Roman"/>
          <w:sz w:val="24"/>
          <w:szCs w:val="24"/>
        </w:rPr>
        <w:t xml:space="preserve">Management </w:t>
      </w:r>
      <w:r>
        <w:rPr>
          <w:rFonts w:ascii="Times New Roman" w:hAnsi="Times New Roman" w:cs="Times New Roman"/>
          <w:sz w:val="24"/>
          <w:szCs w:val="24"/>
        </w:rPr>
        <w:t>Actions</w:t>
      </w:r>
      <w:r>
        <w:rPr>
          <w:rFonts w:ascii="Times New Roman" w:hAnsi="Times New Roman" w:cs="Times New Roman"/>
          <w:sz w:val="24"/>
          <w:szCs w:val="24"/>
        </w:rPr>
        <w:tab/>
      </w:r>
      <w:r w:rsidR="000F3E78">
        <w:rPr>
          <w:rFonts w:ascii="Times New Roman" w:hAnsi="Times New Roman" w:cs="Times New Roman"/>
          <w:sz w:val="24"/>
          <w:szCs w:val="24"/>
        </w:rPr>
        <w:t>IV-1</w:t>
      </w:r>
    </w:p>
    <w:p w14:paraId="1657EE9B" w14:textId="4234D0AD" w:rsidR="00B006A5" w:rsidRDefault="00DE6060" w:rsidP="00DE6060">
      <w:pPr>
        <w:pStyle w:val="NoSpacing"/>
        <w:tabs>
          <w:tab w:val="right" w:leader="dot" w:pos="9072"/>
        </w:tabs>
        <w:ind w:left="274"/>
        <w:rPr>
          <w:rFonts w:ascii="Times New Roman" w:hAnsi="Times New Roman" w:cs="Times New Roman"/>
          <w:sz w:val="24"/>
          <w:szCs w:val="24"/>
        </w:rPr>
      </w:pPr>
      <w:r>
        <w:rPr>
          <w:rFonts w:ascii="Times New Roman" w:hAnsi="Times New Roman" w:cs="Times New Roman"/>
          <w:sz w:val="24"/>
          <w:szCs w:val="24"/>
        </w:rPr>
        <w:t>C</w:t>
      </w:r>
      <w:r w:rsidR="00B006A5">
        <w:rPr>
          <w:rFonts w:ascii="Times New Roman" w:hAnsi="Times New Roman" w:cs="Times New Roman"/>
          <w:sz w:val="24"/>
          <w:szCs w:val="24"/>
        </w:rPr>
        <w:t>. Recreation Management</w:t>
      </w:r>
      <w:r w:rsidR="00B006A5">
        <w:rPr>
          <w:rFonts w:ascii="Times New Roman" w:hAnsi="Times New Roman" w:cs="Times New Roman"/>
          <w:sz w:val="24"/>
          <w:szCs w:val="24"/>
        </w:rPr>
        <w:tab/>
      </w:r>
      <w:r w:rsidR="000F3E78">
        <w:rPr>
          <w:rFonts w:ascii="Times New Roman" w:hAnsi="Times New Roman" w:cs="Times New Roman"/>
          <w:sz w:val="24"/>
          <w:szCs w:val="24"/>
        </w:rPr>
        <w:t>IV-3</w:t>
      </w:r>
    </w:p>
    <w:p w14:paraId="1657EE9C" w14:textId="0C61EDB8" w:rsidR="00B006A5" w:rsidRDefault="00DE6060" w:rsidP="00B006A5">
      <w:pPr>
        <w:pStyle w:val="NoSpacing"/>
        <w:tabs>
          <w:tab w:val="right" w:leader="dot" w:pos="9072"/>
        </w:tabs>
        <w:ind w:left="274"/>
        <w:rPr>
          <w:rFonts w:ascii="Times New Roman" w:hAnsi="Times New Roman" w:cs="Times New Roman"/>
          <w:sz w:val="24"/>
          <w:szCs w:val="24"/>
        </w:rPr>
      </w:pPr>
      <w:r>
        <w:rPr>
          <w:rFonts w:ascii="Times New Roman" w:hAnsi="Times New Roman" w:cs="Times New Roman"/>
          <w:sz w:val="24"/>
          <w:szCs w:val="24"/>
        </w:rPr>
        <w:t>D</w:t>
      </w:r>
      <w:r w:rsidR="00B006A5">
        <w:rPr>
          <w:rFonts w:ascii="Times New Roman" w:hAnsi="Times New Roman" w:cs="Times New Roman"/>
          <w:sz w:val="24"/>
          <w:szCs w:val="24"/>
        </w:rPr>
        <w:t>. Recreation Administration</w:t>
      </w:r>
      <w:r w:rsidR="00B006A5">
        <w:rPr>
          <w:rFonts w:ascii="Times New Roman" w:hAnsi="Times New Roman" w:cs="Times New Roman"/>
          <w:sz w:val="24"/>
          <w:szCs w:val="24"/>
        </w:rPr>
        <w:tab/>
      </w:r>
      <w:r w:rsidR="000F3E78">
        <w:rPr>
          <w:rFonts w:ascii="Times New Roman" w:hAnsi="Times New Roman" w:cs="Times New Roman"/>
          <w:sz w:val="24"/>
          <w:szCs w:val="24"/>
        </w:rPr>
        <w:t>IV-8</w:t>
      </w:r>
    </w:p>
    <w:p w14:paraId="1657EE9D" w14:textId="56712BED" w:rsidR="00B006A5" w:rsidRDefault="00DE6060" w:rsidP="00B006A5">
      <w:pPr>
        <w:pStyle w:val="NoSpacing"/>
        <w:tabs>
          <w:tab w:val="right" w:leader="dot" w:pos="9072"/>
        </w:tabs>
        <w:ind w:left="274"/>
        <w:rPr>
          <w:rFonts w:ascii="Times New Roman" w:hAnsi="Times New Roman" w:cs="Times New Roman"/>
          <w:sz w:val="24"/>
          <w:szCs w:val="24"/>
        </w:rPr>
      </w:pPr>
      <w:r>
        <w:rPr>
          <w:rFonts w:ascii="Times New Roman" w:hAnsi="Times New Roman" w:cs="Times New Roman"/>
          <w:sz w:val="24"/>
          <w:szCs w:val="24"/>
        </w:rPr>
        <w:t>E</w:t>
      </w:r>
      <w:r w:rsidR="00B006A5">
        <w:rPr>
          <w:rFonts w:ascii="Times New Roman" w:hAnsi="Times New Roman" w:cs="Times New Roman"/>
          <w:sz w:val="24"/>
          <w:szCs w:val="24"/>
        </w:rPr>
        <w:t>. Information and Education</w:t>
      </w:r>
      <w:r w:rsidR="00B006A5">
        <w:rPr>
          <w:rFonts w:ascii="Times New Roman" w:hAnsi="Times New Roman" w:cs="Times New Roman"/>
          <w:sz w:val="24"/>
          <w:szCs w:val="24"/>
        </w:rPr>
        <w:tab/>
      </w:r>
      <w:r w:rsidR="000F3E78">
        <w:rPr>
          <w:rFonts w:ascii="Times New Roman" w:hAnsi="Times New Roman" w:cs="Times New Roman"/>
          <w:sz w:val="24"/>
          <w:szCs w:val="24"/>
        </w:rPr>
        <w:t>IV-13</w:t>
      </w:r>
    </w:p>
    <w:p w14:paraId="1657EE9E" w14:textId="735834A3" w:rsidR="00B006A5" w:rsidRDefault="00DE6060" w:rsidP="00B006A5">
      <w:pPr>
        <w:pStyle w:val="NoSpacing"/>
        <w:tabs>
          <w:tab w:val="right" w:leader="dot" w:pos="9072"/>
        </w:tabs>
        <w:ind w:left="274"/>
        <w:rPr>
          <w:rFonts w:ascii="Times New Roman" w:hAnsi="Times New Roman" w:cs="Times New Roman"/>
          <w:sz w:val="24"/>
          <w:szCs w:val="24"/>
        </w:rPr>
      </w:pPr>
      <w:r>
        <w:rPr>
          <w:rFonts w:ascii="Times New Roman" w:hAnsi="Times New Roman" w:cs="Times New Roman"/>
          <w:sz w:val="24"/>
          <w:szCs w:val="24"/>
        </w:rPr>
        <w:t>F</w:t>
      </w:r>
      <w:r w:rsidR="00B006A5">
        <w:rPr>
          <w:rFonts w:ascii="Times New Roman" w:hAnsi="Times New Roman" w:cs="Times New Roman"/>
          <w:sz w:val="24"/>
          <w:szCs w:val="24"/>
        </w:rPr>
        <w:t>. Monitoring</w:t>
      </w:r>
      <w:r w:rsidR="00B006A5">
        <w:rPr>
          <w:rFonts w:ascii="Times New Roman" w:hAnsi="Times New Roman" w:cs="Times New Roman"/>
          <w:sz w:val="24"/>
          <w:szCs w:val="24"/>
        </w:rPr>
        <w:tab/>
      </w:r>
      <w:r w:rsidR="000F3E78">
        <w:rPr>
          <w:rFonts w:ascii="Times New Roman" w:hAnsi="Times New Roman" w:cs="Times New Roman"/>
          <w:sz w:val="24"/>
          <w:szCs w:val="24"/>
        </w:rPr>
        <w:t>IV-14</w:t>
      </w:r>
    </w:p>
    <w:p w14:paraId="1657EE9F" w14:textId="77777777" w:rsidR="00B006A5" w:rsidRDefault="00B006A5" w:rsidP="00B006A5">
      <w:pPr>
        <w:pStyle w:val="NoSpacing"/>
        <w:rPr>
          <w:rFonts w:ascii="Times New Roman" w:hAnsi="Times New Roman" w:cs="Times New Roman"/>
          <w:sz w:val="24"/>
          <w:szCs w:val="24"/>
        </w:rPr>
      </w:pPr>
    </w:p>
    <w:p w14:paraId="1657EEA0" w14:textId="4920447D" w:rsidR="00B006A5" w:rsidRDefault="00B006A5" w:rsidP="00B006A5">
      <w:pPr>
        <w:pStyle w:val="NoSpacing"/>
        <w:tabs>
          <w:tab w:val="right" w:leader="dot" w:pos="9072"/>
        </w:tabs>
        <w:ind w:left="270"/>
        <w:rPr>
          <w:rFonts w:ascii="Times New Roman" w:hAnsi="Times New Roman" w:cs="Times New Roman"/>
          <w:sz w:val="24"/>
          <w:szCs w:val="24"/>
        </w:rPr>
      </w:pPr>
      <w:r>
        <w:rPr>
          <w:rFonts w:ascii="Times New Roman" w:hAnsi="Times New Roman" w:cs="Times New Roman"/>
          <w:sz w:val="24"/>
          <w:szCs w:val="24"/>
        </w:rPr>
        <w:t>Glossary of Terms</w:t>
      </w:r>
      <w:r>
        <w:rPr>
          <w:rFonts w:ascii="Times New Roman" w:hAnsi="Times New Roman" w:cs="Times New Roman"/>
          <w:sz w:val="24"/>
          <w:szCs w:val="24"/>
        </w:rPr>
        <w:tab/>
      </w:r>
      <w:r w:rsidR="000F3E78">
        <w:rPr>
          <w:rFonts w:ascii="Times New Roman" w:hAnsi="Times New Roman" w:cs="Times New Roman"/>
          <w:sz w:val="24"/>
          <w:szCs w:val="24"/>
        </w:rPr>
        <w:t>G-1</w:t>
      </w:r>
    </w:p>
    <w:p w14:paraId="1657EEA1" w14:textId="77777777" w:rsidR="00B006A5" w:rsidRDefault="00B006A5" w:rsidP="00B006A5">
      <w:pPr>
        <w:pStyle w:val="NoSpacing"/>
        <w:rPr>
          <w:rFonts w:ascii="Times New Roman" w:hAnsi="Times New Roman" w:cs="Times New Roman"/>
          <w:sz w:val="24"/>
          <w:szCs w:val="24"/>
        </w:rPr>
      </w:pPr>
      <w:r>
        <w:rPr>
          <w:rFonts w:ascii="Times New Roman" w:hAnsi="Times New Roman" w:cs="Times New Roman"/>
          <w:sz w:val="24"/>
          <w:szCs w:val="24"/>
        </w:rPr>
        <w:t xml:space="preserve">   </w:t>
      </w:r>
    </w:p>
    <w:p w14:paraId="1657EEA2" w14:textId="719E2F8E" w:rsidR="009C0594" w:rsidRDefault="009C0594" w:rsidP="009C0594">
      <w:pPr>
        <w:pStyle w:val="NoSpacing"/>
        <w:tabs>
          <w:tab w:val="right" w:leader="dot" w:pos="9072"/>
        </w:tabs>
        <w:ind w:left="274"/>
        <w:rPr>
          <w:rFonts w:ascii="Times New Roman" w:hAnsi="Times New Roman" w:cs="Times New Roman"/>
          <w:sz w:val="24"/>
          <w:szCs w:val="24"/>
        </w:rPr>
      </w:pPr>
      <w:r>
        <w:rPr>
          <w:rFonts w:ascii="Times New Roman" w:hAnsi="Times New Roman" w:cs="Times New Roman"/>
          <w:sz w:val="24"/>
          <w:szCs w:val="24"/>
        </w:rPr>
        <w:t xml:space="preserve">Illustration </w:t>
      </w:r>
      <w:r w:rsidR="008E58CA">
        <w:rPr>
          <w:rFonts w:ascii="Times New Roman" w:hAnsi="Times New Roman" w:cs="Times New Roman"/>
          <w:sz w:val="24"/>
          <w:szCs w:val="24"/>
        </w:rPr>
        <w:t>1</w:t>
      </w:r>
      <w:r>
        <w:rPr>
          <w:rFonts w:ascii="Times New Roman" w:hAnsi="Times New Roman" w:cs="Times New Roman"/>
          <w:sz w:val="24"/>
          <w:szCs w:val="24"/>
        </w:rPr>
        <w:t xml:space="preserve"> – Evaluating Potential Recreation Management Areas</w:t>
      </w:r>
      <w:r>
        <w:rPr>
          <w:rFonts w:ascii="Times New Roman" w:hAnsi="Times New Roman" w:cs="Times New Roman"/>
          <w:sz w:val="24"/>
          <w:szCs w:val="24"/>
        </w:rPr>
        <w:tab/>
      </w:r>
      <w:r w:rsidR="000F3E78">
        <w:rPr>
          <w:rFonts w:ascii="Times New Roman" w:hAnsi="Times New Roman" w:cs="Times New Roman"/>
          <w:sz w:val="24"/>
          <w:szCs w:val="24"/>
        </w:rPr>
        <w:t>IL-1</w:t>
      </w:r>
    </w:p>
    <w:p w14:paraId="1657EEA3" w14:textId="50F0FF9E" w:rsidR="00B006A5" w:rsidRDefault="00B006A5" w:rsidP="00B006A5">
      <w:pPr>
        <w:pStyle w:val="NoSpacing"/>
        <w:tabs>
          <w:tab w:val="right" w:leader="dot" w:pos="9072"/>
        </w:tabs>
        <w:ind w:left="270"/>
        <w:rPr>
          <w:rFonts w:ascii="Times New Roman" w:hAnsi="Times New Roman" w:cs="Times New Roman"/>
          <w:sz w:val="24"/>
          <w:szCs w:val="24"/>
        </w:rPr>
      </w:pPr>
      <w:r>
        <w:rPr>
          <w:rFonts w:ascii="Times New Roman" w:hAnsi="Times New Roman" w:cs="Times New Roman"/>
          <w:sz w:val="24"/>
          <w:szCs w:val="24"/>
        </w:rPr>
        <w:t xml:space="preserve">Illustration </w:t>
      </w:r>
      <w:r w:rsidR="008E58CA">
        <w:rPr>
          <w:rFonts w:ascii="Times New Roman" w:hAnsi="Times New Roman" w:cs="Times New Roman"/>
          <w:sz w:val="24"/>
          <w:szCs w:val="24"/>
        </w:rPr>
        <w:t>2</w:t>
      </w:r>
      <w:r>
        <w:rPr>
          <w:rFonts w:ascii="Times New Roman" w:hAnsi="Times New Roman" w:cs="Times New Roman"/>
          <w:sz w:val="24"/>
          <w:szCs w:val="24"/>
        </w:rPr>
        <w:t xml:space="preserve"> – Example of a Small Group Discussion Script</w:t>
      </w:r>
      <w:r>
        <w:rPr>
          <w:rFonts w:ascii="Times New Roman" w:hAnsi="Times New Roman" w:cs="Times New Roman"/>
          <w:sz w:val="24"/>
          <w:szCs w:val="24"/>
        </w:rPr>
        <w:tab/>
      </w:r>
      <w:r w:rsidR="000F3E78">
        <w:rPr>
          <w:rFonts w:ascii="Times New Roman" w:hAnsi="Times New Roman" w:cs="Times New Roman"/>
          <w:sz w:val="24"/>
          <w:szCs w:val="24"/>
        </w:rPr>
        <w:t>IL-2</w:t>
      </w:r>
    </w:p>
    <w:p w14:paraId="1657EEA4" w14:textId="3F4DC899" w:rsidR="00B006A5" w:rsidRDefault="00B006A5" w:rsidP="00B006A5">
      <w:pPr>
        <w:pStyle w:val="NoSpacing"/>
        <w:tabs>
          <w:tab w:val="right" w:leader="dot" w:pos="9072"/>
        </w:tabs>
        <w:ind w:left="270"/>
        <w:rPr>
          <w:rFonts w:ascii="Times New Roman" w:hAnsi="Times New Roman" w:cs="Times New Roman"/>
          <w:sz w:val="24"/>
          <w:szCs w:val="24"/>
        </w:rPr>
      </w:pPr>
      <w:r>
        <w:rPr>
          <w:rFonts w:ascii="Times New Roman" w:hAnsi="Times New Roman" w:cs="Times New Roman"/>
          <w:sz w:val="24"/>
          <w:szCs w:val="24"/>
        </w:rPr>
        <w:t xml:space="preserve">Illustration </w:t>
      </w:r>
      <w:r w:rsidR="008E58CA">
        <w:rPr>
          <w:rFonts w:ascii="Times New Roman" w:hAnsi="Times New Roman" w:cs="Times New Roman"/>
          <w:sz w:val="24"/>
          <w:szCs w:val="24"/>
        </w:rPr>
        <w:t>3</w:t>
      </w:r>
      <w:r>
        <w:rPr>
          <w:rFonts w:ascii="Times New Roman" w:hAnsi="Times New Roman" w:cs="Times New Roman"/>
          <w:sz w:val="24"/>
          <w:szCs w:val="24"/>
        </w:rPr>
        <w:t xml:space="preserve"> – Example of a </w:t>
      </w:r>
      <w:r w:rsidR="00C43948">
        <w:rPr>
          <w:rFonts w:ascii="Times New Roman" w:hAnsi="Times New Roman" w:cs="Times New Roman"/>
          <w:sz w:val="24"/>
          <w:szCs w:val="24"/>
        </w:rPr>
        <w:t>Questionnaire</w:t>
      </w:r>
      <w:r>
        <w:rPr>
          <w:rFonts w:ascii="Times New Roman" w:hAnsi="Times New Roman" w:cs="Times New Roman"/>
          <w:sz w:val="24"/>
          <w:szCs w:val="24"/>
        </w:rPr>
        <w:tab/>
      </w:r>
      <w:r w:rsidR="000F3E78">
        <w:rPr>
          <w:rFonts w:ascii="Times New Roman" w:hAnsi="Times New Roman" w:cs="Times New Roman"/>
          <w:sz w:val="24"/>
          <w:szCs w:val="24"/>
        </w:rPr>
        <w:t>IL-12</w:t>
      </w:r>
    </w:p>
    <w:p w14:paraId="1657EEA5" w14:textId="2DFD2E6D" w:rsidR="00B006A5" w:rsidRDefault="00B006A5" w:rsidP="00B006A5">
      <w:pPr>
        <w:pStyle w:val="NoSpacing"/>
        <w:tabs>
          <w:tab w:val="right" w:leader="dot" w:pos="9072"/>
        </w:tabs>
        <w:ind w:left="274"/>
        <w:rPr>
          <w:rFonts w:ascii="Times New Roman" w:hAnsi="Times New Roman" w:cs="Times New Roman"/>
          <w:sz w:val="24"/>
          <w:szCs w:val="24"/>
        </w:rPr>
      </w:pPr>
      <w:r>
        <w:rPr>
          <w:rFonts w:ascii="Times New Roman" w:hAnsi="Times New Roman" w:cs="Times New Roman"/>
          <w:sz w:val="24"/>
          <w:szCs w:val="24"/>
        </w:rPr>
        <w:t xml:space="preserve">Illustration </w:t>
      </w:r>
      <w:r w:rsidR="008E58CA">
        <w:rPr>
          <w:rFonts w:ascii="Times New Roman" w:hAnsi="Times New Roman" w:cs="Times New Roman"/>
          <w:sz w:val="24"/>
          <w:szCs w:val="24"/>
        </w:rPr>
        <w:t>4</w:t>
      </w:r>
      <w:r>
        <w:rPr>
          <w:rFonts w:ascii="Times New Roman" w:hAnsi="Times New Roman" w:cs="Times New Roman"/>
          <w:sz w:val="24"/>
          <w:szCs w:val="24"/>
        </w:rPr>
        <w:t xml:space="preserve"> – Actions to Maintain or Enhance Recreation Setting Characteristics</w:t>
      </w:r>
      <w:r>
        <w:rPr>
          <w:rFonts w:ascii="Times New Roman" w:hAnsi="Times New Roman" w:cs="Times New Roman"/>
          <w:sz w:val="24"/>
          <w:szCs w:val="24"/>
        </w:rPr>
        <w:tab/>
      </w:r>
      <w:r w:rsidR="000F3E78">
        <w:rPr>
          <w:rFonts w:ascii="Times New Roman" w:hAnsi="Times New Roman" w:cs="Times New Roman"/>
          <w:sz w:val="24"/>
          <w:szCs w:val="24"/>
        </w:rPr>
        <w:t>IL-20</w:t>
      </w:r>
    </w:p>
    <w:p w14:paraId="1657EEA6" w14:textId="678FDE78" w:rsidR="00B006A5" w:rsidRDefault="00B006A5" w:rsidP="00B006A5">
      <w:pPr>
        <w:pStyle w:val="NoSpacing"/>
        <w:tabs>
          <w:tab w:val="right" w:leader="dot" w:pos="9072"/>
        </w:tabs>
        <w:ind w:left="270"/>
        <w:rPr>
          <w:rFonts w:ascii="Times New Roman" w:hAnsi="Times New Roman" w:cs="Times New Roman"/>
          <w:sz w:val="24"/>
          <w:szCs w:val="24"/>
        </w:rPr>
      </w:pPr>
      <w:r>
        <w:rPr>
          <w:rFonts w:ascii="Times New Roman" w:hAnsi="Times New Roman" w:cs="Times New Roman"/>
          <w:sz w:val="24"/>
          <w:szCs w:val="24"/>
        </w:rPr>
        <w:t xml:space="preserve">Illustration </w:t>
      </w:r>
      <w:r w:rsidR="008E58CA">
        <w:rPr>
          <w:rFonts w:ascii="Times New Roman" w:hAnsi="Times New Roman" w:cs="Times New Roman"/>
          <w:sz w:val="24"/>
          <w:szCs w:val="24"/>
        </w:rPr>
        <w:t>5</w:t>
      </w:r>
      <w:r>
        <w:rPr>
          <w:rFonts w:ascii="Times New Roman" w:hAnsi="Times New Roman" w:cs="Times New Roman"/>
          <w:sz w:val="24"/>
          <w:szCs w:val="24"/>
        </w:rPr>
        <w:t xml:space="preserve"> – Examples of Effects Analysis</w:t>
      </w:r>
      <w:r>
        <w:rPr>
          <w:rFonts w:ascii="Times New Roman" w:hAnsi="Times New Roman" w:cs="Times New Roman"/>
          <w:sz w:val="24"/>
          <w:szCs w:val="24"/>
        </w:rPr>
        <w:tab/>
      </w:r>
      <w:r w:rsidR="000F3E78">
        <w:rPr>
          <w:rFonts w:ascii="Times New Roman" w:hAnsi="Times New Roman" w:cs="Times New Roman"/>
          <w:sz w:val="24"/>
          <w:szCs w:val="24"/>
        </w:rPr>
        <w:t>IL-23</w:t>
      </w:r>
    </w:p>
    <w:p w14:paraId="1657EEA7" w14:textId="77777777" w:rsidR="00B006A5" w:rsidRDefault="00B006A5" w:rsidP="00B006A5">
      <w:pPr>
        <w:pStyle w:val="NoSpacing"/>
        <w:tabs>
          <w:tab w:val="right" w:leader="dot" w:pos="9072"/>
        </w:tabs>
        <w:ind w:left="274"/>
        <w:rPr>
          <w:rFonts w:ascii="Times New Roman" w:hAnsi="Times New Roman" w:cs="Times New Roman"/>
          <w:sz w:val="24"/>
          <w:szCs w:val="24"/>
        </w:rPr>
      </w:pPr>
      <w:r>
        <w:rPr>
          <w:rFonts w:ascii="Times New Roman" w:hAnsi="Times New Roman" w:cs="Times New Roman"/>
          <w:sz w:val="24"/>
          <w:szCs w:val="24"/>
        </w:rPr>
        <w:t xml:space="preserve">Illustration </w:t>
      </w:r>
      <w:r w:rsidR="008E58CA">
        <w:rPr>
          <w:rFonts w:ascii="Times New Roman" w:hAnsi="Times New Roman" w:cs="Times New Roman"/>
          <w:sz w:val="24"/>
          <w:szCs w:val="24"/>
        </w:rPr>
        <w:t>6</w:t>
      </w:r>
      <w:r>
        <w:rPr>
          <w:rFonts w:ascii="Times New Roman" w:hAnsi="Times New Roman" w:cs="Times New Roman"/>
          <w:sz w:val="24"/>
          <w:szCs w:val="24"/>
        </w:rPr>
        <w:t xml:space="preserve"> – Examples of Monitoring Forms for Social Recreation Setting</w:t>
      </w:r>
    </w:p>
    <w:p w14:paraId="1657EEA8" w14:textId="7F07A823" w:rsidR="00B006A5" w:rsidRDefault="00B006A5" w:rsidP="00B006A5">
      <w:pPr>
        <w:pStyle w:val="NoSpacing"/>
        <w:tabs>
          <w:tab w:val="right" w:leader="dot" w:pos="9072"/>
        </w:tabs>
        <w:ind w:left="274"/>
        <w:rPr>
          <w:rFonts w:ascii="Times New Roman" w:hAnsi="Times New Roman" w:cs="Times New Roman"/>
          <w:sz w:val="24"/>
          <w:szCs w:val="24"/>
        </w:rPr>
      </w:pPr>
      <w:r>
        <w:rPr>
          <w:rFonts w:ascii="Times New Roman" w:hAnsi="Times New Roman" w:cs="Times New Roman"/>
          <w:sz w:val="24"/>
          <w:szCs w:val="24"/>
        </w:rPr>
        <w:t xml:space="preserve">          Characteristics</w:t>
      </w:r>
      <w:r>
        <w:rPr>
          <w:rFonts w:ascii="Times New Roman" w:hAnsi="Times New Roman" w:cs="Times New Roman"/>
          <w:sz w:val="24"/>
          <w:szCs w:val="24"/>
        </w:rPr>
        <w:tab/>
      </w:r>
      <w:r w:rsidR="000F3E78">
        <w:rPr>
          <w:rFonts w:ascii="Times New Roman" w:hAnsi="Times New Roman" w:cs="Times New Roman"/>
          <w:sz w:val="24"/>
          <w:szCs w:val="24"/>
        </w:rPr>
        <w:t>IL-28</w:t>
      </w:r>
    </w:p>
    <w:p w14:paraId="1657EEA9" w14:textId="77777777" w:rsidR="00B006A5" w:rsidRDefault="00B006A5" w:rsidP="00B006A5">
      <w:pPr>
        <w:pStyle w:val="NoSpacing"/>
        <w:tabs>
          <w:tab w:val="right" w:leader="dot" w:pos="9072"/>
        </w:tabs>
        <w:ind w:left="274"/>
        <w:rPr>
          <w:rFonts w:ascii="Times New Roman" w:hAnsi="Times New Roman" w:cs="Times New Roman"/>
          <w:sz w:val="24"/>
          <w:szCs w:val="24"/>
        </w:rPr>
      </w:pPr>
      <w:r>
        <w:rPr>
          <w:rFonts w:ascii="Times New Roman" w:hAnsi="Times New Roman" w:cs="Times New Roman"/>
          <w:sz w:val="24"/>
          <w:szCs w:val="24"/>
        </w:rPr>
        <w:t xml:space="preserve">Illustration </w:t>
      </w:r>
      <w:r w:rsidR="008E58CA">
        <w:rPr>
          <w:rFonts w:ascii="Times New Roman" w:hAnsi="Times New Roman" w:cs="Times New Roman"/>
          <w:sz w:val="24"/>
          <w:szCs w:val="24"/>
        </w:rPr>
        <w:t>7</w:t>
      </w:r>
      <w:r>
        <w:rPr>
          <w:rFonts w:ascii="Times New Roman" w:hAnsi="Times New Roman" w:cs="Times New Roman"/>
          <w:sz w:val="24"/>
          <w:szCs w:val="24"/>
        </w:rPr>
        <w:t xml:space="preserve"> – Example of a Monitoring Strategy for a Recreation Management Area/</w:t>
      </w:r>
    </w:p>
    <w:p w14:paraId="1657EEAA" w14:textId="5DE3BF21" w:rsidR="00B006A5" w:rsidRDefault="00B006A5" w:rsidP="00B006A5">
      <w:pPr>
        <w:pStyle w:val="NoSpacing"/>
        <w:tabs>
          <w:tab w:val="right" w:leader="dot" w:pos="9072"/>
        </w:tabs>
        <w:ind w:left="274"/>
        <w:rPr>
          <w:rFonts w:ascii="Times New Roman" w:hAnsi="Times New Roman" w:cs="Times New Roman"/>
          <w:sz w:val="24"/>
          <w:szCs w:val="24"/>
        </w:rPr>
      </w:pPr>
      <w:r>
        <w:rPr>
          <w:rFonts w:ascii="Times New Roman" w:hAnsi="Times New Roman" w:cs="Times New Roman"/>
          <w:sz w:val="24"/>
          <w:szCs w:val="24"/>
        </w:rPr>
        <w:t xml:space="preserve">           Recreation Management Zone</w:t>
      </w:r>
      <w:r>
        <w:rPr>
          <w:rFonts w:ascii="Times New Roman" w:hAnsi="Times New Roman" w:cs="Times New Roman"/>
          <w:sz w:val="24"/>
          <w:szCs w:val="24"/>
        </w:rPr>
        <w:tab/>
      </w:r>
      <w:r w:rsidR="000F3E78">
        <w:rPr>
          <w:rFonts w:ascii="Times New Roman" w:hAnsi="Times New Roman" w:cs="Times New Roman"/>
          <w:sz w:val="24"/>
          <w:szCs w:val="24"/>
        </w:rPr>
        <w:t>IL-30</w:t>
      </w:r>
    </w:p>
    <w:p w14:paraId="1657EEAB" w14:textId="77777777" w:rsidR="00B006A5" w:rsidRDefault="00B006A5" w:rsidP="00B006A5">
      <w:pPr>
        <w:pStyle w:val="NoSpacing"/>
        <w:rPr>
          <w:rFonts w:ascii="Times New Roman" w:hAnsi="Times New Roman" w:cs="Times New Roman"/>
          <w:sz w:val="24"/>
          <w:szCs w:val="24"/>
        </w:rPr>
      </w:pPr>
    </w:p>
    <w:p w14:paraId="1657EEAC" w14:textId="5CE395BB" w:rsidR="00B006A5" w:rsidRDefault="00B006A5" w:rsidP="00B006A5">
      <w:pPr>
        <w:pStyle w:val="NoSpacing"/>
        <w:tabs>
          <w:tab w:val="right" w:leader="dot" w:pos="9072"/>
        </w:tabs>
        <w:ind w:left="270"/>
        <w:rPr>
          <w:rFonts w:ascii="Times New Roman" w:hAnsi="Times New Roman" w:cs="Times New Roman"/>
          <w:sz w:val="24"/>
          <w:szCs w:val="24"/>
        </w:rPr>
      </w:pPr>
      <w:r>
        <w:rPr>
          <w:rFonts w:ascii="Times New Roman" w:hAnsi="Times New Roman" w:cs="Times New Roman"/>
          <w:sz w:val="24"/>
          <w:szCs w:val="24"/>
        </w:rPr>
        <w:t xml:space="preserve">Appendix </w:t>
      </w:r>
      <w:r w:rsidR="009C0594">
        <w:rPr>
          <w:rFonts w:ascii="Times New Roman" w:hAnsi="Times New Roman" w:cs="Times New Roman"/>
          <w:sz w:val="24"/>
          <w:szCs w:val="24"/>
        </w:rPr>
        <w:t>1</w:t>
      </w:r>
      <w:r>
        <w:rPr>
          <w:rFonts w:ascii="Times New Roman" w:hAnsi="Times New Roman" w:cs="Times New Roman"/>
          <w:sz w:val="24"/>
          <w:szCs w:val="24"/>
        </w:rPr>
        <w:t xml:space="preserve"> – Land Use Planning Checklist for Recreation and Visitor Services</w:t>
      </w:r>
      <w:r>
        <w:rPr>
          <w:rFonts w:ascii="Times New Roman" w:hAnsi="Times New Roman" w:cs="Times New Roman"/>
          <w:sz w:val="24"/>
          <w:szCs w:val="24"/>
        </w:rPr>
        <w:tab/>
      </w:r>
      <w:r w:rsidR="000F3E78">
        <w:rPr>
          <w:rFonts w:ascii="Times New Roman" w:hAnsi="Times New Roman" w:cs="Times New Roman"/>
          <w:sz w:val="24"/>
          <w:szCs w:val="24"/>
        </w:rPr>
        <w:t>A1-1</w:t>
      </w:r>
    </w:p>
    <w:p w14:paraId="1657EEAD" w14:textId="7AE9ED20" w:rsidR="00B006A5" w:rsidRDefault="00B006A5" w:rsidP="00B006A5">
      <w:pPr>
        <w:pStyle w:val="NoSpacing"/>
        <w:tabs>
          <w:tab w:val="right" w:leader="dot" w:pos="9072"/>
        </w:tabs>
        <w:ind w:left="274"/>
        <w:rPr>
          <w:rFonts w:ascii="Times New Roman" w:hAnsi="Times New Roman" w:cs="Times New Roman"/>
          <w:sz w:val="24"/>
          <w:szCs w:val="24"/>
        </w:rPr>
      </w:pPr>
      <w:r>
        <w:rPr>
          <w:rFonts w:ascii="Times New Roman" w:hAnsi="Times New Roman" w:cs="Times New Roman"/>
          <w:sz w:val="24"/>
          <w:szCs w:val="24"/>
        </w:rPr>
        <w:t xml:space="preserve">Appendix </w:t>
      </w:r>
      <w:r w:rsidR="009C0594">
        <w:rPr>
          <w:rFonts w:ascii="Times New Roman" w:hAnsi="Times New Roman" w:cs="Times New Roman"/>
          <w:sz w:val="24"/>
          <w:szCs w:val="24"/>
        </w:rPr>
        <w:t>2</w:t>
      </w:r>
      <w:r>
        <w:rPr>
          <w:rFonts w:ascii="Times New Roman" w:hAnsi="Times New Roman" w:cs="Times New Roman"/>
          <w:sz w:val="24"/>
          <w:szCs w:val="24"/>
        </w:rPr>
        <w:t xml:space="preserve"> – Experience and Benefit Checklist</w:t>
      </w:r>
      <w:r>
        <w:rPr>
          <w:rFonts w:ascii="Times New Roman" w:hAnsi="Times New Roman" w:cs="Times New Roman"/>
          <w:sz w:val="24"/>
          <w:szCs w:val="24"/>
        </w:rPr>
        <w:tab/>
      </w:r>
      <w:r w:rsidR="000F3E78">
        <w:rPr>
          <w:rFonts w:ascii="Times New Roman" w:hAnsi="Times New Roman" w:cs="Times New Roman"/>
          <w:sz w:val="24"/>
          <w:szCs w:val="24"/>
        </w:rPr>
        <w:t>A2-1</w:t>
      </w:r>
    </w:p>
    <w:p w14:paraId="1657EEAE" w14:textId="77777777" w:rsidR="009C0594" w:rsidRDefault="00B006A5" w:rsidP="00B006A5">
      <w:pPr>
        <w:pStyle w:val="NoSpacing"/>
        <w:tabs>
          <w:tab w:val="right" w:leader="dot" w:pos="9072"/>
        </w:tabs>
        <w:ind w:left="274"/>
        <w:rPr>
          <w:rFonts w:ascii="Times New Roman" w:hAnsi="Times New Roman" w:cs="Times New Roman"/>
          <w:sz w:val="24"/>
          <w:szCs w:val="24"/>
        </w:rPr>
      </w:pPr>
      <w:r>
        <w:rPr>
          <w:rFonts w:ascii="Times New Roman" w:hAnsi="Times New Roman" w:cs="Times New Roman"/>
          <w:sz w:val="24"/>
          <w:szCs w:val="24"/>
        </w:rPr>
        <w:t xml:space="preserve">Appendix </w:t>
      </w:r>
      <w:r w:rsidR="009C0594">
        <w:rPr>
          <w:rFonts w:ascii="Times New Roman" w:hAnsi="Times New Roman" w:cs="Times New Roman"/>
          <w:sz w:val="24"/>
          <w:szCs w:val="24"/>
        </w:rPr>
        <w:t>3</w:t>
      </w:r>
      <w:r>
        <w:rPr>
          <w:rFonts w:ascii="Times New Roman" w:hAnsi="Times New Roman" w:cs="Times New Roman"/>
          <w:sz w:val="24"/>
          <w:szCs w:val="24"/>
        </w:rPr>
        <w:t xml:space="preserve"> – </w:t>
      </w:r>
      <w:r w:rsidR="009C0594">
        <w:rPr>
          <w:rFonts w:ascii="Times New Roman" w:hAnsi="Times New Roman" w:cs="Times New Roman"/>
          <w:sz w:val="24"/>
          <w:szCs w:val="24"/>
        </w:rPr>
        <w:t>Matrix Format Showing Existing Recreation Settings of a</w:t>
      </w:r>
    </w:p>
    <w:p w14:paraId="1657EEAF" w14:textId="54A7ED11" w:rsidR="00B006A5" w:rsidRDefault="009C0594" w:rsidP="00B006A5">
      <w:pPr>
        <w:pStyle w:val="NoSpacing"/>
        <w:tabs>
          <w:tab w:val="right" w:leader="dot" w:pos="9072"/>
        </w:tabs>
        <w:ind w:left="274"/>
        <w:rPr>
          <w:rFonts w:ascii="Times New Roman" w:hAnsi="Times New Roman" w:cs="Times New Roman"/>
          <w:sz w:val="24"/>
          <w:szCs w:val="24"/>
        </w:rPr>
      </w:pPr>
      <w:r>
        <w:rPr>
          <w:rFonts w:ascii="Times New Roman" w:hAnsi="Times New Roman" w:cs="Times New Roman"/>
          <w:sz w:val="24"/>
          <w:szCs w:val="24"/>
        </w:rPr>
        <w:t xml:space="preserve">           Hypothetical SRMA/RMZ</w:t>
      </w:r>
      <w:r>
        <w:rPr>
          <w:rFonts w:ascii="Times New Roman" w:hAnsi="Times New Roman" w:cs="Times New Roman"/>
          <w:sz w:val="24"/>
          <w:szCs w:val="24"/>
        </w:rPr>
        <w:tab/>
      </w:r>
      <w:r w:rsidR="000F3E78">
        <w:rPr>
          <w:rFonts w:ascii="Times New Roman" w:hAnsi="Times New Roman" w:cs="Times New Roman"/>
          <w:sz w:val="24"/>
          <w:szCs w:val="24"/>
        </w:rPr>
        <w:t>A3-1</w:t>
      </w:r>
      <w:r w:rsidR="00B006A5">
        <w:rPr>
          <w:rFonts w:ascii="Times New Roman" w:hAnsi="Times New Roman" w:cs="Times New Roman"/>
          <w:sz w:val="24"/>
          <w:szCs w:val="24"/>
        </w:rPr>
        <w:tab/>
      </w:r>
    </w:p>
    <w:p w14:paraId="1657EEB0" w14:textId="694FED76" w:rsidR="00B006A5" w:rsidRDefault="00B006A5" w:rsidP="00B006A5">
      <w:pPr>
        <w:pStyle w:val="NoSpacing"/>
        <w:tabs>
          <w:tab w:val="right" w:leader="dot" w:pos="9072"/>
        </w:tabs>
        <w:ind w:left="274"/>
        <w:rPr>
          <w:rFonts w:ascii="Times New Roman" w:hAnsi="Times New Roman" w:cs="Times New Roman"/>
          <w:sz w:val="24"/>
          <w:szCs w:val="24"/>
        </w:rPr>
      </w:pPr>
      <w:r>
        <w:rPr>
          <w:rFonts w:ascii="Times New Roman" w:hAnsi="Times New Roman" w:cs="Times New Roman"/>
          <w:sz w:val="24"/>
          <w:szCs w:val="24"/>
        </w:rPr>
        <w:t xml:space="preserve">Appendix </w:t>
      </w:r>
      <w:r w:rsidR="009C0594">
        <w:rPr>
          <w:rFonts w:ascii="Times New Roman" w:hAnsi="Times New Roman" w:cs="Times New Roman"/>
          <w:sz w:val="24"/>
          <w:szCs w:val="24"/>
        </w:rPr>
        <w:t>4</w:t>
      </w:r>
      <w:r>
        <w:rPr>
          <w:rFonts w:ascii="Times New Roman" w:hAnsi="Times New Roman" w:cs="Times New Roman"/>
          <w:sz w:val="24"/>
          <w:szCs w:val="24"/>
        </w:rPr>
        <w:t xml:space="preserve"> – Special Recreation Management Area Template</w:t>
      </w:r>
      <w:r>
        <w:rPr>
          <w:rFonts w:ascii="Times New Roman" w:hAnsi="Times New Roman" w:cs="Times New Roman"/>
          <w:sz w:val="24"/>
          <w:szCs w:val="24"/>
        </w:rPr>
        <w:tab/>
      </w:r>
      <w:r w:rsidR="000F3E78">
        <w:rPr>
          <w:rFonts w:ascii="Times New Roman" w:hAnsi="Times New Roman" w:cs="Times New Roman"/>
          <w:sz w:val="24"/>
          <w:szCs w:val="24"/>
        </w:rPr>
        <w:t>A4-1</w:t>
      </w:r>
    </w:p>
    <w:p w14:paraId="1657EEB1" w14:textId="28BF537E" w:rsidR="00B006A5" w:rsidRDefault="00B006A5" w:rsidP="00B006A5">
      <w:pPr>
        <w:pStyle w:val="NoSpacing"/>
        <w:tabs>
          <w:tab w:val="right" w:leader="dot" w:pos="9072"/>
        </w:tabs>
        <w:ind w:left="274"/>
        <w:rPr>
          <w:rFonts w:ascii="Times New Roman" w:hAnsi="Times New Roman" w:cs="Times New Roman"/>
          <w:sz w:val="24"/>
          <w:szCs w:val="24"/>
        </w:rPr>
      </w:pPr>
      <w:r>
        <w:rPr>
          <w:rFonts w:ascii="Times New Roman" w:hAnsi="Times New Roman" w:cs="Times New Roman"/>
          <w:sz w:val="24"/>
          <w:szCs w:val="24"/>
        </w:rPr>
        <w:t xml:space="preserve">Appendix </w:t>
      </w:r>
      <w:r w:rsidR="009C0594">
        <w:rPr>
          <w:rFonts w:ascii="Times New Roman" w:hAnsi="Times New Roman" w:cs="Times New Roman"/>
          <w:sz w:val="24"/>
          <w:szCs w:val="24"/>
        </w:rPr>
        <w:t>5</w:t>
      </w:r>
      <w:r>
        <w:rPr>
          <w:rFonts w:ascii="Times New Roman" w:hAnsi="Times New Roman" w:cs="Times New Roman"/>
          <w:sz w:val="24"/>
          <w:szCs w:val="24"/>
        </w:rPr>
        <w:t xml:space="preserve"> – Extensive Recreation Management Area Template</w:t>
      </w:r>
      <w:r>
        <w:rPr>
          <w:rFonts w:ascii="Times New Roman" w:hAnsi="Times New Roman" w:cs="Times New Roman"/>
          <w:sz w:val="24"/>
          <w:szCs w:val="24"/>
        </w:rPr>
        <w:tab/>
      </w:r>
      <w:r w:rsidR="000F3E78">
        <w:rPr>
          <w:rFonts w:ascii="Times New Roman" w:hAnsi="Times New Roman" w:cs="Times New Roman"/>
          <w:sz w:val="24"/>
          <w:szCs w:val="24"/>
        </w:rPr>
        <w:t>A5-1</w:t>
      </w:r>
    </w:p>
    <w:p w14:paraId="1657EEB2" w14:textId="77777777" w:rsidR="00B006A5" w:rsidRDefault="00B006A5" w:rsidP="00B006A5">
      <w:pPr>
        <w:pStyle w:val="NoSpacing"/>
        <w:rPr>
          <w:rFonts w:ascii="Times New Roman" w:hAnsi="Times New Roman" w:cs="Times New Roman"/>
          <w:sz w:val="24"/>
          <w:szCs w:val="24"/>
        </w:rPr>
      </w:pPr>
    </w:p>
    <w:p w14:paraId="1657EEB3" w14:textId="7314B442" w:rsidR="00B006A5" w:rsidRDefault="00B006A5" w:rsidP="00B006A5">
      <w:pPr>
        <w:pStyle w:val="NoSpacing"/>
        <w:tabs>
          <w:tab w:val="right" w:leader="dot" w:pos="9072"/>
        </w:tabs>
        <w:ind w:left="270"/>
        <w:rPr>
          <w:rFonts w:ascii="Times New Roman" w:hAnsi="Times New Roman" w:cs="Times New Roman"/>
          <w:sz w:val="24"/>
          <w:szCs w:val="24"/>
        </w:rPr>
      </w:pPr>
      <w:r>
        <w:rPr>
          <w:rFonts w:ascii="Times New Roman" w:hAnsi="Times New Roman" w:cs="Times New Roman"/>
          <w:sz w:val="24"/>
          <w:szCs w:val="24"/>
        </w:rPr>
        <w:t>Bibliography</w:t>
      </w:r>
      <w:r>
        <w:rPr>
          <w:rFonts w:ascii="Times New Roman" w:hAnsi="Times New Roman" w:cs="Times New Roman"/>
          <w:sz w:val="24"/>
          <w:szCs w:val="24"/>
        </w:rPr>
        <w:tab/>
      </w:r>
      <w:r w:rsidR="000F3E78">
        <w:rPr>
          <w:rFonts w:ascii="Times New Roman" w:hAnsi="Times New Roman" w:cs="Times New Roman"/>
          <w:sz w:val="24"/>
          <w:szCs w:val="24"/>
        </w:rPr>
        <w:t>B-1</w:t>
      </w:r>
    </w:p>
    <w:p w14:paraId="1657EEB4" w14:textId="77777777" w:rsidR="00B006A5" w:rsidRPr="00B83A40" w:rsidRDefault="00B006A5" w:rsidP="00B006A5">
      <w:pPr>
        <w:pStyle w:val="NoSpacing"/>
        <w:rPr>
          <w:rFonts w:ascii="Times New Roman" w:hAnsi="Times New Roman" w:cs="Times New Roman"/>
          <w:sz w:val="24"/>
          <w:szCs w:val="24"/>
        </w:rPr>
      </w:pPr>
    </w:p>
    <w:p w14:paraId="1657EEB5" w14:textId="77777777" w:rsidR="00B006A5" w:rsidRPr="00B006A5" w:rsidRDefault="00B006A5" w:rsidP="00B006A5"/>
    <w:p w14:paraId="1657EEB6" w14:textId="77777777" w:rsidR="00B006A5" w:rsidRPr="00B006A5" w:rsidRDefault="00B006A5" w:rsidP="00B006A5"/>
    <w:p w14:paraId="1657EEB7" w14:textId="77777777" w:rsidR="00B006A5" w:rsidRPr="00B006A5" w:rsidRDefault="00B006A5" w:rsidP="00B006A5"/>
    <w:p w14:paraId="17D35192" w14:textId="77777777" w:rsidR="009540B8" w:rsidRDefault="009540B8" w:rsidP="008D3534">
      <w:pPr>
        <w:spacing w:line="240" w:lineRule="auto"/>
        <w:jc w:val="center"/>
        <w:rPr>
          <w:rFonts w:ascii="Times New Roman" w:eastAsia="Times New Roman" w:hAnsi="Times New Roman" w:cs="Times New Roman"/>
          <w:b/>
          <w:color w:val="000000"/>
          <w:sz w:val="24"/>
          <w:szCs w:val="24"/>
        </w:rPr>
      </w:pPr>
    </w:p>
    <w:p w14:paraId="20ECFA53" w14:textId="77777777" w:rsidR="009540B8" w:rsidRDefault="009540B8" w:rsidP="008D3534">
      <w:pPr>
        <w:spacing w:line="240" w:lineRule="auto"/>
        <w:jc w:val="center"/>
        <w:rPr>
          <w:rFonts w:ascii="Times New Roman" w:eastAsia="Times New Roman" w:hAnsi="Times New Roman" w:cs="Times New Roman"/>
          <w:b/>
          <w:color w:val="000000"/>
          <w:sz w:val="24"/>
          <w:szCs w:val="24"/>
        </w:rPr>
      </w:pPr>
    </w:p>
    <w:p w14:paraId="3E4C030A" w14:textId="77777777" w:rsidR="009540B8" w:rsidRDefault="009540B8" w:rsidP="008D3534">
      <w:pPr>
        <w:spacing w:line="240" w:lineRule="auto"/>
        <w:jc w:val="center"/>
        <w:rPr>
          <w:rFonts w:ascii="Times New Roman" w:eastAsia="Times New Roman" w:hAnsi="Times New Roman" w:cs="Times New Roman"/>
          <w:b/>
          <w:color w:val="000000"/>
          <w:sz w:val="24"/>
          <w:szCs w:val="24"/>
        </w:rPr>
      </w:pPr>
    </w:p>
    <w:p w14:paraId="1EF8442F" w14:textId="77777777" w:rsidR="00233331" w:rsidRDefault="00233331" w:rsidP="008D3534">
      <w:pPr>
        <w:spacing w:line="240" w:lineRule="auto"/>
        <w:jc w:val="center"/>
        <w:rPr>
          <w:rFonts w:ascii="Times New Roman" w:eastAsia="Times New Roman" w:hAnsi="Times New Roman" w:cs="Times New Roman"/>
          <w:b/>
          <w:color w:val="000000"/>
          <w:sz w:val="24"/>
          <w:szCs w:val="24"/>
        </w:rPr>
        <w:sectPr w:rsidR="00233331" w:rsidSect="003A7C61">
          <w:headerReference w:type="default" r:id="rId17"/>
          <w:pgSz w:w="12240" w:h="15840"/>
          <w:pgMar w:top="1008" w:right="1440" w:bottom="720" w:left="1440" w:header="864" w:footer="720" w:gutter="0"/>
          <w:pgNumType w:start="1"/>
          <w:cols w:space="720"/>
          <w:noEndnote/>
          <w:docGrid w:linePitch="299"/>
        </w:sectPr>
      </w:pPr>
    </w:p>
    <w:p w14:paraId="4C7F7F4E" w14:textId="1F0F09D0" w:rsidR="008D3534" w:rsidRPr="006F28A7" w:rsidRDefault="008D3534" w:rsidP="008D3534">
      <w:pPr>
        <w:spacing w:line="240" w:lineRule="auto"/>
        <w:jc w:val="center"/>
        <w:rPr>
          <w:rFonts w:ascii="Times New Roman" w:eastAsia="Times New Roman" w:hAnsi="Times New Roman" w:cs="Times New Roman"/>
          <w:b/>
          <w:color w:val="000000"/>
          <w:sz w:val="24"/>
          <w:szCs w:val="24"/>
        </w:rPr>
      </w:pPr>
      <w:r w:rsidRPr="003521CC">
        <w:rPr>
          <w:rFonts w:ascii="Times New Roman" w:eastAsia="Times New Roman" w:hAnsi="Times New Roman" w:cs="Times New Roman"/>
          <w:b/>
          <w:color w:val="000000"/>
          <w:sz w:val="24"/>
          <w:szCs w:val="24"/>
        </w:rPr>
        <w:lastRenderedPageBreak/>
        <w:t xml:space="preserve">Acronyms </w:t>
      </w:r>
    </w:p>
    <w:p w14:paraId="5243B411" w14:textId="77777777" w:rsidR="008D3534" w:rsidRPr="006F28A7" w:rsidRDefault="008D3534" w:rsidP="008D3534">
      <w:pPr>
        <w:spacing w:line="240" w:lineRule="auto"/>
        <w:rPr>
          <w:rFonts w:ascii="Times New Roman" w:eastAsia="Times New Roman" w:hAnsi="Times New Roman" w:cs="Times New Roman"/>
          <w:color w:val="000000"/>
          <w:sz w:val="24"/>
          <w:szCs w:val="24"/>
        </w:rPr>
      </w:pPr>
      <w:r w:rsidRPr="006F28A7">
        <w:rPr>
          <w:rFonts w:ascii="Times New Roman" w:eastAsia="Times New Roman" w:hAnsi="Times New Roman" w:cs="Times New Roman"/>
          <w:color w:val="000000"/>
          <w:sz w:val="24"/>
          <w:szCs w:val="24"/>
        </w:rPr>
        <w:t>BLM – Bureau of Land Management</w:t>
      </w:r>
    </w:p>
    <w:p w14:paraId="0A5FDD20" w14:textId="77777777" w:rsidR="008D3534" w:rsidRDefault="008D3534" w:rsidP="008D3534">
      <w:pP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CSU – controlled surface use</w:t>
      </w:r>
    </w:p>
    <w:p w14:paraId="1AB2CC26" w14:textId="77777777" w:rsidR="008D3534" w:rsidRDefault="008D3534" w:rsidP="008D3534">
      <w:pP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EA – environmental assessment</w:t>
      </w:r>
    </w:p>
    <w:p w14:paraId="584E9822" w14:textId="77777777" w:rsidR="008D3534" w:rsidRPr="006F28A7" w:rsidRDefault="008D3534" w:rsidP="008D3534">
      <w:pPr>
        <w:spacing w:line="240" w:lineRule="auto"/>
        <w:rPr>
          <w:rFonts w:ascii="Times New Roman" w:eastAsia="Times New Roman" w:hAnsi="Times New Roman" w:cs="Times New Roman"/>
          <w:color w:val="000000"/>
          <w:sz w:val="24"/>
          <w:szCs w:val="24"/>
        </w:rPr>
      </w:pPr>
      <w:r w:rsidRPr="006F28A7">
        <w:rPr>
          <w:rFonts w:ascii="Times New Roman" w:eastAsia="Times New Roman" w:hAnsi="Times New Roman" w:cs="Times New Roman"/>
          <w:color w:val="000000"/>
          <w:sz w:val="24"/>
          <w:szCs w:val="24"/>
        </w:rPr>
        <w:t xml:space="preserve">EIS – </w:t>
      </w:r>
      <w:r>
        <w:rPr>
          <w:rFonts w:ascii="Times New Roman" w:eastAsia="Times New Roman" w:hAnsi="Times New Roman" w:cs="Times New Roman"/>
          <w:color w:val="000000"/>
          <w:sz w:val="24"/>
          <w:szCs w:val="24"/>
        </w:rPr>
        <w:t>e</w:t>
      </w:r>
      <w:r w:rsidRPr="006F28A7">
        <w:rPr>
          <w:rFonts w:ascii="Times New Roman" w:eastAsia="Times New Roman" w:hAnsi="Times New Roman" w:cs="Times New Roman"/>
          <w:color w:val="000000"/>
          <w:sz w:val="24"/>
          <w:szCs w:val="24"/>
        </w:rPr>
        <w:t xml:space="preserve">nvironmental </w:t>
      </w:r>
      <w:r>
        <w:rPr>
          <w:rFonts w:ascii="Times New Roman" w:eastAsia="Times New Roman" w:hAnsi="Times New Roman" w:cs="Times New Roman"/>
          <w:color w:val="000000"/>
          <w:sz w:val="24"/>
          <w:szCs w:val="24"/>
        </w:rPr>
        <w:t>i</w:t>
      </w:r>
      <w:r w:rsidRPr="006F28A7">
        <w:rPr>
          <w:rFonts w:ascii="Times New Roman" w:eastAsia="Times New Roman" w:hAnsi="Times New Roman" w:cs="Times New Roman"/>
          <w:color w:val="000000"/>
          <w:sz w:val="24"/>
          <w:szCs w:val="24"/>
        </w:rPr>
        <w:t xml:space="preserve">mpact </w:t>
      </w:r>
      <w:r>
        <w:rPr>
          <w:rFonts w:ascii="Times New Roman" w:eastAsia="Times New Roman" w:hAnsi="Times New Roman" w:cs="Times New Roman"/>
          <w:color w:val="000000"/>
          <w:sz w:val="24"/>
          <w:szCs w:val="24"/>
        </w:rPr>
        <w:t>s</w:t>
      </w:r>
      <w:r w:rsidRPr="006F28A7">
        <w:rPr>
          <w:rFonts w:ascii="Times New Roman" w:eastAsia="Times New Roman" w:hAnsi="Times New Roman" w:cs="Times New Roman"/>
          <w:color w:val="000000"/>
          <w:sz w:val="24"/>
          <w:szCs w:val="24"/>
        </w:rPr>
        <w:t>tatement</w:t>
      </w:r>
    </w:p>
    <w:p w14:paraId="5A2F3162" w14:textId="77777777" w:rsidR="008D3534" w:rsidRPr="006F28A7" w:rsidRDefault="008D3534" w:rsidP="008D3534">
      <w:pPr>
        <w:spacing w:line="240" w:lineRule="auto"/>
        <w:rPr>
          <w:rFonts w:ascii="Times New Roman" w:eastAsia="Times New Roman" w:hAnsi="Times New Roman" w:cs="Times New Roman"/>
          <w:color w:val="000000"/>
          <w:sz w:val="24"/>
          <w:szCs w:val="24"/>
        </w:rPr>
      </w:pPr>
      <w:r w:rsidRPr="006F28A7">
        <w:rPr>
          <w:rFonts w:ascii="Times New Roman" w:eastAsia="Times New Roman" w:hAnsi="Times New Roman" w:cs="Times New Roman"/>
          <w:color w:val="000000"/>
          <w:sz w:val="24"/>
          <w:szCs w:val="24"/>
        </w:rPr>
        <w:t xml:space="preserve">ERMA – </w:t>
      </w:r>
      <w:r>
        <w:rPr>
          <w:rFonts w:ascii="Times New Roman" w:eastAsia="Times New Roman" w:hAnsi="Times New Roman" w:cs="Times New Roman"/>
          <w:color w:val="000000"/>
          <w:sz w:val="24"/>
          <w:szCs w:val="24"/>
        </w:rPr>
        <w:t>e</w:t>
      </w:r>
      <w:r w:rsidRPr="006F28A7">
        <w:rPr>
          <w:rFonts w:ascii="Times New Roman" w:eastAsia="Times New Roman" w:hAnsi="Times New Roman" w:cs="Times New Roman"/>
          <w:color w:val="000000"/>
          <w:sz w:val="24"/>
          <w:szCs w:val="24"/>
        </w:rPr>
        <w:t xml:space="preserve">xtensive </w:t>
      </w:r>
      <w:r>
        <w:rPr>
          <w:rFonts w:ascii="Times New Roman" w:eastAsia="Times New Roman" w:hAnsi="Times New Roman" w:cs="Times New Roman"/>
          <w:color w:val="000000"/>
          <w:sz w:val="24"/>
          <w:szCs w:val="24"/>
        </w:rPr>
        <w:t>r</w:t>
      </w:r>
      <w:r w:rsidRPr="006F28A7">
        <w:rPr>
          <w:rFonts w:ascii="Times New Roman" w:eastAsia="Times New Roman" w:hAnsi="Times New Roman" w:cs="Times New Roman"/>
          <w:color w:val="000000"/>
          <w:sz w:val="24"/>
          <w:szCs w:val="24"/>
        </w:rPr>
        <w:t xml:space="preserve">ecreation </w:t>
      </w:r>
      <w:r>
        <w:rPr>
          <w:rFonts w:ascii="Times New Roman" w:eastAsia="Times New Roman" w:hAnsi="Times New Roman" w:cs="Times New Roman"/>
          <w:color w:val="000000"/>
          <w:sz w:val="24"/>
          <w:szCs w:val="24"/>
        </w:rPr>
        <w:t>m</w:t>
      </w:r>
      <w:r w:rsidRPr="006F28A7">
        <w:rPr>
          <w:rFonts w:ascii="Times New Roman" w:eastAsia="Times New Roman" w:hAnsi="Times New Roman" w:cs="Times New Roman"/>
          <w:color w:val="000000"/>
          <w:sz w:val="24"/>
          <w:szCs w:val="24"/>
        </w:rPr>
        <w:t xml:space="preserve">anagement </w:t>
      </w:r>
      <w:r>
        <w:rPr>
          <w:rFonts w:ascii="Times New Roman" w:eastAsia="Times New Roman" w:hAnsi="Times New Roman" w:cs="Times New Roman"/>
          <w:color w:val="000000"/>
          <w:sz w:val="24"/>
          <w:szCs w:val="24"/>
        </w:rPr>
        <w:t>a</w:t>
      </w:r>
      <w:r w:rsidRPr="006F28A7">
        <w:rPr>
          <w:rFonts w:ascii="Times New Roman" w:eastAsia="Times New Roman" w:hAnsi="Times New Roman" w:cs="Times New Roman"/>
          <w:color w:val="000000"/>
          <w:sz w:val="24"/>
          <w:szCs w:val="24"/>
        </w:rPr>
        <w:t>rea</w:t>
      </w:r>
    </w:p>
    <w:p w14:paraId="5F865F0E" w14:textId="77777777" w:rsidR="008D3534" w:rsidRPr="006F28A7" w:rsidRDefault="008D3534" w:rsidP="008D3534">
      <w:pPr>
        <w:spacing w:after="0" w:line="240" w:lineRule="auto"/>
        <w:rPr>
          <w:rFonts w:ascii="Times New Roman" w:hAnsi="Times New Roman" w:cs="Times New Roman"/>
          <w:sz w:val="24"/>
          <w:szCs w:val="24"/>
        </w:rPr>
      </w:pPr>
      <w:r w:rsidRPr="006F28A7">
        <w:rPr>
          <w:rFonts w:ascii="Times New Roman" w:hAnsi="Times New Roman" w:cs="Times New Roman"/>
          <w:sz w:val="24"/>
          <w:szCs w:val="24"/>
        </w:rPr>
        <w:t>GIS – geographic information system</w:t>
      </w:r>
    </w:p>
    <w:p w14:paraId="40F98FDA" w14:textId="77777777" w:rsidR="008D3534" w:rsidRPr="006F28A7" w:rsidRDefault="008D3534" w:rsidP="008D3534">
      <w:pPr>
        <w:spacing w:after="0" w:line="240" w:lineRule="auto"/>
        <w:rPr>
          <w:rFonts w:ascii="Times New Roman" w:hAnsi="Times New Roman" w:cs="Times New Roman"/>
          <w:sz w:val="24"/>
          <w:szCs w:val="24"/>
        </w:rPr>
      </w:pPr>
    </w:p>
    <w:p w14:paraId="41106A06" w14:textId="77777777" w:rsidR="008D3534" w:rsidRPr="006F28A7" w:rsidRDefault="008D3534" w:rsidP="008D3534">
      <w:pPr>
        <w:spacing w:after="0" w:line="240" w:lineRule="auto"/>
        <w:rPr>
          <w:rFonts w:ascii="Times New Roman" w:hAnsi="Times New Roman" w:cs="Times New Roman"/>
          <w:sz w:val="24"/>
          <w:szCs w:val="24"/>
        </w:rPr>
      </w:pPr>
      <w:r w:rsidRPr="006F28A7">
        <w:rPr>
          <w:rFonts w:ascii="Times New Roman" w:hAnsi="Times New Roman" w:cs="Times New Roman"/>
          <w:sz w:val="24"/>
          <w:szCs w:val="24"/>
        </w:rPr>
        <w:t>LUP – land use plan</w:t>
      </w:r>
    </w:p>
    <w:p w14:paraId="2DC03B20" w14:textId="77777777" w:rsidR="008D3534" w:rsidRPr="006F28A7" w:rsidRDefault="008D3534" w:rsidP="008D3534">
      <w:pPr>
        <w:spacing w:after="0" w:line="240" w:lineRule="auto"/>
        <w:rPr>
          <w:rFonts w:ascii="Times New Roman" w:hAnsi="Times New Roman" w:cs="Times New Roman"/>
          <w:sz w:val="24"/>
          <w:szCs w:val="24"/>
        </w:rPr>
      </w:pPr>
    </w:p>
    <w:p w14:paraId="42A91763" w14:textId="77777777" w:rsidR="008D3534" w:rsidRPr="006F28A7" w:rsidRDefault="008D3534" w:rsidP="008D3534">
      <w:pPr>
        <w:spacing w:after="0" w:line="240" w:lineRule="auto"/>
        <w:rPr>
          <w:rFonts w:ascii="Times New Roman" w:hAnsi="Times New Roman" w:cs="Times New Roman"/>
          <w:sz w:val="24"/>
          <w:szCs w:val="24"/>
        </w:rPr>
      </w:pPr>
      <w:r w:rsidRPr="006F28A7">
        <w:rPr>
          <w:rFonts w:ascii="Times New Roman" w:hAnsi="Times New Roman" w:cs="Times New Roman"/>
          <w:sz w:val="24"/>
          <w:szCs w:val="24"/>
        </w:rPr>
        <w:t>NEPA – National Environmental Policy Act</w:t>
      </w:r>
    </w:p>
    <w:p w14:paraId="6BF305DB" w14:textId="77777777" w:rsidR="008D3534" w:rsidRDefault="008D3534" w:rsidP="008D3534">
      <w:pPr>
        <w:spacing w:after="0" w:line="240" w:lineRule="auto"/>
        <w:rPr>
          <w:rFonts w:ascii="Times New Roman" w:hAnsi="Times New Roman" w:cs="Times New Roman"/>
          <w:sz w:val="24"/>
          <w:szCs w:val="24"/>
        </w:rPr>
      </w:pPr>
    </w:p>
    <w:p w14:paraId="65349B0B" w14:textId="77777777" w:rsidR="008D3534" w:rsidRPr="006F28A7" w:rsidRDefault="008D3534" w:rsidP="008D3534">
      <w:pPr>
        <w:spacing w:after="0" w:line="240" w:lineRule="auto"/>
        <w:rPr>
          <w:rFonts w:ascii="Times New Roman" w:hAnsi="Times New Roman" w:cs="Times New Roman"/>
          <w:sz w:val="24"/>
          <w:szCs w:val="24"/>
        </w:rPr>
      </w:pPr>
      <w:r w:rsidRPr="006F28A7">
        <w:rPr>
          <w:rFonts w:ascii="Times New Roman" w:hAnsi="Times New Roman" w:cs="Times New Roman"/>
          <w:sz w:val="24"/>
          <w:szCs w:val="24"/>
        </w:rPr>
        <w:t>RAMP – recreation area management plan</w:t>
      </w:r>
    </w:p>
    <w:p w14:paraId="2E2CD1D5" w14:textId="77777777" w:rsidR="008D3534" w:rsidRPr="006F28A7" w:rsidRDefault="008D3534" w:rsidP="008D3534">
      <w:pPr>
        <w:spacing w:after="0" w:line="240" w:lineRule="auto"/>
        <w:rPr>
          <w:rFonts w:ascii="Times New Roman" w:hAnsi="Times New Roman" w:cs="Times New Roman"/>
          <w:sz w:val="24"/>
          <w:szCs w:val="24"/>
        </w:rPr>
      </w:pPr>
    </w:p>
    <w:p w14:paraId="087AB43F" w14:textId="77777777" w:rsidR="008D3534" w:rsidRPr="006F28A7" w:rsidRDefault="008D3534" w:rsidP="008D3534">
      <w:pPr>
        <w:spacing w:after="0" w:line="240" w:lineRule="auto"/>
        <w:rPr>
          <w:rFonts w:ascii="Times New Roman" w:hAnsi="Times New Roman" w:cs="Times New Roman"/>
          <w:sz w:val="24"/>
          <w:szCs w:val="24"/>
        </w:rPr>
      </w:pPr>
      <w:r w:rsidRPr="006F28A7">
        <w:rPr>
          <w:rFonts w:ascii="Times New Roman" w:hAnsi="Times New Roman" w:cs="Times New Roman"/>
          <w:sz w:val="24"/>
          <w:szCs w:val="24"/>
        </w:rPr>
        <w:t>R&amp;VS – recreation and visitor services</w:t>
      </w:r>
    </w:p>
    <w:p w14:paraId="66617C86" w14:textId="77777777" w:rsidR="008D3534" w:rsidRPr="006F28A7" w:rsidRDefault="008D3534" w:rsidP="008D3534">
      <w:pPr>
        <w:spacing w:after="0" w:line="240" w:lineRule="auto"/>
        <w:rPr>
          <w:rFonts w:ascii="Times New Roman" w:hAnsi="Times New Roman" w:cs="Times New Roman"/>
          <w:sz w:val="24"/>
          <w:szCs w:val="24"/>
        </w:rPr>
      </w:pPr>
    </w:p>
    <w:p w14:paraId="44F2FDE4" w14:textId="77777777" w:rsidR="008D3534" w:rsidRPr="006F28A7" w:rsidRDefault="008D3534" w:rsidP="008D3534">
      <w:pPr>
        <w:spacing w:after="0" w:line="240" w:lineRule="auto"/>
        <w:rPr>
          <w:rFonts w:ascii="Times New Roman" w:hAnsi="Times New Roman" w:cs="Times New Roman"/>
          <w:sz w:val="24"/>
          <w:szCs w:val="24"/>
        </w:rPr>
      </w:pPr>
      <w:r w:rsidRPr="006F28A7">
        <w:rPr>
          <w:rFonts w:ascii="Times New Roman" w:hAnsi="Times New Roman" w:cs="Times New Roman"/>
          <w:sz w:val="24"/>
          <w:szCs w:val="24"/>
        </w:rPr>
        <w:t>RMA – recreation management area</w:t>
      </w:r>
    </w:p>
    <w:p w14:paraId="3902EC2B" w14:textId="77777777" w:rsidR="008D3534" w:rsidRPr="006F28A7" w:rsidRDefault="008D3534" w:rsidP="008D3534">
      <w:pPr>
        <w:spacing w:after="0" w:line="240" w:lineRule="auto"/>
        <w:rPr>
          <w:rFonts w:ascii="Times New Roman" w:hAnsi="Times New Roman" w:cs="Times New Roman"/>
          <w:sz w:val="24"/>
          <w:szCs w:val="24"/>
        </w:rPr>
      </w:pPr>
    </w:p>
    <w:p w14:paraId="402B0D61" w14:textId="77777777" w:rsidR="008D3534" w:rsidRPr="006F28A7" w:rsidRDefault="008D3534" w:rsidP="008D3534">
      <w:pPr>
        <w:spacing w:after="0" w:line="240" w:lineRule="auto"/>
        <w:rPr>
          <w:rFonts w:ascii="Times New Roman" w:hAnsi="Times New Roman" w:cs="Times New Roman"/>
          <w:sz w:val="24"/>
          <w:szCs w:val="24"/>
        </w:rPr>
      </w:pPr>
      <w:r w:rsidRPr="006F28A7">
        <w:rPr>
          <w:rFonts w:ascii="Times New Roman" w:hAnsi="Times New Roman" w:cs="Times New Roman"/>
          <w:sz w:val="24"/>
          <w:szCs w:val="24"/>
        </w:rPr>
        <w:t>RMP – resource management plan</w:t>
      </w:r>
    </w:p>
    <w:p w14:paraId="4EAD2152" w14:textId="77777777" w:rsidR="008D3534" w:rsidRPr="006F28A7" w:rsidRDefault="008D3534" w:rsidP="008D3534">
      <w:pPr>
        <w:spacing w:after="0" w:line="240" w:lineRule="auto"/>
        <w:rPr>
          <w:rFonts w:ascii="Times New Roman" w:hAnsi="Times New Roman" w:cs="Times New Roman"/>
          <w:sz w:val="24"/>
          <w:szCs w:val="24"/>
        </w:rPr>
      </w:pPr>
    </w:p>
    <w:p w14:paraId="62E433E2" w14:textId="77777777" w:rsidR="008D3534" w:rsidRPr="006F28A7" w:rsidRDefault="008D3534" w:rsidP="008D3534">
      <w:pPr>
        <w:spacing w:after="0" w:line="240" w:lineRule="auto"/>
        <w:rPr>
          <w:rFonts w:ascii="Times New Roman" w:hAnsi="Times New Roman" w:cs="Times New Roman"/>
          <w:sz w:val="24"/>
          <w:szCs w:val="24"/>
        </w:rPr>
      </w:pPr>
      <w:r w:rsidRPr="006F28A7">
        <w:rPr>
          <w:rFonts w:ascii="Times New Roman" w:hAnsi="Times New Roman" w:cs="Times New Roman"/>
          <w:sz w:val="24"/>
          <w:szCs w:val="24"/>
        </w:rPr>
        <w:t>RMZ – recreation management zone</w:t>
      </w:r>
    </w:p>
    <w:p w14:paraId="67A750EC" w14:textId="77777777" w:rsidR="008D3534" w:rsidRPr="006F28A7" w:rsidRDefault="008D3534" w:rsidP="008D3534">
      <w:pPr>
        <w:spacing w:after="0" w:line="240" w:lineRule="auto"/>
        <w:rPr>
          <w:rFonts w:ascii="Times New Roman" w:hAnsi="Times New Roman" w:cs="Times New Roman"/>
          <w:sz w:val="24"/>
          <w:szCs w:val="24"/>
        </w:rPr>
      </w:pPr>
    </w:p>
    <w:p w14:paraId="18D85630" w14:textId="77777777" w:rsidR="008D3534" w:rsidRPr="006F28A7" w:rsidRDefault="008D3534" w:rsidP="008D3534">
      <w:pPr>
        <w:spacing w:after="0" w:line="240" w:lineRule="auto"/>
        <w:rPr>
          <w:rFonts w:ascii="Times New Roman" w:hAnsi="Times New Roman" w:cs="Times New Roman"/>
          <w:sz w:val="24"/>
          <w:szCs w:val="24"/>
        </w:rPr>
      </w:pPr>
      <w:r w:rsidRPr="006F28A7">
        <w:rPr>
          <w:rFonts w:ascii="Times New Roman" w:hAnsi="Times New Roman" w:cs="Times New Roman"/>
          <w:sz w:val="24"/>
          <w:szCs w:val="24"/>
        </w:rPr>
        <w:t>ROS – Recreation Opportunity Spectrum</w:t>
      </w:r>
    </w:p>
    <w:p w14:paraId="3E6F2ADB" w14:textId="77777777" w:rsidR="008D3534" w:rsidRPr="006F28A7" w:rsidRDefault="008D3534" w:rsidP="008D3534">
      <w:pPr>
        <w:spacing w:after="0" w:line="240" w:lineRule="auto"/>
        <w:rPr>
          <w:rFonts w:ascii="Times New Roman" w:hAnsi="Times New Roman" w:cs="Times New Roman"/>
          <w:sz w:val="24"/>
          <w:szCs w:val="24"/>
        </w:rPr>
      </w:pPr>
    </w:p>
    <w:p w14:paraId="49CBEEF9" w14:textId="77777777" w:rsidR="008D3534" w:rsidRPr="006F28A7" w:rsidRDefault="008D3534" w:rsidP="008D3534">
      <w:pPr>
        <w:spacing w:after="0" w:line="240" w:lineRule="auto"/>
        <w:rPr>
          <w:rFonts w:ascii="Times New Roman" w:hAnsi="Times New Roman" w:cs="Times New Roman"/>
          <w:sz w:val="24"/>
          <w:szCs w:val="24"/>
        </w:rPr>
      </w:pPr>
      <w:r w:rsidRPr="006F28A7">
        <w:rPr>
          <w:rFonts w:ascii="Times New Roman" w:hAnsi="Times New Roman" w:cs="Times New Roman"/>
          <w:sz w:val="24"/>
          <w:szCs w:val="24"/>
        </w:rPr>
        <w:t>RSC – recreation setting characteristic</w:t>
      </w:r>
    </w:p>
    <w:p w14:paraId="2F9B9103" w14:textId="77777777" w:rsidR="008D3534" w:rsidRPr="006F28A7" w:rsidRDefault="008D3534" w:rsidP="008D3534">
      <w:pPr>
        <w:spacing w:after="0" w:line="240" w:lineRule="auto"/>
        <w:rPr>
          <w:rFonts w:ascii="Times New Roman" w:hAnsi="Times New Roman" w:cs="Times New Roman"/>
          <w:sz w:val="24"/>
          <w:szCs w:val="24"/>
        </w:rPr>
      </w:pPr>
    </w:p>
    <w:p w14:paraId="7E16EFA9" w14:textId="77777777" w:rsidR="008D3534" w:rsidRPr="006F28A7" w:rsidRDefault="008D3534" w:rsidP="008D3534">
      <w:pPr>
        <w:spacing w:after="0" w:line="240" w:lineRule="auto"/>
        <w:rPr>
          <w:rFonts w:ascii="Times New Roman" w:hAnsi="Times New Roman" w:cs="Times New Roman"/>
          <w:sz w:val="24"/>
          <w:szCs w:val="24"/>
        </w:rPr>
      </w:pPr>
      <w:r w:rsidRPr="006F28A7">
        <w:rPr>
          <w:rFonts w:ascii="Times New Roman" w:hAnsi="Times New Roman" w:cs="Times New Roman"/>
          <w:sz w:val="24"/>
          <w:szCs w:val="24"/>
        </w:rPr>
        <w:t>SRMA – special recreation management area</w:t>
      </w:r>
    </w:p>
    <w:p w14:paraId="50F522DA" w14:textId="77777777" w:rsidR="008D3534" w:rsidRPr="006F28A7" w:rsidRDefault="008D3534" w:rsidP="008D3534">
      <w:pPr>
        <w:spacing w:after="0" w:line="240" w:lineRule="auto"/>
        <w:rPr>
          <w:rFonts w:ascii="Times New Roman" w:hAnsi="Times New Roman" w:cs="Times New Roman"/>
          <w:sz w:val="24"/>
          <w:szCs w:val="24"/>
        </w:rPr>
      </w:pPr>
    </w:p>
    <w:p w14:paraId="6746D3CB" w14:textId="77777777" w:rsidR="008D3534" w:rsidRDefault="008D3534" w:rsidP="008D3534">
      <w:pPr>
        <w:pStyle w:val="NoSpacing"/>
        <w:rPr>
          <w:rFonts w:ascii="Times New Roman" w:hAnsi="Times New Roman" w:cs="Times New Roman"/>
          <w:sz w:val="24"/>
          <w:szCs w:val="24"/>
        </w:rPr>
      </w:pPr>
      <w:r w:rsidRPr="006F28A7">
        <w:rPr>
          <w:rFonts w:ascii="Times New Roman" w:hAnsi="Times New Roman" w:cs="Times New Roman"/>
          <w:sz w:val="24"/>
          <w:szCs w:val="24"/>
        </w:rPr>
        <w:t>SRP – special recreation permit</w:t>
      </w:r>
    </w:p>
    <w:p w14:paraId="6A154185" w14:textId="339DE40A" w:rsidR="008D3534" w:rsidRDefault="008D3534">
      <w:pPr>
        <w:rPr>
          <w:rFonts w:ascii="Times New Roman" w:eastAsia="Times New Roman" w:hAnsi="Times New Roman" w:cs="Times New Roman"/>
          <w:b/>
          <w:color w:val="000000" w:themeColor="text1"/>
          <w:sz w:val="24"/>
          <w:szCs w:val="24"/>
        </w:rPr>
      </w:pPr>
    </w:p>
    <w:p w14:paraId="4B423530" w14:textId="77777777" w:rsidR="009540B8" w:rsidRDefault="009540B8">
      <w:pPr>
        <w:rPr>
          <w:rFonts w:ascii="Times New Roman" w:eastAsia="Times New Roman" w:hAnsi="Times New Roman" w:cs="Times New Roman"/>
          <w:b/>
          <w:color w:val="000000" w:themeColor="text1"/>
          <w:sz w:val="24"/>
          <w:szCs w:val="24"/>
        </w:rPr>
      </w:pPr>
    </w:p>
    <w:p w14:paraId="45FF5F4F" w14:textId="77777777" w:rsidR="009540B8" w:rsidRDefault="009540B8">
      <w:pPr>
        <w:rPr>
          <w:rFonts w:ascii="Times New Roman" w:eastAsia="Times New Roman" w:hAnsi="Times New Roman" w:cs="Times New Roman"/>
          <w:b/>
          <w:color w:val="000000" w:themeColor="text1"/>
          <w:sz w:val="24"/>
          <w:szCs w:val="24"/>
        </w:rPr>
      </w:pPr>
    </w:p>
    <w:p w14:paraId="70F8309D" w14:textId="77777777" w:rsidR="009540B8" w:rsidRDefault="009540B8">
      <w:pPr>
        <w:rPr>
          <w:rFonts w:ascii="Times New Roman" w:eastAsia="Times New Roman" w:hAnsi="Times New Roman" w:cs="Times New Roman"/>
          <w:b/>
          <w:color w:val="000000" w:themeColor="text1"/>
          <w:sz w:val="24"/>
          <w:szCs w:val="24"/>
        </w:rPr>
      </w:pPr>
    </w:p>
    <w:p w14:paraId="7C6DEBD8" w14:textId="77777777" w:rsidR="009540B8" w:rsidRDefault="009540B8">
      <w:pPr>
        <w:rPr>
          <w:rFonts w:ascii="Times New Roman" w:eastAsia="Times New Roman" w:hAnsi="Times New Roman" w:cs="Times New Roman"/>
          <w:b/>
          <w:color w:val="000000" w:themeColor="text1"/>
          <w:sz w:val="24"/>
          <w:szCs w:val="24"/>
        </w:rPr>
      </w:pPr>
    </w:p>
    <w:p w14:paraId="1FFDC491" w14:textId="77777777" w:rsidR="009540B8" w:rsidRDefault="009540B8">
      <w:pPr>
        <w:rPr>
          <w:rFonts w:ascii="Times New Roman" w:eastAsia="Times New Roman" w:hAnsi="Times New Roman" w:cs="Times New Roman"/>
          <w:b/>
          <w:color w:val="000000" w:themeColor="text1"/>
          <w:sz w:val="24"/>
          <w:szCs w:val="24"/>
        </w:rPr>
      </w:pPr>
    </w:p>
    <w:p w14:paraId="656AB555" w14:textId="77777777" w:rsidR="009540B8" w:rsidRDefault="009540B8">
      <w:pPr>
        <w:rPr>
          <w:rFonts w:ascii="Times New Roman" w:eastAsia="Times New Roman" w:hAnsi="Times New Roman" w:cs="Times New Roman"/>
          <w:b/>
          <w:color w:val="000000" w:themeColor="text1"/>
          <w:sz w:val="24"/>
          <w:szCs w:val="24"/>
        </w:rPr>
      </w:pPr>
    </w:p>
    <w:p w14:paraId="49BB62BB" w14:textId="77777777" w:rsidR="009540B8" w:rsidRDefault="009540B8">
      <w:pPr>
        <w:rPr>
          <w:rFonts w:ascii="Times New Roman" w:eastAsia="Times New Roman" w:hAnsi="Times New Roman" w:cs="Times New Roman"/>
          <w:b/>
          <w:color w:val="000000" w:themeColor="text1"/>
          <w:sz w:val="24"/>
          <w:szCs w:val="24"/>
        </w:rPr>
      </w:pPr>
    </w:p>
    <w:p w14:paraId="3369EDF9" w14:textId="77777777" w:rsidR="00233331" w:rsidRDefault="00233331" w:rsidP="00645543">
      <w:pPr>
        <w:spacing w:after="0" w:line="240" w:lineRule="auto"/>
        <w:rPr>
          <w:rFonts w:ascii="Times New Roman" w:eastAsia="Times New Roman" w:hAnsi="Times New Roman" w:cs="Times New Roman"/>
          <w:b/>
          <w:color w:val="000000" w:themeColor="text1"/>
          <w:sz w:val="24"/>
          <w:szCs w:val="24"/>
        </w:rPr>
        <w:sectPr w:rsidR="00233331" w:rsidSect="003A7C61">
          <w:headerReference w:type="default" r:id="rId18"/>
          <w:pgSz w:w="12240" w:h="15840"/>
          <w:pgMar w:top="1008" w:right="1440" w:bottom="720" w:left="1440" w:header="864" w:footer="720" w:gutter="0"/>
          <w:pgNumType w:start="1"/>
          <w:cols w:space="720"/>
          <w:noEndnote/>
          <w:docGrid w:linePitch="299"/>
        </w:sectPr>
      </w:pPr>
    </w:p>
    <w:p w14:paraId="1657EEB9" w14:textId="446D6289" w:rsidR="00645543" w:rsidRDefault="00645543" w:rsidP="00645543">
      <w:pPr>
        <w:spacing w:after="0" w:line="240" w:lineRule="auto"/>
        <w:rPr>
          <w:rFonts w:ascii="Times New Roman" w:eastAsia="Times New Roman" w:hAnsi="Times New Roman" w:cs="Times New Roman"/>
          <w:b/>
          <w:color w:val="000000" w:themeColor="text1"/>
          <w:sz w:val="24"/>
          <w:szCs w:val="24"/>
        </w:rPr>
      </w:pPr>
      <w:r>
        <w:rPr>
          <w:rFonts w:ascii="Times New Roman" w:eastAsia="Times New Roman" w:hAnsi="Times New Roman" w:cs="Times New Roman"/>
          <w:b/>
          <w:color w:val="000000" w:themeColor="text1"/>
          <w:sz w:val="24"/>
          <w:szCs w:val="24"/>
        </w:rPr>
        <w:lastRenderedPageBreak/>
        <w:t>NOTE: Many of the graphics and text throughout this handbook are highlighted and/or represented in different colors. The colors represent the following:</w:t>
      </w:r>
    </w:p>
    <w:p w14:paraId="1657EEBA" w14:textId="77777777" w:rsidR="00645543" w:rsidRDefault="00645543" w:rsidP="00645543">
      <w:pPr>
        <w:spacing w:after="0" w:line="240" w:lineRule="auto"/>
        <w:rPr>
          <w:rFonts w:ascii="Times New Roman" w:eastAsia="Times New Roman" w:hAnsi="Times New Roman" w:cs="Times New Roman"/>
          <w:b/>
          <w:color w:val="000000" w:themeColor="text1"/>
          <w:sz w:val="24"/>
          <w:szCs w:val="24"/>
        </w:rPr>
      </w:pPr>
    </w:p>
    <w:p w14:paraId="0E3BB324" w14:textId="77777777" w:rsidR="00233331" w:rsidRDefault="003B439A" w:rsidP="009540B8">
      <w:pPr>
        <w:spacing w:after="0" w:line="240" w:lineRule="auto"/>
        <w:jc w:val="center"/>
        <w:sectPr w:rsidR="00233331" w:rsidSect="003A7C61">
          <w:headerReference w:type="default" r:id="rId19"/>
          <w:pgSz w:w="12240" w:h="15840"/>
          <w:pgMar w:top="1008" w:right="1440" w:bottom="720" w:left="1440" w:header="864" w:footer="720" w:gutter="0"/>
          <w:pgNumType w:start="1"/>
          <w:cols w:space="720"/>
          <w:noEndnote/>
          <w:docGrid w:linePitch="299"/>
        </w:sectPr>
      </w:pPr>
      <w:r>
        <w:rPr>
          <w:rFonts w:ascii="Times New Roman" w:eastAsia="Times New Roman" w:hAnsi="Times New Roman" w:cs="Times New Roman"/>
          <w:b/>
          <w:noProof/>
          <w:color w:val="000000" w:themeColor="text1"/>
          <w:sz w:val="24"/>
          <w:szCs w:val="24"/>
        </w:rPr>
        <w:drawing>
          <wp:inline distT="0" distB="0" distL="0" distR="0" wp14:anchorId="2CE41AB7" wp14:editId="6E038CB8">
            <wp:extent cx="5943600" cy="3398765"/>
            <wp:effectExtent l="0" t="0" r="0" b="0"/>
            <wp:docPr id="697" name="Picture 697" descr="Description of graphics col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lmnirm3ds2\nc\users\tmadams\Desktop\Writer-Editor\Recreation Handbook\Surname file\intro graphic.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3600" cy="3398765"/>
                    </a:xfrm>
                    <a:prstGeom prst="rect">
                      <a:avLst/>
                    </a:prstGeom>
                    <a:noFill/>
                    <a:ln>
                      <a:noFill/>
                    </a:ln>
                  </pic:spPr>
                </pic:pic>
              </a:graphicData>
            </a:graphic>
          </wp:inline>
        </w:drawing>
      </w:r>
      <w:r w:rsidR="00293C68">
        <w:br w:type="page"/>
      </w:r>
      <w:bookmarkStart w:id="0" w:name="_Toc293488540"/>
    </w:p>
    <w:p w14:paraId="1657EEBC" w14:textId="6AB07314" w:rsidR="00293C68" w:rsidRPr="008F5257" w:rsidRDefault="00293C68" w:rsidP="009540B8">
      <w:pPr>
        <w:spacing w:after="0" w:line="240" w:lineRule="auto"/>
        <w:jc w:val="center"/>
        <w:rPr>
          <w:rFonts w:ascii="Times New Roman" w:hAnsi="Times New Roman" w:cs="Times New Roman"/>
          <w:b/>
          <w:sz w:val="24"/>
          <w:szCs w:val="24"/>
        </w:rPr>
      </w:pPr>
      <w:r w:rsidRPr="008F5257">
        <w:rPr>
          <w:rFonts w:ascii="Times New Roman" w:hAnsi="Times New Roman" w:cs="Times New Roman"/>
          <w:b/>
          <w:sz w:val="24"/>
          <w:szCs w:val="24"/>
        </w:rPr>
        <w:lastRenderedPageBreak/>
        <w:t>CHAPTER I - RECREATION PLANNING</w:t>
      </w:r>
      <w:bookmarkEnd w:id="0"/>
      <w:r w:rsidRPr="008F5257">
        <w:rPr>
          <w:rFonts w:ascii="Times New Roman" w:hAnsi="Times New Roman" w:cs="Times New Roman"/>
          <w:b/>
          <w:sz w:val="24"/>
          <w:szCs w:val="24"/>
        </w:rPr>
        <w:t xml:space="preserve"> WITHIN</w:t>
      </w:r>
    </w:p>
    <w:p w14:paraId="1657EEBD" w14:textId="77777777" w:rsidR="00293C68" w:rsidRPr="008F5257" w:rsidRDefault="00293C68" w:rsidP="008F5257">
      <w:pPr>
        <w:pStyle w:val="NoSpacing"/>
        <w:jc w:val="center"/>
        <w:rPr>
          <w:rFonts w:ascii="Times New Roman" w:hAnsi="Times New Roman" w:cs="Times New Roman"/>
          <w:b/>
          <w:sz w:val="24"/>
          <w:szCs w:val="24"/>
        </w:rPr>
      </w:pPr>
      <w:r w:rsidRPr="008F5257">
        <w:rPr>
          <w:rFonts w:ascii="Times New Roman" w:hAnsi="Times New Roman" w:cs="Times New Roman"/>
          <w:b/>
          <w:sz w:val="24"/>
          <w:szCs w:val="24"/>
        </w:rPr>
        <w:t>THE BLM’S LAND USE PLANNING PROCESS</w:t>
      </w:r>
    </w:p>
    <w:p w14:paraId="1657EEBE" w14:textId="77777777" w:rsidR="00293C68" w:rsidRPr="00293C68" w:rsidRDefault="00293C68" w:rsidP="00293C68">
      <w:pPr>
        <w:spacing w:after="0" w:line="240" w:lineRule="auto"/>
      </w:pPr>
    </w:p>
    <w:p w14:paraId="1657EEBF" w14:textId="77777777" w:rsidR="00293C68" w:rsidRPr="00293C68" w:rsidRDefault="00293C68" w:rsidP="00293C68">
      <w:pPr>
        <w:spacing w:after="0" w:line="240" w:lineRule="auto"/>
        <w:rPr>
          <w:rFonts w:ascii="Times New Roman" w:hAnsi="Times New Roman" w:cs="Times New Roman"/>
          <w:b/>
          <w:sz w:val="24"/>
          <w:szCs w:val="24"/>
        </w:rPr>
      </w:pPr>
      <w:r w:rsidRPr="00293C68">
        <w:rPr>
          <w:rFonts w:ascii="Times New Roman" w:hAnsi="Times New Roman" w:cs="Times New Roman"/>
          <w:b/>
          <w:sz w:val="24"/>
          <w:szCs w:val="24"/>
        </w:rPr>
        <w:t>A.   Recreation and the Public Land Manager.</w:t>
      </w:r>
    </w:p>
    <w:p w14:paraId="1657EEC0" w14:textId="7948E3AC" w:rsidR="00293C68" w:rsidRPr="00293C68" w:rsidRDefault="00293C68" w:rsidP="00293C68">
      <w:pPr>
        <w:spacing w:after="0" w:line="240" w:lineRule="auto"/>
        <w:rPr>
          <w:rFonts w:ascii="Times New Roman" w:hAnsi="Times New Roman" w:cs="Times New Roman"/>
          <w:sz w:val="24"/>
          <w:szCs w:val="24"/>
        </w:rPr>
      </w:pPr>
      <w:r w:rsidRPr="00293C68">
        <w:rPr>
          <w:rFonts w:ascii="Times New Roman" w:hAnsi="Times New Roman" w:cs="Times New Roman"/>
          <w:sz w:val="24"/>
          <w:szCs w:val="24"/>
        </w:rPr>
        <w:t>Over the years, definitions of recreation have differed in their particular emphasis but have shared a common core</w:t>
      </w:r>
      <w:r w:rsidR="00F44583">
        <w:rPr>
          <w:rFonts w:ascii="Times New Roman" w:hAnsi="Times New Roman" w:cs="Times New Roman"/>
          <w:sz w:val="24"/>
          <w:szCs w:val="24"/>
        </w:rPr>
        <w:t>;</w:t>
      </w:r>
      <w:r w:rsidRPr="00293C68">
        <w:rPr>
          <w:rFonts w:ascii="Times New Roman" w:hAnsi="Times New Roman" w:cs="Times New Roman"/>
          <w:sz w:val="24"/>
          <w:szCs w:val="24"/>
        </w:rPr>
        <w:t xml:space="preserve"> recreation is a behavior that individuals choose to engage in for the purpose of realizing experiences and personal benefits, such as renewal or refreshment. The </w:t>
      </w:r>
      <w:r w:rsidR="00EC4C44">
        <w:rPr>
          <w:rFonts w:ascii="Times New Roman" w:hAnsi="Times New Roman" w:cs="Times New Roman"/>
          <w:sz w:val="24"/>
          <w:szCs w:val="24"/>
        </w:rPr>
        <w:t>individual</w:t>
      </w:r>
      <w:r w:rsidR="00EC4C44" w:rsidRPr="00293C68">
        <w:rPr>
          <w:rFonts w:ascii="Times New Roman" w:hAnsi="Times New Roman" w:cs="Times New Roman"/>
          <w:sz w:val="24"/>
          <w:szCs w:val="24"/>
        </w:rPr>
        <w:t xml:space="preserve"> </w:t>
      </w:r>
      <w:r w:rsidRPr="00293C68">
        <w:rPr>
          <w:rFonts w:ascii="Times New Roman" w:hAnsi="Times New Roman" w:cs="Times New Roman"/>
          <w:sz w:val="24"/>
          <w:szCs w:val="24"/>
        </w:rPr>
        <w:t xml:space="preserve">attains experiences and benefits by participating in preferred recreation activities in preferred recreation settings. </w:t>
      </w:r>
    </w:p>
    <w:p w14:paraId="1657EEC1" w14:textId="77777777" w:rsidR="00293C68" w:rsidRPr="00293C68" w:rsidRDefault="00293C68" w:rsidP="00293C68">
      <w:pPr>
        <w:spacing w:after="0" w:line="240" w:lineRule="auto"/>
        <w:rPr>
          <w:rFonts w:ascii="Times New Roman" w:hAnsi="Times New Roman" w:cs="Times New Roman"/>
          <w:sz w:val="24"/>
          <w:szCs w:val="24"/>
        </w:rPr>
      </w:pPr>
    </w:p>
    <w:p w14:paraId="1657EEC2" w14:textId="29B39801" w:rsidR="00293C68" w:rsidRPr="00293C68" w:rsidRDefault="00EC4C44" w:rsidP="00293C68">
      <w:pPr>
        <w:spacing w:after="0" w:line="240" w:lineRule="auto"/>
        <w:rPr>
          <w:rFonts w:ascii="Times New Roman" w:hAnsi="Times New Roman" w:cs="Times New Roman"/>
          <w:sz w:val="24"/>
          <w:szCs w:val="24"/>
        </w:rPr>
      </w:pPr>
      <w:r>
        <w:rPr>
          <w:rFonts w:ascii="Times New Roman" w:hAnsi="Times New Roman" w:cs="Times New Roman"/>
          <w:sz w:val="24"/>
          <w:szCs w:val="24"/>
        </w:rPr>
        <w:t>P</w:t>
      </w:r>
      <w:r w:rsidR="00293C68" w:rsidRPr="00293C68">
        <w:rPr>
          <w:rFonts w:ascii="Times New Roman" w:hAnsi="Times New Roman" w:cs="Times New Roman"/>
          <w:sz w:val="24"/>
          <w:szCs w:val="24"/>
        </w:rPr>
        <w:t xml:space="preserve">ublic lands </w:t>
      </w:r>
      <w:r>
        <w:rPr>
          <w:rFonts w:ascii="Times New Roman" w:hAnsi="Times New Roman" w:cs="Times New Roman"/>
          <w:sz w:val="24"/>
          <w:szCs w:val="24"/>
        </w:rPr>
        <w:t>can provide visitors a wide array of</w:t>
      </w:r>
      <w:r w:rsidRPr="00293C68">
        <w:rPr>
          <w:rFonts w:ascii="Times New Roman" w:hAnsi="Times New Roman" w:cs="Times New Roman"/>
          <w:sz w:val="24"/>
          <w:szCs w:val="24"/>
        </w:rPr>
        <w:t xml:space="preserve"> </w:t>
      </w:r>
      <w:r w:rsidR="00293C68" w:rsidRPr="00293C68">
        <w:rPr>
          <w:rFonts w:ascii="Times New Roman" w:hAnsi="Times New Roman" w:cs="Times New Roman"/>
          <w:sz w:val="24"/>
          <w:szCs w:val="24"/>
        </w:rPr>
        <w:t>satisfying recreation experiences. The goal of the public land manager is to provide opportunities for visitors to obtain desired experiences</w:t>
      </w:r>
      <w:r w:rsidR="00DE7397">
        <w:rPr>
          <w:rFonts w:ascii="Times New Roman" w:hAnsi="Times New Roman" w:cs="Times New Roman"/>
          <w:sz w:val="24"/>
          <w:szCs w:val="24"/>
        </w:rPr>
        <w:t xml:space="preserve"> and beneficial outcomes while protecting resources</w:t>
      </w:r>
      <w:r w:rsidR="00293C68" w:rsidRPr="00293C68">
        <w:rPr>
          <w:rFonts w:ascii="Times New Roman" w:hAnsi="Times New Roman" w:cs="Times New Roman"/>
          <w:sz w:val="24"/>
          <w:szCs w:val="24"/>
        </w:rPr>
        <w:t>. The manager accomplishes this goal by planning for and managing the physical, social, and operational settings and the activities that occur within them.</w:t>
      </w:r>
    </w:p>
    <w:p w14:paraId="1657EEC3" w14:textId="77777777" w:rsidR="00293C68" w:rsidRPr="00293C68" w:rsidRDefault="00293C68" w:rsidP="00293C68">
      <w:pPr>
        <w:spacing w:after="0" w:line="240" w:lineRule="auto"/>
        <w:rPr>
          <w:rFonts w:ascii="Times New Roman" w:hAnsi="Times New Roman" w:cs="Times New Roman"/>
          <w:sz w:val="24"/>
          <w:szCs w:val="24"/>
        </w:rPr>
      </w:pPr>
    </w:p>
    <w:p w14:paraId="1657EEC4" w14:textId="77777777" w:rsidR="00293C68" w:rsidRPr="00293C68" w:rsidRDefault="00293C68" w:rsidP="00293C68">
      <w:pPr>
        <w:numPr>
          <w:ilvl w:val="1"/>
          <w:numId w:val="0"/>
        </w:numPr>
        <w:spacing w:after="0" w:line="240" w:lineRule="auto"/>
        <w:outlineLvl w:val="1"/>
        <w:rPr>
          <w:rFonts w:ascii="Times New Roman" w:hAnsi="Times New Roman" w:cs="Times New Roman"/>
          <w:sz w:val="24"/>
          <w:szCs w:val="24"/>
        </w:rPr>
      </w:pPr>
      <w:bookmarkStart w:id="1" w:name="_Toc292274015"/>
      <w:bookmarkStart w:id="2" w:name="_Toc292275044"/>
      <w:bookmarkStart w:id="3" w:name="_Toc292292823"/>
      <w:bookmarkStart w:id="4" w:name="_Toc293488541"/>
      <w:r w:rsidRPr="00293C68">
        <w:rPr>
          <w:rFonts w:ascii="Times New Roman" w:eastAsia="Times New Roman" w:hAnsi="Times New Roman" w:cs="Times New Roman"/>
          <w:b/>
          <w:color w:val="000000"/>
          <w:sz w:val="24"/>
          <w:szCs w:val="24"/>
        </w:rPr>
        <w:t>B.   Purpose of the Handbook.</w:t>
      </w:r>
      <w:bookmarkEnd w:id="1"/>
      <w:bookmarkEnd w:id="2"/>
      <w:bookmarkEnd w:id="3"/>
      <w:bookmarkEnd w:id="4"/>
    </w:p>
    <w:p w14:paraId="1657EEC5" w14:textId="77777777" w:rsidR="00293C68" w:rsidRPr="00293C68" w:rsidRDefault="00293C68" w:rsidP="00293C68">
      <w:pPr>
        <w:spacing w:after="0" w:line="240" w:lineRule="auto"/>
        <w:rPr>
          <w:rFonts w:ascii="Times New Roman" w:hAnsi="Times New Roman" w:cs="Times New Roman"/>
          <w:sz w:val="24"/>
          <w:szCs w:val="24"/>
        </w:rPr>
      </w:pPr>
      <w:r w:rsidRPr="00293C68">
        <w:rPr>
          <w:rFonts w:ascii="Times New Roman" w:hAnsi="Times New Roman" w:cs="Times New Roman"/>
          <w:sz w:val="24"/>
          <w:szCs w:val="24"/>
        </w:rPr>
        <w:t xml:space="preserve">The purpose of this handbook is to assist in the planning and management of recreation and visitor services (R&amp;VS) on public lands and adjacent waters. This handbook provides planning guidance at the land use plan (LUP) and implementation level. </w:t>
      </w:r>
      <w:r w:rsidR="00FA5A00">
        <w:rPr>
          <w:rFonts w:ascii="Times New Roman" w:hAnsi="Times New Roman" w:cs="Times New Roman"/>
          <w:sz w:val="24"/>
          <w:szCs w:val="24"/>
        </w:rPr>
        <w:t>This handbook</w:t>
      </w:r>
      <w:r w:rsidRPr="00293C68">
        <w:rPr>
          <w:rFonts w:ascii="Times New Roman" w:hAnsi="Times New Roman" w:cs="Times New Roman"/>
          <w:sz w:val="24"/>
          <w:szCs w:val="24"/>
        </w:rPr>
        <w:t xml:space="preserve"> also supports the policies in BLM Manual 8320</w:t>
      </w:r>
      <w:r w:rsidR="00FA5A00">
        <w:rPr>
          <w:rFonts w:ascii="Times New Roman" w:hAnsi="Times New Roman" w:cs="Times New Roman"/>
          <w:sz w:val="24"/>
          <w:szCs w:val="24"/>
        </w:rPr>
        <w:t>,</w:t>
      </w:r>
      <w:r w:rsidRPr="00293C68">
        <w:rPr>
          <w:rFonts w:ascii="Times New Roman" w:hAnsi="Times New Roman" w:cs="Times New Roman"/>
          <w:sz w:val="24"/>
          <w:szCs w:val="24"/>
        </w:rPr>
        <w:t xml:space="preserve"> </w:t>
      </w:r>
      <w:r w:rsidR="00FA5A00">
        <w:rPr>
          <w:rFonts w:ascii="Times New Roman" w:hAnsi="Times New Roman" w:cs="Times New Roman"/>
          <w:sz w:val="24"/>
          <w:szCs w:val="24"/>
        </w:rPr>
        <w:t>“</w:t>
      </w:r>
      <w:r w:rsidRPr="00293C68">
        <w:rPr>
          <w:rFonts w:ascii="Times New Roman" w:hAnsi="Times New Roman" w:cs="Times New Roman"/>
          <w:sz w:val="24"/>
          <w:szCs w:val="24"/>
        </w:rPr>
        <w:t>Planning for Recreation and Visitor Services</w:t>
      </w:r>
      <w:r w:rsidR="00FA5A00">
        <w:rPr>
          <w:rFonts w:ascii="Times New Roman" w:hAnsi="Times New Roman" w:cs="Times New Roman"/>
          <w:sz w:val="24"/>
          <w:szCs w:val="24"/>
        </w:rPr>
        <w:t>,”</w:t>
      </w:r>
      <w:r w:rsidRPr="00293C68">
        <w:rPr>
          <w:rFonts w:ascii="Times New Roman" w:hAnsi="Times New Roman" w:cs="Times New Roman"/>
          <w:sz w:val="24"/>
          <w:szCs w:val="24"/>
        </w:rPr>
        <w:t xml:space="preserve"> and related program guidance in BLM Handbook H-1601-1</w:t>
      </w:r>
      <w:r w:rsidR="00FA5A00">
        <w:rPr>
          <w:rFonts w:ascii="Times New Roman" w:hAnsi="Times New Roman" w:cs="Times New Roman"/>
          <w:sz w:val="24"/>
          <w:szCs w:val="24"/>
        </w:rPr>
        <w:t>,</w:t>
      </w:r>
      <w:r w:rsidRPr="00293C68">
        <w:rPr>
          <w:rFonts w:ascii="Times New Roman" w:hAnsi="Times New Roman" w:cs="Times New Roman"/>
          <w:sz w:val="24"/>
          <w:szCs w:val="24"/>
        </w:rPr>
        <w:t xml:space="preserve"> </w:t>
      </w:r>
      <w:r w:rsidR="00FA5A00">
        <w:rPr>
          <w:rFonts w:ascii="Times New Roman" w:hAnsi="Times New Roman" w:cs="Times New Roman"/>
          <w:sz w:val="24"/>
          <w:szCs w:val="24"/>
        </w:rPr>
        <w:t>“</w:t>
      </w:r>
      <w:r w:rsidRPr="00293C68">
        <w:rPr>
          <w:rFonts w:ascii="Times New Roman" w:hAnsi="Times New Roman" w:cs="Times New Roman"/>
          <w:sz w:val="24"/>
          <w:szCs w:val="24"/>
        </w:rPr>
        <w:t>Land Use Planning.</w:t>
      </w:r>
      <w:r w:rsidR="00FA5A00">
        <w:rPr>
          <w:rFonts w:ascii="Times New Roman" w:hAnsi="Times New Roman" w:cs="Times New Roman"/>
          <w:sz w:val="24"/>
          <w:szCs w:val="24"/>
        </w:rPr>
        <w:t>”</w:t>
      </w:r>
    </w:p>
    <w:p w14:paraId="1657EEC6" w14:textId="77777777" w:rsidR="00293C68" w:rsidRPr="00293C68" w:rsidRDefault="00293C68" w:rsidP="00293C68">
      <w:pPr>
        <w:spacing w:after="0" w:line="240" w:lineRule="auto"/>
        <w:rPr>
          <w:rFonts w:ascii="Times New Roman" w:hAnsi="Times New Roman" w:cs="Times New Roman"/>
          <w:sz w:val="24"/>
          <w:szCs w:val="24"/>
        </w:rPr>
      </w:pPr>
    </w:p>
    <w:p w14:paraId="1657EEC7" w14:textId="77777777" w:rsidR="00293C68" w:rsidRDefault="00293C68" w:rsidP="00293C68">
      <w:pPr>
        <w:spacing w:after="0" w:line="240" w:lineRule="auto"/>
        <w:rPr>
          <w:rFonts w:ascii="Times New Roman" w:hAnsi="Times New Roman" w:cs="Times New Roman"/>
          <w:b/>
          <w:sz w:val="24"/>
          <w:szCs w:val="24"/>
        </w:rPr>
      </w:pPr>
      <w:bookmarkStart w:id="5" w:name="_Toc292274016"/>
      <w:bookmarkStart w:id="6" w:name="_Toc292275045"/>
      <w:bookmarkStart w:id="7" w:name="_Toc292292824"/>
      <w:bookmarkStart w:id="8" w:name="_Toc293488542"/>
      <w:r w:rsidRPr="00293C68">
        <w:rPr>
          <w:rFonts w:ascii="Times New Roman" w:hAnsi="Times New Roman" w:cs="Times New Roman"/>
          <w:b/>
          <w:sz w:val="24"/>
          <w:szCs w:val="24"/>
        </w:rPr>
        <w:t xml:space="preserve">C.   </w:t>
      </w:r>
      <w:bookmarkEnd w:id="5"/>
      <w:bookmarkEnd w:id="6"/>
      <w:bookmarkEnd w:id="7"/>
      <w:bookmarkEnd w:id="8"/>
      <w:r w:rsidRPr="00293C68">
        <w:rPr>
          <w:rFonts w:ascii="Times New Roman" w:hAnsi="Times New Roman" w:cs="Times New Roman"/>
          <w:b/>
          <w:sz w:val="24"/>
          <w:szCs w:val="24"/>
        </w:rPr>
        <w:t>Recreation Planning Overview.</w:t>
      </w:r>
    </w:p>
    <w:p w14:paraId="1657EEC8" w14:textId="280C5957" w:rsidR="00293C68" w:rsidRDefault="00293C68" w:rsidP="00293C68">
      <w:pPr>
        <w:spacing w:after="0" w:line="240" w:lineRule="auto"/>
        <w:rPr>
          <w:rFonts w:ascii="Times New Roman" w:hAnsi="Times New Roman" w:cs="Times New Roman"/>
          <w:sz w:val="24"/>
          <w:szCs w:val="24"/>
        </w:rPr>
      </w:pPr>
      <w:r w:rsidRPr="00AE7C95">
        <w:rPr>
          <w:rFonts w:ascii="Times New Roman" w:hAnsi="Times New Roman" w:cs="Times New Roman"/>
          <w:sz w:val="24"/>
          <w:szCs w:val="24"/>
        </w:rPr>
        <w:t>Recreation resources and uses are allocated through the land use planning process</w:t>
      </w:r>
      <w:r w:rsidR="003E4443" w:rsidRPr="00AE7C95">
        <w:rPr>
          <w:rFonts w:ascii="Times New Roman" w:hAnsi="Times New Roman" w:cs="Times New Roman"/>
          <w:sz w:val="24"/>
          <w:szCs w:val="24"/>
        </w:rPr>
        <w:t>.</w:t>
      </w:r>
      <w:r w:rsidRPr="00AE7C95">
        <w:rPr>
          <w:rFonts w:ascii="Times New Roman" w:hAnsi="Times New Roman" w:cs="Times New Roman"/>
          <w:sz w:val="24"/>
          <w:szCs w:val="24"/>
        </w:rPr>
        <w:t xml:space="preserve"> </w:t>
      </w:r>
      <w:r w:rsidR="00AE7C95">
        <w:rPr>
          <w:rFonts w:ascii="Times New Roman" w:hAnsi="Times New Roman" w:cs="Times New Roman"/>
          <w:sz w:val="24"/>
          <w:szCs w:val="24"/>
          <w:shd w:val="clear" w:color="auto" w:fill="FFFFFF"/>
        </w:rPr>
        <w:t xml:space="preserve">During land use planning, an interdisciplinary </w:t>
      </w:r>
      <w:r w:rsidR="003E4443" w:rsidRPr="00AE7C95">
        <w:rPr>
          <w:rFonts w:ascii="Times New Roman" w:hAnsi="Times New Roman" w:cs="Times New Roman"/>
          <w:sz w:val="24"/>
          <w:szCs w:val="24"/>
          <w:shd w:val="clear" w:color="auto" w:fill="FFFFFF"/>
        </w:rPr>
        <w:t>team considers various management scenarios for all resources that are present within a geographic area to achieve management goals and objectives</w:t>
      </w:r>
      <w:r w:rsidR="00AE7C95">
        <w:rPr>
          <w:rFonts w:ascii="Times New Roman" w:hAnsi="Times New Roman" w:cs="Times New Roman"/>
          <w:sz w:val="24"/>
          <w:szCs w:val="24"/>
          <w:shd w:val="clear" w:color="auto" w:fill="FFFFFF"/>
        </w:rPr>
        <w:t xml:space="preserve">. </w:t>
      </w:r>
      <w:r w:rsidRPr="00293C68">
        <w:rPr>
          <w:rFonts w:ascii="Times New Roman" w:hAnsi="Times New Roman" w:cs="Times New Roman"/>
          <w:sz w:val="24"/>
          <w:szCs w:val="24"/>
        </w:rPr>
        <w:t>Some form of recreation use and associated recreation resources are typically present on the lands and waters managed by Bureau of Land Management (BLM) field offices</w:t>
      </w:r>
      <w:r w:rsidR="000266C4">
        <w:rPr>
          <w:rFonts w:ascii="Times New Roman" w:hAnsi="Times New Roman" w:cs="Times New Roman"/>
          <w:sz w:val="24"/>
          <w:szCs w:val="24"/>
        </w:rPr>
        <w:t xml:space="preserve"> </w:t>
      </w:r>
      <w:r w:rsidR="000266C4" w:rsidRPr="000266C4">
        <w:rPr>
          <w:rFonts w:ascii="Times New Roman" w:hAnsi="Times New Roman" w:cs="Times New Roman"/>
          <w:sz w:val="24"/>
          <w:szCs w:val="24"/>
        </w:rPr>
        <w:t>and are consequently allocated through the land use planning process</w:t>
      </w:r>
      <w:r w:rsidRPr="00293C68">
        <w:rPr>
          <w:rFonts w:ascii="Times New Roman" w:hAnsi="Times New Roman" w:cs="Times New Roman"/>
          <w:sz w:val="24"/>
          <w:szCs w:val="24"/>
        </w:rPr>
        <w:t xml:space="preserve">. </w:t>
      </w:r>
    </w:p>
    <w:p w14:paraId="1657EEC9" w14:textId="77777777" w:rsidR="003E4443" w:rsidRDefault="003E4443" w:rsidP="00293C68">
      <w:pPr>
        <w:spacing w:after="0" w:line="240" w:lineRule="auto"/>
        <w:rPr>
          <w:rFonts w:ascii="Times New Roman" w:hAnsi="Times New Roman" w:cs="Times New Roman"/>
          <w:sz w:val="24"/>
          <w:szCs w:val="24"/>
        </w:rPr>
      </w:pPr>
    </w:p>
    <w:p w14:paraId="1657EECA" w14:textId="77777777" w:rsidR="00293C68" w:rsidRPr="00293C68" w:rsidRDefault="00293C68" w:rsidP="00293C68">
      <w:pPr>
        <w:spacing w:after="0" w:line="240" w:lineRule="auto"/>
        <w:rPr>
          <w:rFonts w:ascii="Times New Roman" w:hAnsi="Times New Roman" w:cs="Times New Roman"/>
          <w:b/>
          <w:sz w:val="24"/>
          <w:szCs w:val="24"/>
        </w:rPr>
      </w:pPr>
      <w:bookmarkStart w:id="9" w:name="_Toc292274018"/>
      <w:bookmarkStart w:id="10" w:name="_Toc292275047"/>
      <w:bookmarkStart w:id="11" w:name="_Toc292292826"/>
      <w:bookmarkStart w:id="12" w:name="_Toc293488544"/>
      <w:r w:rsidRPr="00293C68">
        <w:rPr>
          <w:rFonts w:ascii="Times New Roman" w:hAnsi="Times New Roman" w:cs="Times New Roman"/>
          <w:b/>
          <w:sz w:val="24"/>
          <w:szCs w:val="24"/>
        </w:rPr>
        <w:t xml:space="preserve">D. </w:t>
      </w:r>
      <w:bookmarkEnd w:id="9"/>
      <w:bookmarkEnd w:id="10"/>
      <w:bookmarkEnd w:id="11"/>
      <w:bookmarkEnd w:id="12"/>
      <w:r w:rsidRPr="00293C68">
        <w:rPr>
          <w:rFonts w:ascii="Times New Roman" w:hAnsi="Times New Roman" w:cs="Times New Roman"/>
          <w:b/>
          <w:sz w:val="24"/>
          <w:szCs w:val="24"/>
        </w:rPr>
        <w:t xml:space="preserve">  </w:t>
      </w:r>
      <w:r w:rsidR="00824E1C">
        <w:rPr>
          <w:rFonts w:ascii="Times New Roman" w:hAnsi="Times New Roman" w:cs="Times New Roman"/>
          <w:b/>
          <w:sz w:val="24"/>
          <w:szCs w:val="24"/>
        </w:rPr>
        <w:t xml:space="preserve">Evolution of </w:t>
      </w:r>
      <w:r w:rsidRPr="00293C68">
        <w:rPr>
          <w:rFonts w:ascii="Times New Roman" w:hAnsi="Times New Roman" w:cs="Times New Roman"/>
          <w:b/>
          <w:sz w:val="24"/>
          <w:szCs w:val="24"/>
        </w:rPr>
        <w:t>Recreation Planning.</w:t>
      </w:r>
    </w:p>
    <w:p w14:paraId="1657EECB" w14:textId="77777777" w:rsidR="00824E1C" w:rsidRPr="00293C68" w:rsidRDefault="000321A2" w:rsidP="0033686C">
      <w:pPr>
        <w:spacing w:after="0" w:line="240" w:lineRule="auto"/>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In the last several decades</w:t>
      </w:r>
      <w:r w:rsidR="0033686C">
        <w:rPr>
          <w:rFonts w:ascii="Times New Roman" w:eastAsia="Times New Roman" w:hAnsi="Times New Roman" w:cs="Times New Roman"/>
          <w:color w:val="000000" w:themeColor="text1"/>
          <w:sz w:val="24"/>
          <w:szCs w:val="24"/>
        </w:rPr>
        <w:t>,</w:t>
      </w:r>
      <w:r>
        <w:rPr>
          <w:rFonts w:ascii="Times New Roman" w:eastAsia="Times New Roman" w:hAnsi="Times New Roman" w:cs="Times New Roman"/>
          <w:color w:val="000000" w:themeColor="text1"/>
          <w:sz w:val="24"/>
          <w:szCs w:val="24"/>
        </w:rPr>
        <w:t xml:space="preserve"> </w:t>
      </w:r>
      <w:r w:rsidR="008007C8">
        <w:rPr>
          <w:rFonts w:ascii="Times New Roman" w:eastAsia="Times New Roman" w:hAnsi="Times New Roman" w:cs="Times New Roman"/>
          <w:color w:val="000000" w:themeColor="text1"/>
          <w:sz w:val="24"/>
          <w:szCs w:val="24"/>
        </w:rPr>
        <w:t xml:space="preserve">there has been </w:t>
      </w:r>
      <w:r w:rsidR="00D415C8">
        <w:rPr>
          <w:rFonts w:ascii="Times New Roman" w:eastAsia="Times New Roman" w:hAnsi="Times New Roman" w:cs="Times New Roman"/>
          <w:color w:val="000000" w:themeColor="text1"/>
          <w:sz w:val="24"/>
          <w:szCs w:val="24"/>
        </w:rPr>
        <w:t>a</w:t>
      </w:r>
      <w:r w:rsidR="00D415C8" w:rsidRPr="00293C68">
        <w:rPr>
          <w:rFonts w:ascii="Times New Roman" w:eastAsia="Times New Roman" w:hAnsi="Times New Roman" w:cs="Times New Roman"/>
          <w:color w:val="000000" w:themeColor="text1"/>
          <w:sz w:val="24"/>
          <w:szCs w:val="24"/>
        </w:rPr>
        <w:t xml:space="preserve"> growing recognition of how much recreation contributes to the quality of life</w:t>
      </w:r>
      <w:r w:rsidR="00D415C8">
        <w:rPr>
          <w:rFonts w:ascii="Times New Roman" w:eastAsia="Times New Roman" w:hAnsi="Times New Roman" w:cs="Times New Roman"/>
          <w:color w:val="000000" w:themeColor="text1"/>
          <w:sz w:val="24"/>
          <w:szCs w:val="24"/>
        </w:rPr>
        <w:t>, economy, society</w:t>
      </w:r>
      <w:r w:rsidR="0033686C">
        <w:rPr>
          <w:rFonts w:ascii="Times New Roman" w:eastAsia="Times New Roman" w:hAnsi="Times New Roman" w:cs="Times New Roman"/>
          <w:color w:val="000000" w:themeColor="text1"/>
          <w:sz w:val="24"/>
          <w:szCs w:val="24"/>
        </w:rPr>
        <w:t>,</w:t>
      </w:r>
      <w:r w:rsidR="00D415C8">
        <w:rPr>
          <w:rFonts w:ascii="Times New Roman" w:eastAsia="Times New Roman" w:hAnsi="Times New Roman" w:cs="Times New Roman"/>
          <w:color w:val="000000" w:themeColor="text1"/>
          <w:sz w:val="24"/>
          <w:szCs w:val="24"/>
        </w:rPr>
        <w:t xml:space="preserve"> and environment</w:t>
      </w:r>
      <w:r w:rsidR="008007C8">
        <w:rPr>
          <w:rFonts w:ascii="Times New Roman" w:eastAsia="Times New Roman" w:hAnsi="Times New Roman" w:cs="Times New Roman"/>
          <w:color w:val="000000" w:themeColor="text1"/>
          <w:sz w:val="24"/>
          <w:szCs w:val="24"/>
        </w:rPr>
        <w:t>.</w:t>
      </w:r>
      <w:r w:rsidR="00D415C8">
        <w:rPr>
          <w:rFonts w:ascii="Times New Roman" w:eastAsia="Times New Roman" w:hAnsi="Times New Roman" w:cs="Times New Roman"/>
          <w:color w:val="000000" w:themeColor="text1"/>
          <w:sz w:val="24"/>
          <w:szCs w:val="24"/>
        </w:rPr>
        <w:t xml:space="preserve"> </w:t>
      </w:r>
      <w:r w:rsidR="00D415C8" w:rsidRPr="00293C68">
        <w:rPr>
          <w:rFonts w:ascii="Times New Roman" w:eastAsia="Times New Roman" w:hAnsi="Times New Roman" w:cs="Times New Roman"/>
          <w:color w:val="000000" w:themeColor="text1"/>
          <w:sz w:val="24"/>
          <w:szCs w:val="24"/>
        </w:rPr>
        <w:t>Changing public values and expectations of land management agencies</w:t>
      </w:r>
      <w:r w:rsidR="00D415C8">
        <w:rPr>
          <w:rFonts w:ascii="Times New Roman" w:eastAsia="Times New Roman" w:hAnsi="Times New Roman" w:cs="Times New Roman"/>
          <w:color w:val="000000" w:themeColor="text1"/>
          <w:sz w:val="24"/>
          <w:szCs w:val="24"/>
        </w:rPr>
        <w:t xml:space="preserve"> to meet the demand for diverse recreation uses has created the need for </w:t>
      </w:r>
      <w:r w:rsidR="00293C68" w:rsidRPr="00293C68">
        <w:rPr>
          <w:rFonts w:ascii="Times New Roman" w:eastAsia="Times New Roman" w:hAnsi="Times New Roman" w:cs="Times New Roman"/>
          <w:color w:val="000000" w:themeColor="text1"/>
          <w:sz w:val="24"/>
          <w:szCs w:val="24"/>
        </w:rPr>
        <w:t xml:space="preserve">changes in managing </w:t>
      </w:r>
      <w:r w:rsidR="008E58CA">
        <w:rPr>
          <w:rFonts w:ascii="Times New Roman" w:eastAsia="Times New Roman" w:hAnsi="Times New Roman" w:cs="Times New Roman"/>
          <w:color w:val="000000" w:themeColor="text1"/>
          <w:sz w:val="24"/>
          <w:szCs w:val="24"/>
        </w:rPr>
        <w:t>R&amp;VS</w:t>
      </w:r>
      <w:r w:rsidR="00D415C8">
        <w:rPr>
          <w:rFonts w:ascii="Times New Roman" w:eastAsia="Times New Roman" w:hAnsi="Times New Roman" w:cs="Times New Roman"/>
          <w:color w:val="000000" w:themeColor="text1"/>
          <w:sz w:val="24"/>
          <w:szCs w:val="24"/>
        </w:rPr>
        <w:t xml:space="preserve">. </w:t>
      </w:r>
    </w:p>
    <w:p w14:paraId="1657EECC" w14:textId="77777777" w:rsidR="00824E1C" w:rsidRDefault="00824E1C" w:rsidP="00824E1C">
      <w:pPr>
        <w:spacing w:after="0" w:line="240" w:lineRule="auto"/>
        <w:ind w:left="630"/>
        <w:rPr>
          <w:rFonts w:ascii="Times New Roman" w:eastAsia="Times New Roman" w:hAnsi="Times New Roman" w:cs="Times New Roman"/>
          <w:color w:val="000000" w:themeColor="text1"/>
          <w:sz w:val="24"/>
          <w:szCs w:val="24"/>
        </w:rPr>
      </w:pPr>
    </w:p>
    <w:p w14:paraId="1657EECD" w14:textId="77777777" w:rsidR="00293C68" w:rsidRPr="00293C68" w:rsidRDefault="00CB3A32" w:rsidP="0033686C">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These changes and </w:t>
      </w:r>
      <w:r w:rsidR="00AC1576">
        <w:rPr>
          <w:rFonts w:ascii="Times New Roman" w:hAnsi="Times New Roman" w:cs="Times New Roman"/>
          <w:sz w:val="24"/>
          <w:szCs w:val="24"/>
        </w:rPr>
        <w:t xml:space="preserve">resulting </w:t>
      </w:r>
      <w:r>
        <w:rPr>
          <w:rFonts w:ascii="Times New Roman" w:hAnsi="Times New Roman" w:cs="Times New Roman"/>
          <w:sz w:val="24"/>
          <w:szCs w:val="24"/>
        </w:rPr>
        <w:t>a</w:t>
      </w:r>
      <w:r w:rsidR="00293C68" w:rsidRPr="00293C68">
        <w:rPr>
          <w:rFonts w:ascii="Times New Roman" w:hAnsi="Times New Roman" w:cs="Times New Roman"/>
          <w:sz w:val="24"/>
          <w:szCs w:val="24"/>
        </w:rPr>
        <w:t xml:space="preserve">dvances in recreation </w:t>
      </w:r>
      <w:r w:rsidR="00F33832">
        <w:rPr>
          <w:rFonts w:ascii="Times New Roman" w:hAnsi="Times New Roman" w:cs="Times New Roman"/>
          <w:sz w:val="24"/>
          <w:szCs w:val="24"/>
        </w:rPr>
        <w:t xml:space="preserve">management </w:t>
      </w:r>
      <w:r w:rsidR="00293C68" w:rsidRPr="00293C68">
        <w:rPr>
          <w:rFonts w:ascii="Times New Roman" w:hAnsi="Times New Roman" w:cs="Times New Roman"/>
          <w:sz w:val="24"/>
          <w:szCs w:val="24"/>
        </w:rPr>
        <w:t>kn</w:t>
      </w:r>
      <w:r w:rsidR="0033686C">
        <w:rPr>
          <w:rFonts w:ascii="Times New Roman" w:hAnsi="Times New Roman" w:cs="Times New Roman"/>
          <w:sz w:val="24"/>
          <w:szCs w:val="24"/>
        </w:rPr>
        <w:t xml:space="preserve">owledge and practices have been </w:t>
      </w:r>
      <w:r w:rsidR="00293C68" w:rsidRPr="00293C68">
        <w:rPr>
          <w:rFonts w:ascii="Times New Roman" w:hAnsi="Times New Roman" w:cs="Times New Roman"/>
          <w:sz w:val="24"/>
          <w:szCs w:val="24"/>
        </w:rPr>
        <w:t>responsible for the evolution from activity-based management to experience-based management and, recently, benefits-based management. Each transition built on the management framework of the previous. Within the BLM, benefits-based management has further transitioned to outcomes-focused management.</w:t>
      </w:r>
    </w:p>
    <w:p w14:paraId="1657EECE" w14:textId="77777777" w:rsidR="0033686C" w:rsidRDefault="0033686C" w:rsidP="00293C68">
      <w:pPr>
        <w:spacing w:after="0" w:line="240" w:lineRule="auto"/>
        <w:rPr>
          <w:rFonts w:ascii="Times New Roman" w:hAnsi="Times New Roman" w:cs="Times New Roman"/>
          <w:b/>
          <w:sz w:val="24"/>
          <w:szCs w:val="24"/>
        </w:rPr>
      </w:pPr>
      <w:bookmarkStart w:id="13" w:name="_Toc292274019"/>
      <w:bookmarkStart w:id="14" w:name="_Toc292275048"/>
      <w:bookmarkStart w:id="15" w:name="_Toc292292827"/>
      <w:bookmarkStart w:id="16" w:name="_Toc293488545"/>
    </w:p>
    <w:p w14:paraId="1657EECF" w14:textId="77777777" w:rsidR="0080295D" w:rsidRDefault="00293C68" w:rsidP="00293C68">
      <w:pPr>
        <w:spacing w:after="0" w:line="240" w:lineRule="auto"/>
        <w:rPr>
          <w:rFonts w:ascii="Times New Roman" w:hAnsi="Times New Roman" w:cs="Times New Roman"/>
          <w:b/>
          <w:sz w:val="24"/>
          <w:szCs w:val="24"/>
        </w:rPr>
      </w:pPr>
      <w:r w:rsidRPr="00293C68">
        <w:rPr>
          <w:rFonts w:ascii="Times New Roman" w:hAnsi="Times New Roman" w:cs="Times New Roman"/>
          <w:b/>
          <w:sz w:val="24"/>
          <w:szCs w:val="24"/>
        </w:rPr>
        <w:t>E.   Outcomes-Focused Management</w:t>
      </w:r>
      <w:r w:rsidR="00565546">
        <w:rPr>
          <w:rFonts w:ascii="Times New Roman" w:hAnsi="Times New Roman" w:cs="Times New Roman"/>
          <w:b/>
          <w:sz w:val="24"/>
          <w:szCs w:val="24"/>
        </w:rPr>
        <w:t xml:space="preserve"> Overview</w:t>
      </w:r>
      <w:r w:rsidRPr="00293C68">
        <w:rPr>
          <w:rFonts w:ascii="Times New Roman" w:hAnsi="Times New Roman" w:cs="Times New Roman"/>
          <w:b/>
          <w:sz w:val="24"/>
          <w:szCs w:val="24"/>
        </w:rPr>
        <w:t>.</w:t>
      </w:r>
      <w:bookmarkEnd w:id="13"/>
      <w:bookmarkEnd w:id="14"/>
      <w:bookmarkEnd w:id="15"/>
      <w:bookmarkEnd w:id="16"/>
    </w:p>
    <w:p w14:paraId="1657EED0" w14:textId="02BF6E25" w:rsidR="00293C68" w:rsidRPr="00293C68" w:rsidRDefault="00293C68" w:rsidP="00293C68">
      <w:pPr>
        <w:spacing w:after="0" w:line="240" w:lineRule="auto"/>
        <w:rPr>
          <w:rFonts w:ascii="Times New Roman" w:hAnsi="Times New Roman" w:cs="Times New Roman"/>
          <w:b/>
          <w:sz w:val="24"/>
          <w:szCs w:val="24"/>
        </w:rPr>
      </w:pPr>
      <w:r w:rsidRPr="00293C68">
        <w:rPr>
          <w:rFonts w:ascii="Times New Roman" w:hAnsi="Times New Roman" w:cs="Times New Roman"/>
          <w:sz w:val="24"/>
          <w:szCs w:val="24"/>
        </w:rPr>
        <w:t>Outcomes-focused management is defined as an approach to recreation management that focuses on the positive outcomes gained from engaging in recreational experiences.</w:t>
      </w:r>
    </w:p>
    <w:p w14:paraId="1657EED2" w14:textId="77777777" w:rsidR="00C845E9" w:rsidRDefault="00C845E9" w:rsidP="00293C68">
      <w:pPr>
        <w:spacing w:after="0" w:line="240" w:lineRule="auto"/>
        <w:ind w:left="270"/>
        <w:rPr>
          <w:rFonts w:ascii="Times New Roman" w:hAnsi="Times New Roman" w:cs="Times New Roman"/>
          <w:sz w:val="24"/>
          <w:szCs w:val="24"/>
        </w:rPr>
      </w:pPr>
    </w:p>
    <w:p w14:paraId="79AFA641" w14:textId="77777777" w:rsidR="00233331" w:rsidRDefault="00233331" w:rsidP="00293C68">
      <w:pPr>
        <w:spacing w:after="0" w:line="240" w:lineRule="auto"/>
        <w:ind w:left="270"/>
        <w:rPr>
          <w:rFonts w:ascii="Times New Roman" w:hAnsi="Times New Roman" w:cs="Times New Roman"/>
          <w:sz w:val="24"/>
          <w:szCs w:val="24"/>
        </w:rPr>
        <w:sectPr w:rsidR="00233331" w:rsidSect="003A7C61">
          <w:headerReference w:type="default" r:id="rId21"/>
          <w:pgSz w:w="12240" w:h="15840"/>
          <w:pgMar w:top="1008" w:right="1440" w:bottom="720" w:left="1440" w:header="864" w:footer="720" w:gutter="0"/>
          <w:pgNumType w:start="1"/>
          <w:cols w:space="720"/>
          <w:noEndnote/>
          <w:docGrid w:linePitch="299"/>
        </w:sectPr>
      </w:pPr>
    </w:p>
    <w:p w14:paraId="1657EED3" w14:textId="4A354BF4" w:rsidR="00293C68" w:rsidRPr="00293C68" w:rsidRDefault="00293C68" w:rsidP="00293C68">
      <w:pPr>
        <w:spacing w:after="0" w:line="240" w:lineRule="auto"/>
        <w:ind w:left="270"/>
        <w:rPr>
          <w:rFonts w:ascii="Times New Roman" w:hAnsi="Times New Roman" w:cs="Times New Roman"/>
          <w:sz w:val="24"/>
          <w:szCs w:val="24"/>
        </w:rPr>
      </w:pPr>
      <w:r w:rsidRPr="00293C68">
        <w:rPr>
          <w:rFonts w:ascii="Times New Roman" w:hAnsi="Times New Roman" w:cs="Times New Roman"/>
          <w:sz w:val="24"/>
          <w:szCs w:val="24"/>
        </w:rPr>
        <w:lastRenderedPageBreak/>
        <w:t xml:space="preserve">1.   </w:t>
      </w:r>
      <w:r w:rsidRPr="00293C68">
        <w:rPr>
          <w:rFonts w:ascii="Times New Roman" w:hAnsi="Times New Roman" w:cs="Times New Roman"/>
          <w:b/>
          <w:sz w:val="24"/>
          <w:szCs w:val="24"/>
        </w:rPr>
        <w:t>Experiences and Benefits.</w:t>
      </w:r>
      <w:r w:rsidRPr="00293C68">
        <w:rPr>
          <w:rFonts w:ascii="Times New Roman" w:hAnsi="Times New Roman" w:cs="Times New Roman"/>
          <w:sz w:val="24"/>
          <w:szCs w:val="24"/>
        </w:rPr>
        <w:t xml:space="preserve"> Positive recreation outcomes consist of experiences and </w:t>
      </w:r>
    </w:p>
    <w:p w14:paraId="1657EED4" w14:textId="77777777" w:rsidR="00293C68" w:rsidRPr="00293C68" w:rsidRDefault="00293C68" w:rsidP="00293C68">
      <w:pPr>
        <w:spacing w:after="0" w:line="240" w:lineRule="auto"/>
        <w:ind w:left="630"/>
        <w:rPr>
          <w:rFonts w:ascii="Times New Roman" w:hAnsi="Times New Roman" w:cs="Times New Roman"/>
          <w:sz w:val="24"/>
          <w:szCs w:val="24"/>
        </w:rPr>
      </w:pPr>
      <w:proofErr w:type="gramStart"/>
      <w:r w:rsidRPr="00293C68">
        <w:rPr>
          <w:rFonts w:ascii="Times New Roman" w:hAnsi="Times New Roman" w:cs="Times New Roman"/>
          <w:sz w:val="24"/>
          <w:szCs w:val="24"/>
        </w:rPr>
        <w:t>benefits</w:t>
      </w:r>
      <w:proofErr w:type="gramEnd"/>
      <w:r w:rsidRPr="00293C68">
        <w:rPr>
          <w:rFonts w:ascii="Times New Roman" w:hAnsi="Times New Roman" w:cs="Times New Roman"/>
          <w:sz w:val="24"/>
          <w:szCs w:val="24"/>
        </w:rPr>
        <w:t xml:space="preserve"> and are defined by the BLM as: </w:t>
      </w:r>
    </w:p>
    <w:p w14:paraId="1657EED5" w14:textId="77777777" w:rsidR="00293C68" w:rsidRPr="00293C68" w:rsidRDefault="00293C68" w:rsidP="00293C68">
      <w:pPr>
        <w:spacing w:after="0" w:line="240" w:lineRule="auto"/>
        <w:rPr>
          <w:rFonts w:ascii="Times New Roman" w:hAnsi="Times New Roman" w:cs="Times New Roman"/>
          <w:sz w:val="24"/>
          <w:szCs w:val="24"/>
        </w:rPr>
      </w:pPr>
    </w:p>
    <w:p w14:paraId="1657EED6" w14:textId="77777777" w:rsidR="00293C68" w:rsidRPr="00293C68" w:rsidRDefault="00293C68" w:rsidP="00293C68">
      <w:pPr>
        <w:spacing w:after="0" w:line="240" w:lineRule="auto"/>
        <w:ind w:left="630"/>
        <w:rPr>
          <w:rFonts w:ascii="Times New Roman" w:eastAsia="Times New Roman" w:hAnsi="Times New Roman" w:cs="Times New Roman"/>
          <w:color w:val="000000" w:themeColor="text1"/>
          <w:sz w:val="24"/>
          <w:szCs w:val="24"/>
        </w:rPr>
      </w:pPr>
      <w:r w:rsidRPr="00293C68">
        <w:rPr>
          <w:rFonts w:ascii="Times New Roman" w:eastAsia="Times New Roman" w:hAnsi="Times New Roman" w:cs="Times New Roman"/>
          <w:color w:val="000000" w:themeColor="text1"/>
          <w:sz w:val="24"/>
          <w:szCs w:val="24"/>
        </w:rPr>
        <w:t xml:space="preserve">a.   </w:t>
      </w:r>
      <w:r w:rsidRPr="00293C68">
        <w:rPr>
          <w:rFonts w:ascii="Times New Roman" w:eastAsia="Times New Roman" w:hAnsi="Times New Roman" w:cs="Times New Roman"/>
          <w:b/>
          <w:color w:val="000000" w:themeColor="text1"/>
          <w:sz w:val="24"/>
          <w:szCs w:val="24"/>
        </w:rPr>
        <w:t>Experiences.</w:t>
      </w:r>
      <w:r w:rsidRPr="00293C68">
        <w:rPr>
          <w:rFonts w:ascii="Times New Roman" w:eastAsia="Times New Roman" w:hAnsi="Times New Roman" w:cs="Times New Roman"/>
          <w:color w:val="000000" w:themeColor="text1"/>
          <w:sz w:val="24"/>
          <w:szCs w:val="24"/>
        </w:rPr>
        <w:t xml:space="preserve"> Immediate states of mind resulting from participation in recreation </w:t>
      </w:r>
    </w:p>
    <w:p w14:paraId="1657EED7" w14:textId="77777777" w:rsidR="00293C68" w:rsidRPr="00293C68" w:rsidRDefault="00293C68" w:rsidP="00293C68">
      <w:pPr>
        <w:spacing w:after="0" w:line="240" w:lineRule="auto"/>
        <w:ind w:left="990"/>
        <w:rPr>
          <w:rFonts w:ascii="Times New Roman" w:eastAsia="Times New Roman" w:hAnsi="Times New Roman" w:cs="Times New Roman"/>
          <w:color w:val="000000" w:themeColor="text1"/>
          <w:sz w:val="24"/>
          <w:szCs w:val="24"/>
        </w:rPr>
      </w:pPr>
      <w:proofErr w:type="gramStart"/>
      <w:r w:rsidRPr="00293C68">
        <w:rPr>
          <w:rFonts w:ascii="Times New Roman" w:eastAsia="Times New Roman" w:hAnsi="Times New Roman" w:cs="Times New Roman"/>
          <w:color w:val="000000" w:themeColor="text1"/>
          <w:sz w:val="24"/>
          <w:szCs w:val="24"/>
        </w:rPr>
        <w:t>activities</w:t>
      </w:r>
      <w:proofErr w:type="gramEnd"/>
      <w:r w:rsidRPr="00293C68">
        <w:rPr>
          <w:rFonts w:ascii="Times New Roman" w:eastAsia="Times New Roman" w:hAnsi="Times New Roman" w:cs="Times New Roman"/>
          <w:color w:val="000000" w:themeColor="text1"/>
          <w:sz w:val="24"/>
          <w:szCs w:val="24"/>
        </w:rPr>
        <w:t xml:space="preserve"> that result in benefits.</w:t>
      </w:r>
    </w:p>
    <w:p w14:paraId="1657EED8" w14:textId="77777777" w:rsidR="00293C68" w:rsidRPr="00293C68" w:rsidRDefault="00293C68" w:rsidP="00293C68">
      <w:pPr>
        <w:spacing w:after="0" w:line="240" w:lineRule="auto"/>
        <w:rPr>
          <w:rFonts w:ascii="Times New Roman" w:eastAsia="Times New Roman" w:hAnsi="Times New Roman" w:cs="Times New Roman"/>
          <w:color w:val="000000" w:themeColor="text1"/>
          <w:sz w:val="24"/>
          <w:szCs w:val="24"/>
        </w:rPr>
      </w:pPr>
    </w:p>
    <w:p w14:paraId="1657EED9" w14:textId="77777777" w:rsidR="00293C68" w:rsidRPr="00293C68" w:rsidRDefault="00293C68" w:rsidP="00293C68">
      <w:pPr>
        <w:spacing w:after="0" w:line="240" w:lineRule="auto"/>
        <w:ind w:left="630"/>
        <w:rPr>
          <w:rFonts w:ascii="Times New Roman" w:eastAsia="Times New Roman" w:hAnsi="Times New Roman" w:cs="Times New Roman"/>
          <w:color w:val="000000" w:themeColor="text1"/>
          <w:sz w:val="24"/>
          <w:szCs w:val="24"/>
        </w:rPr>
      </w:pPr>
      <w:r w:rsidRPr="00293C68">
        <w:rPr>
          <w:rFonts w:ascii="Times New Roman" w:eastAsia="Times New Roman" w:hAnsi="Times New Roman" w:cs="Times New Roman"/>
          <w:color w:val="000000" w:themeColor="text1"/>
          <w:sz w:val="24"/>
          <w:szCs w:val="24"/>
        </w:rPr>
        <w:t xml:space="preserve">b.   </w:t>
      </w:r>
      <w:r w:rsidRPr="00293C68">
        <w:rPr>
          <w:rFonts w:ascii="Times New Roman" w:eastAsia="Times New Roman" w:hAnsi="Times New Roman" w:cs="Times New Roman"/>
          <w:b/>
          <w:color w:val="000000" w:themeColor="text1"/>
          <w:sz w:val="24"/>
          <w:szCs w:val="24"/>
        </w:rPr>
        <w:t>Benefits.</w:t>
      </w:r>
      <w:r w:rsidRPr="00293C68">
        <w:rPr>
          <w:rFonts w:ascii="Times New Roman" w:eastAsia="Times New Roman" w:hAnsi="Times New Roman" w:cs="Times New Roman"/>
          <w:color w:val="000000" w:themeColor="text1"/>
          <w:sz w:val="24"/>
          <w:szCs w:val="24"/>
        </w:rPr>
        <w:t xml:space="preserve"> The results of a satisfying recreation experience that improve or maintain a </w:t>
      </w:r>
    </w:p>
    <w:p w14:paraId="1657EEDA" w14:textId="77777777" w:rsidR="00293C68" w:rsidRPr="00293C68" w:rsidRDefault="00293C68" w:rsidP="00293C68">
      <w:pPr>
        <w:spacing w:after="0" w:line="240" w:lineRule="auto"/>
        <w:ind w:left="990"/>
        <w:rPr>
          <w:rFonts w:ascii="Times New Roman" w:eastAsia="Times New Roman" w:hAnsi="Times New Roman" w:cs="Times New Roman"/>
          <w:color w:val="000000" w:themeColor="text1"/>
          <w:sz w:val="24"/>
          <w:szCs w:val="24"/>
        </w:rPr>
      </w:pPr>
      <w:proofErr w:type="gramStart"/>
      <w:r w:rsidRPr="00293C68">
        <w:rPr>
          <w:rFonts w:ascii="Times New Roman" w:eastAsia="Times New Roman" w:hAnsi="Times New Roman" w:cs="Times New Roman"/>
          <w:color w:val="000000" w:themeColor="text1"/>
          <w:sz w:val="24"/>
          <w:szCs w:val="24"/>
        </w:rPr>
        <w:t>desired</w:t>
      </w:r>
      <w:proofErr w:type="gramEnd"/>
      <w:r w:rsidRPr="00293C68">
        <w:rPr>
          <w:rFonts w:ascii="Times New Roman" w:eastAsia="Times New Roman" w:hAnsi="Times New Roman" w:cs="Times New Roman"/>
          <w:color w:val="000000" w:themeColor="text1"/>
          <w:sz w:val="24"/>
          <w:szCs w:val="24"/>
        </w:rPr>
        <w:t xml:space="preserve"> condition. These accrue from recreation participation, are both short and long term, and are realized onsite and offsite. </w:t>
      </w:r>
      <w:bookmarkStart w:id="17" w:name="_Toc292292828"/>
      <w:r w:rsidRPr="00293C68">
        <w:rPr>
          <w:rFonts w:ascii="Times New Roman" w:eastAsia="Times New Roman" w:hAnsi="Times New Roman" w:cs="Times New Roman"/>
          <w:color w:val="000000" w:themeColor="text1"/>
          <w:sz w:val="24"/>
          <w:szCs w:val="24"/>
        </w:rPr>
        <w:t>Benefits are identified in one of four categories and are described as:</w:t>
      </w:r>
      <w:bookmarkEnd w:id="17"/>
    </w:p>
    <w:p w14:paraId="1657EEDB" w14:textId="77777777" w:rsidR="00293C68" w:rsidRPr="00293C68" w:rsidRDefault="00293C68" w:rsidP="00293C68">
      <w:pPr>
        <w:spacing w:after="0" w:line="240" w:lineRule="auto"/>
        <w:rPr>
          <w:rFonts w:ascii="Times New Roman" w:eastAsia="Times New Roman" w:hAnsi="Times New Roman" w:cs="Times New Roman"/>
          <w:color w:val="000000" w:themeColor="text1"/>
          <w:sz w:val="24"/>
          <w:szCs w:val="24"/>
        </w:rPr>
      </w:pPr>
    </w:p>
    <w:p w14:paraId="1657EEDC" w14:textId="77777777" w:rsidR="00293C68" w:rsidRPr="00293C68" w:rsidRDefault="00293C68" w:rsidP="00293C68">
      <w:pPr>
        <w:spacing w:after="0" w:line="240" w:lineRule="auto"/>
        <w:ind w:left="990"/>
        <w:rPr>
          <w:rFonts w:ascii="Times New Roman" w:eastAsia="Times New Roman" w:hAnsi="Times New Roman" w:cs="Times New Roman"/>
          <w:color w:val="000000"/>
          <w:sz w:val="24"/>
          <w:szCs w:val="24"/>
        </w:rPr>
      </w:pPr>
      <w:r w:rsidRPr="00293C68">
        <w:rPr>
          <w:rFonts w:ascii="Times New Roman" w:eastAsia="Times New Roman" w:hAnsi="Times New Roman" w:cs="Times New Roman"/>
          <w:color w:val="000000"/>
          <w:sz w:val="24"/>
          <w:szCs w:val="24"/>
        </w:rPr>
        <w:t xml:space="preserve">(1)   </w:t>
      </w:r>
      <w:r w:rsidRPr="00293C68">
        <w:rPr>
          <w:rFonts w:ascii="Times New Roman" w:eastAsia="Times New Roman" w:hAnsi="Times New Roman" w:cs="Times New Roman"/>
          <w:b/>
          <w:color w:val="000000"/>
          <w:sz w:val="24"/>
          <w:szCs w:val="24"/>
        </w:rPr>
        <w:t>Personal/Individual Benefits.</w:t>
      </w:r>
      <w:r w:rsidRPr="00293C68">
        <w:rPr>
          <w:rFonts w:ascii="Times New Roman" w:eastAsia="Times New Roman" w:hAnsi="Times New Roman" w:cs="Times New Roman"/>
          <w:color w:val="000000"/>
          <w:sz w:val="24"/>
          <w:szCs w:val="24"/>
        </w:rPr>
        <w:t xml:space="preserve"> Accrued when recreation and leisure activities </w:t>
      </w:r>
    </w:p>
    <w:p w14:paraId="1657EEDD" w14:textId="77777777" w:rsidR="00293C68" w:rsidRPr="00293C68" w:rsidRDefault="00293C68" w:rsidP="00293C68">
      <w:pPr>
        <w:spacing w:after="0" w:line="240" w:lineRule="auto"/>
        <w:ind w:left="1440"/>
        <w:rPr>
          <w:rFonts w:ascii="Times New Roman" w:eastAsia="Times New Roman" w:hAnsi="Times New Roman" w:cs="Times New Roman"/>
          <w:color w:val="000000"/>
          <w:sz w:val="24"/>
          <w:szCs w:val="24"/>
        </w:rPr>
      </w:pPr>
      <w:proofErr w:type="gramStart"/>
      <w:r w:rsidRPr="00293C68">
        <w:rPr>
          <w:rFonts w:ascii="Times New Roman" w:eastAsia="Times New Roman" w:hAnsi="Times New Roman" w:cs="Times New Roman"/>
          <w:color w:val="000000"/>
          <w:sz w:val="24"/>
          <w:szCs w:val="24"/>
        </w:rPr>
        <w:t>contribute</w:t>
      </w:r>
      <w:proofErr w:type="gramEnd"/>
      <w:r w:rsidRPr="00293C68">
        <w:rPr>
          <w:rFonts w:ascii="Times New Roman" w:eastAsia="Times New Roman" w:hAnsi="Times New Roman" w:cs="Times New Roman"/>
          <w:color w:val="000000"/>
          <w:sz w:val="24"/>
          <w:szCs w:val="24"/>
        </w:rPr>
        <w:t xml:space="preserve"> to personal well-being and human development, </w:t>
      </w:r>
      <w:r w:rsidR="00054C16">
        <w:rPr>
          <w:rFonts w:ascii="Times New Roman" w:eastAsia="Times New Roman" w:hAnsi="Times New Roman" w:cs="Times New Roman"/>
          <w:color w:val="000000"/>
          <w:sz w:val="24"/>
          <w:szCs w:val="24"/>
        </w:rPr>
        <w:t>such</w:t>
      </w:r>
      <w:r w:rsidRPr="00293C68">
        <w:rPr>
          <w:rFonts w:ascii="Times New Roman" w:eastAsia="Times New Roman" w:hAnsi="Times New Roman" w:cs="Times New Roman"/>
          <w:color w:val="000000"/>
          <w:sz w:val="24"/>
          <w:szCs w:val="24"/>
        </w:rPr>
        <w:t xml:space="preserve"> as improved physical fitness and mental health.</w:t>
      </w:r>
    </w:p>
    <w:p w14:paraId="1657EEDE" w14:textId="77777777" w:rsidR="00293C68" w:rsidRPr="00293C68" w:rsidRDefault="00293C68" w:rsidP="00293C68">
      <w:pPr>
        <w:spacing w:after="0" w:line="240" w:lineRule="auto"/>
        <w:ind w:left="360"/>
        <w:rPr>
          <w:rFonts w:ascii="Times New Roman" w:eastAsia="Times New Roman" w:hAnsi="Times New Roman" w:cs="Times New Roman"/>
          <w:i/>
          <w:color w:val="000000"/>
          <w:sz w:val="24"/>
          <w:szCs w:val="24"/>
        </w:rPr>
      </w:pPr>
    </w:p>
    <w:p w14:paraId="1657EEDF" w14:textId="77777777" w:rsidR="00293C68" w:rsidRPr="00293C68" w:rsidRDefault="00293C68" w:rsidP="00293C68">
      <w:pPr>
        <w:spacing w:after="0" w:line="240" w:lineRule="auto"/>
        <w:ind w:left="990"/>
        <w:rPr>
          <w:rFonts w:ascii="Times New Roman" w:eastAsia="Times New Roman" w:hAnsi="Times New Roman" w:cs="Times New Roman"/>
          <w:color w:val="000000"/>
          <w:sz w:val="24"/>
          <w:szCs w:val="24"/>
        </w:rPr>
      </w:pPr>
      <w:r w:rsidRPr="00293C68">
        <w:rPr>
          <w:rFonts w:ascii="Times New Roman" w:eastAsia="Times New Roman" w:hAnsi="Times New Roman" w:cs="Times New Roman"/>
          <w:color w:val="000000"/>
          <w:sz w:val="24"/>
          <w:szCs w:val="24"/>
        </w:rPr>
        <w:t xml:space="preserve">(2)   </w:t>
      </w:r>
      <w:r w:rsidRPr="00293C68">
        <w:rPr>
          <w:rFonts w:ascii="Times New Roman" w:eastAsia="Times New Roman" w:hAnsi="Times New Roman" w:cs="Times New Roman"/>
          <w:b/>
          <w:color w:val="000000"/>
          <w:sz w:val="24"/>
          <w:szCs w:val="24"/>
        </w:rPr>
        <w:t>Social/Community Benefits.</w:t>
      </w:r>
      <w:r w:rsidRPr="00293C68">
        <w:rPr>
          <w:rFonts w:ascii="Times New Roman" w:eastAsia="Times New Roman" w:hAnsi="Times New Roman" w:cs="Times New Roman"/>
          <w:color w:val="000000"/>
          <w:sz w:val="24"/>
          <w:szCs w:val="24"/>
        </w:rPr>
        <w:t xml:space="preserve"> Accrued when recreation activities contribute to the </w:t>
      </w:r>
    </w:p>
    <w:p w14:paraId="1657EEE0" w14:textId="77777777" w:rsidR="00293C68" w:rsidRPr="00293C68" w:rsidRDefault="00293C68" w:rsidP="00293C68">
      <w:pPr>
        <w:spacing w:after="0" w:line="240" w:lineRule="auto"/>
        <w:ind w:left="1440"/>
        <w:rPr>
          <w:rFonts w:ascii="Times New Roman" w:eastAsia="Times New Roman" w:hAnsi="Times New Roman" w:cs="Times New Roman"/>
          <w:color w:val="000000"/>
          <w:sz w:val="24"/>
          <w:szCs w:val="24"/>
        </w:rPr>
      </w:pPr>
      <w:proofErr w:type="gramStart"/>
      <w:r w:rsidRPr="00293C68">
        <w:rPr>
          <w:rFonts w:ascii="Times New Roman" w:eastAsia="Times New Roman" w:hAnsi="Times New Roman" w:cs="Times New Roman"/>
          <w:color w:val="000000"/>
          <w:sz w:val="24"/>
          <w:szCs w:val="24"/>
        </w:rPr>
        <w:t>quality</w:t>
      </w:r>
      <w:proofErr w:type="gramEnd"/>
      <w:r w:rsidRPr="00293C68">
        <w:rPr>
          <w:rFonts w:ascii="Times New Roman" w:eastAsia="Times New Roman" w:hAnsi="Times New Roman" w:cs="Times New Roman"/>
          <w:color w:val="000000"/>
          <w:sz w:val="24"/>
          <w:szCs w:val="24"/>
        </w:rPr>
        <w:t xml:space="preserve"> of life within communities by encouraging positive lifestyle choices, building social skills, reducing crime, and fostering a sense of community pride and involvement. </w:t>
      </w:r>
    </w:p>
    <w:p w14:paraId="1657EEE1" w14:textId="77777777" w:rsidR="00293C68" w:rsidRPr="00293C68" w:rsidRDefault="00293C68" w:rsidP="00293C68">
      <w:pPr>
        <w:spacing w:after="0" w:line="240" w:lineRule="auto"/>
        <w:ind w:left="360"/>
        <w:rPr>
          <w:rFonts w:ascii="Times New Roman" w:eastAsia="Times New Roman" w:hAnsi="Times New Roman" w:cs="Times New Roman"/>
          <w:i/>
          <w:color w:val="000000"/>
          <w:sz w:val="24"/>
          <w:szCs w:val="24"/>
        </w:rPr>
      </w:pPr>
    </w:p>
    <w:p w14:paraId="1657EEE2" w14:textId="77777777" w:rsidR="00293C68" w:rsidRPr="00293C68" w:rsidRDefault="00293C68" w:rsidP="00293C68">
      <w:pPr>
        <w:spacing w:after="0" w:line="240" w:lineRule="auto"/>
        <w:ind w:left="990"/>
        <w:rPr>
          <w:rFonts w:ascii="Times New Roman" w:eastAsia="Times New Roman" w:hAnsi="Times New Roman" w:cs="Times New Roman"/>
          <w:color w:val="000000"/>
          <w:sz w:val="24"/>
          <w:szCs w:val="24"/>
        </w:rPr>
      </w:pPr>
      <w:r w:rsidRPr="00293C68">
        <w:rPr>
          <w:rFonts w:ascii="Times New Roman" w:eastAsia="Times New Roman" w:hAnsi="Times New Roman" w:cs="Times New Roman"/>
          <w:color w:val="000000"/>
          <w:sz w:val="24"/>
          <w:szCs w:val="24"/>
        </w:rPr>
        <w:t xml:space="preserve">(3)   </w:t>
      </w:r>
      <w:r w:rsidRPr="00293C68">
        <w:rPr>
          <w:rFonts w:ascii="Times New Roman" w:eastAsia="Times New Roman" w:hAnsi="Times New Roman" w:cs="Times New Roman"/>
          <w:b/>
          <w:color w:val="000000"/>
          <w:sz w:val="24"/>
          <w:szCs w:val="24"/>
        </w:rPr>
        <w:t>Economic Benefits.</w:t>
      </w:r>
      <w:r w:rsidRPr="00293C68">
        <w:rPr>
          <w:rFonts w:ascii="Times New Roman" w:eastAsia="Times New Roman" w:hAnsi="Times New Roman" w:cs="Times New Roman"/>
          <w:color w:val="000000"/>
          <w:sz w:val="24"/>
          <w:szCs w:val="24"/>
        </w:rPr>
        <w:t xml:space="preserve"> Accrued when investments in recreation represent an </w:t>
      </w:r>
    </w:p>
    <w:p w14:paraId="1657EEE3" w14:textId="77777777" w:rsidR="00293C68" w:rsidRPr="00293C68" w:rsidRDefault="00293C68" w:rsidP="00293C68">
      <w:pPr>
        <w:spacing w:after="0" w:line="240" w:lineRule="auto"/>
        <w:ind w:left="1440"/>
        <w:rPr>
          <w:rFonts w:ascii="Times New Roman" w:eastAsia="Times New Roman" w:hAnsi="Times New Roman" w:cs="Times New Roman"/>
          <w:color w:val="000000"/>
          <w:sz w:val="24"/>
          <w:szCs w:val="24"/>
        </w:rPr>
      </w:pPr>
      <w:proofErr w:type="gramStart"/>
      <w:r w:rsidRPr="00293C68">
        <w:rPr>
          <w:rFonts w:ascii="Times New Roman" w:eastAsia="Times New Roman" w:hAnsi="Times New Roman" w:cs="Times New Roman"/>
          <w:color w:val="000000"/>
          <w:sz w:val="24"/>
          <w:szCs w:val="24"/>
        </w:rPr>
        <w:t>investment</w:t>
      </w:r>
      <w:proofErr w:type="gramEnd"/>
      <w:r w:rsidRPr="00293C68">
        <w:rPr>
          <w:rFonts w:ascii="Times New Roman" w:eastAsia="Times New Roman" w:hAnsi="Times New Roman" w:cs="Times New Roman"/>
          <w:color w:val="000000"/>
          <w:sz w:val="24"/>
          <w:szCs w:val="24"/>
        </w:rPr>
        <w:t xml:space="preserve"> to diversify economies by </w:t>
      </w:r>
      <w:r w:rsidR="00E516FD">
        <w:rPr>
          <w:rFonts w:ascii="Times New Roman" w:eastAsia="Times New Roman" w:hAnsi="Times New Roman" w:cs="Times New Roman"/>
          <w:color w:val="000000"/>
          <w:sz w:val="24"/>
          <w:szCs w:val="24"/>
        </w:rPr>
        <w:t>supporting</w:t>
      </w:r>
      <w:r w:rsidRPr="00293C68">
        <w:rPr>
          <w:rFonts w:ascii="Times New Roman" w:eastAsia="Times New Roman" w:hAnsi="Times New Roman" w:cs="Times New Roman"/>
          <w:color w:val="000000"/>
          <w:sz w:val="24"/>
          <w:szCs w:val="24"/>
        </w:rPr>
        <w:t xml:space="preserve"> businesses and by generating employment opportunities. </w:t>
      </w:r>
    </w:p>
    <w:p w14:paraId="1657EEE4" w14:textId="77777777" w:rsidR="00293C68" w:rsidRPr="00293C68" w:rsidRDefault="00293C68" w:rsidP="00293C68">
      <w:pPr>
        <w:spacing w:after="0" w:line="240" w:lineRule="auto"/>
        <w:ind w:left="360"/>
        <w:rPr>
          <w:rFonts w:ascii="Times New Roman" w:eastAsia="Times New Roman" w:hAnsi="Times New Roman" w:cs="Times New Roman"/>
          <w:color w:val="000000"/>
          <w:sz w:val="24"/>
          <w:szCs w:val="24"/>
        </w:rPr>
      </w:pPr>
    </w:p>
    <w:p w14:paraId="1657EEE5" w14:textId="77777777" w:rsidR="00293C68" w:rsidRPr="00293C68" w:rsidRDefault="00293C68" w:rsidP="00293C68">
      <w:pPr>
        <w:spacing w:after="0" w:line="240" w:lineRule="auto"/>
        <w:ind w:left="990"/>
        <w:rPr>
          <w:rFonts w:ascii="Times New Roman" w:eastAsia="Times New Roman" w:hAnsi="Times New Roman" w:cs="Times New Roman"/>
          <w:color w:val="000000"/>
          <w:sz w:val="24"/>
          <w:szCs w:val="24"/>
        </w:rPr>
      </w:pPr>
      <w:r w:rsidRPr="00293C68">
        <w:rPr>
          <w:rFonts w:ascii="Times New Roman" w:eastAsia="Times New Roman" w:hAnsi="Times New Roman" w:cs="Times New Roman"/>
          <w:color w:val="000000"/>
          <w:sz w:val="24"/>
          <w:szCs w:val="24"/>
        </w:rPr>
        <w:t xml:space="preserve">(4)   </w:t>
      </w:r>
      <w:r w:rsidRPr="00293C68">
        <w:rPr>
          <w:rFonts w:ascii="Times New Roman" w:eastAsia="Times New Roman" w:hAnsi="Times New Roman" w:cs="Times New Roman"/>
          <w:b/>
          <w:color w:val="000000"/>
          <w:sz w:val="24"/>
          <w:szCs w:val="24"/>
        </w:rPr>
        <w:t>Environmental Benefits.</w:t>
      </w:r>
      <w:r w:rsidRPr="00293C68">
        <w:rPr>
          <w:rFonts w:ascii="Times New Roman" w:eastAsia="Times New Roman" w:hAnsi="Times New Roman" w:cs="Times New Roman"/>
          <w:color w:val="000000"/>
          <w:sz w:val="24"/>
          <w:szCs w:val="24"/>
        </w:rPr>
        <w:t xml:space="preserve"> Accrued when participation in recreation and outdoor </w:t>
      </w:r>
    </w:p>
    <w:p w14:paraId="1657EEE6" w14:textId="77777777" w:rsidR="00293C68" w:rsidRPr="00293C68" w:rsidRDefault="00293C68" w:rsidP="00293C68">
      <w:pPr>
        <w:spacing w:after="0" w:line="240" w:lineRule="auto"/>
        <w:ind w:left="1440"/>
        <w:rPr>
          <w:rFonts w:ascii="Times New Roman" w:eastAsia="Times New Roman" w:hAnsi="Times New Roman" w:cs="Times New Roman"/>
          <w:color w:val="000000"/>
          <w:sz w:val="24"/>
          <w:szCs w:val="24"/>
        </w:rPr>
      </w:pPr>
      <w:proofErr w:type="gramStart"/>
      <w:r w:rsidRPr="00293C68">
        <w:rPr>
          <w:rFonts w:ascii="Times New Roman" w:eastAsia="Times New Roman" w:hAnsi="Times New Roman" w:cs="Times New Roman"/>
          <w:color w:val="000000"/>
          <w:sz w:val="24"/>
          <w:szCs w:val="24"/>
        </w:rPr>
        <w:t>education</w:t>
      </w:r>
      <w:proofErr w:type="gramEnd"/>
      <w:r w:rsidRPr="00293C68">
        <w:rPr>
          <w:rFonts w:ascii="Times New Roman" w:eastAsia="Times New Roman" w:hAnsi="Times New Roman" w:cs="Times New Roman"/>
          <w:color w:val="000000"/>
          <w:sz w:val="24"/>
          <w:szCs w:val="24"/>
        </w:rPr>
        <w:t xml:space="preserve"> programs can help protect the quality of the environment through improved understanding and stewardship of natural, cultural, and historic resources. </w:t>
      </w:r>
    </w:p>
    <w:p w14:paraId="1657EEE7" w14:textId="77777777" w:rsidR="00293C68" w:rsidRPr="00293C68" w:rsidRDefault="00293C68" w:rsidP="00293C68">
      <w:pPr>
        <w:spacing w:after="0" w:line="240" w:lineRule="auto"/>
        <w:ind w:left="360"/>
        <w:rPr>
          <w:rFonts w:ascii="Times New Roman" w:eastAsia="Times New Roman" w:hAnsi="Times New Roman" w:cs="Times New Roman"/>
          <w:color w:val="000000"/>
          <w:sz w:val="24"/>
          <w:szCs w:val="24"/>
        </w:rPr>
      </w:pPr>
    </w:p>
    <w:p w14:paraId="1657EEE8" w14:textId="77777777" w:rsidR="00293C68" w:rsidRPr="00293C68" w:rsidRDefault="00293C68" w:rsidP="00293C68">
      <w:pPr>
        <w:spacing w:after="0" w:line="240" w:lineRule="auto"/>
        <w:ind w:left="270"/>
        <w:rPr>
          <w:rFonts w:ascii="Times New Roman" w:eastAsia="Times New Roman" w:hAnsi="Times New Roman" w:cs="Times New Roman"/>
          <w:color w:val="000000" w:themeColor="text1"/>
          <w:sz w:val="24"/>
          <w:szCs w:val="24"/>
        </w:rPr>
      </w:pPr>
      <w:r w:rsidRPr="00293C68">
        <w:rPr>
          <w:rFonts w:ascii="Times New Roman" w:eastAsia="Times New Roman" w:hAnsi="Times New Roman" w:cs="Times New Roman"/>
          <w:color w:val="000000" w:themeColor="text1"/>
          <w:sz w:val="24"/>
          <w:szCs w:val="24"/>
        </w:rPr>
        <w:t xml:space="preserve">2.   </w:t>
      </w:r>
      <w:r w:rsidRPr="00293C68">
        <w:rPr>
          <w:rFonts w:ascii="Times New Roman" w:eastAsia="Times New Roman" w:hAnsi="Times New Roman" w:cs="Times New Roman"/>
          <w:b/>
          <w:color w:val="000000" w:themeColor="text1"/>
          <w:sz w:val="24"/>
          <w:szCs w:val="24"/>
        </w:rPr>
        <w:t>Onsite and Offsite Benefits of Outcomes-Focused Management.</w:t>
      </w:r>
      <w:r w:rsidRPr="00293C68">
        <w:rPr>
          <w:rFonts w:ascii="Times New Roman" w:eastAsia="Times New Roman" w:hAnsi="Times New Roman" w:cs="Times New Roman"/>
          <w:color w:val="000000" w:themeColor="text1"/>
          <w:sz w:val="24"/>
          <w:szCs w:val="24"/>
        </w:rPr>
        <w:t xml:space="preserve"> The fundamental </w:t>
      </w:r>
    </w:p>
    <w:p w14:paraId="1657EEE9" w14:textId="317FCFF7" w:rsidR="00293C68" w:rsidRPr="00293C68" w:rsidRDefault="00293C68" w:rsidP="00293C68">
      <w:pPr>
        <w:spacing w:after="0" w:line="240" w:lineRule="auto"/>
        <w:ind w:left="630"/>
        <w:rPr>
          <w:rFonts w:ascii="Times New Roman" w:eastAsia="Times New Roman" w:hAnsi="Times New Roman" w:cs="Times New Roman"/>
          <w:color w:val="000000" w:themeColor="text1"/>
          <w:sz w:val="24"/>
          <w:szCs w:val="24"/>
        </w:rPr>
      </w:pPr>
      <w:proofErr w:type="gramStart"/>
      <w:r w:rsidRPr="00293C68">
        <w:rPr>
          <w:rFonts w:ascii="Times New Roman" w:eastAsia="Times New Roman" w:hAnsi="Times New Roman" w:cs="Times New Roman"/>
          <w:color w:val="000000" w:themeColor="text1"/>
          <w:sz w:val="24"/>
          <w:szCs w:val="24"/>
        </w:rPr>
        <w:t>concept</w:t>
      </w:r>
      <w:proofErr w:type="gramEnd"/>
      <w:r w:rsidRPr="00293C68">
        <w:rPr>
          <w:rFonts w:ascii="Times New Roman" w:eastAsia="Times New Roman" w:hAnsi="Times New Roman" w:cs="Times New Roman"/>
          <w:color w:val="000000" w:themeColor="text1"/>
          <w:sz w:val="24"/>
          <w:szCs w:val="24"/>
        </w:rPr>
        <w:t xml:space="preserve"> of outcomes-focused management is that benefits endure beyond the onsite recreation experience attained by individuals. Those experiences and onsite benefits stay with the individual when they leave the recreation area and cumulatively lead to offsite beneficial outcomes to communities, economies, and the environment. This linkage between experiences and outcomes can be viewed as a chain</w:t>
      </w:r>
      <w:r w:rsidR="006D228A">
        <w:rPr>
          <w:rFonts w:ascii="Times New Roman" w:eastAsia="Times New Roman" w:hAnsi="Times New Roman" w:cs="Times New Roman"/>
          <w:color w:val="000000" w:themeColor="text1"/>
          <w:sz w:val="24"/>
          <w:szCs w:val="24"/>
        </w:rPr>
        <w:t xml:space="preserve">. </w:t>
      </w:r>
      <w:r w:rsidR="00B350BD" w:rsidRPr="004C4934">
        <w:rPr>
          <w:rFonts w:ascii="Times New Roman" w:hAnsi="Times New Roman" w:cs="Times New Roman"/>
          <w:color w:val="000000"/>
          <w:sz w:val="24"/>
          <w:szCs w:val="24"/>
        </w:rPr>
        <w:t xml:space="preserve">For example, the experience of enjoying natural landscapes and outdoor aesthetics can be shown </w:t>
      </w:r>
      <w:r w:rsidR="00CD123B">
        <w:rPr>
          <w:rFonts w:ascii="Times New Roman" w:hAnsi="Times New Roman" w:cs="Times New Roman"/>
          <w:color w:val="000000"/>
          <w:sz w:val="24"/>
          <w:szCs w:val="24"/>
        </w:rPr>
        <w:t>to</w:t>
      </w:r>
      <w:r w:rsidR="00CD123B" w:rsidRPr="004C4934">
        <w:rPr>
          <w:rFonts w:ascii="Times New Roman" w:hAnsi="Times New Roman" w:cs="Times New Roman"/>
          <w:color w:val="000000"/>
          <w:sz w:val="24"/>
          <w:szCs w:val="24"/>
        </w:rPr>
        <w:t xml:space="preserve"> </w:t>
      </w:r>
      <w:r w:rsidR="00B350BD" w:rsidRPr="004C4934">
        <w:rPr>
          <w:rFonts w:ascii="Times New Roman" w:hAnsi="Times New Roman" w:cs="Times New Roman"/>
          <w:color w:val="000000"/>
          <w:sz w:val="24"/>
          <w:szCs w:val="24"/>
        </w:rPr>
        <w:t>lead to greater community stewardship of recreation areas and natural resources (Figure 1).</w:t>
      </w:r>
      <w:r w:rsidR="00B350BD" w:rsidDel="00B350BD">
        <w:rPr>
          <w:rFonts w:ascii="Times New Roman" w:eastAsia="Times New Roman" w:hAnsi="Times New Roman" w:cs="Times New Roman"/>
          <w:color w:val="000000" w:themeColor="text1"/>
          <w:sz w:val="24"/>
          <w:szCs w:val="24"/>
        </w:rPr>
        <w:t xml:space="preserve"> </w:t>
      </w:r>
    </w:p>
    <w:p w14:paraId="1657EEEA" w14:textId="77777777" w:rsidR="00293C68" w:rsidRPr="00293C68" w:rsidRDefault="00293C68" w:rsidP="004C4934">
      <w:pPr>
        <w:spacing w:after="0" w:line="240" w:lineRule="auto"/>
        <w:ind w:left="630"/>
        <w:rPr>
          <w:rFonts w:ascii="Times New Roman" w:eastAsia="Times New Roman" w:hAnsi="Times New Roman" w:cs="Times New Roman"/>
          <w:b/>
          <w:color w:val="000000" w:themeColor="text1"/>
          <w:sz w:val="24"/>
          <w:szCs w:val="24"/>
        </w:rPr>
      </w:pPr>
    </w:p>
    <w:p w14:paraId="1657EEEB" w14:textId="77777777" w:rsidR="00AF0439" w:rsidRDefault="00AF0439" w:rsidP="007C078A">
      <w:pPr>
        <w:spacing w:after="0" w:line="240" w:lineRule="auto"/>
        <w:rPr>
          <w:rFonts w:ascii="Times New Roman" w:eastAsia="Times New Roman" w:hAnsi="Times New Roman" w:cs="Times New Roman"/>
          <w:b/>
          <w:color w:val="000000" w:themeColor="text1"/>
          <w:sz w:val="24"/>
          <w:szCs w:val="24"/>
        </w:rPr>
      </w:pPr>
    </w:p>
    <w:p w14:paraId="1657EEEC" w14:textId="77777777" w:rsidR="00AF0439" w:rsidRDefault="00AF0439" w:rsidP="007C078A">
      <w:pPr>
        <w:spacing w:after="0" w:line="240" w:lineRule="auto"/>
        <w:rPr>
          <w:rFonts w:ascii="Times New Roman" w:eastAsia="Times New Roman" w:hAnsi="Times New Roman" w:cs="Times New Roman"/>
          <w:b/>
          <w:color w:val="000000" w:themeColor="text1"/>
          <w:sz w:val="24"/>
          <w:szCs w:val="24"/>
        </w:rPr>
      </w:pPr>
    </w:p>
    <w:p w14:paraId="1657EEED" w14:textId="77777777" w:rsidR="00EC3FBA" w:rsidRDefault="00EC3FBA" w:rsidP="00293C68">
      <w:pPr>
        <w:spacing w:after="0" w:line="240" w:lineRule="auto"/>
        <w:jc w:val="center"/>
        <w:rPr>
          <w:rFonts w:ascii="Times New Roman" w:eastAsia="Times New Roman" w:hAnsi="Times New Roman" w:cs="Times New Roman"/>
          <w:b/>
          <w:color w:val="000000" w:themeColor="text1"/>
          <w:sz w:val="24"/>
          <w:szCs w:val="24"/>
        </w:rPr>
      </w:pPr>
    </w:p>
    <w:p w14:paraId="1657EEEE" w14:textId="77777777" w:rsidR="00EC3FBA" w:rsidRDefault="00EC3FBA" w:rsidP="00293C68">
      <w:pPr>
        <w:spacing w:after="0" w:line="240" w:lineRule="auto"/>
        <w:jc w:val="center"/>
        <w:rPr>
          <w:rFonts w:ascii="Times New Roman" w:eastAsia="Times New Roman" w:hAnsi="Times New Roman" w:cs="Times New Roman"/>
          <w:b/>
          <w:color w:val="000000" w:themeColor="text1"/>
          <w:sz w:val="24"/>
          <w:szCs w:val="24"/>
        </w:rPr>
      </w:pPr>
    </w:p>
    <w:p w14:paraId="1657EEEF" w14:textId="77777777" w:rsidR="00EC3FBA" w:rsidRDefault="00EC3FBA" w:rsidP="00293C68">
      <w:pPr>
        <w:spacing w:after="0" w:line="240" w:lineRule="auto"/>
        <w:jc w:val="center"/>
        <w:rPr>
          <w:rFonts w:ascii="Times New Roman" w:eastAsia="Times New Roman" w:hAnsi="Times New Roman" w:cs="Times New Roman"/>
          <w:b/>
          <w:color w:val="000000" w:themeColor="text1"/>
          <w:sz w:val="24"/>
          <w:szCs w:val="24"/>
        </w:rPr>
      </w:pPr>
    </w:p>
    <w:p w14:paraId="1657EEF0" w14:textId="77777777" w:rsidR="00EC3FBA" w:rsidRDefault="00EC3FBA" w:rsidP="00293C68">
      <w:pPr>
        <w:spacing w:after="0" w:line="240" w:lineRule="auto"/>
        <w:jc w:val="center"/>
        <w:rPr>
          <w:rFonts w:ascii="Times New Roman" w:eastAsia="Times New Roman" w:hAnsi="Times New Roman" w:cs="Times New Roman"/>
          <w:b/>
          <w:color w:val="000000" w:themeColor="text1"/>
          <w:sz w:val="24"/>
          <w:szCs w:val="24"/>
        </w:rPr>
      </w:pPr>
    </w:p>
    <w:p w14:paraId="1657EEF1" w14:textId="77777777" w:rsidR="00D31A0C" w:rsidRDefault="00D31A0C" w:rsidP="00293C68">
      <w:pPr>
        <w:spacing w:after="0" w:line="240" w:lineRule="auto"/>
        <w:jc w:val="center"/>
        <w:rPr>
          <w:rFonts w:ascii="Times New Roman" w:eastAsia="Times New Roman" w:hAnsi="Times New Roman" w:cs="Times New Roman"/>
          <w:b/>
          <w:color w:val="000000" w:themeColor="text1"/>
          <w:sz w:val="24"/>
          <w:szCs w:val="24"/>
        </w:rPr>
      </w:pPr>
    </w:p>
    <w:p w14:paraId="1657EEF2" w14:textId="77777777" w:rsidR="00D31A0C" w:rsidRDefault="00D31A0C" w:rsidP="00293C68">
      <w:pPr>
        <w:spacing w:after="0" w:line="240" w:lineRule="auto"/>
        <w:jc w:val="center"/>
        <w:rPr>
          <w:rFonts w:ascii="Times New Roman" w:eastAsia="Times New Roman" w:hAnsi="Times New Roman" w:cs="Times New Roman"/>
          <w:b/>
          <w:color w:val="000000" w:themeColor="text1"/>
          <w:sz w:val="24"/>
          <w:szCs w:val="24"/>
        </w:rPr>
      </w:pPr>
    </w:p>
    <w:p w14:paraId="1657EEF3" w14:textId="77777777" w:rsidR="00C845E9" w:rsidRDefault="00C845E9" w:rsidP="00293C68">
      <w:pPr>
        <w:spacing w:after="0" w:line="240" w:lineRule="auto"/>
        <w:jc w:val="center"/>
        <w:rPr>
          <w:rFonts w:ascii="Times New Roman" w:eastAsia="Times New Roman" w:hAnsi="Times New Roman" w:cs="Times New Roman"/>
          <w:b/>
          <w:color w:val="000000" w:themeColor="text1"/>
          <w:sz w:val="24"/>
          <w:szCs w:val="24"/>
        </w:rPr>
      </w:pPr>
    </w:p>
    <w:p w14:paraId="046E65B6" w14:textId="77777777" w:rsidR="00233331" w:rsidRDefault="00233331" w:rsidP="00293C68">
      <w:pPr>
        <w:spacing w:after="0" w:line="240" w:lineRule="auto"/>
        <w:jc w:val="center"/>
        <w:rPr>
          <w:rFonts w:ascii="Times New Roman" w:eastAsia="Times New Roman" w:hAnsi="Times New Roman" w:cs="Times New Roman"/>
          <w:b/>
          <w:color w:val="000000" w:themeColor="text1"/>
          <w:sz w:val="24"/>
          <w:szCs w:val="24"/>
        </w:rPr>
        <w:sectPr w:rsidR="00233331" w:rsidSect="003A7C61">
          <w:headerReference w:type="default" r:id="rId22"/>
          <w:pgSz w:w="12240" w:h="15840"/>
          <w:pgMar w:top="1008" w:right="1440" w:bottom="720" w:left="1440" w:header="864" w:footer="720" w:gutter="0"/>
          <w:pgNumType w:start="1"/>
          <w:cols w:space="720"/>
          <w:noEndnote/>
          <w:docGrid w:linePitch="299"/>
        </w:sectPr>
      </w:pPr>
    </w:p>
    <w:p w14:paraId="1657EEF4" w14:textId="4112AC72" w:rsidR="00293C68" w:rsidRDefault="00293C68" w:rsidP="00293C68">
      <w:pPr>
        <w:spacing w:after="0" w:line="240" w:lineRule="auto"/>
        <w:jc w:val="center"/>
        <w:rPr>
          <w:rFonts w:ascii="Times New Roman" w:eastAsia="Times New Roman" w:hAnsi="Times New Roman" w:cs="Times New Roman"/>
          <w:b/>
          <w:color w:val="000000" w:themeColor="text1"/>
          <w:sz w:val="24"/>
          <w:szCs w:val="24"/>
        </w:rPr>
      </w:pPr>
      <w:r w:rsidRPr="00293C68">
        <w:rPr>
          <w:rFonts w:ascii="Times New Roman" w:eastAsia="Times New Roman" w:hAnsi="Times New Roman" w:cs="Times New Roman"/>
          <w:b/>
          <w:color w:val="000000" w:themeColor="text1"/>
          <w:sz w:val="24"/>
          <w:szCs w:val="24"/>
        </w:rPr>
        <w:lastRenderedPageBreak/>
        <w:t xml:space="preserve">Figure 1 – Linkage </w:t>
      </w:r>
      <w:proofErr w:type="gramStart"/>
      <w:r w:rsidRPr="00293C68">
        <w:rPr>
          <w:rFonts w:ascii="Times New Roman" w:eastAsia="Times New Roman" w:hAnsi="Times New Roman" w:cs="Times New Roman"/>
          <w:b/>
          <w:color w:val="000000" w:themeColor="text1"/>
          <w:sz w:val="24"/>
          <w:szCs w:val="24"/>
        </w:rPr>
        <w:t>Between</w:t>
      </w:r>
      <w:proofErr w:type="gramEnd"/>
      <w:r w:rsidRPr="00293C68">
        <w:rPr>
          <w:rFonts w:ascii="Times New Roman" w:eastAsia="Times New Roman" w:hAnsi="Times New Roman" w:cs="Times New Roman"/>
          <w:b/>
          <w:color w:val="000000" w:themeColor="text1"/>
          <w:sz w:val="24"/>
          <w:szCs w:val="24"/>
        </w:rPr>
        <w:t xml:space="preserve"> Experiences and Onsite and Offsite Benefits</w:t>
      </w:r>
    </w:p>
    <w:p w14:paraId="1657EEF5" w14:textId="77777777" w:rsidR="00FD5F94" w:rsidRPr="00293C68" w:rsidRDefault="00FD5F94" w:rsidP="00293C68">
      <w:pPr>
        <w:spacing w:after="0" w:line="240" w:lineRule="auto"/>
        <w:jc w:val="center"/>
        <w:rPr>
          <w:rFonts w:ascii="Times New Roman" w:eastAsia="Times New Roman" w:hAnsi="Times New Roman" w:cs="Times New Roman"/>
          <w:b/>
          <w:color w:val="000000" w:themeColor="text1"/>
          <w:sz w:val="24"/>
          <w:szCs w:val="24"/>
        </w:rPr>
      </w:pPr>
    </w:p>
    <w:p w14:paraId="1657EEF6" w14:textId="77777777" w:rsidR="00293C68" w:rsidRPr="00293C68" w:rsidRDefault="00293C68" w:rsidP="00293C68">
      <w:pPr>
        <w:spacing w:after="0" w:line="240" w:lineRule="auto"/>
        <w:rPr>
          <w:rFonts w:ascii="Times New Roman" w:eastAsia="Times New Roman" w:hAnsi="Times New Roman" w:cs="Times New Roman"/>
          <w:b/>
          <w:color w:val="000000" w:themeColor="text1"/>
          <w:sz w:val="16"/>
          <w:szCs w:val="16"/>
        </w:rPr>
      </w:pPr>
    </w:p>
    <w:p w14:paraId="1657EEF7" w14:textId="77777777" w:rsidR="00293C68" w:rsidRPr="00293C68" w:rsidRDefault="00FD5F94" w:rsidP="00293C68">
      <w:pPr>
        <w:spacing w:after="0" w:line="240" w:lineRule="auto"/>
        <w:rPr>
          <w:rFonts w:ascii="Times New Roman" w:eastAsia="Times New Roman" w:hAnsi="Times New Roman" w:cs="Times New Roman"/>
          <w:b/>
          <w:color w:val="000000" w:themeColor="text1"/>
          <w:sz w:val="24"/>
          <w:szCs w:val="24"/>
        </w:rPr>
      </w:pPr>
      <w:r>
        <w:rPr>
          <w:rFonts w:ascii="Times New Roman" w:eastAsia="Times New Roman" w:hAnsi="Times New Roman" w:cs="Times New Roman"/>
          <w:b/>
          <w:noProof/>
          <w:color w:val="000000" w:themeColor="text1"/>
          <w:sz w:val="24"/>
          <w:szCs w:val="24"/>
        </w:rPr>
        <w:drawing>
          <wp:inline distT="0" distB="0" distL="0" distR="0" wp14:anchorId="16580116" wp14:editId="6CC69760">
            <wp:extent cx="5943600" cy="3248025"/>
            <wp:effectExtent l="0" t="0" r="0" b="9525"/>
            <wp:docPr id="672" name="Picture 672" descr="Linkage between experiences and onsite and offsite benefits" title="Fig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3600" cy="3248025"/>
                    </a:xfrm>
                    <a:prstGeom prst="rect">
                      <a:avLst/>
                    </a:prstGeom>
                    <a:noFill/>
                    <a:ln>
                      <a:noFill/>
                    </a:ln>
                  </pic:spPr>
                </pic:pic>
              </a:graphicData>
            </a:graphic>
          </wp:inline>
        </w:drawing>
      </w:r>
    </w:p>
    <w:p w14:paraId="1657EEF8" w14:textId="77777777" w:rsidR="00293C68" w:rsidRDefault="00293C68" w:rsidP="00293C68">
      <w:pPr>
        <w:spacing w:after="0" w:line="240" w:lineRule="auto"/>
        <w:rPr>
          <w:rFonts w:ascii="Times New Roman" w:eastAsia="Times New Roman" w:hAnsi="Times New Roman" w:cs="Times New Roman"/>
          <w:b/>
          <w:color w:val="000000" w:themeColor="text1"/>
          <w:sz w:val="24"/>
          <w:szCs w:val="24"/>
        </w:rPr>
      </w:pPr>
    </w:p>
    <w:p w14:paraId="1657EEF9" w14:textId="77777777" w:rsidR="00293C68" w:rsidRPr="00603F2A" w:rsidRDefault="00293C68" w:rsidP="00293C68">
      <w:pPr>
        <w:spacing w:after="0" w:line="240" w:lineRule="auto"/>
        <w:rPr>
          <w:rFonts w:ascii="Times New Roman" w:eastAsia="Times New Roman" w:hAnsi="Times New Roman" w:cs="Times New Roman"/>
          <w:b/>
          <w:strike/>
          <w:color w:val="000000" w:themeColor="text1"/>
          <w:sz w:val="24"/>
          <w:szCs w:val="24"/>
        </w:rPr>
      </w:pPr>
    </w:p>
    <w:p w14:paraId="1657EEFA" w14:textId="77777777" w:rsidR="00293C68" w:rsidRPr="00293C68" w:rsidRDefault="00293C68" w:rsidP="00293C68">
      <w:pPr>
        <w:spacing w:after="0" w:line="240" w:lineRule="auto"/>
        <w:ind w:left="270"/>
        <w:rPr>
          <w:rFonts w:ascii="Times New Roman" w:hAnsi="Times New Roman" w:cs="Times New Roman"/>
          <w:sz w:val="24"/>
          <w:szCs w:val="24"/>
        </w:rPr>
      </w:pPr>
      <w:r w:rsidRPr="00293C68">
        <w:rPr>
          <w:rFonts w:ascii="Times New Roman" w:hAnsi="Times New Roman" w:cs="Times New Roman"/>
          <w:sz w:val="24"/>
          <w:szCs w:val="24"/>
        </w:rPr>
        <w:t xml:space="preserve">3.   </w:t>
      </w:r>
      <w:r w:rsidRPr="00293C68">
        <w:rPr>
          <w:rFonts w:ascii="Times New Roman" w:hAnsi="Times New Roman" w:cs="Times New Roman"/>
          <w:b/>
          <w:sz w:val="24"/>
          <w:szCs w:val="24"/>
        </w:rPr>
        <w:t>Outcomes-Focused Management Framework.</w:t>
      </w:r>
      <w:r w:rsidRPr="00293C68">
        <w:rPr>
          <w:rFonts w:ascii="Times New Roman" w:hAnsi="Times New Roman" w:cs="Times New Roman"/>
          <w:sz w:val="24"/>
          <w:szCs w:val="24"/>
        </w:rPr>
        <w:t xml:space="preserve"> An individual’s ability to obtain specific </w:t>
      </w:r>
    </w:p>
    <w:p w14:paraId="1657EEFB" w14:textId="77777777" w:rsidR="00293C68" w:rsidRPr="00293C68" w:rsidRDefault="00293C68" w:rsidP="00293C68">
      <w:pPr>
        <w:spacing w:after="0" w:line="240" w:lineRule="auto"/>
        <w:ind w:left="630"/>
        <w:rPr>
          <w:rFonts w:ascii="Times New Roman" w:hAnsi="Times New Roman" w:cs="Times New Roman"/>
          <w:sz w:val="24"/>
          <w:szCs w:val="24"/>
        </w:rPr>
      </w:pPr>
      <w:r w:rsidRPr="00293C68">
        <w:rPr>
          <w:rFonts w:ascii="Times New Roman" w:hAnsi="Times New Roman" w:cs="Times New Roman"/>
          <w:sz w:val="24"/>
          <w:szCs w:val="24"/>
        </w:rPr>
        <w:t xml:space="preserve">recreational outcomes is highly dependent on the presence of the physical, social, and operational recreation setting characteristics (RSCs) that support those outcomes. In order to incorporate outcomes-focused management into recreation planning, it is critical to understand the relationship between outcomes, recreation </w:t>
      </w:r>
      <w:r w:rsidR="0025279B">
        <w:rPr>
          <w:rFonts w:ascii="Times New Roman" w:hAnsi="Times New Roman" w:cs="Times New Roman"/>
          <w:sz w:val="24"/>
          <w:szCs w:val="24"/>
        </w:rPr>
        <w:t xml:space="preserve">activities, recreation </w:t>
      </w:r>
      <w:r w:rsidRPr="00293C68">
        <w:rPr>
          <w:rFonts w:ascii="Times New Roman" w:hAnsi="Times New Roman" w:cs="Times New Roman"/>
          <w:sz w:val="24"/>
          <w:szCs w:val="24"/>
        </w:rPr>
        <w:t>settings</w:t>
      </w:r>
      <w:r w:rsidR="0025279B">
        <w:rPr>
          <w:rFonts w:ascii="Times New Roman" w:hAnsi="Times New Roman" w:cs="Times New Roman"/>
          <w:sz w:val="24"/>
          <w:szCs w:val="24"/>
        </w:rPr>
        <w:t>,</w:t>
      </w:r>
      <w:r w:rsidRPr="00293C68">
        <w:rPr>
          <w:rFonts w:ascii="Times New Roman" w:hAnsi="Times New Roman" w:cs="Times New Roman"/>
          <w:sz w:val="24"/>
          <w:szCs w:val="24"/>
        </w:rPr>
        <w:t xml:space="preserve"> </w:t>
      </w:r>
      <w:r w:rsidR="0025279B">
        <w:rPr>
          <w:rFonts w:ascii="Times New Roman" w:hAnsi="Times New Roman" w:cs="Times New Roman"/>
          <w:sz w:val="24"/>
          <w:szCs w:val="24"/>
        </w:rPr>
        <w:t xml:space="preserve">and LUP </w:t>
      </w:r>
      <w:r w:rsidR="00B350BD">
        <w:rPr>
          <w:rFonts w:ascii="Times New Roman" w:hAnsi="Times New Roman" w:cs="Times New Roman"/>
          <w:sz w:val="24"/>
          <w:szCs w:val="24"/>
        </w:rPr>
        <w:t xml:space="preserve">decisions (management actions and allowable uses) </w:t>
      </w:r>
      <w:r w:rsidRPr="00293C68">
        <w:rPr>
          <w:rFonts w:ascii="Times New Roman" w:hAnsi="Times New Roman" w:cs="Times New Roman"/>
          <w:sz w:val="24"/>
          <w:szCs w:val="24"/>
        </w:rPr>
        <w:t xml:space="preserve">and </w:t>
      </w:r>
      <w:r w:rsidR="0025279B">
        <w:rPr>
          <w:rFonts w:ascii="Times New Roman" w:hAnsi="Times New Roman" w:cs="Times New Roman"/>
          <w:sz w:val="24"/>
          <w:szCs w:val="24"/>
        </w:rPr>
        <w:t>implementation actions</w:t>
      </w:r>
      <w:r w:rsidRPr="00293C68">
        <w:rPr>
          <w:rFonts w:ascii="Times New Roman" w:hAnsi="Times New Roman" w:cs="Times New Roman"/>
          <w:sz w:val="24"/>
          <w:szCs w:val="24"/>
        </w:rPr>
        <w:t>.</w:t>
      </w:r>
    </w:p>
    <w:p w14:paraId="1657EEFC" w14:textId="77777777" w:rsidR="00293C68" w:rsidRPr="00293C68" w:rsidRDefault="00293C68" w:rsidP="00293C68">
      <w:pPr>
        <w:spacing w:after="0" w:line="240" w:lineRule="auto"/>
        <w:rPr>
          <w:rFonts w:ascii="Times New Roman" w:hAnsi="Times New Roman" w:cs="Times New Roman"/>
          <w:sz w:val="24"/>
          <w:szCs w:val="24"/>
        </w:rPr>
      </w:pPr>
    </w:p>
    <w:p w14:paraId="1657EEFD" w14:textId="77777777" w:rsidR="00293C68" w:rsidRPr="00293C68" w:rsidRDefault="00293C68" w:rsidP="00293C68">
      <w:pPr>
        <w:spacing w:after="0" w:line="240" w:lineRule="auto"/>
        <w:ind w:left="630"/>
        <w:rPr>
          <w:rFonts w:ascii="Times New Roman" w:hAnsi="Times New Roman" w:cs="Times New Roman"/>
          <w:sz w:val="24"/>
          <w:szCs w:val="24"/>
        </w:rPr>
      </w:pPr>
      <w:r w:rsidRPr="00293C68">
        <w:rPr>
          <w:rFonts w:ascii="Times New Roman" w:hAnsi="Times New Roman" w:cs="Times New Roman"/>
          <w:sz w:val="24"/>
          <w:szCs w:val="24"/>
        </w:rPr>
        <w:t xml:space="preserve">Understanding this </w:t>
      </w:r>
      <w:r w:rsidR="007A6360">
        <w:rPr>
          <w:rFonts w:ascii="Times New Roman" w:hAnsi="Times New Roman" w:cs="Times New Roman"/>
          <w:sz w:val="24"/>
          <w:szCs w:val="24"/>
        </w:rPr>
        <w:t>framework</w:t>
      </w:r>
      <w:r w:rsidR="007A6360" w:rsidRPr="00293C68">
        <w:rPr>
          <w:rFonts w:ascii="Times New Roman" w:hAnsi="Times New Roman" w:cs="Times New Roman"/>
          <w:sz w:val="24"/>
          <w:szCs w:val="24"/>
        </w:rPr>
        <w:t xml:space="preserve"> </w:t>
      </w:r>
      <w:r w:rsidRPr="00293C68">
        <w:rPr>
          <w:rFonts w:ascii="Times New Roman" w:hAnsi="Times New Roman" w:cs="Times New Roman"/>
          <w:sz w:val="24"/>
          <w:szCs w:val="24"/>
        </w:rPr>
        <w:t xml:space="preserve">as a production process provides a useful </w:t>
      </w:r>
      <w:r w:rsidR="007A6360" w:rsidRPr="00293C68">
        <w:rPr>
          <w:rFonts w:ascii="Times New Roman" w:hAnsi="Times New Roman" w:cs="Times New Roman"/>
          <w:sz w:val="24"/>
          <w:szCs w:val="24"/>
        </w:rPr>
        <w:t>structure</w:t>
      </w:r>
      <w:r w:rsidRPr="00293C68">
        <w:rPr>
          <w:rFonts w:ascii="Times New Roman" w:hAnsi="Times New Roman" w:cs="Times New Roman"/>
          <w:sz w:val="24"/>
          <w:szCs w:val="24"/>
        </w:rPr>
        <w:t xml:space="preserve"> for recreation planning. This framework establishes a basis for determining the allowable uses and management actions required to produce desired RSCs. Figure 2 illustrates the framework by showing </w:t>
      </w:r>
      <w:r w:rsidR="003540D5">
        <w:rPr>
          <w:rFonts w:ascii="Times New Roman" w:hAnsi="Times New Roman" w:cs="Times New Roman"/>
          <w:sz w:val="24"/>
          <w:szCs w:val="24"/>
        </w:rPr>
        <w:t>that</w:t>
      </w:r>
      <w:r w:rsidR="003540D5" w:rsidRPr="00293C68">
        <w:rPr>
          <w:rFonts w:ascii="Times New Roman" w:hAnsi="Times New Roman" w:cs="Times New Roman"/>
          <w:sz w:val="24"/>
          <w:szCs w:val="24"/>
        </w:rPr>
        <w:t xml:space="preserve"> </w:t>
      </w:r>
      <w:r w:rsidR="00980954">
        <w:rPr>
          <w:rFonts w:ascii="Times New Roman" w:hAnsi="Times New Roman" w:cs="Times New Roman"/>
          <w:sz w:val="24"/>
          <w:szCs w:val="24"/>
        </w:rPr>
        <w:t xml:space="preserve">LUP decisions and implementation actions </w:t>
      </w:r>
      <w:r w:rsidRPr="00293C68">
        <w:rPr>
          <w:rFonts w:ascii="Times New Roman" w:hAnsi="Times New Roman" w:cs="Times New Roman"/>
          <w:sz w:val="24"/>
          <w:szCs w:val="24"/>
        </w:rPr>
        <w:t xml:space="preserve">interact with physical, social, and operational </w:t>
      </w:r>
      <w:r w:rsidR="00980954">
        <w:rPr>
          <w:rFonts w:ascii="Times New Roman" w:hAnsi="Times New Roman" w:cs="Times New Roman"/>
          <w:sz w:val="24"/>
          <w:szCs w:val="24"/>
        </w:rPr>
        <w:t xml:space="preserve">recreation </w:t>
      </w:r>
      <w:r w:rsidRPr="00293C68">
        <w:rPr>
          <w:rFonts w:ascii="Times New Roman" w:hAnsi="Times New Roman" w:cs="Times New Roman"/>
          <w:sz w:val="24"/>
          <w:szCs w:val="24"/>
        </w:rPr>
        <w:t xml:space="preserve">settings to provide recreational </w:t>
      </w:r>
      <w:r w:rsidR="00B20FDB">
        <w:rPr>
          <w:rFonts w:ascii="Times New Roman" w:hAnsi="Times New Roman" w:cs="Times New Roman"/>
          <w:sz w:val="24"/>
          <w:szCs w:val="24"/>
        </w:rPr>
        <w:t xml:space="preserve">activity </w:t>
      </w:r>
      <w:r w:rsidRPr="00293C68">
        <w:rPr>
          <w:rFonts w:ascii="Times New Roman" w:hAnsi="Times New Roman" w:cs="Times New Roman"/>
          <w:sz w:val="24"/>
          <w:szCs w:val="24"/>
        </w:rPr>
        <w:t>opportunities and ultimately facilitate the attainment of targeted outcomes.</w:t>
      </w:r>
      <w:r w:rsidR="00D46467">
        <w:rPr>
          <w:rFonts w:ascii="Times New Roman" w:hAnsi="Times New Roman" w:cs="Times New Roman"/>
          <w:sz w:val="24"/>
          <w:szCs w:val="24"/>
        </w:rPr>
        <w:t xml:space="preserve"> </w:t>
      </w:r>
    </w:p>
    <w:p w14:paraId="1657EEFE" w14:textId="77777777" w:rsidR="00293C68" w:rsidRPr="00293C68" w:rsidRDefault="00293C68" w:rsidP="00293C68">
      <w:pPr>
        <w:spacing w:after="0" w:line="240" w:lineRule="auto"/>
        <w:rPr>
          <w:rFonts w:ascii="Times New Roman" w:hAnsi="Times New Roman" w:cs="Times New Roman"/>
          <w:sz w:val="24"/>
          <w:szCs w:val="24"/>
        </w:rPr>
      </w:pPr>
    </w:p>
    <w:p w14:paraId="1657EEFF" w14:textId="77777777" w:rsidR="00ED15B6" w:rsidRDefault="00ED15B6" w:rsidP="00293C68">
      <w:pPr>
        <w:spacing w:after="0" w:line="240" w:lineRule="auto"/>
        <w:jc w:val="center"/>
        <w:rPr>
          <w:rFonts w:ascii="Times New Roman" w:eastAsia="Times New Roman" w:hAnsi="Times New Roman" w:cs="Times New Roman"/>
          <w:b/>
          <w:color w:val="000000" w:themeColor="text1"/>
          <w:sz w:val="24"/>
          <w:szCs w:val="24"/>
        </w:rPr>
      </w:pPr>
    </w:p>
    <w:p w14:paraId="1657EF00" w14:textId="77777777" w:rsidR="00ED15B6" w:rsidRDefault="00ED15B6" w:rsidP="00293C68">
      <w:pPr>
        <w:spacing w:after="0" w:line="240" w:lineRule="auto"/>
        <w:jc w:val="center"/>
        <w:rPr>
          <w:rFonts w:ascii="Times New Roman" w:eastAsia="Times New Roman" w:hAnsi="Times New Roman" w:cs="Times New Roman"/>
          <w:b/>
          <w:color w:val="000000" w:themeColor="text1"/>
          <w:sz w:val="24"/>
          <w:szCs w:val="24"/>
        </w:rPr>
      </w:pPr>
    </w:p>
    <w:p w14:paraId="1657EF01" w14:textId="77777777" w:rsidR="00ED15B6" w:rsidRDefault="00ED15B6" w:rsidP="00293C68">
      <w:pPr>
        <w:spacing w:after="0" w:line="240" w:lineRule="auto"/>
        <w:jc w:val="center"/>
        <w:rPr>
          <w:rFonts w:ascii="Times New Roman" w:eastAsia="Times New Roman" w:hAnsi="Times New Roman" w:cs="Times New Roman"/>
          <w:b/>
          <w:color w:val="000000" w:themeColor="text1"/>
          <w:sz w:val="24"/>
          <w:szCs w:val="24"/>
        </w:rPr>
      </w:pPr>
    </w:p>
    <w:p w14:paraId="1657EF02" w14:textId="77777777" w:rsidR="00ED15B6" w:rsidRDefault="00ED15B6" w:rsidP="00293C68">
      <w:pPr>
        <w:spacing w:after="0" w:line="240" w:lineRule="auto"/>
        <w:jc w:val="center"/>
        <w:rPr>
          <w:rFonts w:ascii="Times New Roman" w:eastAsia="Times New Roman" w:hAnsi="Times New Roman" w:cs="Times New Roman"/>
          <w:b/>
          <w:color w:val="000000" w:themeColor="text1"/>
          <w:sz w:val="24"/>
          <w:szCs w:val="24"/>
        </w:rPr>
      </w:pPr>
    </w:p>
    <w:p w14:paraId="1657EF03" w14:textId="77777777" w:rsidR="00ED15B6" w:rsidRDefault="00ED15B6" w:rsidP="00293C68">
      <w:pPr>
        <w:spacing w:after="0" w:line="240" w:lineRule="auto"/>
        <w:jc w:val="center"/>
        <w:rPr>
          <w:rFonts w:ascii="Times New Roman" w:eastAsia="Times New Roman" w:hAnsi="Times New Roman" w:cs="Times New Roman"/>
          <w:b/>
          <w:color w:val="000000" w:themeColor="text1"/>
          <w:sz w:val="24"/>
          <w:szCs w:val="24"/>
        </w:rPr>
      </w:pPr>
    </w:p>
    <w:p w14:paraId="1657EF04" w14:textId="77777777" w:rsidR="001B7E92" w:rsidRDefault="001B7E92" w:rsidP="00293C68">
      <w:pPr>
        <w:spacing w:after="0" w:line="240" w:lineRule="auto"/>
        <w:jc w:val="center"/>
        <w:rPr>
          <w:rFonts w:ascii="Times New Roman" w:eastAsia="Times New Roman" w:hAnsi="Times New Roman" w:cs="Times New Roman"/>
          <w:b/>
          <w:color w:val="000000" w:themeColor="text1"/>
          <w:sz w:val="24"/>
          <w:szCs w:val="24"/>
        </w:rPr>
      </w:pPr>
    </w:p>
    <w:p w14:paraId="1657EF05" w14:textId="77777777" w:rsidR="001B7E92" w:rsidRDefault="001B7E92" w:rsidP="00293C68">
      <w:pPr>
        <w:spacing w:after="0" w:line="240" w:lineRule="auto"/>
        <w:jc w:val="center"/>
        <w:rPr>
          <w:rFonts w:ascii="Times New Roman" w:eastAsia="Times New Roman" w:hAnsi="Times New Roman" w:cs="Times New Roman"/>
          <w:b/>
          <w:color w:val="000000" w:themeColor="text1"/>
          <w:sz w:val="24"/>
          <w:szCs w:val="24"/>
        </w:rPr>
      </w:pPr>
    </w:p>
    <w:p w14:paraId="1657EF06" w14:textId="77777777" w:rsidR="00EC3FBA" w:rsidRDefault="00EC3FBA" w:rsidP="00293C68">
      <w:pPr>
        <w:spacing w:after="0" w:line="240" w:lineRule="auto"/>
        <w:jc w:val="center"/>
        <w:rPr>
          <w:rFonts w:ascii="Times New Roman" w:eastAsia="Times New Roman" w:hAnsi="Times New Roman" w:cs="Times New Roman"/>
          <w:b/>
          <w:color w:val="000000" w:themeColor="text1"/>
          <w:sz w:val="24"/>
          <w:szCs w:val="24"/>
        </w:rPr>
      </w:pPr>
    </w:p>
    <w:p w14:paraId="1657EF07" w14:textId="77777777" w:rsidR="004A5B73" w:rsidRDefault="004A5B73" w:rsidP="00293C68">
      <w:pPr>
        <w:spacing w:after="0" w:line="240" w:lineRule="auto"/>
        <w:jc w:val="center"/>
        <w:rPr>
          <w:rFonts w:ascii="Times New Roman" w:eastAsia="Times New Roman" w:hAnsi="Times New Roman" w:cs="Times New Roman"/>
          <w:b/>
          <w:color w:val="000000" w:themeColor="text1"/>
          <w:sz w:val="24"/>
          <w:szCs w:val="24"/>
        </w:rPr>
      </w:pPr>
    </w:p>
    <w:p w14:paraId="1657EF08" w14:textId="77777777" w:rsidR="00C845E9" w:rsidRDefault="00C845E9" w:rsidP="00293C68">
      <w:pPr>
        <w:spacing w:after="0" w:line="240" w:lineRule="auto"/>
        <w:jc w:val="center"/>
        <w:rPr>
          <w:rFonts w:ascii="Times New Roman" w:eastAsia="Times New Roman" w:hAnsi="Times New Roman" w:cs="Times New Roman"/>
          <w:b/>
          <w:color w:val="000000" w:themeColor="text1"/>
          <w:sz w:val="24"/>
          <w:szCs w:val="24"/>
        </w:rPr>
      </w:pPr>
    </w:p>
    <w:p w14:paraId="2817DA4E" w14:textId="77777777" w:rsidR="00233331" w:rsidRDefault="00233331" w:rsidP="00293C68">
      <w:pPr>
        <w:spacing w:after="0" w:line="240" w:lineRule="auto"/>
        <w:jc w:val="center"/>
        <w:rPr>
          <w:rFonts w:ascii="Times New Roman" w:eastAsia="Times New Roman" w:hAnsi="Times New Roman" w:cs="Times New Roman"/>
          <w:b/>
          <w:color w:val="000000" w:themeColor="text1"/>
          <w:sz w:val="24"/>
          <w:szCs w:val="24"/>
        </w:rPr>
        <w:sectPr w:rsidR="00233331" w:rsidSect="003A7C61">
          <w:headerReference w:type="default" r:id="rId24"/>
          <w:pgSz w:w="12240" w:h="15840"/>
          <w:pgMar w:top="1008" w:right="1440" w:bottom="720" w:left="1440" w:header="864" w:footer="720" w:gutter="0"/>
          <w:pgNumType w:start="1"/>
          <w:cols w:space="720"/>
          <w:noEndnote/>
          <w:docGrid w:linePitch="299"/>
        </w:sectPr>
      </w:pPr>
    </w:p>
    <w:p w14:paraId="1657EF09" w14:textId="1D0A1D6F" w:rsidR="00293C68" w:rsidRPr="00293C68" w:rsidRDefault="00293C68" w:rsidP="00293C68">
      <w:pPr>
        <w:spacing w:after="0" w:line="240" w:lineRule="auto"/>
        <w:jc w:val="center"/>
        <w:rPr>
          <w:rFonts w:ascii="Times New Roman" w:eastAsia="Times New Roman" w:hAnsi="Times New Roman" w:cs="Times New Roman"/>
          <w:b/>
          <w:color w:val="000000" w:themeColor="text1"/>
          <w:sz w:val="24"/>
          <w:szCs w:val="24"/>
        </w:rPr>
      </w:pPr>
      <w:r w:rsidRPr="00293C68">
        <w:rPr>
          <w:rFonts w:ascii="Times New Roman" w:eastAsia="Times New Roman" w:hAnsi="Times New Roman" w:cs="Times New Roman"/>
          <w:b/>
          <w:color w:val="000000" w:themeColor="text1"/>
          <w:sz w:val="24"/>
          <w:szCs w:val="24"/>
        </w:rPr>
        <w:lastRenderedPageBreak/>
        <w:t>Figure 2 –</w:t>
      </w:r>
      <w:r w:rsidR="00980954">
        <w:rPr>
          <w:rFonts w:ascii="Times New Roman" w:eastAsia="Times New Roman" w:hAnsi="Times New Roman" w:cs="Times New Roman"/>
          <w:b/>
          <w:color w:val="000000" w:themeColor="text1"/>
          <w:sz w:val="24"/>
          <w:szCs w:val="24"/>
        </w:rPr>
        <w:t xml:space="preserve"> </w:t>
      </w:r>
      <w:r w:rsidRPr="00293C68">
        <w:rPr>
          <w:rFonts w:ascii="Times New Roman" w:eastAsia="Times New Roman" w:hAnsi="Times New Roman" w:cs="Times New Roman"/>
          <w:b/>
          <w:color w:val="000000" w:themeColor="text1"/>
          <w:sz w:val="24"/>
          <w:szCs w:val="24"/>
        </w:rPr>
        <w:t>Outcomes-Focused Management Framework</w:t>
      </w:r>
      <w:r w:rsidR="007A6360">
        <w:rPr>
          <w:rFonts w:ascii="Times New Roman" w:eastAsia="Times New Roman" w:hAnsi="Times New Roman" w:cs="Times New Roman"/>
          <w:b/>
          <w:color w:val="000000" w:themeColor="text1"/>
          <w:sz w:val="24"/>
          <w:szCs w:val="24"/>
        </w:rPr>
        <w:t xml:space="preserve"> – Production Process</w:t>
      </w:r>
    </w:p>
    <w:p w14:paraId="1657EF0A" w14:textId="77777777" w:rsidR="00293C68" w:rsidRPr="00293C68" w:rsidRDefault="00293C68" w:rsidP="00293C68">
      <w:pPr>
        <w:spacing w:after="0" w:line="240" w:lineRule="auto"/>
        <w:rPr>
          <w:rFonts w:ascii="Times New Roman" w:eastAsia="Times New Roman" w:hAnsi="Times New Roman" w:cs="Times New Roman"/>
          <w:color w:val="000000" w:themeColor="text1"/>
          <w:sz w:val="24"/>
          <w:szCs w:val="24"/>
        </w:rPr>
      </w:pPr>
    </w:p>
    <w:p w14:paraId="1657EF0B" w14:textId="77777777" w:rsidR="00293C68" w:rsidRPr="00293C68" w:rsidRDefault="00BA5E5F" w:rsidP="00293C68">
      <w:bookmarkStart w:id="18" w:name="_Toc292292829"/>
      <w:bookmarkStart w:id="19" w:name="_Toc293488546"/>
      <w:r>
        <w:rPr>
          <w:noProof/>
        </w:rPr>
        <w:drawing>
          <wp:inline distT="0" distB="0" distL="0" distR="0" wp14:anchorId="16580118" wp14:editId="63CBAF66">
            <wp:extent cx="5943600" cy="1571625"/>
            <wp:effectExtent l="0" t="0" r="0" b="9525"/>
            <wp:docPr id="703" name="Picture 703" descr="Outcomes-focused management framework" title="Fig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3600" cy="1571625"/>
                    </a:xfrm>
                    <a:prstGeom prst="rect">
                      <a:avLst/>
                    </a:prstGeom>
                    <a:noFill/>
                    <a:ln>
                      <a:noFill/>
                    </a:ln>
                  </pic:spPr>
                </pic:pic>
              </a:graphicData>
            </a:graphic>
          </wp:inline>
        </w:drawing>
      </w:r>
    </w:p>
    <w:p w14:paraId="1657EF0C" w14:textId="77777777" w:rsidR="00402C10" w:rsidRDefault="00402C10" w:rsidP="00293C68">
      <w:pPr>
        <w:spacing w:after="0" w:line="240" w:lineRule="auto"/>
        <w:ind w:left="270"/>
        <w:rPr>
          <w:rFonts w:ascii="Times New Roman" w:hAnsi="Times New Roman" w:cs="Times New Roman"/>
          <w:sz w:val="24"/>
          <w:szCs w:val="24"/>
        </w:rPr>
      </w:pPr>
    </w:p>
    <w:p w14:paraId="1657EF0D" w14:textId="77777777" w:rsidR="00293C68" w:rsidRPr="00293C68" w:rsidRDefault="00293C68" w:rsidP="00293C68">
      <w:pPr>
        <w:spacing w:after="0" w:line="240" w:lineRule="auto"/>
        <w:ind w:left="270"/>
        <w:rPr>
          <w:rFonts w:ascii="Times New Roman" w:hAnsi="Times New Roman" w:cs="Times New Roman"/>
          <w:sz w:val="24"/>
          <w:szCs w:val="24"/>
        </w:rPr>
      </w:pPr>
      <w:r w:rsidRPr="00293C68">
        <w:rPr>
          <w:rFonts w:ascii="Times New Roman" w:hAnsi="Times New Roman" w:cs="Times New Roman"/>
          <w:sz w:val="24"/>
          <w:szCs w:val="24"/>
        </w:rPr>
        <w:t xml:space="preserve">4.   </w:t>
      </w:r>
      <w:r w:rsidRPr="00293C68">
        <w:rPr>
          <w:rFonts w:ascii="Times New Roman" w:hAnsi="Times New Roman" w:cs="Times New Roman"/>
          <w:b/>
          <w:sz w:val="24"/>
          <w:szCs w:val="24"/>
        </w:rPr>
        <w:t>Outcomes-Focused Management Helps the BLM’s Recreation Program</w:t>
      </w:r>
      <w:bookmarkEnd w:id="18"/>
      <w:bookmarkEnd w:id="19"/>
      <w:r w:rsidRPr="00293C68">
        <w:rPr>
          <w:rFonts w:ascii="Times New Roman" w:hAnsi="Times New Roman" w:cs="Times New Roman"/>
          <w:b/>
          <w:sz w:val="24"/>
          <w:szCs w:val="24"/>
        </w:rPr>
        <w:t xml:space="preserve">. </w:t>
      </w:r>
      <w:r w:rsidRPr="00293C68">
        <w:rPr>
          <w:rFonts w:ascii="Times New Roman" w:hAnsi="Times New Roman" w:cs="Times New Roman"/>
          <w:sz w:val="24"/>
          <w:szCs w:val="24"/>
        </w:rPr>
        <w:t xml:space="preserve">The </w:t>
      </w:r>
    </w:p>
    <w:p w14:paraId="1657EF0E" w14:textId="77777777" w:rsidR="00293C68" w:rsidRPr="00293C68" w:rsidRDefault="00293C68" w:rsidP="00293C68">
      <w:pPr>
        <w:spacing w:after="0" w:line="240" w:lineRule="auto"/>
        <w:ind w:left="630"/>
        <w:rPr>
          <w:rFonts w:ascii="Times New Roman" w:hAnsi="Times New Roman" w:cs="Times New Roman"/>
          <w:sz w:val="24"/>
          <w:szCs w:val="24"/>
        </w:rPr>
      </w:pPr>
      <w:proofErr w:type="gramStart"/>
      <w:r w:rsidRPr="00293C68">
        <w:rPr>
          <w:rFonts w:ascii="Times New Roman" w:hAnsi="Times New Roman" w:cs="Times New Roman"/>
          <w:sz w:val="24"/>
          <w:szCs w:val="24"/>
        </w:rPr>
        <w:t>outcomes-focused</w:t>
      </w:r>
      <w:proofErr w:type="gramEnd"/>
      <w:r w:rsidRPr="00293C68">
        <w:rPr>
          <w:rFonts w:ascii="Times New Roman" w:hAnsi="Times New Roman" w:cs="Times New Roman"/>
          <w:sz w:val="24"/>
          <w:szCs w:val="24"/>
        </w:rPr>
        <w:t xml:space="preserve"> management framework helps the BLM understand and meet the public’s expectations, </w:t>
      </w:r>
      <w:r w:rsidRPr="00855129">
        <w:rPr>
          <w:rFonts w:ascii="Times New Roman" w:hAnsi="Times New Roman" w:cs="Times New Roman"/>
          <w:sz w:val="24"/>
          <w:szCs w:val="24"/>
        </w:rPr>
        <w:t xml:space="preserve">allowing recreation managers to explicitly plan and manage recreation settings </w:t>
      </w:r>
      <w:r w:rsidR="00AB0DE4" w:rsidRPr="00855129">
        <w:rPr>
          <w:rFonts w:ascii="Times New Roman" w:hAnsi="Times New Roman" w:cs="Times New Roman"/>
          <w:sz w:val="24"/>
          <w:szCs w:val="24"/>
        </w:rPr>
        <w:t>that produce recreation opportunities while protecting natural and cultural resources</w:t>
      </w:r>
      <w:r w:rsidR="00BA5E5F">
        <w:rPr>
          <w:rFonts w:ascii="Times New Roman" w:hAnsi="Times New Roman" w:cs="Times New Roman"/>
          <w:sz w:val="24"/>
          <w:szCs w:val="24"/>
        </w:rPr>
        <w:t>. S</w:t>
      </w:r>
      <w:r w:rsidR="00BF383B">
        <w:rPr>
          <w:rFonts w:ascii="Times New Roman" w:hAnsi="Times New Roman" w:cs="Times New Roman"/>
          <w:sz w:val="24"/>
          <w:szCs w:val="24"/>
        </w:rPr>
        <w:t xml:space="preserve">ee Figure 3 </w:t>
      </w:r>
      <w:r w:rsidR="00BA5E5F">
        <w:rPr>
          <w:rFonts w:ascii="Times New Roman" w:hAnsi="Times New Roman" w:cs="Times New Roman"/>
          <w:sz w:val="24"/>
          <w:szCs w:val="24"/>
        </w:rPr>
        <w:t>for</w:t>
      </w:r>
      <w:r w:rsidR="003540D5">
        <w:rPr>
          <w:rFonts w:ascii="Times New Roman" w:hAnsi="Times New Roman" w:cs="Times New Roman"/>
          <w:sz w:val="24"/>
          <w:szCs w:val="24"/>
        </w:rPr>
        <w:t xml:space="preserve"> </w:t>
      </w:r>
      <w:r w:rsidR="00BA5E5F">
        <w:rPr>
          <w:rFonts w:ascii="Times New Roman" w:hAnsi="Times New Roman" w:cs="Times New Roman"/>
          <w:sz w:val="24"/>
          <w:szCs w:val="24"/>
        </w:rPr>
        <w:t>a</w:t>
      </w:r>
      <w:r w:rsidR="003540D5">
        <w:rPr>
          <w:rFonts w:ascii="Times New Roman" w:hAnsi="Times New Roman" w:cs="Times New Roman"/>
          <w:sz w:val="24"/>
          <w:szCs w:val="24"/>
        </w:rPr>
        <w:t xml:space="preserve">n example of an </w:t>
      </w:r>
      <w:r w:rsidR="00BA5E5F">
        <w:rPr>
          <w:rFonts w:ascii="Times New Roman" w:hAnsi="Times New Roman" w:cs="Times New Roman"/>
          <w:sz w:val="24"/>
          <w:szCs w:val="24"/>
        </w:rPr>
        <w:t>o</w:t>
      </w:r>
      <w:r w:rsidR="00BF383B">
        <w:rPr>
          <w:rFonts w:ascii="Times New Roman" w:hAnsi="Times New Roman" w:cs="Times New Roman"/>
          <w:sz w:val="24"/>
          <w:szCs w:val="24"/>
        </w:rPr>
        <w:t>utcomes-</w:t>
      </w:r>
      <w:r w:rsidR="00BA5E5F">
        <w:rPr>
          <w:rFonts w:ascii="Times New Roman" w:hAnsi="Times New Roman" w:cs="Times New Roman"/>
          <w:sz w:val="24"/>
          <w:szCs w:val="24"/>
        </w:rPr>
        <w:t>f</w:t>
      </w:r>
      <w:r w:rsidR="00BF383B">
        <w:rPr>
          <w:rFonts w:ascii="Times New Roman" w:hAnsi="Times New Roman" w:cs="Times New Roman"/>
          <w:sz w:val="24"/>
          <w:szCs w:val="24"/>
        </w:rPr>
        <w:t xml:space="preserve">ocused </w:t>
      </w:r>
      <w:r w:rsidR="00BA5E5F">
        <w:rPr>
          <w:rFonts w:ascii="Times New Roman" w:hAnsi="Times New Roman" w:cs="Times New Roman"/>
          <w:sz w:val="24"/>
          <w:szCs w:val="24"/>
        </w:rPr>
        <w:t>m</w:t>
      </w:r>
      <w:r w:rsidR="00BF383B">
        <w:rPr>
          <w:rFonts w:ascii="Times New Roman" w:hAnsi="Times New Roman" w:cs="Times New Roman"/>
          <w:sz w:val="24"/>
          <w:szCs w:val="24"/>
        </w:rPr>
        <w:t xml:space="preserve">anagement </w:t>
      </w:r>
      <w:r w:rsidR="00BA5E5F">
        <w:rPr>
          <w:rFonts w:ascii="Times New Roman" w:hAnsi="Times New Roman" w:cs="Times New Roman"/>
          <w:sz w:val="24"/>
          <w:szCs w:val="24"/>
        </w:rPr>
        <w:t>f</w:t>
      </w:r>
      <w:r w:rsidR="00BF383B">
        <w:rPr>
          <w:rFonts w:ascii="Times New Roman" w:hAnsi="Times New Roman" w:cs="Times New Roman"/>
          <w:sz w:val="24"/>
          <w:szCs w:val="24"/>
        </w:rPr>
        <w:t>ramework</w:t>
      </w:r>
      <w:r w:rsidR="003540D5">
        <w:rPr>
          <w:rFonts w:ascii="Times New Roman" w:hAnsi="Times New Roman" w:cs="Times New Roman"/>
          <w:sz w:val="24"/>
          <w:szCs w:val="24"/>
        </w:rPr>
        <w:t xml:space="preserve"> </w:t>
      </w:r>
      <w:r w:rsidR="00BA5E5F">
        <w:rPr>
          <w:rFonts w:ascii="Times New Roman" w:hAnsi="Times New Roman" w:cs="Times New Roman"/>
          <w:sz w:val="24"/>
          <w:szCs w:val="24"/>
        </w:rPr>
        <w:t>p</w:t>
      </w:r>
      <w:r w:rsidR="003540D5">
        <w:rPr>
          <w:rFonts w:ascii="Times New Roman" w:hAnsi="Times New Roman" w:cs="Times New Roman"/>
          <w:sz w:val="24"/>
          <w:szCs w:val="24"/>
        </w:rPr>
        <w:t xml:space="preserve">roduction </w:t>
      </w:r>
      <w:r w:rsidR="00BA5E5F">
        <w:rPr>
          <w:rFonts w:ascii="Times New Roman" w:hAnsi="Times New Roman" w:cs="Times New Roman"/>
          <w:sz w:val="24"/>
          <w:szCs w:val="24"/>
        </w:rPr>
        <w:t>p</w:t>
      </w:r>
      <w:r w:rsidR="003540D5">
        <w:rPr>
          <w:rFonts w:ascii="Times New Roman" w:hAnsi="Times New Roman" w:cs="Times New Roman"/>
          <w:sz w:val="24"/>
          <w:szCs w:val="24"/>
        </w:rPr>
        <w:t>rocess</w:t>
      </w:r>
      <w:r w:rsidRPr="00FE7B6C">
        <w:rPr>
          <w:rFonts w:ascii="Times New Roman" w:hAnsi="Times New Roman" w:cs="Times New Roman"/>
          <w:sz w:val="24"/>
          <w:szCs w:val="24"/>
        </w:rPr>
        <w:t>.</w:t>
      </w:r>
      <w:r w:rsidRPr="00293C68">
        <w:rPr>
          <w:rFonts w:ascii="Times New Roman" w:hAnsi="Times New Roman" w:cs="Times New Roman"/>
          <w:sz w:val="24"/>
          <w:szCs w:val="24"/>
        </w:rPr>
        <w:t xml:space="preserve"> Outcomes-focused management helps provide direction for recreation planning, budgeting, organization, staffing, and training, leading to a more efficient, </w:t>
      </w:r>
      <w:proofErr w:type="gramStart"/>
      <w:r w:rsidRPr="00293C68">
        <w:rPr>
          <w:rFonts w:ascii="Times New Roman" w:hAnsi="Times New Roman" w:cs="Times New Roman"/>
          <w:sz w:val="24"/>
          <w:szCs w:val="24"/>
        </w:rPr>
        <w:t>cost-effective,</w:t>
      </w:r>
      <w:proofErr w:type="gramEnd"/>
      <w:r w:rsidRPr="00293C68">
        <w:rPr>
          <w:rFonts w:ascii="Times New Roman" w:hAnsi="Times New Roman" w:cs="Times New Roman"/>
          <w:sz w:val="24"/>
          <w:szCs w:val="24"/>
        </w:rPr>
        <w:t xml:space="preserve"> and accountable recreation program.</w:t>
      </w:r>
    </w:p>
    <w:p w14:paraId="1657EF0F" w14:textId="77777777" w:rsidR="00BF383B" w:rsidRDefault="00BF383B" w:rsidP="00293C68">
      <w:pPr>
        <w:spacing w:after="0" w:line="240" w:lineRule="auto"/>
        <w:ind w:left="270"/>
        <w:rPr>
          <w:rFonts w:ascii="Times New Roman" w:hAnsi="Times New Roman" w:cs="Times New Roman"/>
          <w:sz w:val="24"/>
          <w:szCs w:val="24"/>
        </w:rPr>
      </w:pPr>
      <w:bookmarkStart w:id="20" w:name="_Toc292292831"/>
      <w:bookmarkStart w:id="21" w:name="_Toc293488547"/>
    </w:p>
    <w:p w14:paraId="1657EF10" w14:textId="77777777" w:rsidR="00BA5E5F" w:rsidRDefault="00BA5E5F" w:rsidP="00BF383B">
      <w:pPr>
        <w:spacing w:after="0" w:line="240" w:lineRule="auto"/>
        <w:ind w:left="270"/>
        <w:jc w:val="center"/>
        <w:rPr>
          <w:rFonts w:ascii="Times New Roman" w:hAnsi="Times New Roman" w:cs="Times New Roman"/>
          <w:b/>
          <w:sz w:val="24"/>
          <w:szCs w:val="24"/>
        </w:rPr>
      </w:pPr>
    </w:p>
    <w:p w14:paraId="1657EF11" w14:textId="77777777" w:rsidR="00BA5E5F" w:rsidRDefault="00BA5E5F" w:rsidP="00BF383B">
      <w:pPr>
        <w:spacing w:after="0" w:line="240" w:lineRule="auto"/>
        <w:ind w:left="270"/>
        <w:jc w:val="center"/>
        <w:rPr>
          <w:rFonts w:ascii="Times New Roman" w:hAnsi="Times New Roman" w:cs="Times New Roman"/>
          <w:b/>
          <w:sz w:val="24"/>
          <w:szCs w:val="24"/>
        </w:rPr>
      </w:pPr>
    </w:p>
    <w:p w14:paraId="1657EF12" w14:textId="77777777" w:rsidR="00BA5E5F" w:rsidRDefault="00BA5E5F" w:rsidP="00BF383B">
      <w:pPr>
        <w:spacing w:after="0" w:line="240" w:lineRule="auto"/>
        <w:ind w:left="270"/>
        <w:jc w:val="center"/>
        <w:rPr>
          <w:rFonts w:ascii="Times New Roman" w:hAnsi="Times New Roman" w:cs="Times New Roman"/>
          <w:b/>
          <w:sz w:val="24"/>
          <w:szCs w:val="24"/>
        </w:rPr>
      </w:pPr>
    </w:p>
    <w:p w14:paraId="1657EF13" w14:textId="77777777" w:rsidR="00BA5E5F" w:rsidRDefault="00BA5E5F" w:rsidP="00BF383B">
      <w:pPr>
        <w:spacing w:after="0" w:line="240" w:lineRule="auto"/>
        <w:ind w:left="270"/>
        <w:jc w:val="center"/>
        <w:rPr>
          <w:rFonts w:ascii="Times New Roman" w:hAnsi="Times New Roman" w:cs="Times New Roman"/>
          <w:b/>
          <w:sz w:val="24"/>
          <w:szCs w:val="24"/>
        </w:rPr>
      </w:pPr>
    </w:p>
    <w:p w14:paraId="1657EF14" w14:textId="77777777" w:rsidR="00BA5E5F" w:rsidRDefault="00BA5E5F" w:rsidP="00BF383B">
      <w:pPr>
        <w:spacing w:after="0" w:line="240" w:lineRule="auto"/>
        <w:ind w:left="270"/>
        <w:jc w:val="center"/>
        <w:rPr>
          <w:rFonts w:ascii="Times New Roman" w:hAnsi="Times New Roman" w:cs="Times New Roman"/>
          <w:b/>
          <w:sz w:val="24"/>
          <w:szCs w:val="24"/>
        </w:rPr>
      </w:pPr>
    </w:p>
    <w:p w14:paraId="1657EF15" w14:textId="77777777" w:rsidR="00BA5E5F" w:rsidRDefault="00BA5E5F" w:rsidP="00BF383B">
      <w:pPr>
        <w:spacing w:after="0" w:line="240" w:lineRule="auto"/>
        <w:ind w:left="270"/>
        <w:jc w:val="center"/>
        <w:rPr>
          <w:rFonts w:ascii="Times New Roman" w:hAnsi="Times New Roman" w:cs="Times New Roman"/>
          <w:b/>
          <w:sz w:val="24"/>
          <w:szCs w:val="24"/>
        </w:rPr>
      </w:pPr>
    </w:p>
    <w:p w14:paraId="1657EF16" w14:textId="77777777" w:rsidR="00BA5E5F" w:rsidRDefault="00BA5E5F" w:rsidP="00BF383B">
      <w:pPr>
        <w:spacing w:after="0" w:line="240" w:lineRule="auto"/>
        <w:ind w:left="270"/>
        <w:jc w:val="center"/>
        <w:rPr>
          <w:rFonts w:ascii="Times New Roman" w:hAnsi="Times New Roman" w:cs="Times New Roman"/>
          <w:b/>
          <w:sz w:val="24"/>
          <w:szCs w:val="24"/>
        </w:rPr>
      </w:pPr>
    </w:p>
    <w:p w14:paraId="1657EF17" w14:textId="77777777" w:rsidR="00BA5E5F" w:rsidRDefault="00BA5E5F" w:rsidP="00BF383B">
      <w:pPr>
        <w:spacing w:after="0" w:line="240" w:lineRule="auto"/>
        <w:ind w:left="270"/>
        <w:jc w:val="center"/>
        <w:rPr>
          <w:rFonts w:ascii="Times New Roman" w:hAnsi="Times New Roman" w:cs="Times New Roman"/>
          <w:b/>
          <w:sz w:val="24"/>
          <w:szCs w:val="24"/>
        </w:rPr>
      </w:pPr>
    </w:p>
    <w:p w14:paraId="1657EF18" w14:textId="77777777" w:rsidR="00BA5E5F" w:rsidRDefault="00BA5E5F" w:rsidP="00BF383B">
      <w:pPr>
        <w:spacing w:after="0" w:line="240" w:lineRule="auto"/>
        <w:ind w:left="270"/>
        <w:jc w:val="center"/>
        <w:rPr>
          <w:rFonts w:ascii="Times New Roman" w:hAnsi="Times New Roman" w:cs="Times New Roman"/>
          <w:b/>
          <w:sz w:val="24"/>
          <w:szCs w:val="24"/>
        </w:rPr>
      </w:pPr>
    </w:p>
    <w:p w14:paraId="1657EF19" w14:textId="77777777" w:rsidR="00BA5E5F" w:rsidRDefault="00BA5E5F" w:rsidP="00BF383B">
      <w:pPr>
        <w:spacing w:after="0" w:line="240" w:lineRule="auto"/>
        <w:ind w:left="270"/>
        <w:jc w:val="center"/>
        <w:rPr>
          <w:rFonts w:ascii="Times New Roman" w:hAnsi="Times New Roman" w:cs="Times New Roman"/>
          <w:b/>
          <w:sz w:val="24"/>
          <w:szCs w:val="24"/>
        </w:rPr>
      </w:pPr>
    </w:p>
    <w:p w14:paraId="1657EF1A" w14:textId="77777777" w:rsidR="00BA5E5F" w:rsidRDefault="00BA5E5F" w:rsidP="00BF383B">
      <w:pPr>
        <w:spacing w:after="0" w:line="240" w:lineRule="auto"/>
        <w:ind w:left="270"/>
        <w:jc w:val="center"/>
        <w:rPr>
          <w:rFonts w:ascii="Times New Roman" w:hAnsi="Times New Roman" w:cs="Times New Roman"/>
          <w:b/>
          <w:sz w:val="24"/>
          <w:szCs w:val="24"/>
        </w:rPr>
      </w:pPr>
    </w:p>
    <w:p w14:paraId="1657EF1B" w14:textId="77777777" w:rsidR="00BA5E5F" w:rsidRDefault="00BA5E5F" w:rsidP="00BF383B">
      <w:pPr>
        <w:spacing w:after="0" w:line="240" w:lineRule="auto"/>
        <w:ind w:left="270"/>
        <w:jc w:val="center"/>
        <w:rPr>
          <w:rFonts w:ascii="Times New Roman" w:hAnsi="Times New Roman" w:cs="Times New Roman"/>
          <w:b/>
          <w:sz w:val="24"/>
          <w:szCs w:val="24"/>
        </w:rPr>
      </w:pPr>
    </w:p>
    <w:p w14:paraId="1657EF1C" w14:textId="77777777" w:rsidR="00BA5E5F" w:rsidRDefault="00BA5E5F" w:rsidP="00BF383B">
      <w:pPr>
        <w:spacing w:after="0" w:line="240" w:lineRule="auto"/>
        <w:ind w:left="270"/>
        <w:jc w:val="center"/>
        <w:rPr>
          <w:rFonts w:ascii="Times New Roman" w:hAnsi="Times New Roman" w:cs="Times New Roman"/>
          <w:b/>
          <w:sz w:val="24"/>
          <w:szCs w:val="24"/>
        </w:rPr>
      </w:pPr>
    </w:p>
    <w:p w14:paraId="1657EF1D" w14:textId="77777777" w:rsidR="00BA5E5F" w:rsidRDefault="00BA5E5F" w:rsidP="00BF383B">
      <w:pPr>
        <w:spacing w:after="0" w:line="240" w:lineRule="auto"/>
        <w:ind w:left="270"/>
        <w:jc w:val="center"/>
        <w:rPr>
          <w:rFonts w:ascii="Times New Roman" w:hAnsi="Times New Roman" w:cs="Times New Roman"/>
          <w:b/>
          <w:sz w:val="24"/>
          <w:szCs w:val="24"/>
        </w:rPr>
      </w:pPr>
    </w:p>
    <w:p w14:paraId="1657EF1E" w14:textId="77777777" w:rsidR="00BA5E5F" w:rsidRDefault="00BA5E5F" w:rsidP="00BF383B">
      <w:pPr>
        <w:spacing w:after="0" w:line="240" w:lineRule="auto"/>
        <w:ind w:left="270"/>
        <w:jc w:val="center"/>
        <w:rPr>
          <w:rFonts w:ascii="Times New Roman" w:hAnsi="Times New Roman" w:cs="Times New Roman"/>
          <w:b/>
          <w:sz w:val="24"/>
          <w:szCs w:val="24"/>
        </w:rPr>
      </w:pPr>
    </w:p>
    <w:p w14:paraId="1657EF1F" w14:textId="77777777" w:rsidR="00BA5E5F" w:rsidRDefault="00BA5E5F" w:rsidP="00BF383B">
      <w:pPr>
        <w:spacing w:after="0" w:line="240" w:lineRule="auto"/>
        <w:ind w:left="270"/>
        <w:jc w:val="center"/>
        <w:rPr>
          <w:rFonts w:ascii="Times New Roman" w:hAnsi="Times New Roman" w:cs="Times New Roman"/>
          <w:b/>
          <w:sz w:val="24"/>
          <w:szCs w:val="24"/>
        </w:rPr>
      </w:pPr>
    </w:p>
    <w:p w14:paraId="1657EF20" w14:textId="77777777" w:rsidR="00BA5E5F" w:rsidRDefault="00BA5E5F" w:rsidP="00BF383B">
      <w:pPr>
        <w:spacing w:after="0" w:line="240" w:lineRule="auto"/>
        <w:ind w:left="270"/>
        <w:jc w:val="center"/>
        <w:rPr>
          <w:rFonts w:ascii="Times New Roman" w:hAnsi="Times New Roman" w:cs="Times New Roman"/>
          <w:b/>
          <w:sz w:val="24"/>
          <w:szCs w:val="24"/>
        </w:rPr>
      </w:pPr>
    </w:p>
    <w:p w14:paraId="1657EF21" w14:textId="77777777" w:rsidR="00BA5E5F" w:rsidRDefault="00BA5E5F" w:rsidP="00BF383B">
      <w:pPr>
        <w:spacing w:after="0" w:line="240" w:lineRule="auto"/>
        <w:ind w:left="270"/>
        <w:jc w:val="center"/>
        <w:rPr>
          <w:rFonts w:ascii="Times New Roman" w:hAnsi="Times New Roman" w:cs="Times New Roman"/>
          <w:b/>
          <w:sz w:val="24"/>
          <w:szCs w:val="24"/>
        </w:rPr>
      </w:pPr>
    </w:p>
    <w:p w14:paraId="1657EF22" w14:textId="77777777" w:rsidR="00BA5E5F" w:rsidRDefault="00BA5E5F" w:rsidP="00BF383B">
      <w:pPr>
        <w:spacing w:after="0" w:line="240" w:lineRule="auto"/>
        <w:ind w:left="270"/>
        <w:jc w:val="center"/>
        <w:rPr>
          <w:rFonts w:ascii="Times New Roman" w:hAnsi="Times New Roman" w:cs="Times New Roman"/>
          <w:b/>
          <w:sz w:val="24"/>
          <w:szCs w:val="24"/>
        </w:rPr>
      </w:pPr>
    </w:p>
    <w:p w14:paraId="1657EF23" w14:textId="77777777" w:rsidR="00BA5E5F" w:rsidRDefault="00BA5E5F" w:rsidP="00BF383B">
      <w:pPr>
        <w:spacing w:after="0" w:line="240" w:lineRule="auto"/>
        <w:ind w:left="270"/>
        <w:jc w:val="center"/>
        <w:rPr>
          <w:rFonts w:ascii="Times New Roman" w:hAnsi="Times New Roman" w:cs="Times New Roman"/>
          <w:b/>
          <w:sz w:val="24"/>
          <w:szCs w:val="24"/>
        </w:rPr>
      </w:pPr>
    </w:p>
    <w:p w14:paraId="1657EF24" w14:textId="77777777" w:rsidR="001B7E92" w:rsidRDefault="001B7E92" w:rsidP="00BF383B">
      <w:pPr>
        <w:spacing w:after="0" w:line="240" w:lineRule="auto"/>
        <w:ind w:left="270"/>
        <w:jc w:val="center"/>
        <w:rPr>
          <w:rFonts w:ascii="Times New Roman" w:hAnsi="Times New Roman" w:cs="Times New Roman"/>
          <w:b/>
          <w:sz w:val="24"/>
          <w:szCs w:val="24"/>
        </w:rPr>
      </w:pPr>
    </w:p>
    <w:p w14:paraId="1657EF25" w14:textId="77777777" w:rsidR="001B7E92" w:rsidRDefault="001B7E92" w:rsidP="00BF383B">
      <w:pPr>
        <w:spacing w:after="0" w:line="240" w:lineRule="auto"/>
        <w:ind w:left="270"/>
        <w:jc w:val="center"/>
        <w:rPr>
          <w:rFonts w:ascii="Times New Roman" w:hAnsi="Times New Roman" w:cs="Times New Roman"/>
          <w:b/>
          <w:sz w:val="24"/>
          <w:szCs w:val="24"/>
        </w:rPr>
      </w:pPr>
    </w:p>
    <w:p w14:paraId="1657EF26" w14:textId="77777777" w:rsidR="001B7E92" w:rsidRDefault="001B7E92" w:rsidP="00BF383B">
      <w:pPr>
        <w:spacing w:after="0" w:line="240" w:lineRule="auto"/>
        <w:ind w:left="270"/>
        <w:jc w:val="center"/>
        <w:rPr>
          <w:rFonts w:ascii="Times New Roman" w:hAnsi="Times New Roman" w:cs="Times New Roman"/>
          <w:b/>
          <w:sz w:val="24"/>
          <w:szCs w:val="24"/>
        </w:rPr>
      </w:pPr>
    </w:p>
    <w:p w14:paraId="1657EF27" w14:textId="77777777" w:rsidR="004A5B73" w:rsidRDefault="004A5B73" w:rsidP="00BF383B">
      <w:pPr>
        <w:spacing w:after="0" w:line="240" w:lineRule="auto"/>
        <w:ind w:left="270"/>
        <w:jc w:val="center"/>
        <w:rPr>
          <w:rFonts w:ascii="Times New Roman" w:hAnsi="Times New Roman" w:cs="Times New Roman"/>
          <w:b/>
          <w:sz w:val="24"/>
          <w:szCs w:val="24"/>
        </w:rPr>
      </w:pPr>
    </w:p>
    <w:p w14:paraId="1657EF28" w14:textId="77777777" w:rsidR="00C845E9" w:rsidRDefault="00C845E9" w:rsidP="00BF383B">
      <w:pPr>
        <w:spacing w:after="0" w:line="240" w:lineRule="auto"/>
        <w:ind w:left="270"/>
        <w:jc w:val="center"/>
        <w:rPr>
          <w:rFonts w:ascii="Times New Roman" w:hAnsi="Times New Roman" w:cs="Times New Roman"/>
          <w:b/>
          <w:sz w:val="24"/>
          <w:szCs w:val="24"/>
        </w:rPr>
      </w:pPr>
    </w:p>
    <w:p w14:paraId="1BB64FD1" w14:textId="77777777" w:rsidR="00233331" w:rsidRDefault="00233331" w:rsidP="00BF383B">
      <w:pPr>
        <w:spacing w:after="0" w:line="240" w:lineRule="auto"/>
        <w:ind w:left="270"/>
        <w:jc w:val="center"/>
        <w:rPr>
          <w:rFonts w:ascii="Times New Roman" w:hAnsi="Times New Roman" w:cs="Times New Roman"/>
          <w:b/>
          <w:sz w:val="24"/>
          <w:szCs w:val="24"/>
        </w:rPr>
        <w:sectPr w:rsidR="00233331" w:rsidSect="003A7C61">
          <w:headerReference w:type="default" r:id="rId26"/>
          <w:pgSz w:w="12240" w:h="15840"/>
          <w:pgMar w:top="1008" w:right="1440" w:bottom="720" w:left="1440" w:header="864" w:footer="720" w:gutter="0"/>
          <w:pgNumType w:start="1"/>
          <w:cols w:space="720"/>
          <w:noEndnote/>
          <w:docGrid w:linePitch="299"/>
        </w:sectPr>
      </w:pPr>
    </w:p>
    <w:p w14:paraId="1657EF29" w14:textId="0896C954" w:rsidR="00BA5E5F" w:rsidRDefault="00BF383B" w:rsidP="00BF383B">
      <w:pPr>
        <w:spacing w:after="0" w:line="240" w:lineRule="auto"/>
        <w:ind w:left="270"/>
        <w:jc w:val="center"/>
        <w:rPr>
          <w:rFonts w:ascii="Times New Roman" w:hAnsi="Times New Roman" w:cs="Times New Roman"/>
          <w:b/>
          <w:sz w:val="24"/>
          <w:szCs w:val="24"/>
        </w:rPr>
      </w:pPr>
      <w:r>
        <w:rPr>
          <w:rFonts w:ascii="Times New Roman" w:hAnsi="Times New Roman" w:cs="Times New Roman"/>
          <w:b/>
          <w:sz w:val="24"/>
          <w:szCs w:val="24"/>
        </w:rPr>
        <w:lastRenderedPageBreak/>
        <w:t>Figure 3 –</w:t>
      </w:r>
      <w:r w:rsidR="003540D5">
        <w:rPr>
          <w:rFonts w:ascii="Times New Roman" w:hAnsi="Times New Roman" w:cs="Times New Roman"/>
          <w:b/>
          <w:sz w:val="24"/>
          <w:szCs w:val="24"/>
        </w:rPr>
        <w:t xml:space="preserve"> </w:t>
      </w:r>
      <w:r w:rsidR="00BA5E5F">
        <w:rPr>
          <w:rFonts w:ascii="Times New Roman" w:hAnsi="Times New Roman" w:cs="Times New Roman"/>
          <w:b/>
          <w:sz w:val="24"/>
          <w:szCs w:val="24"/>
        </w:rPr>
        <w:t xml:space="preserve">Example of an </w:t>
      </w:r>
      <w:r>
        <w:rPr>
          <w:rFonts w:ascii="Times New Roman" w:hAnsi="Times New Roman" w:cs="Times New Roman"/>
          <w:b/>
          <w:sz w:val="24"/>
          <w:szCs w:val="24"/>
        </w:rPr>
        <w:t xml:space="preserve">Outcomes-Focused Management </w:t>
      </w:r>
    </w:p>
    <w:p w14:paraId="1657EF2A" w14:textId="77777777" w:rsidR="00BF383B" w:rsidRDefault="00BF383B" w:rsidP="00BF383B">
      <w:pPr>
        <w:spacing w:after="0" w:line="240" w:lineRule="auto"/>
        <w:ind w:left="270"/>
        <w:jc w:val="center"/>
        <w:rPr>
          <w:rFonts w:ascii="Times New Roman" w:hAnsi="Times New Roman" w:cs="Times New Roman"/>
          <w:b/>
          <w:sz w:val="24"/>
          <w:szCs w:val="24"/>
        </w:rPr>
      </w:pPr>
      <w:r>
        <w:rPr>
          <w:rFonts w:ascii="Times New Roman" w:hAnsi="Times New Roman" w:cs="Times New Roman"/>
          <w:b/>
          <w:sz w:val="24"/>
          <w:szCs w:val="24"/>
        </w:rPr>
        <w:t>Framework</w:t>
      </w:r>
      <w:r w:rsidR="003540D5">
        <w:rPr>
          <w:rFonts w:ascii="Times New Roman" w:hAnsi="Times New Roman" w:cs="Times New Roman"/>
          <w:b/>
          <w:sz w:val="24"/>
          <w:szCs w:val="24"/>
        </w:rPr>
        <w:t xml:space="preserve"> Production Process</w:t>
      </w:r>
    </w:p>
    <w:p w14:paraId="1657EF2B" w14:textId="77777777" w:rsidR="00BA5E5F" w:rsidRDefault="00BA5E5F" w:rsidP="00BF383B">
      <w:pPr>
        <w:spacing w:after="0" w:line="240" w:lineRule="auto"/>
        <w:ind w:left="270"/>
        <w:jc w:val="center"/>
        <w:rPr>
          <w:rFonts w:ascii="Times New Roman" w:hAnsi="Times New Roman" w:cs="Times New Roman"/>
          <w:b/>
          <w:sz w:val="24"/>
          <w:szCs w:val="24"/>
        </w:rPr>
      </w:pPr>
    </w:p>
    <w:p w14:paraId="1657EF2C" w14:textId="77777777" w:rsidR="00BF383B" w:rsidRPr="00BF383B" w:rsidRDefault="00BA5E5F" w:rsidP="00011C50">
      <w:pPr>
        <w:spacing w:after="0" w:line="240" w:lineRule="auto"/>
        <w:ind w:left="-180"/>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658011A" wp14:editId="3C456417">
            <wp:extent cx="5934075" cy="4152900"/>
            <wp:effectExtent l="0" t="0" r="9525" b="0"/>
            <wp:docPr id="298" name="Picture 298" descr="Example of an outcomes-focused management framework production process" title="Fig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34075" cy="4152900"/>
                    </a:xfrm>
                    <a:prstGeom prst="rect">
                      <a:avLst/>
                    </a:prstGeom>
                    <a:noFill/>
                    <a:ln>
                      <a:noFill/>
                    </a:ln>
                  </pic:spPr>
                </pic:pic>
              </a:graphicData>
            </a:graphic>
          </wp:inline>
        </w:drawing>
      </w:r>
    </w:p>
    <w:p w14:paraId="1657EF2D" w14:textId="77777777" w:rsidR="00BF383B" w:rsidRDefault="00BF383B" w:rsidP="00293C68">
      <w:pPr>
        <w:spacing w:after="0" w:line="240" w:lineRule="auto"/>
        <w:ind w:left="270"/>
        <w:rPr>
          <w:rFonts w:ascii="Times New Roman" w:hAnsi="Times New Roman" w:cs="Times New Roman"/>
          <w:sz w:val="24"/>
          <w:szCs w:val="24"/>
        </w:rPr>
      </w:pPr>
    </w:p>
    <w:p w14:paraId="1657EF2E" w14:textId="77777777" w:rsidR="00BF383B" w:rsidRDefault="00BF383B" w:rsidP="00293C68">
      <w:pPr>
        <w:spacing w:after="0" w:line="240" w:lineRule="auto"/>
        <w:ind w:left="270"/>
        <w:rPr>
          <w:rFonts w:ascii="Times New Roman" w:hAnsi="Times New Roman" w:cs="Times New Roman"/>
          <w:sz w:val="24"/>
          <w:szCs w:val="24"/>
        </w:rPr>
      </w:pPr>
    </w:p>
    <w:p w14:paraId="1657EF2F" w14:textId="77777777" w:rsidR="00AB63C1" w:rsidRDefault="00293C68" w:rsidP="00D169F7">
      <w:pPr>
        <w:spacing w:after="0" w:line="240" w:lineRule="auto"/>
        <w:ind w:left="270"/>
        <w:rPr>
          <w:rFonts w:ascii="Times New Roman" w:hAnsi="Times New Roman" w:cs="Times New Roman"/>
          <w:sz w:val="24"/>
          <w:szCs w:val="24"/>
        </w:rPr>
      </w:pPr>
      <w:r w:rsidRPr="00293C68">
        <w:rPr>
          <w:rFonts w:ascii="Times New Roman" w:hAnsi="Times New Roman" w:cs="Times New Roman"/>
          <w:sz w:val="24"/>
          <w:szCs w:val="24"/>
        </w:rPr>
        <w:t>5.</w:t>
      </w:r>
      <w:r w:rsidRPr="00293C68">
        <w:rPr>
          <w:rFonts w:ascii="Times New Roman" w:hAnsi="Times New Roman" w:cs="Times New Roman"/>
          <w:b/>
          <w:sz w:val="24"/>
          <w:szCs w:val="24"/>
        </w:rPr>
        <w:t xml:space="preserve">   Outcomes-Focused Management Help</w:t>
      </w:r>
      <w:r w:rsidR="00AB0DE4">
        <w:rPr>
          <w:rFonts w:ascii="Times New Roman" w:hAnsi="Times New Roman" w:cs="Times New Roman"/>
          <w:b/>
          <w:sz w:val="24"/>
          <w:szCs w:val="24"/>
        </w:rPr>
        <w:t>s</w:t>
      </w:r>
      <w:r w:rsidRPr="00293C68">
        <w:rPr>
          <w:rFonts w:ascii="Times New Roman" w:hAnsi="Times New Roman" w:cs="Times New Roman"/>
          <w:b/>
          <w:sz w:val="24"/>
          <w:szCs w:val="24"/>
        </w:rPr>
        <w:t xml:space="preserve"> Visitors</w:t>
      </w:r>
      <w:bookmarkEnd w:id="20"/>
      <w:bookmarkEnd w:id="21"/>
      <w:r w:rsidRPr="00293C68">
        <w:rPr>
          <w:rFonts w:ascii="Times New Roman" w:hAnsi="Times New Roman" w:cs="Times New Roman"/>
          <w:b/>
          <w:sz w:val="24"/>
          <w:szCs w:val="24"/>
        </w:rPr>
        <w:t xml:space="preserve">. </w:t>
      </w:r>
      <w:r w:rsidR="00D169F7" w:rsidRPr="00293C68">
        <w:rPr>
          <w:rFonts w:ascii="Times New Roman" w:hAnsi="Times New Roman" w:cs="Times New Roman"/>
          <w:sz w:val="24"/>
          <w:szCs w:val="24"/>
        </w:rPr>
        <w:t xml:space="preserve">Recreationists are aware of which </w:t>
      </w:r>
    </w:p>
    <w:p w14:paraId="1657EF30" w14:textId="77777777" w:rsidR="00D169F7" w:rsidRPr="00293C68" w:rsidRDefault="00D169F7" w:rsidP="00AB63C1">
      <w:pPr>
        <w:spacing w:after="0" w:line="240" w:lineRule="auto"/>
        <w:ind w:left="630"/>
        <w:rPr>
          <w:rFonts w:ascii="Times New Roman" w:hAnsi="Times New Roman" w:cs="Times New Roman"/>
          <w:sz w:val="24"/>
          <w:szCs w:val="24"/>
        </w:rPr>
      </w:pPr>
      <w:proofErr w:type="gramStart"/>
      <w:r>
        <w:rPr>
          <w:rFonts w:ascii="Times New Roman" w:hAnsi="Times New Roman" w:cs="Times New Roman"/>
          <w:sz w:val="24"/>
          <w:szCs w:val="24"/>
        </w:rPr>
        <w:t>recreation</w:t>
      </w:r>
      <w:proofErr w:type="gramEnd"/>
      <w:r>
        <w:rPr>
          <w:rFonts w:ascii="Times New Roman" w:hAnsi="Times New Roman" w:cs="Times New Roman"/>
          <w:sz w:val="24"/>
          <w:szCs w:val="24"/>
        </w:rPr>
        <w:t xml:space="preserve"> settings </w:t>
      </w:r>
      <w:r w:rsidRPr="00293C68">
        <w:rPr>
          <w:rFonts w:ascii="Times New Roman" w:hAnsi="Times New Roman" w:cs="Times New Roman"/>
          <w:sz w:val="24"/>
          <w:szCs w:val="24"/>
        </w:rPr>
        <w:t>contribute to a quality experience</w:t>
      </w:r>
      <w:r w:rsidR="00AB63C1">
        <w:rPr>
          <w:rFonts w:ascii="Times New Roman" w:hAnsi="Times New Roman" w:cs="Times New Roman"/>
          <w:sz w:val="24"/>
          <w:szCs w:val="24"/>
        </w:rPr>
        <w:t>, and th</w:t>
      </w:r>
      <w:r>
        <w:rPr>
          <w:rFonts w:ascii="Times New Roman" w:hAnsi="Times New Roman" w:cs="Times New Roman"/>
          <w:sz w:val="24"/>
          <w:szCs w:val="24"/>
        </w:rPr>
        <w:t>ey choose recreation areas based on their preferences. To determine which recreation settings are preferred, it is best to engage</w:t>
      </w:r>
      <w:r w:rsidR="00AB63C1">
        <w:rPr>
          <w:rFonts w:ascii="Times New Roman" w:hAnsi="Times New Roman" w:cs="Times New Roman"/>
          <w:sz w:val="24"/>
          <w:szCs w:val="24"/>
        </w:rPr>
        <w:t xml:space="preserve"> </w:t>
      </w:r>
      <w:r>
        <w:rPr>
          <w:rFonts w:ascii="Times New Roman" w:hAnsi="Times New Roman" w:cs="Times New Roman"/>
          <w:sz w:val="24"/>
          <w:szCs w:val="24"/>
        </w:rPr>
        <w:t xml:space="preserve">visitors early and often throughout the planning process. </w:t>
      </w:r>
      <w:r w:rsidR="00CE6B23">
        <w:rPr>
          <w:rFonts w:ascii="Times New Roman" w:hAnsi="Times New Roman" w:cs="Times New Roman"/>
          <w:sz w:val="24"/>
          <w:szCs w:val="24"/>
        </w:rPr>
        <w:t>Using visitor assessments, o</w:t>
      </w:r>
      <w:r w:rsidR="00293C68" w:rsidRPr="00293C68">
        <w:rPr>
          <w:rFonts w:ascii="Times New Roman" w:hAnsi="Times New Roman" w:cs="Times New Roman"/>
          <w:sz w:val="24"/>
          <w:szCs w:val="24"/>
        </w:rPr>
        <w:t xml:space="preserve">utcomes-focused management defines and describes these </w:t>
      </w:r>
      <w:r>
        <w:rPr>
          <w:rFonts w:ascii="Times New Roman" w:hAnsi="Times New Roman" w:cs="Times New Roman"/>
          <w:sz w:val="24"/>
          <w:szCs w:val="24"/>
        </w:rPr>
        <w:t>recreation settings</w:t>
      </w:r>
      <w:r w:rsidRPr="00293C68">
        <w:rPr>
          <w:rFonts w:ascii="Times New Roman" w:hAnsi="Times New Roman" w:cs="Times New Roman"/>
          <w:sz w:val="24"/>
          <w:szCs w:val="24"/>
        </w:rPr>
        <w:t xml:space="preserve"> </w:t>
      </w:r>
      <w:r w:rsidR="00293C68" w:rsidRPr="00293C68">
        <w:rPr>
          <w:rFonts w:ascii="Times New Roman" w:hAnsi="Times New Roman" w:cs="Times New Roman"/>
          <w:sz w:val="24"/>
          <w:szCs w:val="24"/>
        </w:rPr>
        <w:t xml:space="preserve">so that the public is able to understand which </w:t>
      </w:r>
      <w:r>
        <w:rPr>
          <w:rFonts w:ascii="Times New Roman" w:hAnsi="Times New Roman" w:cs="Times New Roman"/>
          <w:sz w:val="24"/>
          <w:szCs w:val="24"/>
        </w:rPr>
        <w:t>recreation opportunities</w:t>
      </w:r>
      <w:r w:rsidRPr="00293C68">
        <w:rPr>
          <w:rFonts w:ascii="Times New Roman" w:hAnsi="Times New Roman" w:cs="Times New Roman"/>
          <w:sz w:val="24"/>
          <w:szCs w:val="24"/>
        </w:rPr>
        <w:t xml:space="preserve"> </w:t>
      </w:r>
      <w:r w:rsidR="00293C68" w:rsidRPr="00293C68">
        <w:rPr>
          <w:rFonts w:ascii="Times New Roman" w:hAnsi="Times New Roman" w:cs="Times New Roman"/>
          <w:sz w:val="24"/>
          <w:szCs w:val="24"/>
        </w:rPr>
        <w:t xml:space="preserve">will be emphasized, where on the landscape they will be provided, and how they will be protected over time. </w:t>
      </w:r>
      <w:r>
        <w:rPr>
          <w:rFonts w:ascii="Times New Roman" w:hAnsi="Times New Roman" w:cs="Times New Roman"/>
          <w:sz w:val="24"/>
          <w:szCs w:val="24"/>
        </w:rPr>
        <w:t>Therefore</w:t>
      </w:r>
      <w:r w:rsidR="004F6E41">
        <w:rPr>
          <w:rFonts w:ascii="Times New Roman" w:hAnsi="Times New Roman" w:cs="Times New Roman"/>
          <w:sz w:val="24"/>
          <w:szCs w:val="24"/>
        </w:rPr>
        <w:t>,</w:t>
      </w:r>
      <w:r>
        <w:rPr>
          <w:rFonts w:ascii="Times New Roman" w:hAnsi="Times New Roman" w:cs="Times New Roman"/>
          <w:sz w:val="24"/>
          <w:szCs w:val="24"/>
        </w:rPr>
        <w:t xml:space="preserve"> p</w:t>
      </w:r>
      <w:r w:rsidRPr="00293C68">
        <w:rPr>
          <w:rFonts w:ascii="Times New Roman" w:hAnsi="Times New Roman" w:cs="Times New Roman"/>
          <w:sz w:val="24"/>
          <w:szCs w:val="24"/>
        </w:rPr>
        <w:t>lanning with outcomes in mind helps recreation managers create and sustain the quality recreational opportunities most desired by our visitors.</w:t>
      </w:r>
    </w:p>
    <w:p w14:paraId="1657EF31" w14:textId="77777777" w:rsidR="00293C68" w:rsidRPr="00293C68" w:rsidRDefault="00293C68" w:rsidP="00D169F7">
      <w:pPr>
        <w:spacing w:after="0" w:line="240" w:lineRule="auto"/>
        <w:ind w:left="630"/>
        <w:rPr>
          <w:rFonts w:ascii="Times New Roman" w:hAnsi="Times New Roman" w:cs="Times New Roman"/>
          <w:sz w:val="24"/>
          <w:szCs w:val="24"/>
        </w:rPr>
      </w:pPr>
      <w:bookmarkStart w:id="22" w:name="_Toc292292832"/>
      <w:bookmarkStart w:id="23" w:name="_Toc293488548"/>
    </w:p>
    <w:p w14:paraId="1657EF32" w14:textId="77777777" w:rsidR="00293C68" w:rsidRPr="00293C68" w:rsidRDefault="00293C68" w:rsidP="00293C68">
      <w:pPr>
        <w:spacing w:after="0" w:line="240" w:lineRule="auto"/>
        <w:ind w:left="270"/>
        <w:rPr>
          <w:rFonts w:ascii="Times New Roman" w:hAnsi="Times New Roman" w:cs="Times New Roman"/>
          <w:sz w:val="24"/>
          <w:szCs w:val="24"/>
        </w:rPr>
      </w:pPr>
      <w:r w:rsidRPr="00293C68">
        <w:rPr>
          <w:rFonts w:ascii="Times New Roman" w:hAnsi="Times New Roman" w:cs="Times New Roman"/>
          <w:sz w:val="24"/>
          <w:szCs w:val="24"/>
        </w:rPr>
        <w:t xml:space="preserve">6.   </w:t>
      </w:r>
      <w:r w:rsidRPr="00293C68">
        <w:rPr>
          <w:rFonts w:ascii="Times New Roman" w:hAnsi="Times New Roman" w:cs="Times New Roman"/>
          <w:b/>
          <w:sz w:val="24"/>
          <w:szCs w:val="24"/>
        </w:rPr>
        <w:t>Outcomes-Focused Management Facilitates Working with Partners</w:t>
      </w:r>
      <w:bookmarkEnd w:id="22"/>
      <w:bookmarkEnd w:id="23"/>
      <w:r w:rsidRPr="00293C68">
        <w:rPr>
          <w:rFonts w:ascii="Times New Roman" w:hAnsi="Times New Roman" w:cs="Times New Roman"/>
          <w:b/>
          <w:sz w:val="24"/>
          <w:szCs w:val="24"/>
        </w:rPr>
        <w:t xml:space="preserve">. </w:t>
      </w:r>
      <w:r w:rsidRPr="00293C68">
        <w:rPr>
          <w:rFonts w:ascii="Times New Roman" w:hAnsi="Times New Roman" w:cs="Times New Roman"/>
          <w:sz w:val="24"/>
          <w:szCs w:val="24"/>
        </w:rPr>
        <w:t xml:space="preserve">The BLM </w:t>
      </w:r>
    </w:p>
    <w:p w14:paraId="11BD67EE" w14:textId="77777777" w:rsidR="00233331" w:rsidRDefault="00293C68" w:rsidP="00293C68">
      <w:pPr>
        <w:spacing w:after="0" w:line="240" w:lineRule="auto"/>
        <w:ind w:left="630"/>
        <w:rPr>
          <w:rFonts w:ascii="Times New Roman" w:hAnsi="Times New Roman" w:cs="Times New Roman"/>
          <w:sz w:val="24"/>
          <w:szCs w:val="24"/>
        </w:rPr>
        <w:sectPr w:rsidR="00233331" w:rsidSect="003A7C61">
          <w:headerReference w:type="default" r:id="rId28"/>
          <w:pgSz w:w="12240" w:h="15840"/>
          <w:pgMar w:top="1008" w:right="1440" w:bottom="720" w:left="1440" w:header="864" w:footer="720" w:gutter="0"/>
          <w:pgNumType w:start="1"/>
          <w:cols w:space="720"/>
          <w:noEndnote/>
          <w:docGrid w:linePitch="299"/>
        </w:sectPr>
      </w:pPr>
      <w:proofErr w:type="gramStart"/>
      <w:r w:rsidRPr="00293C68">
        <w:rPr>
          <w:rFonts w:ascii="Times New Roman" w:hAnsi="Times New Roman" w:cs="Times New Roman"/>
          <w:sz w:val="24"/>
          <w:szCs w:val="24"/>
        </w:rPr>
        <w:t>is</w:t>
      </w:r>
      <w:proofErr w:type="gramEnd"/>
      <w:r w:rsidRPr="00293C68">
        <w:rPr>
          <w:rFonts w:ascii="Times New Roman" w:hAnsi="Times New Roman" w:cs="Times New Roman"/>
          <w:sz w:val="24"/>
          <w:szCs w:val="24"/>
        </w:rPr>
        <w:t xml:space="preserve"> not a sole-source provider of recreation opportunities. Therefore, the BLM must collaboratively engage stakeholders, </w:t>
      </w:r>
      <w:r w:rsidR="009F4303">
        <w:rPr>
          <w:rFonts w:ascii="Times New Roman" w:hAnsi="Times New Roman" w:cs="Times New Roman"/>
          <w:sz w:val="24"/>
          <w:szCs w:val="24"/>
        </w:rPr>
        <w:t>communities</w:t>
      </w:r>
      <w:r w:rsidRPr="00293C68">
        <w:rPr>
          <w:rFonts w:ascii="Times New Roman" w:hAnsi="Times New Roman" w:cs="Times New Roman"/>
          <w:sz w:val="24"/>
          <w:szCs w:val="24"/>
        </w:rPr>
        <w:t>, tribes,</w:t>
      </w:r>
      <w:r w:rsidRPr="00293C68" w:rsidDel="00F2382A">
        <w:rPr>
          <w:rFonts w:ascii="Times New Roman" w:hAnsi="Times New Roman" w:cs="Times New Roman"/>
          <w:sz w:val="24"/>
          <w:szCs w:val="24"/>
        </w:rPr>
        <w:t xml:space="preserve"> </w:t>
      </w:r>
      <w:r w:rsidRPr="00293C68">
        <w:rPr>
          <w:rFonts w:ascii="Times New Roman" w:hAnsi="Times New Roman" w:cs="Times New Roman"/>
          <w:sz w:val="24"/>
          <w:szCs w:val="24"/>
        </w:rPr>
        <w:t xml:space="preserve">and other governmental agencies as partners in order to offer recreation opportunities. Outcomes-focused management provides a framework to engage collaborating partners and stakeholders to better and more effectively manage BLM lands. Outdoor recreation should be planned in a regional context and involve recreation providers at all levels. </w:t>
      </w:r>
      <w:r w:rsidR="00CE6B23">
        <w:rPr>
          <w:rFonts w:ascii="Times New Roman" w:hAnsi="Times New Roman" w:cs="Times New Roman"/>
          <w:sz w:val="24"/>
          <w:szCs w:val="24"/>
        </w:rPr>
        <w:t>Visitors, p</w:t>
      </w:r>
      <w:r w:rsidRPr="00293C68">
        <w:rPr>
          <w:rFonts w:ascii="Times New Roman" w:hAnsi="Times New Roman" w:cs="Times New Roman"/>
          <w:sz w:val="24"/>
          <w:szCs w:val="24"/>
        </w:rPr>
        <w:t>artners</w:t>
      </w:r>
      <w:r w:rsidR="00713FE3">
        <w:rPr>
          <w:rFonts w:ascii="Times New Roman" w:hAnsi="Times New Roman" w:cs="Times New Roman"/>
          <w:sz w:val="24"/>
          <w:szCs w:val="24"/>
        </w:rPr>
        <w:t>,</w:t>
      </w:r>
      <w:r w:rsidRPr="00293C68">
        <w:rPr>
          <w:rFonts w:ascii="Times New Roman" w:hAnsi="Times New Roman" w:cs="Times New Roman"/>
          <w:sz w:val="24"/>
          <w:szCs w:val="24"/>
        </w:rPr>
        <w:t xml:space="preserve"> and stakeholders are a primary source of information to determine which recreation </w:t>
      </w:r>
    </w:p>
    <w:p w14:paraId="1657EF33" w14:textId="536CD893" w:rsidR="00293C68" w:rsidRPr="00293C68" w:rsidRDefault="00293C68" w:rsidP="00293C68">
      <w:pPr>
        <w:spacing w:after="0" w:line="240" w:lineRule="auto"/>
        <w:ind w:left="630"/>
        <w:rPr>
          <w:rFonts w:ascii="Times New Roman" w:hAnsi="Times New Roman" w:cs="Times New Roman"/>
          <w:sz w:val="24"/>
          <w:szCs w:val="24"/>
        </w:rPr>
      </w:pPr>
      <w:proofErr w:type="gramStart"/>
      <w:r w:rsidRPr="00293C68">
        <w:rPr>
          <w:rFonts w:ascii="Times New Roman" w:hAnsi="Times New Roman" w:cs="Times New Roman"/>
          <w:sz w:val="24"/>
          <w:szCs w:val="24"/>
        </w:rPr>
        <w:lastRenderedPageBreak/>
        <w:t>opportunities</w:t>
      </w:r>
      <w:proofErr w:type="gramEnd"/>
      <w:r w:rsidRPr="00293C68">
        <w:rPr>
          <w:rFonts w:ascii="Times New Roman" w:hAnsi="Times New Roman" w:cs="Times New Roman"/>
          <w:sz w:val="24"/>
          <w:szCs w:val="24"/>
        </w:rPr>
        <w:t xml:space="preserve"> to offer and which outcomes to target. In addition, some recreation opportunities are offered only with the help of partners. Managing for outcomes opens the door to building and strengthening community-based partnerships.</w:t>
      </w:r>
    </w:p>
    <w:p w14:paraId="1657EF34" w14:textId="77777777" w:rsidR="00293C68" w:rsidRPr="00293C68" w:rsidRDefault="00293C68" w:rsidP="00293C68">
      <w:pPr>
        <w:spacing w:after="0" w:line="240" w:lineRule="auto"/>
        <w:rPr>
          <w:rFonts w:ascii="Times New Roman" w:hAnsi="Times New Roman" w:cs="Times New Roman"/>
          <w:sz w:val="24"/>
          <w:szCs w:val="24"/>
        </w:rPr>
      </w:pPr>
    </w:p>
    <w:p w14:paraId="1657EF35" w14:textId="77777777" w:rsidR="00293C68" w:rsidRPr="00293C68" w:rsidRDefault="00293C68" w:rsidP="00293C68">
      <w:pPr>
        <w:spacing w:after="0" w:line="240" w:lineRule="auto"/>
        <w:ind w:left="270"/>
        <w:rPr>
          <w:rFonts w:ascii="Times New Roman" w:hAnsi="Times New Roman" w:cs="Times New Roman"/>
          <w:b/>
          <w:sz w:val="24"/>
          <w:szCs w:val="24"/>
        </w:rPr>
      </w:pPr>
      <w:bookmarkStart w:id="24" w:name="_Toc292292833"/>
      <w:bookmarkStart w:id="25" w:name="_Toc293488549"/>
      <w:r w:rsidRPr="00293C68">
        <w:rPr>
          <w:rFonts w:ascii="Times New Roman" w:hAnsi="Times New Roman" w:cs="Times New Roman"/>
          <w:sz w:val="24"/>
          <w:szCs w:val="24"/>
        </w:rPr>
        <w:t xml:space="preserve">7.   </w:t>
      </w:r>
      <w:r w:rsidRPr="00293C68">
        <w:rPr>
          <w:rFonts w:ascii="Times New Roman" w:hAnsi="Times New Roman" w:cs="Times New Roman"/>
          <w:b/>
          <w:sz w:val="24"/>
          <w:szCs w:val="24"/>
        </w:rPr>
        <w:t xml:space="preserve">Outcomes-Focused Management Improves Implementing, Monitoring, and </w:t>
      </w:r>
    </w:p>
    <w:p w14:paraId="1657EF36" w14:textId="77777777" w:rsidR="00293C68" w:rsidRPr="00293C68" w:rsidRDefault="00293C68" w:rsidP="00293C68">
      <w:pPr>
        <w:spacing w:after="0" w:line="240" w:lineRule="auto"/>
        <w:ind w:left="630"/>
        <w:rPr>
          <w:rFonts w:ascii="Times New Roman" w:hAnsi="Times New Roman" w:cs="Times New Roman"/>
          <w:sz w:val="24"/>
          <w:szCs w:val="24"/>
        </w:rPr>
      </w:pPr>
      <w:proofErr w:type="gramStart"/>
      <w:r w:rsidRPr="00293C68">
        <w:rPr>
          <w:rFonts w:ascii="Times New Roman" w:hAnsi="Times New Roman" w:cs="Times New Roman"/>
          <w:b/>
          <w:sz w:val="24"/>
          <w:szCs w:val="24"/>
        </w:rPr>
        <w:t>Evaluating the Performance of the Recreation and Visitor Services Program</w:t>
      </w:r>
      <w:bookmarkEnd w:id="24"/>
      <w:bookmarkEnd w:id="25"/>
      <w:r w:rsidRPr="00293C68">
        <w:rPr>
          <w:rFonts w:ascii="Times New Roman" w:hAnsi="Times New Roman" w:cs="Times New Roman"/>
          <w:b/>
          <w:sz w:val="24"/>
          <w:szCs w:val="24"/>
        </w:rPr>
        <w:t>.</w:t>
      </w:r>
      <w:proofErr w:type="gramEnd"/>
      <w:r w:rsidRPr="00293C68">
        <w:rPr>
          <w:rFonts w:ascii="Times New Roman" w:hAnsi="Times New Roman" w:cs="Times New Roman"/>
          <w:sz w:val="24"/>
          <w:szCs w:val="24"/>
        </w:rPr>
        <w:t xml:space="preserve"> The BLM must monitor recreation activities, recreation settings, and outcomes to deliver a quality recreation opportunity while protecting resources. Outcomes-focused management provides standards and indicators to monitor performance in terms of the positive outcomes achieved. Monitoring allows the BLM to evaluate and assess management strategies and implementation actions for effectiveness. Monitoring also provides the basis for determining which management </w:t>
      </w:r>
      <w:r w:rsidR="003D2057">
        <w:rPr>
          <w:rFonts w:ascii="Times New Roman" w:hAnsi="Times New Roman" w:cs="Times New Roman"/>
          <w:sz w:val="24"/>
          <w:szCs w:val="24"/>
        </w:rPr>
        <w:t xml:space="preserve">or recreation setting </w:t>
      </w:r>
      <w:r w:rsidRPr="00293C68">
        <w:rPr>
          <w:rFonts w:ascii="Times New Roman" w:hAnsi="Times New Roman" w:cs="Times New Roman"/>
          <w:sz w:val="24"/>
          <w:szCs w:val="24"/>
        </w:rPr>
        <w:t>changes, if any, are necessary to achieve the outcome objectives.</w:t>
      </w:r>
    </w:p>
    <w:p w14:paraId="1657EF37" w14:textId="77777777" w:rsidR="00293C68" w:rsidRDefault="00293C68" w:rsidP="00293C68">
      <w:pPr>
        <w:spacing w:after="0" w:line="240" w:lineRule="auto"/>
        <w:rPr>
          <w:rFonts w:ascii="Times New Roman" w:hAnsi="Times New Roman" w:cs="Times New Roman"/>
          <w:sz w:val="24"/>
          <w:szCs w:val="24"/>
        </w:rPr>
      </w:pPr>
    </w:p>
    <w:p w14:paraId="1657EF38" w14:textId="77777777" w:rsidR="00293C68" w:rsidRPr="00293C68" w:rsidRDefault="00293C68" w:rsidP="00293C68">
      <w:pPr>
        <w:spacing w:after="0" w:line="240" w:lineRule="auto"/>
        <w:rPr>
          <w:rFonts w:ascii="Times New Roman" w:eastAsia="Times New Roman" w:hAnsi="Times New Roman" w:cs="Times New Roman"/>
          <w:b/>
          <w:color w:val="000000" w:themeColor="text1"/>
          <w:sz w:val="24"/>
          <w:szCs w:val="24"/>
        </w:rPr>
      </w:pPr>
      <w:r w:rsidRPr="00293C68">
        <w:rPr>
          <w:rFonts w:ascii="Times New Roman" w:eastAsia="Times New Roman" w:hAnsi="Times New Roman" w:cs="Times New Roman"/>
          <w:b/>
          <w:color w:val="000000" w:themeColor="text1"/>
          <w:sz w:val="24"/>
          <w:szCs w:val="24"/>
        </w:rPr>
        <w:t>F.   Recreation Planning</w:t>
      </w:r>
      <w:r w:rsidR="0004418B">
        <w:rPr>
          <w:rFonts w:ascii="Times New Roman" w:eastAsia="Times New Roman" w:hAnsi="Times New Roman" w:cs="Times New Roman"/>
          <w:b/>
          <w:color w:val="000000" w:themeColor="text1"/>
          <w:sz w:val="24"/>
          <w:szCs w:val="24"/>
        </w:rPr>
        <w:t xml:space="preserve"> Decisions within </w:t>
      </w:r>
      <w:r w:rsidR="00713FE3">
        <w:rPr>
          <w:rFonts w:ascii="Times New Roman" w:eastAsia="Times New Roman" w:hAnsi="Times New Roman" w:cs="Times New Roman"/>
          <w:b/>
          <w:color w:val="000000" w:themeColor="text1"/>
          <w:sz w:val="24"/>
          <w:szCs w:val="24"/>
        </w:rPr>
        <w:t xml:space="preserve">the </w:t>
      </w:r>
      <w:r w:rsidR="0004418B">
        <w:rPr>
          <w:rFonts w:ascii="Times New Roman" w:eastAsia="Times New Roman" w:hAnsi="Times New Roman" w:cs="Times New Roman"/>
          <w:b/>
          <w:color w:val="000000" w:themeColor="text1"/>
          <w:sz w:val="24"/>
          <w:szCs w:val="24"/>
        </w:rPr>
        <w:t>BLM’s Planning Process</w:t>
      </w:r>
      <w:r w:rsidRPr="00293C68">
        <w:rPr>
          <w:rFonts w:ascii="Times New Roman" w:eastAsia="Times New Roman" w:hAnsi="Times New Roman" w:cs="Times New Roman"/>
          <w:b/>
          <w:color w:val="000000" w:themeColor="text1"/>
          <w:sz w:val="24"/>
          <w:szCs w:val="24"/>
        </w:rPr>
        <w:t>.</w:t>
      </w:r>
    </w:p>
    <w:p w14:paraId="1657EF39" w14:textId="77777777" w:rsidR="00293C68" w:rsidRDefault="0004418B" w:rsidP="00293C68">
      <w:pPr>
        <w:spacing w:after="0" w:line="240" w:lineRule="auto"/>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 xml:space="preserve">Recreation planning is accomplished through decisions made in </w:t>
      </w:r>
      <w:r w:rsidR="00713FE3">
        <w:rPr>
          <w:rFonts w:ascii="Times New Roman" w:eastAsia="Times New Roman" w:hAnsi="Times New Roman" w:cs="Times New Roman"/>
          <w:color w:val="000000" w:themeColor="text1"/>
          <w:sz w:val="24"/>
          <w:szCs w:val="24"/>
        </w:rPr>
        <w:t>LUPs</w:t>
      </w:r>
      <w:r>
        <w:rPr>
          <w:rFonts w:ascii="Times New Roman" w:eastAsia="Times New Roman" w:hAnsi="Times New Roman" w:cs="Times New Roman"/>
          <w:color w:val="000000" w:themeColor="text1"/>
          <w:sz w:val="24"/>
          <w:szCs w:val="24"/>
        </w:rPr>
        <w:t xml:space="preserve"> and</w:t>
      </w:r>
      <w:r w:rsidR="00713FE3">
        <w:rPr>
          <w:rFonts w:ascii="Times New Roman" w:eastAsia="Times New Roman" w:hAnsi="Times New Roman" w:cs="Times New Roman"/>
          <w:color w:val="000000" w:themeColor="text1"/>
          <w:sz w:val="24"/>
          <w:szCs w:val="24"/>
        </w:rPr>
        <w:t xml:space="preserve"> </w:t>
      </w:r>
      <w:r>
        <w:rPr>
          <w:rFonts w:ascii="Times New Roman" w:eastAsia="Times New Roman" w:hAnsi="Times New Roman" w:cs="Times New Roman"/>
          <w:color w:val="000000" w:themeColor="text1"/>
          <w:sz w:val="24"/>
          <w:szCs w:val="24"/>
        </w:rPr>
        <w:t>implementation plans.</w:t>
      </w:r>
    </w:p>
    <w:p w14:paraId="1657EF3A" w14:textId="77777777" w:rsidR="00A5522C" w:rsidRPr="00713FE3" w:rsidRDefault="00A5522C" w:rsidP="00713FE3">
      <w:pPr>
        <w:pStyle w:val="NoSpacing"/>
        <w:rPr>
          <w:rFonts w:ascii="Times New Roman" w:hAnsi="Times New Roman" w:cs="Times New Roman"/>
          <w:sz w:val="24"/>
          <w:szCs w:val="24"/>
        </w:rPr>
      </w:pPr>
    </w:p>
    <w:p w14:paraId="1657EF3B" w14:textId="77777777" w:rsidR="00713FE3" w:rsidRDefault="00713FE3" w:rsidP="00713FE3">
      <w:pPr>
        <w:pStyle w:val="NoSpacing"/>
        <w:ind w:left="270"/>
        <w:rPr>
          <w:rFonts w:ascii="Times New Roman" w:hAnsi="Times New Roman" w:cs="Times New Roman"/>
          <w:sz w:val="24"/>
          <w:szCs w:val="24"/>
        </w:rPr>
      </w:pPr>
      <w:r>
        <w:rPr>
          <w:rFonts w:ascii="Times New Roman" w:hAnsi="Times New Roman" w:cs="Times New Roman"/>
          <w:sz w:val="24"/>
          <w:szCs w:val="24"/>
        </w:rPr>
        <w:t xml:space="preserve">1.   </w:t>
      </w:r>
      <w:r w:rsidR="0004418B" w:rsidRPr="00713FE3">
        <w:rPr>
          <w:rFonts w:ascii="Times New Roman" w:hAnsi="Times New Roman" w:cs="Times New Roman"/>
          <w:b/>
          <w:sz w:val="24"/>
          <w:szCs w:val="24"/>
        </w:rPr>
        <w:t xml:space="preserve">Land Use Plan Decisions. </w:t>
      </w:r>
      <w:r w:rsidR="0004418B" w:rsidRPr="00713FE3">
        <w:rPr>
          <w:rFonts w:ascii="Times New Roman" w:hAnsi="Times New Roman" w:cs="Times New Roman"/>
          <w:sz w:val="24"/>
          <w:szCs w:val="24"/>
        </w:rPr>
        <w:t xml:space="preserve">Land use planning decisions are usually made on a broad scale </w:t>
      </w:r>
    </w:p>
    <w:p w14:paraId="1657EF3C" w14:textId="4E78E230" w:rsidR="0004418B" w:rsidRPr="00713FE3" w:rsidRDefault="0004418B" w:rsidP="00713FE3">
      <w:pPr>
        <w:pStyle w:val="NoSpacing"/>
        <w:ind w:left="630"/>
        <w:rPr>
          <w:rFonts w:ascii="Times New Roman" w:hAnsi="Times New Roman" w:cs="Times New Roman"/>
          <w:sz w:val="24"/>
          <w:szCs w:val="24"/>
        </w:rPr>
      </w:pPr>
      <w:proofErr w:type="gramStart"/>
      <w:r w:rsidRPr="00713FE3">
        <w:rPr>
          <w:rFonts w:ascii="Times New Roman" w:hAnsi="Times New Roman" w:cs="Times New Roman"/>
          <w:sz w:val="24"/>
          <w:szCs w:val="24"/>
        </w:rPr>
        <w:t>and</w:t>
      </w:r>
      <w:proofErr w:type="gramEnd"/>
      <w:r w:rsidRPr="00713FE3">
        <w:rPr>
          <w:rFonts w:ascii="Times New Roman" w:hAnsi="Times New Roman" w:cs="Times New Roman"/>
          <w:sz w:val="24"/>
          <w:szCs w:val="24"/>
        </w:rPr>
        <w:t xml:space="preserve"> customarily guide subsequent site-specific implementation decisions. The </w:t>
      </w:r>
      <w:r w:rsidR="00713FE3">
        <w:rPr>
          <w:rFonts w:ascii="Times New Roman" w:hAnsi="Times New Roman" w:cs="Times New Roman"/>
          <w:sz w:val="24"/>
          <w:szCs w:val="24"/>
        </w:rPr>
        <w:t>LUP</w:t>
      </w:r>
      <w:r w:rsidRPr="00713FE3">
        <w:rPr>
          <w:rFonts w:ascii="Times New Roman" w:hAnsi="Times New Roman" w:cs="Times New Roman"/>
          <w:sz w:val="24"/>
          <w:szCs w:val="24"/>
        </w:rPr>
        <w:t xml:space="preserve"> establishes </w:t>
      </w:r>
      <w:r w:rsidR="00521C15" w:rsidRPr="00713FE3">
        <w:rPr>
          <w:rFonts w:ascii="Times New Roman" w:hAnsi="Times New Roman" w:cs="Times New Roman"/>
          <w:sz w:val="24"/>
          <w:szCs w:val="24"/>
        </w:rPr>
        <w:t xml:space="preserve">management direction </w:t>
      </w:r>
      <w:r w:rsidRPr="00713FE3">
        <w:rPr>
          <w:rFonts w:ascii="Times New Roman" w:hAnsi="Times New Roman" w:cs="Times New Roman"/>
          <w:sz w:val="24"/>
          <w:szCs w:val="24"/>
        </w:rPr>
        <w:t xml:space="preserve">for all resources and resource uses that are present, including recreation, and ensures all program goals and allocations are complementary. </w:t>
      </w:r>
      <w:r w:rsidR="00713FE3">
        <w:rPr>
          <w:rFonts w:ascii="Times New Roman" w:hAnsi="Times New Roman" w:cs="Times New Roman"/>
          <w:sz w:val="24"/>
          <w:szCs w:val="24"/>
        </w:rPr>
        <w:t>LUP</w:t>
      </w:r>
      <w:r w:rsidRPr="00713FE3">
        <w:rPr>
          <w:rFonts w:ascii="Times New Roman" w:hAnsi="Times New Roman" w:cs="Times New Roman"/>
          <w:sz w:val="24"/>
          <w:szCs w:val="24"/>
        </w:rPr>
        <w:t xml:space="preserve"> and implementation</w:t>
      </w:r>
      <w:r w:rsidR="00713FE3">
        <w:rPr>
          <w:rFonts w:ascii="Times New Roman" w:hAnsi="Times New Roman" w:cs="Times New Roman"/>
          <w:sz w:val="24"/>
          <w:szCs w:val="24"/>
        </w:rPr>
        <w:t>-</w:t>
      </w:r>
      <w:r w:rsidRPr="00713FE3">
        <w:rPr>
          <w:rFonts w:ascii="Times New Roman" w:hAnsi="Times New Roman" w:cs="Times New Roman"/>
          <w:sz w:val="24"/>
          <w:szCs w:val="24"/>
        </w:rPr>
        <w:t xml:space="preserve">level decisions are developed in conjunction with an environmental review pursuant to National Environmental Policy Act (NEPA) procedural requirements. The environmental review helps identify and disclose potential impacts associated with proposed LUP decisions. The environmental review follows a process that includes public participation. Process requirements are described in </w:t>
      </w:r>
      <w:proofErr w:type="gramStart"/>
      <w:r w:rsidRPr="00713FE3">
        <w:rPr>
          <w:rFonts w:ascii="Times New Roman" w:hAnsi="Times New Roman" w:cs="Times New Roman"/>
          <w:sz w:val="24"/>
          <w:szCs w:val="24"/>
        </w:rPr>
        <w:t>both BLM</w:t>
      </w:r>
      <w:proofErr w:type="gramEnd"/>
      <w:r w:rsidRPr="00713FE3">
        <w:rPr>
          <w:rFonts w:ascii="Times New Roman" w:hAnsi="Times New Roman" w:cs="Times New Roman"/>
          <w:sz w:val="24"/>
          <w:szCs w:val="24"/>
        </w:rPr>
        <w:t xml:space="preserve"> Handbook H-1601-1, “Land Use Planning,” and BLM Handbook H-1790-1, “National Environmental Policy Act.”</w:t>
      </w:r>
    </w:p>
    <w:p w14:paraId="1657EF3D" w14:textId="77777777" w:rsidR="00713FE3" w:rsidRDefault="00713FE3" w:rsidP="00713FE3">
      <w:pPr>
        <w:pStyle w:val="NoSpacing"/>
        <w:rPr>
          <w:rFonts w:ascii="Times New Roman" w:hAnsi="Times New Roman" w:cs="Times New Roman"/>
          <w:sz w:val="24"/>
          <w:szCs w:val="24"/>
        </w:rPr>
      </w:pPr>
    </w:p>
    <w:p w14:paraId="1657EF3E" w14:textId="56642974" w:rsidR="0004418B" w:rsidRPr="00713FE3" w:rsidRDefault="00713FE3" w:rsidP="00713FE3">
      <w:pPr>
        <w:pStyle w:val="NoSpacing"/>
        <w:ind w:left="630"/>
        <w:rPr>
          <w:rFonts w:ascii="Times New Roman" w:hAnsi="Times New Roman" w:cs="Times New Roman"/>
          <w:sz w:val="24"/>
          <w:szCs w:val="24"/>
        </w:rPr>
      </w:pPr>
      <w:r>
        <w:rPr>
          <w:rFonts w:ascii="Times New Roman" w:hAnsi="Times New Roman" w:cs="Times New Roman"/>
          <w:sz w:val="24"/>
          <w:szCs w:val="24"/>
        </w:rPr>
        <w:t>LUP</w:t>
      </w:r>
      <w:r w:rsidR="0004418B" w:rsidRPr="00713FE3">
        <w:rPr>
          <w:rFonts w:ascii="Times New Roman" w:hAnsi="Times New Roman" w:cs="Times New Roman"/>
          <w:sz w:val="24"/>
          <w:szCs w:val="24"/>
        </w:rPr>
        <w:t xml:space="preserve"> decisions for public lands fall into two categories: desired outcomes (goals and objectives) and allowable uses and actions</w:t>
      </w:r>
      <w:r>
        <w:rPr>
          <w:rFonts w:ascii="Times New Roman" w:hAnsi="Times New Roman" w:cs="Times New Roman"/>
          <w:sz w:val="24"/>
          <w:szCs w:val="24"/>
        </w:rPr>
        <w:t xml:space="preserve"> (including </w:t>
      </w:r>
      <w:r w:rsidR="00852090">
        <w:rPr>
          <w:rFonts w:ascii="Times New Roman" w:hAnsi="Times New Roman" w:cs="Times New Roman"/>
          <w:sz w:val="24"/>
          <w:szCs w:val="24"/>
        </w:rPr>
        <w:t xml:space="preserve">restrictions </w:t>
      </w:r>
      <w:r>
        <w:rPr>
          <w:rFonts w:ascii="Times New Roman" w:hAnsi="Times New Roman" w:cs="Times New Roman"/>
          <w:sz w:val="24"/>
          <w:szCs w:val="24"/>
        </w:rPr>
        <w:t xml:space="preserve">and </w:t>
      </w:r>
      <w:r w:rsidR="00852090">
        <w:rPr>
          <w:rFonts w:ascii="Times New Roman" w:hAnsi="Times New Roman" w:cs="Times New Roman"/>
          <w:sz w:val="24"/>
          <w:szCs w:val="24"/>
        </w:rPr>
        <w:t>prohibitions</w:t>
      </w:r>
      <w:r>
        <w:rPr>
          <w:rFonts w:ascii="Times New Roman" w:hAnsi="Times New Roman" w:cs="Times New Roman"/>
          <w:sz w:val="24"/>
          <w:szCs w:val="24"/>
        </w:rPr>
        <w:t>)</w:t>
      </w:r>
      <w:r w:rsidR="0004418B" w:rsidRPr="00713FE3">
        <w:rPr>
          <w:rFonts w:ascii="Times New Roman" w:hAnsi="Times New Roman" w:cs="Times New Roman"/>
          <w:sz w:val="24"/>
          <w:szCs w:val="24"/>
        </w:rPr>
        <w:t xml:space="preserve"> anticipated to achieve desired outcomes. Goals and objectives direct the BLM’s actions in most effectively meeting legal mandates; numerous regulatory responsibilities; national policy, including the DOI Strategic Plan goals; State Director guidance (see 43 CFR 16</w:t>
      </w:r>
      <w:r w:rsidR="006A1220">
        <w:rPr>
          <w:rFonts w:ascii="Times New Roman" w:hAnsi="Times New Roman" w:cs="Times New Roman"/>
          <w:sz w:val="24"/>
          <w:szCs w:val="24"/>
        </w:rPr>
        <w:t>10</w:t>
      </w:r>
      <w:r w:rsidR="0004418B" w:rsidRPr="00713FE3">
        <w:rPr>
          <w:rFonts w:ascii="Times New Roman" w:hAnsi="Times New Roman" w:cs="Times New Roman"/>
          <w:sz w:val="24"/>
          <w:szCs w:val="24"/>
        </w:rPr>
        <w:t>.0-4(b)); and other resource or social needs. After establishing desired outcomes, the BLM identifies allowable uses (land use allocations) and management actions for different alternatives that are anticipated to achieve the goals and objectives.</w:t>
      </w:r>
    </w:p>
    <w:p w14:paraId="1657EF3F" w14:textId="77777777" w:rsidR="00A5522C" w:rsidRPr="00713FE3" w:rsidRDefault="00A5522C" w:rsidP="00713FE3">
      <w:pPr>
        <w:pStyle w:val="NoSpacing"/>
        <w:rPr>
          <w:rFonts w:ascii="Times New Roman" w:hAnsi="Times New Roman" w:cs="Times New Roman"/>
          <w:sz w:val="24"/>
          <w:szCs w:val="24"/>
        </w:rPr>
      </w:pPr>
    </w:p>
    <w:p w14:paraId="65CCDB49" w14:textId="77777777" w:rsidR="00C27C29" w:rsidRDefault="00A5522C" w:rsidP="00713FE3">
      <w:pPr>
        <w:pStyle w:val="NoSpacing"/>
        <w:ind w:left="630"/>
        <w:rPr>
          <w:rFonts w:ascii="Times New Roman" w:hAnsi="Times New Roman" w:cs="Times New Roman"/>
          <w:sz w:val="24"/>
          <w:szCs w:val="24"/>
        </w:rPr>
      </w:pPr>
      <w:r w:rsidRPr="00713FE3">
        <w:rPr>
          <w:rFonts w:ascii="Times New Roman" w:hAnsi="Times New Roman" w:cs="Times New Roman"/>
          <w:sz w:val="24"/>
          <w:szCs w:val="24"/>
        </w:rPr>
        <w:t xml:space="preserve">The BLM plans for </w:t>
      </w:r>
      <w:r w:rsidR="00067055" w:rsidRPr="00713FE3">
        <w:rPr>
          <w:rFonts w:ascii="Times New Roman" w:hAnsi="Times New Roman" w:cs="Times New Roman"/>
          <w:sz w:val="24"/>
          <w:szCs w:val="24"/>
        </w:rPr>
        <w:t>R&amp;VS</w:t>
      </w:r>
      <w:r w:rsidRPr="00713FE3">
        <w:rPr>
          <w:rFonts w:ascii="Times New Roman" w:hAnsi="Times New Roman" w:cs="Times New Roman"/>
          <w:sz w:val="24"/>
          <w:szCs w:val="24"/>
        </w:rPr>
        <w:t xml:space="preserve"> to address issues, concerns, and potential recreational opportunities identified by BLM staff, other agencies, organizations, or the general public. </w:t>
      </w:r>
      <w:r w:rsidR="00713FE3">
        <w:rPr>
          <w:rFonts w:ascii="Times New Roman" w:hAnsi="Times New Roman" w:cs="Times New Roman"/>
          <w:sz w:val="24"/>
          <w:szCs w:val="24"/>
        </w:rPr>
        <w:t>R&amp;VS</w:t>
      </w:r>
      <w:r w:rsidR="000F2B92" w:rsidRPr="00713FE3">
        <w:rPr>
          <w:rFonts w:ascii="Times New Roman" w:hAnsi="Times New Roman" w:cs="Times New Roman"/>
          <w:sz w:val="24"/>
          <w:szCs w:val="24"/>
        </w:rPr>
        <w:t xml:space="preserve"> </w:t>
      </w:r>
      <w:r w:rsidR="00713FE3">
        <w:rPr>
          <w:rFonts w:ascii="Times New Roman" w:hAnsi="Times New Roman" w:cs="Times New Roman"/>
          <w:sz w:val="24"/>
          <w:szCs w:val="24"/>
        </w:rPr>
        <w:t>p</w:t>
      </w:r>
      <w:r w:rsidR="000F2B92" w:rsidRPr="00713FE3">
        <w:rPr>
          <w:rFonts w:ascii="Times New Roman" w:hAnsi="Times New Roman" w:cs="Times New Roman"/>
          <w:sz w:val="24"/>
          <w:szCs w:val="24"/>
        </w:rPr>
        <w:t xml:space="preserve">lanning </w:t>
      </w:r>
      <w:r w:rsidR="00713FE3">
        <w:rPr>
          <w:rFonts w:ascii="Times New Roman" w:hAnsi="Times New Roman" w:cs="Times New Roman"/>
          <w:sz w:val="24"/>
          <w:szCs w:val="24"/>
        </w:rPr>
        <w:t>d</w:t>
      </w:r>
      <w:r w:rsidR="000F2B92" w:rsidRPr="00713FE3">
        <w:rPr>
          <w:rFonts w:ascii="Times New Roman" w:hAnsi="Times New Roman" w:cs="Times New Roman"/>
          <w:sz w:val="24"/>
          <w:szCs w:val="24"/>
        </w:rPr>
        <w:t xml:space="preserve">ecision </w:t>
      </w:r>
      <w:r w:rsidR="00713FE3">
        <w:rPr>
          <w:rFonts w:ascii="Times New Roman" w:hAnsi="Times New Roman" w:cs="Times New Roman"/>
          <w:sz w:val="24"/>
          <w:szCs w:val="24"/>
        </w:rPr>
        <w:t>g</w:t>
      </w:r>
      <w:r w:rsidR="000F2B92" w:rsidRPr="00713FE3">
        <w:rPr>
          <w:rFonts w:ascii="Times New Roman" w:hAnsi="Times New Roman" w:cs="Times New Roman"/>
          <w:sz w:val="24"/>
          <w:szCs w:val="24"/>
        </w:rPr>
        <w:t xml:space="preserve">uidance for </w:t>
      </w:r>
      <w:r w:rsidR="00713FE3">
        <w:rPr>
          <w:rFonts w:ascii="Times New Roman" w:hAnsi="Times New Roman" w:cs="Times New Roman"/>
          <w:sz w:val="24"/>
          <w:szCs w:val="24"/>
        </w:rPr>
        <w:t xml:space="preserve">BLM Handbook </w:t>
      </w:r>
      <w:r w:rsidR="000F2B92" w:rsidRPr="00713FE3">
        <w:rPr>
          <w:rFonts w:ascii="Times New Roman" w:hAnsi="Times New Roman" w:cs="Times New Roman"/>
          <w:sz w:val="24"/>
          <w:szCs w:val="24"/>
        </w:rPr>
        <w:t>H-1601-1</w:t>
      </w:r>
      <w:r w:rsidR="00713FE3">
        <w:rPr>
          <w:rFonts w:ascii="Times New Roman" w:hAnsi="Times New Roman" w:cs="Times New Roman"/>
          <w:sz w:val="24"/>
          <w:szCs w:val="24"/>
        </w:rPr>
        <w:t>, “Land Use Planning,”</w:t>
      </w:r>
      <w:r w:rsidR="000F2B92" w:rsidRPr="00713FE3">
        <w:rPr>
          <w:rFonts w:ascii="Times New Roman" w:hAnsi="Times New Roman" w:cs="Times New Roman"/>
          <w:sz w:val="24"/>
          <w:szCs w:val="24"/>
        </w:rPr>
        <w:t xml:space="preserve"> Appendix C</w:t>
      </w:r>
      <w:r w:rsidR="00891069">
        <w:rPr>
          <w:rFonts w:ascii="Times New Roman" w:hAnsi="Times New Roman" w:cs="Times New Roman"/>
          <w:sz w:val="24"/>
          <w:szCs w:val="24"/>
        </w:rPr>
        <w:t>,</w:t>
      </w:r>
      <w:r w:rsidR="000F2B92" w:rsidRPr="00713FE3">
        <w:rPr>
          <w:rFonts w:ascii="Times New Roman" w:hAnsi="Times New Roman" w:cs="Times New Roman"/>
          <w:sz w:val="24"/>
          <w:szCs w:val="24"/>
        </w:rPr>
        <w:t xml:space="preserve"> was revised in </w:t>
      </w:r>
      <w:r w:rsidR="00891069">
        <w:rPr>
          <w:rFonts w:ascii="Times New Roman" w:hAnsi="Times New Roman" w:cs="Times New Roman"/>
          <w:sz w:val="24"/>
          <w:szCs w:val="24"/>
        </w:rPr>
        <w:t xml:space="preserve">Washington Office Instruction Memorandum No. </w:t>
      </w:r>
      <w:r w:rsidR="000F2B92" w:rsidRPr="00713FE3">
        <w:rPr>
          <w:rFonts w:ascii="Times New Roman" w:hAnsi="Times New Roman" w:cs="Times New Roman"/>
          <w:sz w:val="24"/>
          <w:szCs w:val="24"/>
        </w:rPr>
        <w:t xml:space="preserve">2011-004. </w:t>
      </w:r>
    </w:p>
    <w:p w14:paraId="0E63EC04" w14:textId="77777777" w:rsidR="00C27C29" w:rsidRDefault="00C27C29" w:rsidP="00713FE3">
      <w:pPr>
        <w:pStyle w:val="NoSpacing"/>
        <w:ind w:left="630"/>
        <w:rPr>
          <w:rFonts w:ascii="Times New Roman" w:hAnsi="Times New Roman" w:cs="Times New Roman"/>
          <w:sz w:val="24"/>
          <w:szCs w:val="24"/>
        </w:rPr>
      </w:pPr>
    </w:p>
    <w:p w14:paraId="0E1A22D8" w14:textId="77777777" w:rsidR="00C27C29" w:rsidRDefault="00C27C29" w:rsidP="00713FE3">
      <w:pPr>
        <w:pStyle w:val="NoSpacing"/>
        <w:ind w:left="630"/>
        <w:rPr>
          <w:rFonts w:ascii="Times New Roman" w:hAnsi="Times New Roman" w:cs="Times New Roman"/>
          <w:sz w:val="24"/>
          <w:szCs w:val="24"/>
        </w:rPr>
      </w:pPr>
    </w:p>
    <w:p w14:paraId="1BB768A6" w14:textId="77777777" w:rsidR="00C27C29" w:rsidRDefault="00C27C29" w:rsidP="00713FE3">
      <w:pPr>
        <w:pStyle w:val="NoSpacing"/>
        <w:ind w:left="630"/>
        <w:rPr>
          <w:rFonts w:ascii="Times New Roman" w:hAnsi="Times New Roman" w:cs="Times New Roman"/>
          <w:sz w:val="24"/>
          <w:szCs w:val="24"/>
        </w:rPr>
      </w:pPr>
    </w:p>
    <w:p w14:paraId="66367A46" w14:textId="77777777" w:rsidR="00C27C29" w:rsidRDefault="00C27C29" w:rsidP="00713FE3">
      <w:pPr>
        <w:pStyle w:val="NoSpacing"/>
        <w:ind w:left="630"/>
        <w:rPr>
          <w:rFonts w:ascii="Times New Roman" w:hAnsi="Times New Roman" w:cs="Times New Roman"/>
          <w:sz w:val="24"/>
          <w:szCs w:val="24"/>
        </w:rPr>
      </w:pPr>
    </w:p>
    <w:p w14:paraId="52FDC4B1" w14:textId="77777777" w:rsidR="00C27C29" w:rsidRDefault="00C27C29" w:rsidP="00713FE3">
      <w:pPr>
        <w:pStyle w:val="NoSpacing"/>
        <w:ind w:left="630"/>
        <w:rPr>
          <w:rFonts w:ascii="Times New Roman" w:hAnsi="Times New Roman" w:cs="Times New Roman"/>
          <w:sz w:val="24"/>
          <w:szCs w:val="24"/>
        </w:rPr>
      </w:pPr>
    </w:p>
    <w:p w14:paraId="1657EF44" w14:textId="2D9D0BF4" w:rsidR="00C845E9" w:rsidRPr="00891069" w:rsidRDefault="00891069" w:rsidP="00C27C29">
      <w:pPr>
        <w:pStyle w:val="NoSpacing"/>
        <w:ind w:left="630"/>
        <w:rPr>
          <w:rFonts w:ascii="Times New Roman" w:hAnsi="Times New Roman" w:cs="Times New Roman"/>
          <w:sz w:val="24"/>
          <w:szCs w:val="24"/>
        </w:rPr>
      </w:pPr>
      <w:r>
        <w:rPr>
          <w:rFonts w:ascii="Times New Roman" w:hAnsi="Times New Roman" w:cs="Times New Roman"/>
          <w:sz w:val="24"/>
          <w:szCs w:val="24"/>
        </w:rPr>
        <w:lastRenderedPageBreak/>
        <w:t>The</w:t>
      </w:r>
      <w:r w:rsidR="001744D4" w:rsidRPr="00713FE3">
        <w:rPr>
          <w:rFonts w:ascii="Times New Roman" w:hAnsi="Times New Roman" w:cs="Times New Roman"/>
          <w:sz w:val="24"/>
          <w:szCs w:val="24"/>
        </w:rPr>
        <w:t xml:space="preserve"> three</w:t>
      </w:r>
      <w:r w:rsidR="000F2B92" w:rsidRPr="00713FE3">
        <w:rPr>
          <w:rFonts w:ascii="Times New Roman" w:hAnsi="Times New Roman" w:cs="Times New Roman"/>
          <w:sz w:val="24"/>
          <w:szCs w:val="24"/>
        </w:rPr>
        <w:t xml:space="preserve"> required LUP decisions for R&amp;VS</w:t>
      </w:r>
      <w:r>
        <w:rPr>
          <w:rFonts w:ascii="Times New Roman" w:hAnsi="Times New Roman" w:cs="Times New Roman"/>
          <w:sz w:val="24"/>
          <w:szCs w:val="24"/>
        </w:rPr>
        <w:t xml:space="preserve"> are to</w:t>
      </w:r>
      <w:r w:rsidR="000F2B92" w:rsidRPr="00713FE3">
        <w:rPr>
          <w:rFonts w:ascii="Times New Roman" w:hAnsi="Times New Roman" w:cs="Times New Roman"/>
          <w:sz w:val="24"/>
          <w:szCs w:val="24"/>
        </w:rPr>
        <w:t>:</w:t>
      </w:r>
    </w:p>
    <w:p w14:paraId="1657EF45" w14:textId="65EDB8E0" w:rsidR="003F3470" w:rsidRPr="00891069" w:rsidRDefault="001744D4" w:rsidP="00891069">
      <w:pPr>
        <w:pStyle w:val="NoSpacing"/>
        <w:numPr>
          <w:ilvl w:val="0"/>
          <w:numId w:val="131"/>
        </w:numPr>
        <w:ind w:left="1440"/>
        <w:rPr>
          <w:rFonts w:ascii="Times New Roman" w:hAnsi="Times New Roman" w:cs="Times New Roman"/>
          <w:sz w:val="24"/>
          <w:szCs w:val="24"/>
        </w:rPr>
      </w:pPr>
      <w:r w:rsidRPr="00891069">
        <w:rPr>
          <w:rFonts w:ascii="Times New Roman" w:hAnsi="Times New Roman" w:cs="Times New Roman"/>
          <w:sz w:val="24"/>
          <w:szCs w:val="24"/>
        </w:rPr>
        <w:t>Designate</w:t>
      </w:r>
      <w:r w:rsidR="003F3470" w:rsidRPr="00891069">
        <w:rPr>
          <w:rFonts w:ascii="Times New Roman" w:hAnsi="Times New Roman" w:cs="Times New Roman"/>
          <w:sz w:val="24"/>
          <w:szCs w:val="24"/>
        </w:rPr>
        <w:t xml:space="preserve"> recreation management areas (RMAs). </w:t>
      </w:r>
    </w:p>
    <w:p w14:paraId="1657EF46" w14:textId="77777777" w:rsidR="00891069" w:rsidRPr="00891069" w:rsidRDefault="007870B3" w:rsidP="00891069">
      <w:pPr>
        <w:pStyle w:val="NoSpacing"/>
        <w:numPr>
          <w:ilvl w:val="0"/>
          <w:numId w:val="131"/>
        </w:numPr>
        <w:ind w:left="1440"/>
        <w:rPr>
          <w:rFonts w:ascii="Times New Roman" w:hAnsi="Times New Roman" w:cs="Times New Roman"/>
          <w:sz w:val="24"/>
          <w:szCs w:val="24"/>
        </w:rPr>
      </w:pPr>
      <w:r w:rsidRPr="00891069">
        <w:rPr>
          <w:rFonts w:ascii="Times New Roman" w:hAnsi="Times New Roman" w:cs="Times New Roman"/>
          <w:sz w:val="24"/>
          <w:szCs w:val="24"/>
        </w:rPr>
        <w:t>Establish R&amp;VS objectives for each RMA.</w:t>
      </w:r>
    </w:p>
    <w:p w14:paraId="1657EF47" w14:textId="77777777" w:rsidR="007870B3" w:rsidRPr="00891069" w:rsidRDefault="001744D4" w:rsidP="00891069">
      <w:pPr>
        <w:pStyle w:val="NoSpacing"/>
        <w:numPr>
          <w:ilvl w:val="0"/>
          <w:numId w:val="131"/>
        </w:numPr>
        <w:ind w:left="1440"/>
        <w:rPr>
          <w:rFonts w:ascii="Times New Roman" w:hAnsi="Times New Roman" w:cs="Times New Roman"/>
          <w:sz w:val="24"/>
          <w:szCs w:val="24"/>
        </w:rPr>
      </w:pPr>
      <w:r w:rsidRPr="00891069">
        <w:rPr>
          <w:rFonts w:ascii="Times New Roman" w:hAnsi="Times New Roman" w:cs="Times New Roman"/>
          <w:sz w:val="24"/>
          <w:szCs w:val="24"/>
        </w:rPr>
        <w:t>Identify</w:t>
      </w:r>
      <w:r w:rsidR="007870B3" w:rsidRPr="00891069">
        <w:rPr>
          <w:rFonts w:ascii="Times New Roman" w:hAnsi="Times New Roman" w:cs="Times New Roman"/>
          <w:sz w:val="24"/>
          <w:szCs w:val="24"/>
        </w:rPr>
        <w:t xml:space="preserve"> LUP-level</w:t>
      </w:r>
      <w:r w:rsidR="007870B3" w:rsidRPr="00891069">
        <w:rPr>
          <w:rFonts w:ascii="Times New Roman" w:hAnsi="Times New Roman" w:cs="Times New Roman"/>
          <w:b/>
          <w:bCs/>
          <w:sz w:val="24"/>
          <w:szCs w:val="24"/>
        </w:rPr>
        <w:t xml:space="preserve"> </w:t>
      </w:r>
      <w:r w:rsidR="007870B3" w:rsidRPr="00891069">
        <w:rPr>
          <w:rFonts w:ascii="Times New Roman" w:hAnsi="Times New Roman" w:cs="Times New Roman"/>
          <w:sz w:val="24"/>
          <w:szCs w:val="24"/>
        </w:rPr>
        <w:t>supporting management actions and allowable uses for each RMA.</w:t>
      </w:r>
    </w:p>
    <w:p w14:paraId="1657EF48" w14:textId="77777777" w:rsidR="00293C68" w:rsidRPr="00891069" w:rsidRDefault="00293C68" w:rsidP="00293C68">
      <w:pPr>
        <w:spacing w:after="0" w:line="240" w:lineRule="auto"/>
        <w:ind w:left="720"/>
        <w:contextualSpacing/>
        <w:rPr>
          <w:rFonts w:ascii="Times New Roman" w:hAnsi="Times New Roman" w:cs="Times New Roman"/>
          <w:sz w:val="24"/>
          <w:szCs w:val="24"/>
        </w:rPr>
      </w:pPr>
    </w:p>
    <w:p w14:paraId="1657EF49" w14:textId="77777777" w:rsidR="008E58CA" w:rsidRDefault="00891069" w:rsidP="008E58CA">
      <w:pPr>
        <w:spacing w:after="0" w:line="240" w:lineRule="auto"/>
        <w:ind w:left="630"/>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 xml:space="preserve">a.   </w:t>
      </w:r>
      <w:r w:rsidR="00293C68" w:rsidRPr="00293C68">
        <w:rPr>
          <w:rFonts w:ascii="Times New Roman" w:eastAsia="Calibri" w:hAnsi="Times New Roman" w:cs="Times New Roman"/>
          <w:b/>
          <w:color w:val="000000" w:themeColor="text1"/>
          <w:sz w:val="24"/>
          <w:szCs w:val="24"/>
        </w:rPr>
        <w:t>Recreation Management Area Designation.</w:t>
      </w:r>
      <w:r w:rsidR="00293C68" w:rsidRPr="00293C68">
        <w:rPr>
          <w:rFonts w:ascii="Times New Roman" w:eastAsia="Calibri" w:hAnsi="Times New Roman" w:cs="Times New Roman"/>
          <w:color w:val="000000" w:themeColor="text1"/>
          <w:sz w:val="24"/>
          <w:szCs w:val="24"/>
        </w:rPr>
        <w:t xml:space="preserve"> </w:t>
      </w:r>
      <w:r w:rsidR="008E58CA">
        <w:rPr>
          <w:rFonts w:ascii="Times New Roman" w:eastAsia="Calibri" w:hAnsi="Times New Roman" w:cs="Times New Roman"/>
          <w:color w:val="000000" w:themeColor="text1"/>
          <w:sz w:val="24"/>
          <w:szCs w:val="24"/>
        </w:rPr>
        <w:t>To help effectively manage R&amp;VS, t</w:t>
      </w:r>
      <w:r w:rsidR="00293C68" w:rsidRPr="00293C68">
        <w:rPr>
          <w:rFonts w:ascii="Times New Roman" w:eastAsia="Calibri" w:hAnsi="Times New Roman" w:cs="Times New Roman"/>
          <w:color w:val="000000" w:themeColor="text1"/>
          <w:sz w:val="24"/>
          <w:szCs w:val="24"/>
        </w:rPr>
        <w:t xml:space="preserve">he </w:t>
      </w:r>
    </w:p>
    <w:p w14:paraId="1657EF4A" w14:textId="439D1884" w:rsidR="00293C68" w:rsidRPr="00293C68" w:rsidRDefault="00293C68" w:rsidP="008E58CA">
      <w:pPr>
        <w:spacing w:after="0" w:line="240" w:lineRule="auto"/>
        <w:ind w:left="990"/>
        <w:rPr>
          <w:rFonts w:ascii="Times New Roman" w:eastAsia="Times New Roman" w:hAnsi="Times New Roman" w:cs="Times New Roman"/>
          <w:color w:val="000000" w:themeColor="text1"/>
          <w:sz w:val="24"/>
          <w:szCs w:val="24"/>
        </w:rPr>
      </w:pPr>
      <w:r w:rsidRPr="00293C68">
        <w:rPr>
          <w:rFonts w:ascii="Times New Roman" w:eastAsia="Calibri" w:hAnsi="Times New Roman" w:cs="Times New Roman"/>
          <w:color w:val="000000" w:themeColor="text1"/>
          <w:sz w:val="24"/>
          <w:szCs w:val="24"/>
        </w:rPr>
        <w:t>BLM designates recreation management areas (RMAs)</w:t>
      </w:r>
      <w:r w:rsidR="00A802D1">
        <w:rPr>
          <w:rFonts w:ascii="Times New Roman" w:eastAsia="Calibri" w:hAnsi="Times New Roman" w:cs="Times New Roman"/>
          <w:color w:val="000000" w:themeColor="text1"/>
          <w:sz w:val="24"/>
          <w:szCs w:val="24"/>
        </w:rPr>
        <w:t>,</w:t>
      </w:r>
      <w:r w:rsidRPr="00293C68">
        <w:rPr>
          <w:rFonts w:ascii="Times New Roman" w:eastAsia="Calibri" w:hAnsi="Times New Roman" w:cs="Times New Roman"/>
          <w:color w:val="000000" w:themeColor="text1"/>
          <w:sz w:val="24"/>
          <w:szCs w:val="24"/>
        </w:rPr>
        <w:t xml:space="preserve"> and the areas are classified as either a </w:t>
      </w:r>
      <w:r w:rsidR="0072537B">
        <w:rPr>
          <w:rFonts w:ascii="Times New Roman" w:eastAsia="Calibri" w:hAnsi="Times New Roman" w:cs="Times New Roman"/>
          <w:color w:val="000000" w:themeColor="text1"/>
          <w:sz w:val="24"/>
          <w:szCs w:val="24"/>
        </w:rPr>
        <w:t>s</w:t>
      </w:r>
      <w:r w:rsidR="003C7469">
        <w:rPr>
          <w:rFonts w:ascii="Times New Roman" w:eastAsia="Calibri" w:hAnsi="Times New Roman" w:cs="Times New Roman"/>
          <w:color w:val="000000" w:themeColor="text1"/>
          <w:sz w:val="24"/>
          <w:szCs w:val="24"/>
        </w:rPr>
        <w:t xml:space="preserve">pecial </w:t>
      </w:r>
      <w:r w:rsidR="0072537B">
        <w:rPr>
          <w:rFonts w:ascii="Times New Roman" w:eastAsia="Calibri" w:hAnsi="Times New Roman" w:cs="Times New Roman"/>
          <w:color w:val="000000" w:themeColor="text1"/>
          <w:sz w:val="24"/>
          <w:szCs w:val="24"/>
        </w:rPr>
        <w:t>r</w:t>
      </w:r>
      <w:r w:rsidR="003C7469">
        <w:rPr>
          <w:rFonts w:ascii="Times New Roman" w:eastAsia="Calibri" w:hAnsi="Times New Roman" w:cs="Times New Roman"/>
          <w:color w:val="000000" w:themeColor="text1"/>
          <w:sz w:val="24"/>
          <w:szCs w:val="24"/>
        </w:rPr>
        <w:t xml:space="preserve">ecreation </w:t>
      </w:r>
      <w:r w:rsidR="0072537B">
        <w:rPr>
          <w:rFonts w:ascii="Times New Roman" w:eastAsia="Calibri" w:hAnsi="Times New Roman" w:cs="Times New Roman"/>
          <w:color w:val="000000" w:themeColor="text1"/>
          <w:sz w:val="24"/>
          <w:szCs w:val="24"/>
        </w:rPr>
        <w:t>m</w:t>
      </w:r>
      <w:r w:rsidR="003C7469">
        <w:rPr>
          <w:rFonts w:ascii="Times New Roman" w:eastAsia="Calibri" w:hAnsi="Times New Roman" w:cs="Times New Roman"/>
          <w:color w:val="000000" w:themeColor="text1"/>
          <w:sz w:val="24"/>
          <w:szCs w:val="24"/>
        </w:rPr>
        <w:t xml:space="preserve">anagement </w:t>
      </w:r>
      <w:r w:rsidR="0072537B">
        <w:rPr>
          <w:rFonts w:ascii="Times New Roman" w:eastAsia="Calibri" w:hAnsi="Times New Roman" w:cs="Times New Roman"/>
          <w:color w:val="000000" w:themeColor="text1"/>
          <w:sz w:val="24"/>
          <w:szCs w:val="24"/>
        </w:rPr>
        <w:t>a</w:t>
      </w:r>
      <w:r w:rsidR="003C7469">
        <w:rPr>
          <w:rFonts w:ascii="Times New Roman" w:eastAsia="Calibri" w:hAnsi="Times New Roman" w:cs="Times New Roman"/>
          <w:color w:val="000000" w:themeColor="text1"/>
          <w:sz w:val="24"/>
          <w:szCs w:val="24"/>
        </w:rPr>
        <w:t>rea (</w:t>
      </w:r>
      <w:r w:rsidRPr="00293C68">
        <w:rPr>
          <w:rFonts w:ascii="Times New Roman" w:eastAsia="Calibri" w:hAnsi="Times New Roman" w:cs="Times New Roman"/>
          <w:color w:val="000000" w:themeColor="text1"/>
          <w:sz w:val="24"/>
          <w:szCs w:val="24"/>
        </w:rPr>
        <w:t>SRMA</w:t>
      </w:r>
      <w:r w:rsidR="003C7469">
        <w:rPr>
          <w:rFonts w:ascii="Times New Roman" w:eastAsia="Calibri" w:hAnsi="Times New Roman" w:cs="Times New Roman"/>
          <w:color w:val="000000" w:themeColor="text1"/>
          <w:sz w:val="24"/>
          <w:szCs w:val="24"/>
        </w:rPr>
        <w:t>)</w:t>
      </w:r>
      <w:r w:rsidRPr="00293C68">
        <w:rPr>
          <w:rFonts w:ascii="Times New Roman" w:eastAsia="Calibri" w:hAnsi="Times New Roman" w:cs="Times New Roman"/>
          <w:color w:val="000000" w:themeColor="text1"/>
          <w:sz w:val="24"/>
          <w:szCs w:val="24"/>
        </w:rPr>
        <w:t xml:space="preserve"> or an </w:t>
      </w:r>
      <w:r w:rsidR="0072537B">
        <w:rPr>
          <w:rFonts w:ascii="Times New Roman" w:eastAsia="Calibri" w:hAnsi="Times New Roman" w:cs="Times New Roman"/>
          <w:color w:val="000000" w:themeColor="text1"/>
          <w:sz w:val="24"/>
          <w:szCs w:val="24"/>
        </w:rPr>
        <w:t>e</w:t>
      </w:r>
      <w:r w:rsidR="003C7469">
        <w:rPr>
          <w:rFonts w:ascii="Times New Roman" w:eastAsia="Calibri" w:hAnsi="Times New Roman" w:cs="Times New Roman"/>
          <w:color w:val="000000" w:themeColor="text1"/>
          <w:sz w:val="24"/>
          <w:szCs w:val="24"/>
        </w:rPr>
        <w:t xml:space="preserve">xtensive </w:t>
      </w:r>
      <w:r w:rsidR="0072537B">
        <w:rPr>
          <w:rFonts w:ascii="Times New Roman" w:eastAsia="Calibri" w:hAnsi="Times New Roman" w:cs="Times New Roman"/>
          <w:color w:val="000000" w:themeColor="text1"/>
          <w:sz w:val="24"/>
          <w:szCs w:val="24"/>
        </w:rPr>
        <w:t>r</w:t>
      </w:r>
      <w:r w:rsidR="003C7469">
        <w:rPr>
          <w:rFonts w:ascii="Times New Roman" w:eastAsia="Calibri" w:hAnsi="Times New Roman" w:cs="Times New Roman"/>
          <w:color w:val="000000" w:themeColor="text1"/>
          <w:sz w:val="24"/>
          <w:szCs w:val="24"/>
        </w:rPr>
        <w:t xml:space="preserve">ecreation </w:t>
      </w:r>
      <w:r w:rsidR="0072537B">
        <w:rPr>
          <w:rFonts w:ascii="Times New Roman" w:eastAsia="Calibri" w:hAnsi="Times New Roman" w:cs="Times New Roman"/>
          <w:color w:val="000000" w:themeColor="text1"/>
          <w:sz w:val="24"/>
          <w:szCs w:val="24"/>
        </w:rPr>
        <w:t>m</w:t>
      </w:r>
      <w:r w:rsidR="003C7469">
        <w:rPr>
          <w:rFonts w:ascii="Times New Roman" w:eastAsia="Calibri" w:hAnsi="Times New Roman" w:cs="Times New Roman"/>
          <w:color w:val="000000" w:themeColor="text1"/>
          <w:sz w:val="24"/>
          <w:szCs w:val="24"/>
        </w:rPr>
        <w:t xml:space="preserve">anagement </w:t>
      </w:r>
      <w:r w:rsidR="0072537B">
        <w:rPr>
          <w:rFonts w:ascii="Times New Roman" w:eastAsia="Calibri" w:hAnsi="Times New Roman" w:cs="Times New Roman"/>
          <w:color w:val="000000" w:themeColor="text1"/>
          <w:sz w:val="24"/>
          <w:szCs w:val="24"/>
        </w:rPr>
        <w:t>a</w:t>
      </w:r>
      <w:r w:rsidR="003C7469">
        <w:rPr>
          <w:rFonts w:ascii="Times New Roman" w:eastAsia="Calibri" w:hAnsi="Times New Roman" w:cs="Times New Roman"/>
          <w:color w:val="000000" w:themeColor="text1"/>
          <w:sz w:val="24"/>
          <w:szCs w:val="24"/>
        </w:rPr>
        <w:t>rea (</w:t>
      </w:r>
      <w:r w:rsidRPr="00293C68">
        <w:rPr>
          <w:rFonts w:ascii="Times New Roman" w:eastAsia="Calibri" w:hAnsi="Times New Roman" w:cs="Times New Roman"/>
          <w:color w:val="000000" w:themeColor="text1"/>
          <w:sz w:val="24"/>
          <w:szCs w:val="24"/>
        </w:rPr>
        <w:t>ERMA</w:t>
      </w:r>
      <w:r w:rsidR="003C7469">
        <w:rPr>
          <w:rFonts w:ascii="Times New Roman" w:eastAsia="Calibri" w:hAnsi="Times New Roman" w:cs="Times New Roman"/>
          <w:color w:val="000000" w:themeColor="text1"/>
          <w:sz w:val="24"/>
          <w:szCs w:val="24"/>
        </w:rPr>
        <w:t>)</w:t>
      </w:r>
      <w:r w:rsidRPr="00293C68">
        <w:rPr>
          <w:rFonts w:ascii="Times New Roman" w:eastAsia="Calibri" w:hAnsi="Times New Roman" w:cs="Times New Roman"/>
          <w:color w:val="000000" w:themeColor="text1"/>
          <w:sz w:val="24"/>
          <w:szCs w:val="24"/>
        </w:rPr>
        <w:t xml:space="preserve">. </w:t>
      </w:r>
      <w:r w:rsidRPr="00293C68">
        <w:rPr>
          <w:rFonts w:ascii="Times New Roman" w:eastAsia="Times New Roman" w:hAnsi="Times New Roman" w:cs="Times New Roman"/>
          <w:color w:val="000000" w:themeColor="text1"/>
          <w:sz w:val="24"/>
          <w:szCs w:val="24"/>
        </w:rPr>
        <w:t xml:space="preserve">Both types of areas are recognized as </w:t>
      </w:r>
      <w:r w:rsidRPr="00293C68">
        <w:rPr>
          <w:rFonts w:ascii="Times New Roman" w:eastAsia="Calibri" w:hAnsi="Times New Roman" w:cs="Times New Roman"/>
          <w:color w:val="000000" w:themeColor="text1"/>
          <w:sz w:val="24"/>
          <w:szCs w:val="24"/>
        </w:rPr>
        <w:t>producing</w:t>
      </w:r>
      <w:r w:rsidR="00244BCF">
        <w:rPr>
          <w:rFonts w:ascii="Times New Roman" w:eastAsia="Calibri" w:hAnsi="Times New Roman" w:cs="Times New Roman"/>
          <w:color w:val="000000" w:themeColor="text1"/>
          <w:sz w:val="24"/>
          <w:szCs w:val="24"/>
        </w:rPr>
        <w:t xml:space="preserve"> high</w:t>
      </w:r>
      <w:r w:rsidR="00747AF0">
        <w:rPr>
          <w:rFonts w:ascii="Times New Roman" w:eastAsia="Calibri" w:hAnsi="Times New Roman" w:cs="Times New Roman"/>
          <w:color w:val="000000" w:themeColor="text1"/>
          <w:sz w:val="24"/>
          <w:szCs w:val="24"/>
        </w:rPr>
        <w:t>-</w:t>
      </w:r>
      <w:r w:rsidRPr="00293C68">
        <w:rPr>
          <w:rFonts w:ascii="Times New Roman" w:eastAsia="Calibri" w:hAnsi="Times New Roman" w:cs="Times New Roman"/>
          <w:color w:val="000000" w:themeColor="text1"/>
          <w:sz w:val="24"/>
          <w:szCs w:val="24"/>
        </w:rPr>
        <w:t xml:space="preserve">quality recreation opportunities and offering beneficial outcomes for recreation participants, recreation-tourism partners, visitor service providers, and communities. </w:t>
      </w:r>
      <w:r w:rsidRPr="00293C68">
        <w:rPr>
          <w:rFonts w:ascii="Times New Roman" w:eastAsia="Times New Roman" w:hAnsi="Times New Roman" w:cs="Times New Roman"/>
          <w:color w:val="000000" w:themeColor="text1"/>
          <w:sz w:val="24"/>
          <w:szCs w:val="24"/>
        </w:rPr>
        <w:t xml:space="preserve">R&amp;VS objectives in RMAs are recognized as a primary resource management consideration, and specific management is required to protect the recreation opportunities. The RMA designation is based on recreation demands and issues, RSCs, resolving use/user conflicts, compatibility with other resource uses, and resource protection needs. </w:t>
      </w:r>
      <w:bookmarkStart w:id="26" w:name="_Toc292292838"/>
      <w:r w:rsidRPr="00293C68">
        <w:rPr>
          <w:rFonts w:ascii="Times New Roman" w:eastAsia="Calibri" w:hAnsi="Times New Roman" w:cs="Times New Roman"/>
          <w:color w:val="000000" w:themeColor="text1"/>
          <w:sz w:val="24"/>
          <w:szCs w:val="24"/>
        </w:rPr>
        <w:t xml:space="preserve">There is no </w:t>
      </w:r>
      <w:r w:rsidRPr="00293C68">
        <w:rPr>
          <w:rFonts w:ascii="Times New Roman" w:eastAsia="Times New Roman" w:hAnsi="Times New Roman" w:cs="Times New Roman"/>
          <w:color w:val="000000" w:themeColor="text1"/>
          <w:sz w:val="24"/>
          <w:szCs w:val="24"/>
        </w:rPr>
        <w:t>requirement to designate all lands as RMAs.</w:t>
      </w:r>
      <w:r w:rsidR="00601125">
        <w:rPr>
          <w:rFonts w:ascii="Times New Roman" w:eastAsia="Times New Roman" w:hAnsi="Times New Roman" w:cs="Times New Roman"/>
          <w:color w:val="000000" w:themeColor="text1"/>
          <w:sz w:val="24"/>
          <w:szCs w:val="24"/>
        </w:rPr>
        <w:t xml:space="preserve"> See </w:t>
      </w:r>
      <w:r w:rsidR="00891069">
        <w:rPr>
          <w:rFonts w:ascii="Times New Roman" w:eastAsia="Times New Roman" w:hAnsi="Times New Roman" w:cs="Times New Roman"/>
          <w:color w:val="000000" w:themeColor="text1"/>
          <w:sz w:val="24"/>
          <w:szCs w:val="24"/>
        </w:rPr>
        <w:t xml:space="preserve">Illustration </w:t>
      </w:r>
      <w:r w:rsidR="0079338B">
        <w:rPr>
          <w:rFonts w:ascii="Times New Roman" w:eastAsia="Times New Roman" w:hAnsi="Times New Roman" w:cs="Times New Roman"/>
          <w:color w:val="000000" w:themeColor="text1"/>
          <w:sz w:val="24"/>
          <w:szCs w:val="24"/>
        </w:rPr>
        <w:t>1</w:t>
      </w:r>
      <w:r w:rsidR="00891069">
        <w:rPr>
          <w:rFonts w:ascii="Times New Roman" w:eastAsia="Times New Roman" w:hAnsi="Times New Roman" w:cs="Times New Roman"/>
          <w:color w:val="000000" w:themeColor="text1"/>
          <w:sz w:val="24"/>
          <w:szCs w:val="24"/>
        </w:rPr>
        <w:t xml:space="preserve"> – </w:t>
      </w:r>
      <w:r w:rsidR="00601125">
        <w:rPr>
          <w:rFonts w:ascii="Times New Roman" w:eastAsia="Times New Roman" w:hAnsi="Times New Roman" w:cs="Times New Roman"/>
          <w:color w:val="000000" w:themeColor="text1"/>
          <w:sz w:val="24"/>
          <w:szCs w:val="24"/>
        </w:rPr>
        <w:t xml:space="preserve">Evaluating Potential </w:t>
      </w:r>
      <w:r w:rsidR="00891069">
        <w:rPr>
          <w:rFonts w:ascii="Times New Roman" w:eastAsia="Times New Roman" w:hAnsi="Times New Roman" w:cs="Times New Roman"/>
          <w:color w:val="000000" w:themeColor="text1"/>
          <w:sz w:val="24"/>
          <w:szCs w:val="24"/>
        </w:rPr>
        <w:t>Recreation Management Areas</w:t>
      </w:r>
      <w:r w:rsidR="00601125">
        <w:rPr>
          <w:rFonts w:ascii="Times New Roman" w:eastAsia="Times New Roman" w:hAnsi="Times New Roman" w:cs="Times New Roman"/>
          <w:color w:val="000000" w:themeColor="text1"/>
          <w:sz w:val="24"/>
          <w:szCs w:val="24"/>
        </w:rPr>
        <w:t xml:space="preserve">. </w:t>
      </w:r>
    </w:p>
    <w:p w14:paraId="1657EF4B" w14:textId="77777777" w:rsidR="00293C68" w:rsidRPr="00293C68" w:rsidRDefault="00293C68" w:rsidP="00293C68">
      <w:pPr>
        <w:spacing w:after="0" w:line="240" w:lineRule="auto"/>
        <w:rPr>
          <w:rFonts w:ascii="Times New Roman" w:eastAsia="Times New Roman" w:hAnsi="Times New Roman" w:cs="Times New Roman"/>
          <w:color w:val="000000" w:themeColor="text1"/>
          <w:sz w:val="24"/>
          <w:szCs w:val="24"/>
        </w:rPr>
      </w:pPr>
    </w:p>
    <w:p w14:paraId="1657EF4C" w14:textId="77777777" w:rsidR="00293C68" w:rsidRPr="00293C68" w:rsidRDefault="00293C68" w:rsidP="00891069">
      <w:pPr>
        <w:spacing w:after="0" w:line="240" w:lineRule="auto"/>
        <w:ind w:left="990"/>
        <w:rPr>
          <w:rFonts w:ascii="Times New Roman" w:eastAsia="Times New Roman" w:hAnsi="Times New Roman" w:cs="Times New Roman"/>
          <w:color w:val="000000" w:themeColor="text1"/>
          <w:sz w:val="24"/>
          <w:szCs w:val="24"/>
        </w:rPr>
      </w:pPr>
      <w:r w:rsidRPr="00293C68">
        <w:rPr>
          <w:rFonts w:ascii="Times New Roman" w:eastAsia="Calibri" w:hAnsi="Times New Roman" w:cs="Times New Roman"/>
          <w:color w:val="000000" w:themeColor="text1"/>
          <w:sz w:val="24"/>
          <w:szCs w:val="24"/>
        </w:rPr>
        <w:t xml:space="preserve">RMAs identify where the BLM generally prioritizes the expenditure of funding. However, in </w:t>
      </w:r>
      <w:r w:rsidR="003619CD">
        <w:rPr>
          <w:rFonts w:ascii="Times New Roman" w:eastAsia="Calibri" w:hAnsi="Times New Roman" w:cs="Times New Roman"/>
          <w:color w:val="000000" w:themeColor="text1"/>
          <w:sz w:val="24"/>
          <w:szCs w:val="24"/>
        </w:rPr>
        <w:t>public lands not d</w:t>
      </w:r>
      <w:r w:rsidRPr="00293C68">
        <w:rPr>
          <w:rFonts w:ascii="Times New Roman" w:eastAsia="Calibri" w:hAnsi="Times New Roman" w:cs="Times New Roman"/>
          <w:color w:val="000000" w:themeColor="text1"/>
          <w:sz w:val="24"/>
          <w:szCs w:val="24"/>
        </w:rPr>
        <w:t xml:space="preserve">esignated </w:t>
      </w:r>
      <w:r w:rsidR="003619CD">
        <w:rPr>
          <w:rFonts w:ascii="Times New Roman" w:eastAsia="Calibri" w:hAnsi="Times New Roman" w:cs="Times New Roman"/>
          <w:color w:val="000000" w:themeColor="text1"/>
          <w:sz w:val="24"/>
          <w:szCs w:val="24"/>
        </w:rPr>
        <w:t>as RMAs (undesignated lands)</w:t>
      </w:r>
      <w:r w:rsidRPr="00293C68">
        <w:rPr>
          <w:rFonts w:ascii="Times New Roman" w:eastAsia="Calibri" w:hAnsi="Times New Roman" w:cs="Times New Roman"/>
          <w:color w:val="000000" w:themeColor="text1"/>
          <w:sz w:val="24"/>
          <w:szCs w:val="24"/>
        </w:rPr>
        <w:t>, addressing</w:t>
      </w:r>
      <w:r w:rsidRPr="00293C68">
        <w:rPr>
          <w:rFonts w:ascii="Times New Roman" w:eastAsia="Times New Roman" w:hAnsi="Times New Roman" w:cs="Times New Roman"/>
          <w:color w:val="000000" w:themeColor="text1"/>
          <w:sz w:val="24"/>
          <w:szCs w:val="24"/>
        </w:rPr>
        <w:t xml:space="preserve"> visitor health and safety, resource protection, and use and user conflicts may be of equal or greater importance.</w:t>
      </w:r>
    </w:p>
    <w:bookmarkEnd w:id="26"/>
    <w:p w14:paraId="1657EF4D" w14:textId="77777777" w:rsidR="00293C68" w:rsidRPr="00293C68" w:rsidRDefault="00293C68" w:rsidP="00293C68">
      <w:pPr>
        <w:spacing w:after="0" w:line="240" w:lineRule="auto"/>
        <w:ind w:left="720"/>
        <w:contextualSpacing/>
        <w:rPr>
          <w:rFonts w:ascii="Times New Roman" w:hAnsi="Times New Roman" w:cs="Times New Roman"/>
          <w:sz w:val="24"/>
          <w:szCs w:val="24"/>
        </w:rPr>
      </w:pPr>
    </w:p>
    <w:p w14:paraId="1657EF4E" w14:textId="77777777" w:rsidR="00293C68" w:rsidRPr="00F822F4" w:rsidRDefault="00891069" w:rsidP="00891069">
      <w:pPr>
        <w:spacing w:after="0" w:line="240" w:lineRule="auto"/>
        <w:ind w:left="630"/>
        <w:rPr>
          <w:rFonts w:ascii="Times New Roman" w:hAnsi="Times New Roman" w:cs="Times New Roman"/>
          <w:sz w:val="24"/>
          <w:szCs w:val="24"/>
        </w:rPr>
      </w:pPr>
      <w:r>
        <w:rPr>
          <w:rFonts w:ascii="Times New Roman" w:hAnsi="Times New Roman" w:cs="Times New Roman"/>
          <w:sz w:val="24"/>
          <w:szCs w:val="24"/>
        </w:rPr>
        <w:t xml:space="preserve">b.   </w:t>
      </w:r>
      <w:r w:rsidR="00293C68" w:rsidRPr="00F822F4">
        <w:rPr>
          <w:rFonts w:ascii="Times New Roman" w:hAnsi="Times New Roman" w:cs="Times New Roman"/>
          <w:b/>
          <w:sz w:val="24"/>
          <w:szCs w:val="24"/>
        </w:rPr>
        <w:t>Special Recreation Management Areas.</w:t>
      </w:r>
      <w:r w:rsidR="00293C68" w:rsidRPr="00F822F4">
        <w:rPr>
          <w:rFonts w:ascii="Times New Roman" w:hAnsi="Times New Roman" w:cs="Times New Roman"/>
          <w:sz w:val="24"/>
          <w:szCs w:val="24"/>
        </w:rPr>
        <w:t xml:space="preserve"> A</w:t>
      </w:r>
      <w:r w:rsidR="004C4934">
        <w:rPr>
          <w:rFonts w:ascii="Times New Roman" w:hAnsi="Times New Roman" w:cs="Times New Roman"/>
          <w:sz w:val="24"/>
          <w:szCs w:val="24"/>
        </w:rPr>
        <w:t>n</w:t>
      </w:r>
      <w:r w:rsidR="00293C68" w:rsidRPr="00F822F4">
        <w:rPr>
          <w:rFonts w:ascii="Times New Roman" w:hAnsi="Times New Roman" w:cs="Times New Roman"/>
          <w:sz w:val="24"/>
          <w:szCs w:val="24"/>
        </w:rPr>
        <w:t xml:space="preserve"> SRMA is an administrative unit where </w:t>
      </w:r>
    </w:p>
    <w:p w14:paraId="1657EF4F" w14:textId="77777777" w:rsidR="00293C68" w:rsidRPr="00F822F4" w:rsidRDefault="00293C68" w:rsidP="00891069">
      <w:pPr>
        <w:spacing w:after="0" w:line="240" w:lineRule="auto"/>
        <w:ind w:left="990"/>
        <w:rPr>
          <w:rFonts w:ascii="Times New Roman" w:hAnsi="Times New Roman" w:cs="Times New Roman"/>
          <w:sz w:val="24"/>
          <w:szCs w:val="24"/>
        </w:rPr>
      </w:pPr>
      <w:proofErr w:type="gramStart"/>
      <w:r w:rsidRPr="00F822F4">
        <w:rPr>
          <w:rFonts w:ascii="Times New Roman" w:hAnsi="Times New Roman" w:cs="Times New Roman"/>
          <w:sz w:val="24"/>
          <w:szCs w:val="24"/>
        </w:rPr>
        <w:t>existing</w:t>
      </w:r>
      <w:proofErr w:type="gramEnd"/>
      <w:r w:rsidRPr="00F822F4">
        <w:rPr>
          <w:rFonts w:ascii="Times New Roman" w:hAnsi="Times New Roman" w:cs="Times New Roman"/>
          <w:sz w:val="24"/>
          <w:szCs w:val="24"/>
        </w:rPr>
        <w:t xml:space="preserve"> or proposed recreation opportunities and RSCs are recognized for their unique value, importance, and/or distinctiveness, especially as compared to other areas used for recreation. </w:t>
      </w:r>
    </w:p>
    <w:p w14:paraId="1657EF50" w14:textId="77777777" w:rsidR="00293C68" w:rsidRPr="00F822F4" w:rsidRDefault="00293C68" w:rsidP="00293C68">
      <w:pPr>
        <w:spacing w:after="0" w:line="240" w:lineRule="auto"/>
        <w:ind w:left="630"/>
        <w:rPr>
          <w:rFonts w:ascii="Times New Roman" w:hAnsi="Times New Roman" w:cs="Times New Roman"/>
          <w:sz w:val="24"/>
          <w:szCs w:val="24"/>
        </w:rPr>
      </w:pPr>
    </w:p>
    <w:p w14:paraId="1657EF51" w14:textId="77777777" w:rsidR="00891069" w:rsidRDefault="00891069" w:rsidP="00293C68">
      <w:pPr>
        <w:spacing w:after="0" w:line="240" w:lineRule="auto"/>
        <w:ind w:left="990"/>
        <w:rPr>
          <w:rFonts w:ascii="Times New Roman" w:hAnsi="Times New Roman" w:cs="Times New Roman"/>
          <w:sz w:val="24"/>
          <w:szCs w:val="24"/>
        </w:rPr>
      </w:pPr>
      <w:r>
        <w:rPr>
          <w:rFonts w:ascii="Times New Roman" w:hAnsi="Times New Roman" w:cs="Times New Roman"/>
          <w:sz w:val="24"/>
          <w:szCs w:val="24"/>
        </w:rPr>
        <w:t xml:space="preserve">(1)   </w:t>
      </w:r>
      <w:r w:rsidR="00293C68" w:rsidRPr="00F822F4">
        <w:rPr>
          <w:rFonts w:ascii="Times New Roman" w:hAnsi="Times New Roman" w:cs="Times New Roman"/>
          <w:b/>
          <w:sz w:val="24"/>
          <w:szCs w:val="24"/>
        </w:rPr>
        <w:t>Management Focus.</w:t>
      </w:r>
      <w:r w:rsidR="00293C68" w:rsidRPr="00F822F4">
        <w:rPr>
          <w:rFonts w:ascii="Times New Roman" w:hAnsi="Times New Roman" w:cs="Times New Roman"/>
          <w:sz w:val="24"/>
          <w:szCs w:val="24"/>
        </w:rPr>
        <w:t xml:space="preserve"> A</w:t>
      </w:r>
      <w:r w:rsidR="00DE08A2">
        <w:rPr>
          <w:rFonts w:ascii="Times New Roman" w:hAnsi="Times New Roman" w:cs="Times New Roman"/>
          <w:sz w:val="24"/>
          <w:szCs w:val="24"/>
        </w:rPr>
        <w:t>n</w:t>
      </w:r>
      <w:r w:rsidR="00293C68" w:rsidRPr="00F822F4">
        <w:rPr>
          <w:rFonts w:ascii="Times New Roman" w:hAnsi="Times New Roman" w:cs="Times New Roman"/>
          <w:sz w:val="24"/>
          <w:szCs w:val="24"/>
        </w:rPr>
        <w:t xml:space="preserve"> SRMA is managed to protect and enhance a targeted set </w:t>
      </w:r>
    </w:p>
    <w:p w14:paraId="1657EF52" w14:textId="77777777" w:rsidR="00293C68" w:rsidRPr="00F822F4" w:rsidRDefault="00293C68" w:rsidP="00891069">
      <w:pPr>
        <w:spacing w:after="0" w:line="240" w:lineRule="auto"/>
        <w:ind w:left="1440"/>
        <w:rPr>
          <w:rFonts w:ascii="Times New Roman" w:hAnsi="Times New Roman" w:cs="Times New Roman"/>
          <w:sz w:val="24"/>
          <w:szCs w:val="24"/>
        </w:rPr>
      </w:pPr>
      <w:proofErr w:type="gramStart"/>
      <w:r w:rsidRPr="00F822F4">
        <w:rPr>
          <w:rFonts w:ascii="Times New Roman" w:hAnsi="Times New Roman" w:cs="Times New Roman"/>
          <w:sz w:val="24"/>
          <w:szCs w:val="24"/>
        </w:rPr>
        <w:t>of</w:t>
      </w:r>
      <w:proofErr w:type="gramEnd"/>
      <w:r w:rsidRPr="00F822F4">
        <w:rPr>
          <w:rFonts w:ascii="Times New Roman" w:hAnsi="Times New Roman" w:cs="Times New Roman"/>
          <w:sz w:val="24"/>
          <w:szCs w:val="24"/>
        </w:rPr>
        <w:t xml:space="preserve"> activities, experiences, benefits, and desired RSCs. The LUP may subdivide a</w:t>
      </w:r>
      <w:r w:rsidR="00DE08A2">
        <w:rPr>
          <w:rFonts w:ascii="Times New Roman" w:hAnsi="Times New Roman" w:cs="Times New Roman"/>
          <w:sz w:val="24"/>
          <w:szCs w:val="24"/>
        </w:rPr>
        <w:t>n</w:t>
      </w:r>
      <w:r w:rsidRPr="00F822F4">
        <w:rPr>
          <w:rFonts w:ascii="Times New Roman" w:hAnsi="Times New Roman" w:cs="Times New Roman"/>
          <w:sz w:val="24"/>
          <w:szCs w:val="24"/>
        </w:rPr>
        <w:t xml:space="preserve"> SRMA into recreation management zones (RMZs) to further delineate specific recreation opportunities. Within a</w:t>
      </w:r>
      <w:r w:rsidR="004C4934">
        <w:rPr>
          <w:rFonts w:ascii="Times New Roman" w:hAnsi="Times New Roman" w:cs="Times New Roman"/>
          <w:sz w:val="24"/>
          <w:szCs w:val="24"/>
        </w:rPr>
        <w:t>n</w:t>
      </w:r>
      <w:r w:rsidRPr="00F822F4">
        <w:rPr>
          <w:rFonts w:ascii="Times New Roman" w:hAnsi="Times New Roman" w:cs="Times New Roman"/>
          <w:sz w:val="24"/>
          <w:szCs w:val="24"/>
        </w:rPr>
        <w:t xml:space="preserve"> SRMA, R&amp;VS management is recognized as the predominant LUP focus, where specific recreation opportunities and RSCs are managed and protected on a long-term basis. </w:t>
      </w:r>
    </w:p>
    <w:p w14:paraId="1657EF53" w14:textId="77777777" w:rsidR="00293C68" w:rsidRPr="00F822F4" w:rsidRDefault="00293C68" w:rsidP="00293C68">
      <w:pPr>
        <w:spacing w:after="0" w:line="240" w:lineRule="auto"/>
        <w:rPr>
          <w:rFonts w:ascii="Times New Roman" w:hAnsi="Times New Roman" w:cs="Times New Roman"/>
          <w:sz w:val="24"/>
          <w:szCs w:val="24"/>
        </w:rPr>
      </w:pPr>
    </w:p>
    <w:p w14:paraId="1657EF54" w14:textId="77777777" w:rsidR="005B64D3" w:rsidRPr="00F822F4" w:rsidRDefault="00891069" w:rsidP="00891069">
      <w:pPr>
        <w:spacing w:after="0" w:line="240" w:lineRule="auto"/>
        <w:ind w:left="990"/>
        <w:rPr>
          <w:rFonts w:ascii="Times New Roman" w:hAnsi="Times New Roman" w:cs="Times New Roman"/>
          <w:sz w:val="24"/>
          <w:szCs w:val="24"/>
        </w:rPr>
      </w:pPr>
      <w:r>
        <w:rPr>
          <w:rFonts w:ascii="Times New Roman" w:hAnsi="Times New Roman" w:cs="Times New Roman"/>
          <w:sz w:val="24"/>
          <w:szCs w:val="24"/>
        </w:rPr>
        <w:t>(2)</w:t>
      </w:r>
      <w:r w:rsidR="00293C68" w:rsidRPr="00F822F4">
        <w:rPr>
          <w:rFonts w:ascii="Times New Roman" w:hAnsi="Times New Roman" w:cs="Times New Roman"/>
          <w:sz w:val="24"/>
          <w:szCs w:val="24"/>
        </w:rPr>
        <w:t xml:space="preserve">   </w:t>
      </w:r>
      <w:r w:rsidR="00293C68" w:rsidRPr="00F822F4">
        <w:rPr>
          <w:rFonts w:ascii="Times New Roman" w:hAnsi="Times New Roman" w:cs="Times New Roman"/>
          <w:b/>
          <w:sz w:val="24"/>
          <w:szCs w:val="24"/>
        </w:rPr>
        <w:t>Requirements.</w:t>
      </w:r>
      <w:r w:rsidR="00293C68" w:rsidRPr="00F822F4">
        <w:rPr>
          <w:rFonts w:ascii="Times New Roman" w:hAnsi="Times New Roman" w:cs="Times New Roman"/>
          <w:sz w:val="24"/>
          <w:szCs w:val="24"/>
        </w:rPr>
        <w:t xml:space="preserve"> </w:t>
      </w:r>
    </w:p>
    <w:p w14:paraId="1657EF55" w14:textId="77777777" w:rsidR="00C72CDE" w:rsidRPr="00891069" w:rsidRDefault="00C72CDE" w:rsidP="00891069">
      <w:pPr>
        <w:pStyle w:val="NoSpacing"/>
        <w:rPr>
          <w:rFonts w:ascii="Times New Roman" w:hAnsi="Times New Roman" w:cs="Times New Roman"/>
          <w:sz w:val="24"/>
          <w:szCs w:val="24"/>
        </w:rPr>
      </w:pPr>
    </w:p>
    <w:p w14:paraId="3D0B7C3F" w14:textId="77777777" w:rsidR="004540C8" w:rsidRDefault="00891069" w:rsidP="004540C8">
      <w:pPr>
        <w:pStyle w:val="NoSpacing"/>
        <w:ind w:left="1440"/>
        <w:rPr>
          <w:rFonts w:ascii="Times New Roman" w:hAnsi="Times New Roman" w:cs="Times New Roman"/>
          <w:sz w:val="24"/>
          <w:szCs w:val="24"/>
        </w:rPr>
      </w:pPr>
      <w:r w:rsidRPr="001B7E92">
        <w:rPr>
          <w:rFonts w:ascii="Times New Roman" w:hAnsi="Times New Roman" w:cs="Times New Roman"/>
          <w:sz w:val="24"/>
          <w:szCs w:val="24"/>
        </w:rPr>
        <w:t xml:space="preserve">(a)   </w:t>
      </w:r>
      <w:r w:rsidR="00C72CDE" w:rsidRPr="001B7E92">
        <w:rPr>
          <w:rFonts w:ascii="Times New Roman" w:hAnsi="Times New Roman" w:cs="Times New Roman"/>
          <w:b/>
          <w:sz w:val="24"/>
          <w:szCs w:val="24"/>
        </w:rPr>
        <w:t>Establish SRMA</w:t>
      </w:r>
      <w:r w:rsidR="0049438F">
        <w:rPr>
          <w:rFonts w:ascii="Times New Roman" w:hAnsi="Times New Roman" w:cs="Times New Roman"/>
          <w:b/>
          <w:sz w:val="24"/>
          <w:szCs w:val="24"/>
        </w:rPr>
        <w:t xml:space="preserve"> and </w:t>
      </w:r>
      <w:r w:rsidR="00C72CDE" w:rsidRPr="001B7E92">
        <w:rPr>
          <w:rFonts w:ascii="Times New Roman" w:hAnsi="Times New Roman" w:cs="Times New Roman"/>
          <w:b/>
          <w:sz w:val="24"/>
          <w:szCs w:val="24"/>
        </w:rPr>
        <w:t>RMZ Objectives.</w:t>
      </w:r>
      <w:r w:rsidR="00C72CDE" w:rsidRPr="001B7E92">
        <w:rPr>
          <w:rFonts w:ascii="Times New Roman" w:hAnsi="Times New Roman" w:cs="Times New Roman"/>
          <w:sz w:val="24"/>
          <w:szCs w:val="24"/>
        </w:rPr>
        <w:t xml:space="preserve"> </w:t>
      </w:r>
      <w:r w:rsidR="00C72CDE" w:rsidRPr="001B7E92">
        <w:rPr>
          <w:rFonts w:ascii="Times New Roman" w:hAnsi="Times New Roman" w:cs="Times New Roman"/>
          <w:iCs/>
          <w:sz w:val="24"/>
          <w:szCs w:val="24"/>
        </w:rPr>
        <w:t>The SRMAs</w:t>
      </w:r>
      <w:r w:rsidR="0049438F">
        <w:rPr>
          <w:rFonts w:ascii="Times New Roman" w:hAnsi="Times New Roman" w:cs="Times New Roman"/>
          <w:iCs/>
          <w:sz w:val="24"/>
          <w:szCs w:val="24"/>
        </w:rPr>
        <w:t xml:space="preserve"> and </w:t>
      </w:r>
      <w:r w:rsidR="00C72CDE" w:rsidRPr="001B7E92">
        <w:rPr>
          <w:rFonts w:ascii="Times New Roman" w:hAnsi="Times New Roman" w:cs="Times New Roman"/>
          <w:iCs/>
          <w:sz w:val="24"/>
          <w:szCs w:val="24"/>
        </w:rPr>
        <w:t>RMZs must have</w:t>
      </w:r>
      <w:r w:rsidR="00C72CDE" w:rsidRPr="001B7E92">
        <w:rPr>
          <w:rFonts w:ascii="Times New Roman" w:hAnsi="Times New Roman" w:cs="Times New Roman"/>
          <w:sz w:val="24"/>
          <w:szCs w:val="24"/>
        </w:rPr>
        <w:t xml:space="preserve"> </w:t>
      </w:r>
    </w:p>
    <w:p w14:paraId="1657EF57" w14:textId="7CAA55D3" w:rsidR="00370BF3" w:rsidRDefault="00C72CDE" w:rsidP="004540C8">
      <w:pPr>
        <w:pStyle w:val="NoSpacing"/>
        <w:ind w:left="1890"/>
        <w:rPr>
          <w:rFonts w:ascii="Times New Roman" w:hAnsi="Times New Roman" w:cs="Times New Roman"/>
          <w:sz w:val="24"/>
          <w:szCs w:val="24"/>
        </w:rPr>
      </w:pPr>
      <w:proofErr w:type="gramStart"/>
      <w:r w:rsidRPr="001B7E92">
        <w:rPr>
          <w:rFonts w:ascii="Times New Roman" w:hAnsi="Times New Roman" w:cs="Times New Roman"/>
          <w:sz w:val="24"/>
          <w:szCs w:val="24"/>
        </w:rPr>
        <w:t>measurable</w:t>
      </w:r>
      <w:proofErr w:type="gramEnd"/>
      <w:r w:rsidRPr="001B7E92">
        <w:rPr>
          <w:rFonts w:ascii="Times New Roman" w:hAnsi="Times New Roman" w:cs="Times New Roman"/>
          <w:sz w:val="24"/>
          <w:szCs w:val="24"/>
        </w:rPr>
        <w:t xml:space="preserve"> outcome-focused objectives. These objectives must define the specific recreation opportunities (i.e., activities, experiences</w:t>
      </w:r>
      <w:r w:rsidR="00891069" w:rsidRPr="001B7E92">
        <w:rPr>
          <w:rFonts w:ascii="Times New Roman" w:hAnsi="Times New Roman" w:cs="Times New Roman"/>
          <w:sz w:val="24"/>
          <w:szCs w:val="24"/>
        </w:rPr>
        <w:t>,</w:t>
      </w:r>
      <w:r w:rsidRPr="001B7E92">
        <w:rPr>
          <w:rFonts w:ascii="Times New Roman" w:hAnsi="Times New Roman" w:cs="Times New Roman"/>
          <w:sz w:val="24"/>
          <w:szCs w:val="24"/>
        </w:rPr>
        <w:t xml:space="preserve"> and benefits derived from those experiences) that will become the focus of R&amp;VS management.</w:t>
      </w:r>
    </w:p>
    <w:p w14:paraId="1657EF5A" w14:textId="77777777" w:rsidR="004A5B73" w:rsidRDefault="004A5B73" w:rsidP="001B7E92">
      <w:pPr>
        <w:pStyle w:val="NoSpacing"/>
        <w:rPr>
          <w:rFonts w:ascii="Times New Roman" w:hAnsi="Times New Roman" w:cs="Times New Roman"/>
          <w:sz w:val="24"/>
          <w:szCs w:val="24"/>
        </w:rPr>
      </w:pPr>
    </w:p>
    <w:p w14:paraId="47E5A8A6" w14:textId="77777777" w:rsidR="00F959F4" w:rsidRDefault="00F959F4" w:rsidP="0079338B">
      <w:pPr>
        <w:pStyle w:val="NoSpacing"/>
        <w:ind w:left="1440"/>
        <w:rPr>
          <w:rFonts w:ascii="Times New Roman" w:hAnsi="Times New Roman" w:cs="Times New Roman"/>
          <w:sz w:val="24"/>
          <w:szCs w:val="24"/>
        </w:rPr>
      </w:pPr>
    </w:p>
    <w:p w14:paraId="5083CCB5" w14:textId="77777777" w:rsidR="00F959F4" w:rsidRDefault="00F959F4" w:rsidP="0079338B">
      <w:pPr>
        <w:pStyle w:val="NoSpacing"/>
        <w:ind w:left="1440"/>
        <w:rPr>
          <w:rFonts w:ascii="Times New Roman" w:hAnsi="Times New Roman" w:cs="Times New Roman"/>
          <w:sz w:val="24"/>
          <w:szCs w:val="24"/>
        </w:rPr>
      </w:pPr>
    </w:p>
    <w:p w14:paraId="6B5124E0" w14:textId="77777777" w:rsidR="00F959F4" w:rsidRDefault="00F959F4" w:rsidP="0079338B">
      <w:pPr>
        <w:pStyle w:val="NoSpacing"/>
        <w:ind w:left="1440"/>
        <w:rPr>
          <w:rFonts w:ascii="Times New Roman" w:hAnsi="Times New Roman" w:cs="Times New Roman"/>
          <w:sz w:val="24"/>
          <w:szCs w:val="24"/>
        </w:rPr>
      </w:pPr>
    </w:p>
    <w:p w14:paraId="597AF459" w14:textId="77777777" w:rsidR="00233331" w:rsidRDefault="00233331" w:rsidP="0079338B">
      <w:pPr>
        <w:pStyle w:val="NoSpacing"/>
        <w:ind w:left="1440"/>
        <w:rPr>
          <w:rFonts w:ascii="Times New Roman" w:hAnsi="Times New Roman" w:cs="Times New Roman"/>
          <w:sz w:val="24"/>
          <w:szCs w:val="24"/>
        </w:rPr>
        <w:sectPr w:rsidR="00233331" w:rsidSect="003A7C61">
          <w:headerReference w:type="default" r:id="rId29"/>
          <w:pgSz w:w="12240" w:h="15840"/>
          <w:pgMar w:top="1008" w:right="1440" w:bottom="720" w:left="1440" w:header="864" w:footer="720" w:gutter="0"/>
          <w:pgNumType w:start="1"/>
          <w:cols w:space="720"/>
          <w:noEndnote/>
          <w:docGrid w:linePitch="299"/>
        </w:sectPr>
      </w:pPr>
    </w:p>
    <w:p w14:paraId="1657EF5D" w14:textId="35A6C25B" w:rsidR="0079338B" w:rsidRDefault="009C38BA" w:rsidP="0079338B">
      <w:pPr>
        <w:pStyle w:val="NoSpacing"/>
        <w:ind w:left="1440"/>
        <w:rPr>
          <w:rFonts w:ascii="Times New Roman" w:hAnsi="Times New Roman" w:cs="Times New Roman"/>
          <w:b/>
          <w:sz w:val="24"/>
          <w:szCs w:val="24"/>
        </w:rPr>
      </w:pPr>
      <w:r w:rsidRPr="001B7E92">
        <w:rPr>
          <w:rFonts w:ascii="Times New Roman" w:hAnsi="Times New Roman" w:cs="Times New Roman"/>
          <w:sz w:val="24"/>
          <w:szCs w:val="24"/>
        </w:rPr>
        <w:lastRenderedPageBreak/>
        <w:t xml:space="preserve">(b)   </w:t>
      </w:r>
      <w:r w:rsidR="00C72CDE" w:rsidRPr="0079338B">
        <w:rPr>
          <w:rFonts w:ascii="Times New Roman" w:hAnsi="Times New Roman" w:cs="Times New Roman"/>
          <w:b/>
          <w:sz w:val="24"/>
          <w:szCs w:val="24"/>
        </w:rPr>
        <w:t>Identify Land Use Plan Management Action</w:t>
      </w:r>
      <w:r w:rsidRPr="0079338B">
        <w:rPr>
          <w:rFonts w:ascii="Times New Roman" w:hAnsi="Times New Roman" w:cs="Times New Roman"/>
          <w:b/>
          <w:sz w:val="24"/>
          <w:szCs w:val="24"/>
        </w:rPr>
        <w:t>s</w:t>
      </w:r>
      <w:r w:rsidR="00C72CDE" w:rsidRPr="0079338B">
        <w:rPr>
          <w:rFonts w:ascii="Times New Roman" w:hAnsi="Times New Roman" w:cs="Times New Roman"/>
          <w:b/>
          <w:sz w:val="24"/>
          <w:szCs w:val="24"/>
        </w:rPr>
        <w:t xml:space="preserve"> and Allowable Use </w:t>
      </w:r>
    </w:p>
    <w:p w14:paraId="1657EF5E" w14:textId="32680F9D" w:rsidR="009C38BA" w:rsidRPr="001B7E92" w:rsidRDefault="00C72CDE" w:rsidP="0079338B">
      <w:pPr>
        <w:pStyle w:val="NoSpacing"/>
        <w:ind w:left="1890"/>
        <w:rPr>
          <w:rFonts w:ascii="Times New Roman" w:hAnsi="Times New Roman" w:cs="Times New Roman"/>
          <w:sz w:val="24"/>
          <w:szCs w:val="24"/>
        </w:rPr>
      </w:pPr>
      <w:proofErr w:type="gramStart"/>
      <w:r w:rsidRPr="0079338B">
        <w:rPr>
          <w:rFonts w:ascii="Times New Roman" w:hAnsi="Times New Roman" w:cs="Times New Roman"/>
          <w:b/>
          <w:sz w:val="24"/>
          <w:szCs w:val="24"/>
        </w:rPr>
        <w:t>Decisions for SRMA</w:t>
      </w:r>
      <w:r w:rsidR="009C38BA" w:rsidRPr="0079338B">
        <w:rPr>
          <w:rFonts w:ascii="Times New Roman" w:hAnsi="Times New Roman" w:cs="Times New Roman"/>
          <w:b/>
          <w:sz w:val="24"/>
          <w:szCs w:val="24"/>
        </w:rPr>
        <w:t>s</w:t>
      </w:r>
      <w:r w:rsidR="00873D0F">
        <w:rPr>
          <w:rFonts w:ascii="Times New Roman" w:hAnsi="Times New Roman" w:cs="Times New Roman"/>
          <w:b/>
          <w:sz w:val="24"/>
          <w:szCs w:val="24"/>
        </w:rPr>
        <w:t xml:space="preserve"> and </w:t>
      </w:r>
      <w:r w:rsidRPr="0079338B">
        <w:rPr>
          <w:rFonts w:ascii="Times New Roman" w:hAnsi="Times New Roman" w:cs="Times New Roman"/>
          <w:b/>
          <w:sz w:val="24"/>
          <w:szCs w:val="24"/>
        </w:rPr>
        <w:t>RMZ</w:t>
      </w:r>
      <w:r w:rsidR="009C38BA" w:rsidRPr="0079338B">
        <w:rPr>
          <w:rFonts w:ascii="Times New Roman" w:hAnsi="Times New Roman" w:cs="Times New Roman"/>
          <w:b/>
          <w:sz w:val="24"/>
          <w:szCs w:val="24"/>
        </w:rPr>
        <w:t>s</w:t>
      </w:r>
      <w:r w:rsidRPr="0079338B">
        <w:rPr>
          <w:rFonts w:ascii="Times New Roman" w:hAnsi="Times New Roman" w:cs="Times New Roman"/>
          <w:b/>
          <w:sz w:val="24"/>
          <w:szCs w:val="24"/>
        </w:rPr>
        <w:t>.</w:t>
      </w:r>
      <w:r w:rsidRPr="001B7E92">
        <w:rPr>
          <w:rFonts w:ascii="Times New Roman" w:hAnsi="Times New Roman" w:cs="Times New Roman"/>
          <w:sz w:val="24"/>
          <w:szCs w:val="24"/>
        </w:rPr>
        <w:t xml:space="preserve"> Identify necessary management action</w:t>
      </w:r>
      <w:r w:rsidR="009C38BA" w:rsidRPr="001B7E92">
        <w:rPr>
          <w:rFonts w:ascii="Times New Roman" w:hAnsi="Times New Roman" w:cs="Times New Roman"/>
          <w:sz w:val="24"/>
          <w:szCs w:val="24"/>
        </w:rPr>
        <w:t>s</w:t>
      </w:r>
      <w:r w:rsidRPr="001B7E92">
        <w:rPr>
          <w:rFonts w:ascii="Times New Roman" w:hAnsi="Times New Roman" w:cs="Times New Roman"/>
          <w:sz w:val="24"/>
          <w:szCs w:val="24"/>
        </w:rPr>
        <w:t xml:space="preserve"> and allowable use decisions for R&amp;VS and other programs to achieve SRMA</w:t>
      </w:r>
      <w:r w:rsidR="0049438F">
        <w:rPr>
          <w:rFonts w:ascii="Times New Roman" w:hAnsi="Times New Roman" w:cs="Times New Roman"/>
          <w:sz w:val="24"/>
          <w:szCs w:val="24"/>
        </w:rPr>
        <w:t xml:space="preserve"> and </w:t>
      </w:r>
      <w:r w:rsidRPr="001B7E92">
        <w:rPr>
          <w:rFonts w:ascii="Times New Roman" w:hAnsi="Times New Roman" w:cs="Times New Roman"/>
          <w:sz w:val="24"/>
          <w:szCs w:val="24"/>
        </w:rPr>
        <w:t>RMZ objectives.</w:t>
      </w:r>
      <w:proofErr w:type="gramEnd"/>
    </w:p>
    <w:p w14:paraId="1657EF5F" w14:textId="77777777" w:rsidR="001B7E92" w:rsidRDefault="001B7E92" w:rsidP="009C38BA">
      <w:pPr>
        <w:pStyle w:val="NoSpacing"/>
        <w:ind w:left="1440"/>
        <w:rPr>
          <w:rFonts w:ascii="Times New Roman" w:hAnsi="Times New Roman" w:cs="Times New Roman"/>
          <w:sz w:val="24"/>
          <w:szCs w:val="24"/>
        </w:rPr>
      </w:pPr>
    </w:p>
    <w:p w14:paraId="1657EF60" w14:textId="77777777" w:rsidR="009C38BA" w:rsidRDefault="009C38BA" w:rsidP="009C38BA">
      <w:pPr>
        <w:pStyle w:val="NoSpacing"/>
        <w:ind w:left="1440"/>
        <w:rPr>
          <w:rFonts w:ascii="Times New Roman" w:hAnsi="Times New Roman" w:cs="Times New Roman"/>
          <w:sz w:val="24"/>
          <w:szCs w:val="24"/>
        </w:rPr>
      </w:pPr>
      <w:r>
        <w:rPr>
          <w:rFonts w:ascii="Times New Roman" w:hAnsi="Times New Roman" w:cs="Times New Roman"/>
          <w:sz w:val="24"/>
          <w:szCs w:val="24"/>
        </w:rPr>
        <w:t xml:space="preserve">(c)   </w:t>
      </w:r>
      <w:r w:rsidR="00C72CDE" w:rsidRPr="009C38BA">
        <w:rPr>
          <w:rFonts w:ascii="Times New Roman" w:hAnsi="Times New Roman" w:cs="Times New Roman"/>
          <w:b/>
          <w:sz w:val="24"/>
          <w:szCs w:val="24"/>
        </w:rPr>
        <w:t xml:space="preserve">Within the R&amp;VS </w:t>
      </w:r>
      <w:r w:rsidRPr="009C38BA">
        <w:rPr>
          <w:rFonts w:ascii="Times New Roman" w:hAnsi="Times New Roman" w:cs="Times New Roman"/>
          <w:b/>
          <w:sz w:val="24"/>
          <w:szCs w:val="24"/>
        </w:rPr>
        <w:t>P</w:t>
      </w:r>
      <w:r w:rsidR="00C72CDE" w:rsidRPr="009C38BA">
        <w:rPr>
          <w:rFonts w:ascii="Times New Roman" w:hAnsi="Times New Roman" w:cs="Times New Roman"/>
          <w:b/>
          <w:sz w:val="24"/>
          <w:szCs w:val="24"/>
        </w:rPr>
        <w:t>rogram.</w:t>
      </w:r>
      <w:r w:rsidR="00C72CDE" w:rsidRPr="009C38BA">
        <w:rPr>
          <w:rFonts w:ascii="Times New Roman" w:hAnsi="Times New Roman" w:cs="Times New Roman"/>
          <w:sz w:val="24"/>
          <w:szCs w:val="24"/>
        </w:rPr>
        <w:t xml:space="preserve"> Within the R&amp;VS program</w:t>
      </w:r>
      <w:r>
        <w:rPr>
          <w:rFonts w:ascii="Times New Roman" w:hAnsi="Times New Roman" w:cs="Times New Roman"/>
          <w:sz w:val="24"/>
          <w:szCs w:val="24"/>
        </w:rPr>
        <w:t>,</w:t>
      </w:r>
      <w:r w:rsidR="00C72CDE" w:rsidRPr="009C38BA">
        <w:rPr>
          <w:rFonts w:ascii="Times New Roman" w:hAnsi="Times New Roman" w:cs="Times New Roman"/>
          <w:sz w:val="24"/>
          <w:szCs w:val="24"/>
        </w:rPr>
        <w:t xml:space="preserve"> identify </w:t>
      </w:r>
    </w:p>
    <w:p w14:paraId="1657EF61" w14:textId="77777777" w:rsidR="00C72CDE" w:rsidRPr="009C38BA" w:rsidRDefault="00C72CDE" w:rsidP="009C38BA">
      <w:pPr>
        <w:pStyle w:val="NoSpacing"/>
        <w:ind w:left="1890"/>
        <w:rPr>
          <w:rFonts w:ascii="Times New Roman" w:hAnsi="Times New Roman" w:cs="Times New Roman"/>
          <w:sz w:val="24"/>
          <w:szCs w:val="24"/>
        </w:rPr>
      </w:pPr>
      <w:proofErr w:type="gramStart"/>
      <w:r w:rsidRPr="009C38BA">
        <w:rPr>
          <w:rFonts w:ascii="Times New Roman" w:hAnsi="Times New Roman" w:cs="Times New Roman"/>
          <w:sz w:val="24"/>
          <w:szCs w:val="24"/>
        </w:rPr>
        <w:t>supporting</w:t>
      </w:r>
      <w:proofErr w:type="gramEnd"/>
      <w:r w:rsidRPr="009C38BA">
        <w:rPr>
          <w:rFonts w:ascii="Times New Roman" w:hAnsi="Times New Roman" w:cs="Times New Roman"/>
          <w:sz w:val="24"/>
          <w:szCs w:val="24"/>
        </w:rPr>
        <w:t xml:space="preserve"> management actions and allowable use decisions to accomplish the following:</w:t>
      </w:r>
    </w:p>
    <w:p w14:paraId="1657EF62" w14:textId="77777777" w:rsidR="009C38BA" w:rsidRDefault="009C38BA" w:rsidP="009C38BA">
      <w:pPr>
        <w:pStyle w:val="NoSpacing"/>
        <w:rPr>
          <w:rFonts w:ascii="Times New Roman" w:hAnsi="Times New Roman" w:cs="Times New Roman"/>
          <w:sz w:val="24"/>
          <w:szCs w:val="24"/>
        </w:rPr>
      </w:pPr>
    </w:p>
    <w:p w14:paraId="1657EF63" w14:textId="77777777" w:rsidR="00C72CDE" w:rsidRPr="009C38BA" w:rsidRDefault="00C72CDE" w:rsidP="009C38BA">
      <w:pPr>
        <w:pStyle w:val="NoSpacing"/>
        <w:numPr>
          <w:ilvl w:val="0"/>
          <w:numId w:val="132"/>
        </w:numPr>
        <w:ind w:left="1440"/>
        <w:rPr>
          <w:rFonts w:ascii="Times New Roman" w:hAnsi="Times New Roman" w:cs="Times New Roman"/>
          <w:sz w:val="24"/>
          <w:szCs w:val="24"/>
        </w:rPr>
      </w:pPr>
      <w:r w:rsidRPr="009C38BA">
        <w:rPr>
          <w:rFonts w:ascii="Times New Roman" w:hAnsi="Times New Roman" w:cs="Times New Roman"/>
          <w:sz w:val="24"/>
          <w:szCs w:val="24"/>
        </w:rPr>
        <w:t>Sustain or enhance recreation objectives</w:t>
      </w:r>
      <w:r w:rsidR="009C38BA">
        <w:rPr>
          <w:rFonts w:ascii="Times New Roman" w:hAnsi="Times New Roman" w:cs="Times New Roman"/>
          <w:sz w:val="24"/>
          <w:szCs w:val="24"/>
        </w:rPr>
        <w:t>.</w:t>
      </w:r>
      <w:r w:rsidRPr="009C38BA">
        <w:rPr>
          <w:rFonts w:ascii="Times New Roman" w:hAnsi="Times New Roman" w:cs="Times New Roman"/>
          <w:sz w:val="24"/>
          <w:szCs w:val="24"/>
        </w:rPr>
        <w:t xml:space="preserve"> </w:t>
      </w:r>
    </w:p>
    <w:p w14:paraId="1657EF64" w14:textId="77777777" w:rsidR="00C72CDE" w:rsidRPr="009C38BA" w:rsidRDefault="00C72CDE" w:rsidP="009C38BA">
      <w:pPr>
        <w:pStyle w:val="NoSpacing"/>
        <w:numPr>
          <w:ilvl w:val="0"/>
          <w:numId w:val="132"/>
        </w:numPr>
        <w:ind w:left="1440"/>
        <w:rPr>
          <w:rFonts w:ascii="Times New Roman" w:hAnsi="Times New Roman" w:cs="Times New Roman"/>
          <w:sz w:val="24"/>
          <w:szCs w:val="24"/>
        </w:rPr>
      </w:pPr>
      <w:r w:rsidRPr="009C38BA">
        <w:rPr>
          <w:rFonts w:ascii="Times New Roman" w:hAnsi="Times New Roman" w:cs="Times New Roman"/>
          <w:sz w:val="24"/>
          <w:szCs w:val="24"/>
        </w:rPr>
        <w:t xml:space="preserve">Maintain or enhance the desired physical, social, and operational </w:t>
      </w:r>
      <w:r w:rsidR="009C38BA">
        <w:rPr>
          <w:rFonts w:ascii="Times New Roman" w:hAnsi="Times New Roman" w:cs="Times New Roman"/>
          <w:sz w:val="24"/>
          <w:szCs w:val="24"/>
        </w:rPr>
        <w:t>RSCs.</w:t>
      </w:r>
      <w:r w:rsidRPr="009C38BA">
        <w:rPr>
          <w:rFonts w:ascii="Times New Roman" w:hAnsi="Times New Roman" w:cs="Times New Roman"/>
          <w:sz w:val="24"/>
          <w:szCs w:val="24"/>
        </w:rPr>
        <w:t xml:space="preserve"> </w:t>
      </w:r>
    </w:p>
    <w:p w14:paraId="1657EF65" w14:textId="5D2BD213" w:rsidR="00954C96" w:rsidRPr="009C38BA" w:rsidRDefault="00C72CDE" w:rsidP="009C38BA">
      <w:pPr>
        <w:pStyle w:val="NoSpacing"/>
        <w:numPr>
          <w:ilvl w:val="0"/>
          <w:numId w:val="132"/>
        </w:numPr>
        <w:ind w:left="1440"/>
        <w:rPr>
          <w:rFonts w:ascii="Times New Roman" w:hAnsi="Times New Roman" w:cs="Times New Roman"/>
          <w:sz w:val="24"/>
          <w:szCs w:val="24"/>
        </w:rPr>
      </w:pPr>
      <w:r w:rsidRPr="009C38BA">
        <w:rPr>
          <w:rFonts w:ascii="Times New Roman" w:hAnsi="Times New Roman" w:cs="Times New Roman"/>
          <w:sz w:val="24"/>
          <w:szCs w:val="24"/>
        </w:rPr>
        <w:t xml:space="preserve">Constrain uses, including </w:t>
      </w:r>
      <w:r w:rsidR="0049438F">
        <w:rPr>
          <w:rFonts w:ascii="Times New Roman" w:hAnsi="Times New Roman" w:cs="Times New Roman"/>
          <w:sz w:val="24"/>
          <w:szCs w:val="24"/>
        </w:rPr>
        <w:t>in</w:t>
      </w:r>
      <w:r w:rsidR="0049438F" w:rsidRPr="009C38BA">
        <w:rPr>
          <w:rFonts w:ascii="Times New Roman" w:hAnsi="Times New Roman" w:cs="Times New Roman"/>
          <w:sz w:val="24"/>
          <w:szCs w:val="24"/>
        </w:rPr>
        <w:t xml:space="preserve">compatible </w:t>
      </w:r>
      <w:r w:rsidRPr="009C38BA">
        <w:rPr>
          <w:rFonts w:ascii="Times New Roman" w:hAnsi="Times New Roman" w:cs="Times New Roman"/>
          <w:sz w:val="24"/>
          <w:szCs w:val="24"/>
        </w:rPr>
        <w:t>recreation activities that are detrimental to meeting recreation objectives</w:t>
      </w:r>
      <w:r w:rsidR="009C38BA">
        <w:rPr>
          <w:rFonts w:ascii="Times New Roman" w:hAnsi="Times New Roman" w:cs="Times New Roman"/>
          <w:sz w:val="24"/>
          <w:szCs w:val="24"/>
        </w:rPr>
        <w:t>.</w:t>
      </w:r>
    </w:p>
    <w:p w14:paraId="1657EF66" w14:textId="77777777" w:rsidR="00954C96" w:rsidRPr="009C38BA" w:rsidRDefault="00C72CDE" w:rsidP="009C38BA">
      <w:pPr>
        <w:pStyle w:val="NoSpacing"/>
        <w:numPr>
          <w:ilvl w:val="0"/>
          <w:numId w:val="132"/>
        </w:numPr>
        <w:ind w:left="1440"/>
        <w:rPr>
          <w:rFonts w:ascii="Times New Roman" w:hAnsi="Times New Roman" w:cs="Times New Roman"/>
          <w:sz w:val="24"/>
          <w:szCs w:val="24"/>
        </w:rPr>
      </w:pPr>
      <w:r w:rsidRPr="009C38BA">
        <w:rPr>
          <w:rFonts w:ascii="Times New Roman" w:hAnsi="Times New Roman" w:cs="Times New Roman"/>
          <w:sz w:val="24"/>
          <w:szCs w:val="24"/>
        </w:rPr>
        <w:t>Address visitor health and safety, resource protection, and use and user conflicts (e.g.</w:t>
      </w:r>
      <w:r w:rsidR="009C38BA">
        <w:rPr>
          <w:rFonts w:ascii="Times New Roman" w:hAnsi="Times New Roman" w:cs="Times New Roman"/>
          <w:sz w:val="24"/>
          <w:szCs w:val="24"/>
        </w:rPr>
        <w:t>,</w:t>
      </w:r>
      <w:r w:rsidRPr="009C38BA">
        <w:rPr>
          <w:rFonts w:ascii="Times New Roman" w:hAnsi="Times New Roman" w:cs="Times New Roman"/>
          <w:sz w:val="24"/>
          <w:szCs w:val="24"/>
        </w:rPr>
        <w:t xml:space="preserve"> areas closed to target shooting, camping limitations)</w:t>
      </w:r>
      <w:r w:rsidR="009C38BA">
        <w:rPr>
          <w:rFonts w:ascii="Times New Roman" w:hAnsi="Times New Roman" w:cs="Times New Roman"/>
          <w:sz w:val="24"/>
          <w:szCs w:val="24"/>
        </w:rPr>
        <w:t>.</w:t>
      </w:r>
      <w:r w:rsidRPr="009C38BA">
        <w:rPr>
          <w:rFonts w:ascii="Times New Roman" w:hAnsi="Times New Roman" w:cs="Times New Roman"/>
          <w:sz w:val="24"/>
          <w:szCs w:val="24"/>
        </w:rPr>
        <w:t xml:space="preserve"> </w:t>
      </w:r>
    </w:p>
    <w:p w14:paraId="1657EF67" w14:textId="5EFBAF55" w:rsidR="007A2AEA" w:rsidRPr="009C38BA" w:rsidRDefault="00C72CDE" w:rsidP="009C38BA">
      <w:pPr>
        <w:pStyle w:val="NoSpacing"/>
        <w:numPr>
          <w:ilvl w:val="0"/>
          <w:numId w:val="132"/>
        </w:numPr>
        <w:ind w:left="1440"/>
        <w:rPr>
          <w:rFonts w:ascii="Times New Roman" w:hAnsi="Times New Roman" w:cs="Times New Roman"/>
          <w:sz w:val="24"/>
          <w:szCs w:val="24"/>
        </w:rPr>
      </w:pPr>
      <w:r w:rsidRPr="009C38BA">
        <w:rPr>
          <w:rFonts w:ascii="Times New Roman" w:hAnsi="Times New Roman" w:cs="Times New Roman"/>
          <w:sz w:val="24"/>
          <w:szCs w:val="24"/>
        </w:rPr>
        <w:t>Address the type(s), activities</w:t>
      </w:r>
      <w:r w:rsidR="009C38BA">
        <w:rPr>
          <w:rFonts w:ascii="Times New Roman" w:hAnsi="Times New Roman" w:cs="Times New Roman"/>
          <w:sz w:val="24"/>
          <w:szCs w:val="24"/>
        </w:rPr>
        <w:t>,</w:t>
      </w:r>
      <w:r w:rsidRPr="009C38BA">
        <w:rPr>
          <w:rFonts w:ascii="Times New Roman" w:hAnsi="Times New Roman" w:cs="Times New Roman"/>
          <w:sz w:val="24"/>
          <w:szCs w:val="24"/>
        </w:rPr>
        <w:t xml:space="preserve"> and locations where special recreation permits </w:t>
      </w:r>
      <w:r w:rsidR="009C38BA">
        <w:rPr>
          <w:rFonts w:ascii="Times New Roman" w:hAnsi="Times New Roman" w:cs="Times New Roman"/>
          <w:sz w:val="24"/>
          <w:szCs w:val="24"/>
        </w:rPr>
        <w:t xml:space="preserve">(SRPs) </w:t>
      </w:r>
      <w:r w:rsidR="001751A7">
        <w:rPr>
          <w:rFonts w:ascii="Times New Roman" w:hAnsi="Times New Roman" w:cs="Times New Roman"/>
          <w:sz w:val="24"/>
          <w:szCs w:val="24"/>
        </w:rPr>
        <w:t>would or</w:t>
      </w:r>
      <w:r w:rsidR="00D770A1">
        <w:rPr>
          <w:rFonts w:ascii="Times New Roman" w:hAnsi="Times New Roman" w:cs="Times New Roman"/>
          <w:sz w:val="24"/>
          <w:szCs w:val="24"/>
        </w:rPr>
        <w:t xml:space="preserve"> </w:t>
      </w:r>
      <w:r w:rsidR="001751A7">
        <w:rPr>
          <w:rFonts w:ascii="Times New Roman" w:hAnsi="Times New Roman" w:cs="Times New Roman"/>
          <w:sz w:val="24"/>
          <w:szCs w:val="24"/>
        </w:rPr>
        <w:t>would not</w:t>
      </w:r>
      <w:r w:rsidRPr="009C38BA">
        <w:rPr>
          <w:rFonts w:ascii="Times New Roman" w:hAnsi="Times New Roman" w:cs="Times New Roman"/>
          <w:sz w:val="24"/>
          <w:szCs w:val="24"/>
        </w:rPr>
        <w:t xml:space="preserve"> </w:t>
      </w:r>
      <w:r w:rsidR="009C38BA">
        <w:rPr>
          <w:rFonts w:ascii="Times New Roman" w:hAnsi="Times New Roman" w:cs="Times New Roman"/>
          <w:sz w:val="24"/>
          <w:szCs w:val="24"/>
        </w:rPr>
        <w:t xml:space="preserve">be </w:t>
      </w:r>
      <w:r w:rsidRPr="009C38BA">
        <w:rPr>
          <w:rFonts w:ascii="Times New Roman" w:hAnsi="Times New Roman" w:cs="Times New Roman"/>
          <w:sz w:val="24"/>
          <w:szCs w:val="24"/>
        </w:rPr>
        <w:t xml:space="preserve">issued. </w:t>
      </w:r>
    </w:p>
    <w:p w14:paraId="1657EF68" w14:textId="77777777" w:rsidR="007A2AEA" w:rsidRPr="009C38BA" w:rsidRDefault="007A2AEA" w:rsidP="009C38BA">
      <w:pPr>
        <w:pStyle w:val="NoSpacing"/>
        <w:rPr>
          <w:rFonts w:ascii="Times New Roman" w:hAnsi="Times New Roman" w:cs="Times New Roman"/>
          <w:sz w:val="24"/>
          <w:szCs w:val="24"/>
        </w:rPr>
      </w:pPr>
    </w:p>
    <w:p w14:paraId="1657EF69" w14:textId="77777777" w:rsidR="009C38BA" w:rsidRDefault="009C38BA" w:rsidP="009C38BA">
      <w:pPr>
        <w:pStyle w:val="NoSpacing"/>
        <w:ind w:left="990"/>
        <w:rPr>
          <w:rFonts w:ascii="Times New Roman" w:hAnsi="Times New Roman" w:cs="Times New Roman"/>
          <w:sz w:val="24"/>
          <w:szCs w:val="24"/>
        </w:rPr>
      </w:pPr>
      <w:r>
        <w:rPr>
          <w:rFonts w:ascii="Times New Roman" w:hAnsi="Times New Roman" w:cs="Times New Roman"/>
          <w:sz w:val="24"/>
          <w:szCs w:val="24"/>
        </w:rPr>
        <w:t xml:space="preserve">(3)   </w:t>
      </w:r>
      <w:r w:rsidR="00C72CDE" w:rsidRPr="009C38BA">
        <w:rPr>
          <w:rFonts w:ascii="Times New Roman" w:hAnsi="Times New Roman" w:cs="Times New Roman"/>
          <w:b/>
          <w:sz w:val="24"/>
          <w:szCs w:val="24"/>
        </w:rPr>
        <w:t>Within Other Programs.</w:t>
      </w:r>
      <w:r w:rsidR="00C72CDE" w:rsidRPr="009C38BA">
        <w:rPr>
          <w:rFonts w:ascii="Times New Roman" w:hAnsi="Times New Roman" w:cs="Times New Roman"/>
          <w:sz w:val="24"/>
          <w:szCs w:val="24"/>
        </w:rPr>
        <w:t xml:space="preserve"> Within other programs</w:t>
      </w:r>
      <w:r>
        <w:rPr>
          <w:rFonts w:ascii="Times New Roman" w:hAnsi="Times New Roman" w:cs="Times New Roman"/>
          <w:sz w:val="24"/>
          <w:szCs w:val="24"/>
        </w:rPr>
        <w:t>,</w:t>
      </w:r>
      <w:r w:rsidR="00C72CDE" w:rsidRPr="009C38BA">
        <w:rPr>
          <w:rFonts w:ascii="Times New Roman" w:hAnsi="Times New Roman" w:cs="Times New Roman"/>
          <w:sz w:val="24"/>
          <w:szCs w:val="24"/>
        </w:rPr>
        <w:t xml:space="preserve"> establish terms, conditions, or </w:t>
      </w:r>
    </w:p>
    <w:p w14:paraId="1657EF6A" w14:textId="3E8DAE7A" w:rsidR="00C72CDE" w:rsidRPr="009C38BA" w:rsidRDefault="00C72CDE" w:rsidP="009C38BA">
      <w:pPr>
        <w:pStyle w:val="NoSpacing"/>
        <w:ind w:left="1440"/>
        <w:rPr>
          <w:rFonts w:ascii="Times New Roman" w:hAnsi="Times New Roman" w:cs="Times New Roman"/>
          <w:sz w:val="24"/>
          <w:szCs w:val="24"/>
        </w:rPr>
      </w:pPr>
      <w:r w:rsidRPr="009C38BA">
        <w:rPr>
          <w:rFonts w:ascii="Times New Roman" w:hAnsi="Times New Roman" w:cs="Times New Roman"/>
          <w:sz w:val="24"/>
          <w:szCs w:val="24"/>
        </w:rPr>
        <w:t>special considerations necessary to</w:t>
      </w:r>
      <w:r w:rsidRPr="009C38BA" w:rsidDel="00DF410F">
        <w:rPr>
          <w:rFonts w:ascii="Times New Roman" w:hAnsi="Times New Roman" w:cs="Times New Roman"/>
          <w:sz w:val="24"/>
          <w:szCs w:val="24"/>
        </w:rPr>
        <w:t xml:space="preserve"> </w:t>
      </w:r>
      <w:r w:rsidRPr="009C38BA">
        <w:rPr>
          <w:rFonts w:ascii="Times New Roman" w:hAnsi="Times New Roman" w:cs="Times New Roman"/>
          <w:sz w:val="24"/>
          <w:szCs w:val="24"/>
        </w:rPr>
        <w:t>achieve SRMA</w:t>
      </w:r>
      <w:r w:rsidR="0049438F">
        <w:rPr>
          <w:rFonts w:ascii="Times New Roman" w:hAnsi="Times New Roman" w:cs="Times New Roman"/>
          <w:sz w:val="24"/>
          <w:szCs w:val="24"/>
        </w:rPr>
        <w:t xml:space="preserve"> and </w:t>
      </w:r>
      <w:r w:rsidRPr="009C38BA">
        <w:rPr>
          <w:rFonts w:ascii="Times New Roman" w:hAnsi="Times New Roman" w:cs="Times New Roman"/>
          <w:sz w:val="24"/>
          <w:szCs w:val="24"/>
        </w:rPr>
        <w:t>RMZ objectives (e.g.</w:t>
      </w:r>
      <w:r w:rsidR="009C38BA">
        <w:rPr>
          <w:rFonts w:ascii="Times New Roman" w:hAnsi="Times New Roman" w:cs="Times New Roman"/>
          <w:sz w:val="24"/>
          <w:szCs w:val="24"/>
        </w:rPr>
        <w:t>,</w:t>
      </w:r>
      <w:r w:rsidRPr="009C38BA">
        <w:rPr>
          <w:rFonts w:ascii="Times New Roman" w:hAnsi="Times New Roman" w:cs="Times New Roman"/>
          <w:sz w:val="24"/>
          <w:szCs w:val="24"/>
        </w:rPr>
        <w:t xml:space="preserve"> stipulations on mineral or other development, designations for all types and modes of travel, areas available for livestock grazing, or visual resource management classes). All actions must conform to applicable program policy, regulations, and valid existing rights.</w:t>
      </w:r>
    </w:p>
    <w:p w14:paraId="1657EF6B" w14:textId="77777777" w:rsidR="00293C68" w:rsidRPr="009C38BA" w:rsidRDefault="00293C68" w:rsidP="009C38BA">
      <w:pPr>
        <w:pStyle w:val="NoSpacing"/>
        <w:rPr>
          <w:rFonts w:ascii="Times New Roman" w:hAnsi="Times New Roman" w:cs="Times New Roman"/>
          <w:sz w:val="24"/>
          <w:szCs w:val="24"/>
        </w:rPr>
      </w:pPr>
    </w:p>
    <w:p w14:paraId="1657EF6C" w14:textId="77777777" w:rsidR="00436975" w:rsidRDefault="009C38BA" w:rsidP="00436975">
      <w:pPr>
        <w:spacing w:after="0" w:line="240" w:lineRule="auto"/>
        <w:ind w:left="630"/>
        <w:rPr>
          <w:rFonts w:ascii="Times New Roman" w:hAnsi="Times New Roman" w:cs="Times New Roman"/>
          <w:sz w:val="24"/>
          <w:szCs w:val="24"/>
        </w:rPr>
      </w:pPr>
      <w:r>
        <w:rPr>
          <w:rFonts w:ascii="Times New Roman" w:hAnsi="Times New Roman" w:cs="Times New Roman"/>
          <w:sz w:val="24"/>
          <w:szCs w:val="24"/>
        </w:rPr>
        <w:t xml:space="preserve">c.   </w:t>
      </w:r>
      <w:r w:rsidR="00293C68" w:rsidRPr="006137CB">
        <w:rPr>
          <w:rFonts w:ascii="Times New Roman" w:hAnsi="Times New Roman" w:cs="Times New Roman"/>
          <w:b/>
          <w:sz w:val="24"/>
          <w:szCs w:val="24"/>
        </w:rPr>
        <w:t>Extensive Recreation Management Areas.</w:t>
      </w:r>
      <w:r w:rsidR="00293C68" w:rsidRPr="006137CB">
        <w:rPr>
          <w:rFonts w:ascii="Times New Roman" w:hAnsi="Times New Roman" w:cs="Times New Roman"/>
          <w:sz w:val="24"/>
          <w:szCs w:val="24"/>
        </w:rPr>
        <w:t xml:space="preserve"> An ERMA is an administrative unit that </w:t>
      </w:r>
    </w:p>
    <w:p w14:paraId="1657EF6D" w14:textId="77777777" w:rsidR="00293C68" w:rsidRPr="006137CB" w:rsidRDefault="00293C68" w:rsidP="00436975">
      <w:pPr>
        <w:spacing w:after="0" w:line="240" w:lineRule="auto"/>
        <w:ind w:left="990"/>
        <w:rPr>
          <w:rFonts w:ascii="Times New Roman" w:hAnsi="Times New Roman" w:cs="Times New Roman"/>
          <w:sz w:val="24"/>
          <w:szCs w:val="24"/>
        </w:rPr>
      </w:pPr>
      <w:proofErr w:type="gramStart"/>
      <w:r w:rsidRPr="006137CB">
        <w:rPr>
          <w:rFonts w:ascii="Times New Roman" w:hAnsi="Times New Roman" w:cs="Times New Roman"/>
          <w:sz w:val="24"/>
          <w:szCs w:val="24"/>
        </w:rPr>
        <w:t>requires</w:t>
      </w:r>
      <w:proofErr w:type="gramEnd"/>
      <w:r w:rsidRPr="006137CB">
        <w:rPr>
          <w:rFonts w:ascii="Times New Roman" w:hAnsi="Times New Roman" w:cs="Times New Roman"/>
          <w:sz w:val="24"/>
          <w:szCs w:val="24"/>
        </w:rPr>
        <w:t xml:space="preserve"> specific management consideration in order to address recreation use, demand, or R&amp;VS program investments. </w:t>
      </w:r>
    </w:p>
    <w:p w14:paraId="1657EF6E" w14:textId="77777777" w:rsidR="00293C68" w:rsidRPr="006137CB" w:rsidRDefault="00293C68" w:rsidP="00293C68">
      <w:pPr>
        <w:spacing w:after="0" w:line="240" w:lineRule="auto"/>
        <w:rPr>
          <w:rFonts w:ascii="Times New Roman" w:hAnsi="Times New Roman" w:cs="Times New Roman"/>
          <w:sz w:val="24"/>
          <w:szCs w:val="24"/>
        </w:rPr>
      </w:pPr>
    </w:p>
    <w:p w14:paraId="1657EF6F" w14:textId="77777777" w:rsidR="00436975" w:rsidRDefault="009C38BA" w:rsidP="00436975">
      <w:pPr>
        <w:spacing w:after="0" w:line="240" w:lineRule="auto"/>
        <w:ind w:left="990"/>
        <w:rPr>
          <w:rFonts w:ascii="Times New Roman" w:hAnsi="Times New Roman" w:cs="Times New Roman"/>
          <w:sz w:val="24"/>
          <w:szCs w:val="24"/>
        </w:rPr>
      </w:pPr>
      <w:r>
        <w:rPr>
          <w:rFonts w:ascii="Times New Roman" w:hAnsi="Times New Roman" w:cs="Times New Roman"/>
          <w:sz w:val="24"/>
          <w:szCs w:val="24"/>
        </w:rPr>
        <w:t xml:space="preserve">(1)   </w:t>
      </w:r>
      <w:r w:rsidR="00293C68" w:rsidRPr="006137CB">
        <w:rPr>
          <w:rFonts w:ascii="Times New Roman" w:hAnsi="Times New Roman" w:cs="Times New Roman"/>
          <w:b/>
          <w:sz w:val="24"/>
          <w:szCs w:val="24"/>
        </w:rPr>
        <w:t>Management Focus.</w:t>
      </w:r>
      <w:r w:rsidR="00293C68" w:rsidRPr="006137CB">
        <w:rPr>
          <w:rFonts w:ascii="Times New Roman" w:hAnsi="Times New Roman" w:cs="Times New Roman"/>
          <w:sz w:val="24"/>
          <w:szCs w:val="24"/>
        </w:rPr>
        <w:t xml:space="preserve"> An ERMA is managed to support and sustain principal</w:t>
      </w:r>
      <w:r w:rsidR="00A802D1" w:rsidRPr="006137CB">
        <w:rPr>
          <w:rFonts w:ascii="Times New Roman" w:hAnsi="Times New Roman" w:cs="Times New Roman"/>
          <w:sz w:val="24"/>
          <w:szCs w:val="24"/>
        </w:rPr>
        <w:t xml:space="preserve"> </w:t>
      </w:r>
    </w:p>
    <w:p w14:paraId="1657EF70" w14:textId="77777777" w:rsidR="00293C68" w:rsidRPr="006137CB" w:rsidRDefault="00293C68" w:rsidP="00436975">
      <w:pPr>
        <w:spacing w:after="0" w:line="240" w:lineRule="auto"/>
        <w:ind w:left="1440"/>
        <w:rPr>
          <w:rFonts w:ascii="Times New Roman" w:hAnsi="Times New Roman" w:cs="Times New Roman"/>
          <w:sz w:val="24"/>
          <w:szCs w:val="24"/>
        </w:rPr>
      </w:pPr>
      <w:proofErr w:type="gramStart"/>
      <w:r w:rsidRPr="006137CB">
        <w:rPr>
          <w:rFonts w:ascii="Times New Roman" w:hAnsi="Times New Roman" w:cs="Times New Roman"/>
          <w:sz w:val="24"/>
          <w:szCs w:val="24"/>
        </w:rPr>
        <w:t>recreation</w:t>
      </w:r>
      <w:proofErr w:type="gramEnd"/>
      <w:r w:rsidRPr="006137CB">
        <w:rPr>
          <w:rFonts w:ascii="Times New Roman" w:hAnsi="Times New Roman" w:cs="Times New Roman"/>
          <w:sz w:val="24"/>
          <w:szCs w:val="24"/>
        </w:rPr>
        <w:t xml:space="preserve"> activities and associated qualities and conditions. Management of ERMA</w:t>
      </w:r>
      <w:r w:rsidR="00A802D1" w:rsidRPr="006137CB">
        <w:rPr>
          <w:rFonts w:ascii="Times New Roman" w:hAnsi="Times New Roman" w:cs="Times New Roman"/>
          <w:sz w:val="24"/>
          <w:szCs w:val="24"/>
        </w:rPr>
        <w:t>s</w:t>
      </w:r>
      <w:r w:rsidRPr="006137CB">
        <w:rPr>
          <w:rFonts w:ascii="Times New Roman" w:hAnsi="Times New Roman" w:cs="Times New Roman"/>
          <w:sz w:val="24"/>
          <w:szCs w:val="24"/>
        </w:rPr>
        <w:t xml:space="preserve"> is commensurate with the management of other resources and resource uses. While generally unnecessary, ERMAs may be subdivided into RMZs to ensure R&amp;VS are managed commensurate with other resources and resource uses. </w:t>
      </w:r>
    </w:p>
    <w:p w14:paraId="1657EF71" w14:textId="77777777" w:rsidR="00293C68" w:rsidRPr="006137CB" w:rsidRDefault="00293C68" w:rsidP="00293C68">
      <w:pPr>
        <w:spacing w:after="0" w:line="240" w:lineRule="auto"/>
        <w:rPr>
          <w:rFonts w:ascii="Times New Roman" w:hAnsi="Times New Roman" w:cs="Times New Roman"/>
          <w:sz w:val="24"/>
          <w:szCs w:val="24"/>
        </w:rPr>
      </w:pPr>
    </w:p>
    <w:p w14:paraId="1657EF72" w14:textId="77777777" w:rsidR="00293C68" w:rsidRPr="006137CB" w:rsidRDefault="009C38BA" w:rsidP="00436975">
      <w:pPr>
        <w:spacing w:after="0" w:line="240" w:lineRule="auto"/>
        <w:ind w:left="990"/>
        <w:rPr>
          <w:rFonts w:ascii="Times New Roman" w:hAnsi="Times New Roman" w:cs="Times New Roman"/>
          <w:sz w:val="24"/>
          <w:szCs w:val="24"/>
        </w:rPr>
      </w:pPr>
      <w:r>
        <w:rPr>
          <w:rFonts w:ascii="Times New Roman" w:hAnsi="Times New Roman" w:cs="Times New Roman"/>
          <w:sz w:val="24"/>
          <w:szCs w:val="24"/>
        </w:rPr>
        <w:t xml:space="preserve">(2)   </w:t>
      </w:r>
      <w:r w:rsidR="00293C68" w:rsidRPr="006137CB">
        <w:rPr>
          <w:rFonts w:ascii="Times New Roman" w:hAnsi="Times New Roman" w:cs="Times New Roman"/>
          <w:b/>
          <w:sz w:val="24"/>
          <w:szCs w:val="24"/>
        </w:rPr>
        <w:t>Requirements.</w:t>
      </w:r>
      <w:r w:rsidR="00293C68" w:rsidRPr="006137CB">
        <w:rPr>
          <w:rFonts w:ascii="Times New Roman" w:hAnsi="Times New Roman" w:cs="Times New Roman"/>
          <w:sz w:val="24"/>
          <w:szCs w:val="24"/>
        </w:rPr>
        <w:t xml:space="preserve"> </w:t>
      </w:r>
    </w:p>
    <w:p w14:paraId="1657EF73" w14:textId="77777777" w:rsidR="00293C68" w:rsidRPr="006137CB" w:rsidRDefault="00293C68" w:rsidP="00293C68">
      <w:pPr>
        <w:spacing w:after="0" w:line="240" w:lineRule="auto"/>
        <w:rPr>
          <w:rFonts w:ascii="Times New Roman" w:hAnsi="Times New Roman" w:cs="Times New Roman"/>
          <w:sz w:val="24"/>
          <w:szCs w:val="24"/>
        </w:rPr>
      </w:pPr>
    </w:p>
    <w:p w14:paraId="1657EF74" w14:textId="77777777" w:rsidR="00436975" w:rsidRDefault="009C38BA" w:rsidP="00436975">
      <w:pPr>
        <w:spacing w:after="0" w:line="240" w:lineRule="auto"/>
        <w:ind w:left="1440"/>
        <w:rPr>
          <w:rFonts w:ascii="Times New Roman" w:hAnsi="Times New Roman" w:cs="Times New Roman"/>
          <w:sz w:val="24"/>
          <w:szCs w:val="24"/>
        </w:rPr>
      </w:pPr>
      <w:r>
        <w:rPr>
          <w:rFonts w:ascii="Times New Roman" w:hAnsi="Times New Roman" w:cs="Times New Roman"/>
          <w:sz w:val="24"/>
          <w:szCs w:val="24"/>
        </w:rPr>
        <w:t xml:space="preserve">(a)   </w:t>
      </w:r>
      <w:r>
        <w:rPr>
          <w:rFonts w:ascii="Times New Roman" w:hAnsi="Times New Roman" w:cs="Times New Roman"/>
          <w:b/>
          <w:sz w:val="24"/>
          <w:szCs w:val="24"/>
        </w:rPr>
        <w:t xml:space="preserve">Establish ERMA Objectives. </w:t>
      </w:r>
      <w:r w:rsidR="00293C68" w:rsidRPr="006137CB">
        <w:rPr>
          <w:rFonts w:ascii="Times New Roman" w:hAnsi="Times New Roman" w:cs="Times New Roman"/>
          <w:sz w:val="24"/>
          <w:szCs w:val="24"/>
        </w:rPr>
        <w:t xml:space="preserve">Establish measurable objectives for ERMAs. </w:t>
      </w:r>
    </w:p>
    <w:p w14:paraId="1657EF75" w14:textId="77777777" w:rsidR="00293C68" w:rsidRPr="006137CB" w:rsidRDefault="00293C68" w:rsidP="00436975">
      <w:pPr>
        <w:spacing w:after="0" w:line="240" w:lineRule="auto"/>
        <w:ind w:left="1890"/>
        <w:rPr>
          <w:rFonts w:ascii="Times New Roman" w:hAnsi="Times New Roman" w:cs="Times New Roman"/>
          <w:sz w:val="24"/>
          <w:szCs w:val="24"/>
        </w:rPr>
      </w:pPr>
      <w:r w:rsidRPr="006137CB">
        <w:rPr>
          <w:rFonts w:ascii="Times New Roman" w:hAnsi="Times New Roman" w:cs="Times New Roman"/>
          <w:sz w:val="24"/>
          <w:szCs w:val="24"/>
        </w:rPr>
        <w:t>These objectives must define the</w:t>
      </w:r>
      <w:r w:rsidR="009C38BA">
        <w:rPr>
          <w:rFonts w:ascii="Times New Roman" w:hAnsi="Times New Roman" w:cs="Times New Roman"/>
          <w:sz w:val="24"/>
          <w:szCs w:val="24"/>
        </w:rPr>
        <w:t xml:space="preserve"> </w:t>
      </w:r>
      <w:r w:rsidRPr="006137CB">
        <w:rPr>
          <w:rFonts w:ascii="Times New Roman" w:hAnsi="Times New Roman" w:cs="Times New Roman"/>
          <w:sz w:val="24"/>
          <w:szCs w:val="24"/>
        </w:rPr>
        <w:t xml:space="preserve">recreation activities and associated qualities and conditions that will become the focus of R&amp;VS management. </w:t>
      </w:r>
    </w:p>
    <w:p w14:paraId="1657EF76" w14:textId="77777777" w:rsidR="00314304" w:rsidRPr="00436975" w:rsidRDefault="00314304" w:rsidP="00436975">
      <w:pPr>
        <w:pStyle w:val="NoSpacing"/>
        <w:rPr>
          <w:rFonts w:ascii="Times New Roman" w:hAnsi="Times New Roman" w:cs="Times New Roman"/>
          <w:sz w:val="24"/>
          <w:szCs w:val="24"/>
        </w:rPr>
      </w:pPr>
    </w:p>
    <w:p w14:paraId="1657EF77" w14:textId="77777777" w:rsidR="00436975" w:rsidRDefault="00436975" w:rsidP="00436975">
      <w:pPr>
        <w:pStyle w:val="NoSpacing"/>
        <w:ind w:left="1440"/>
        <w:rPr>
          <w:rFonts w:ascii="Times New Roman" w:hAnsi="Times New Roman" w:cs="Times New Roman"/>
          <w:b/>
          <w:sz w:val="24"/>
          <w:szCs w:val="24"/>
        </w:rPr>
      </w:pPr>
      <w:r w:rsidRPr="00436975">
        <w:rPr>
          <w:rFonts w:ascii="Times New Roman" w:hAnsi="Times New Roman" w:cs="Times New Roman"/>
          <w:sz w:val="24"/>
          <w:szCs w:val="24"/>
        </w:rPr>
        <w:t xml:space="preserve">(b)   </w:t>
      </w:r>
      <w:r w:rsidR="00293C68" w:rsidRPr="00436975">
        <w:rPr>
          <w:rFonts w:ascii="Times New Roman" w:hAnsi="Times New Roman" w:cs="Times New Roman"/>
          <w:b/>
          <w:sz w:val="24"/>
          <w:szCs w:val="24"/>
        </w:rPr>
        <w:t xml:space="preserve">Identify LUP </w:t>
      </w:r>
      <w:r w:rsidRPr="00436975">
        <w:rPr>
          <w:rFonts w:ascii="Times New Roman" w:hAnsi="Times New Roman" w:cs="Times New Roman"/>
          <w:b/>
          <w:sz w:val="24"/>
          <w:szCs w:val="24"/>
        </w:rPr>
        <w:t>M</w:t>
      </w:r>
      <w:r w:rsidR="00293C68" w:rsidRPr="00436975">
        <w:rPr>
          <w:rFonts w:ascii="Times New Roman" w:hAnsi="Times New Roman" w:cs="Times New Roman"/>
          <w:b/>
          <w:sz w:val="24"/>
          <w:szCs w:val="24"/>
        </w:rPr>
        <w:t xml:space="preserve">anagement </w:t>
      </w:r>
      <w:r w:rsidRPr="00436975">
        <w:rPr>
          <w:rFonts w:ascii="Times New Roman" w:hAnsi="Times New Roman" w:cs="Times New Roman"/>
          <w:b/>
          <w:sz w:val="24"/>
          <w:szCs w:val="24"/>
        </w:rPr>
        <w:t>A</w:t>
      </w:r>
      <w:r w:rsidR="00293C68" w:rsidRPr="00436975">
        <w:rPr>
          <w:rFonts w:ascii="Times New Roman" w:hAnsi="Times New Roman" w:cs="Times New Roman"/>
          <w:b/>
          <w:sz w:val="24"/>
          <w:szCs w:val="24"/>
        </w:rPr>
        <w:t xml:space="preserve">ctions and </w:t>
      </w:r>
      <w:r w:rsidRPr="00436975">
        <w:rPr>
          <w:rFonts w:ascii="Times New Roman" w:hAnsi="Times New Roman" w:cs="Times New Roman"/>
          <w:b/>
          <w:sz w:val="24"/>
          <w:szCs w:val="24"/>
        </w:rPr>
        <w:t>A</w:t>
      </w:r>
      <w:r w:rsidR="00293C68" w:rsidRPr="00436975">
        <w:rPr>
          <w:rFonts w:ascii="Times New Roman" w:hAnsi="Times New Roman" w:cs="Times New Roman"/>
          <w:b/>
          <w:sz w:val="24"/>
          <w:szCs w:val="24"/>
        </w:rPr>
        <w:t xml:space="preserve">llowable </w:t>
      </w:r>
      <w:r w:rsidRPr="00436975">
        <w:rPr>
          <w:rFonts w:ascii="Times New Roman" w:hAnsi="Times New Roman" w:cs="Times New Roman"/>
          <w:b/>
          <w:sz w:val="24"/>
          <w:szCs w:val="24"/>
        </w:rPr>
        <w:t>U</w:t>
      </w:r>
      <w:r w:rsidR="00293C68" w:rsidRPr="00436975">
        <w:rPr>
          <w:rFonts w:ascii="Times New Roman" w:hAnsi="Times New Roman" w:cs="Times New Roman"/>
          <w:b/>
          <w:sz w:val="24"/>
          <w:szCs w:val="24"/>
        </w:rPr>
        <w:t xml:space="preserve">se </w:t>
      </w:r>
      <w:r w:rsidRPr="00436975">
        <w:rPr>
          <w:rFonts w:ascii="Times New Roman" w:hAnsi="Times New Roman" w:cs="Times New Roman"/>
          <w:b/>
          <w:sz w:val="24"/>
          <w:szCs w:val="24"/>
        </w:rPr>
        <w:t>D</w:t>
      </w:r>
      <w:r w:rsidR="00293C68" w:rsidRPr="00436975">
        <w:rPr>
          <w:rFonts w:ascii="Times New Roman" w:hAnsi="Times New Roman" w:cs="Times New Roman"/>
          <w:b/>
          <w:sz w:val="24"/>
          <w:szCs w:val="24"/>
        </w:rPr>
        <w:t xml:space="preserve">ecisions for </w:t>
      </w:r>
    </w:p>
    <w:p w14:paraId="715041A5" w14:textId="77777777" w:rsidR="00233331" w:rsidRDefault="00293C68" w:rsidP="00436975">
      <w:pPr>
        <w:pStyle w:val="NoSpacing"/>
        <w:ind w:left="1890"/>
        <w:rPr>
          <w:rFonts w:ascii="Times New Roman" w:hAnsi="Times New Roman" w:cs="Times New Roman"/>
          <w:sz w:val="24"/>
          <w:szCs w:val="24"/>
        </w:rPr>
        <w:sectPr w:rsidR="00233331" w:rsidSect="003A7C61">
          <w:headerReference w:type="default" r:id="rId30"/>
          <w:pgSz w:w="12240" w:h="15840"/>
          <w:pgMar w:top="1008" w:right="1440" w:bottom="720" w:left="1440" w:header="864" w:footer="720" w:gutter="0"/>
          <w:pgNumType w:start="1"/>
          <w:cols w:space="720"/>
          <w:noEndnote/>
          <w:docGrid w:linePitch="299"/>
        </w:sectPr>
      </w:pPr>
      <w:r w:rsidRPr="00436975">
        <w:rPr>
          <w:rFonts w:ascii="Times New Roman" w:hAnsi="Times New Roman" w:cs="Times New Roman"/>
          <w:b/>
          <w:sz w:val="24"/>
          <w:szCs w:val="24"/>
        </w:rPr>
        <w:t>ERMAs.</w:t>
      </w:r>
      <w:r w:rsidRPr="00436975">
        <w:rPr>
          <w:rFonts w:ascii="Times New Roman" w:hAnsi="Times New Roman" w:cs="Times New Roman"/>
          <w:sz w:val="24"/>
          <w:szCs w:val="24"/>
        </w:rPr>
        <w:t xml:space="preserve"> </w:t>
      </w:r>
      <w:r w:rsidR="00954C96" w:rsidRPr="00436975">
        <w:rPr>
          <w:rFonts w:ascii="Times New Roman" w:hAnsi="Times New Roman" w:cs="Times New Roman"/>
          <w:sz w:val="24"/>
          <w:szCs w:val="24"/>
        </w:rPr>
        <w:t>Within R&amp;VS</w:t>
      </w:r>
      <w:r w:rsidR="0079338B">
        <w:rPr>
          <w:rFonts w:ascii="Times New Roman" w:hAnsi="Times New Roman" w:cs="Times New Roman"/>
          <w:sz w:val="24"/>
          <w:szCs w:val="24"/>
        </w:rPr>
        <w:t>,</w:t>
      </w:r>
      <w:r w:rsidR="00954C96" w:rsidRPr="00436975">
        <w:rPr>
          <w:rFonts w:ascii="Times New Roman" w:hAnsi="Times New Roman" w:cs="Times New Roman"/>
          <w:sz w:val="24"/>
          <w:szCs w:val="24"/>
        </w:rPr>
        <w:t xml:space="preserve"> </w:t>
      </w:r>
      <w:r w:rsidR="0079338B">
        <w:rPr>
          <w:rFonts w:ascii="Times New Roman" w:hAnsi="Times New Roman" w:cs="Times New Roman"/>
          <w:sz w:val="24"/>
          <w:szCs w:val="24"/>
        </w:rPr>
        <w:t>i</w:t>
      </w:r>
      <w:r w:rsidRPr="00436975">
        <w:rPr>
          <w:rFonts w:ascii="Times New Roman" w:hAnsi="Times New Roman" w:cs="Times New Roman"/>
          <w:sz w:val="24"/>
          <w:szCs w:val="24"/>
        </w:rPr>
        <w:t xml:space="preserve">dentify management actions and allowable use decisions for R&amp;VS and other programs to achieve ERMA objectives. Ensure all decisions are compatible with other resource objectives. Supporting management actions and allowable use decisions must facilitate the visitor’s ability to participate in outdoor recreation activities and protect </w:t>
      </w:r>
    </w:p>
    <w:p w14:paraId="1657EF78" w14:textId="71A5663E" w:rsidR="00293C68" w:rsidRPr="00436975" w:rsidRDefault="00293C68" w:rsidP="00436975">
      <w:pPr>
        <w:pStyle w:val="NoSpacing"/>
        <w:ind w:left="1890"/>
        <w:rPr>
          <w:rFonts w:ascii="Times New Roman" w:hAnsi="Times New Roman" w:cs="Times New Roman"/>
          <w:sz w:val="24"/>
          <w:szCs w:val="24"/>
        </w:rPr>
      </w:pPr>
      <w:proofErr w:type="gramStart"/>
      <w:r w:rsidRPr="00436975">
        <w:rPr>
          <w:rFonts w:ascii="Times New Roman" w:hAnsi="Times New Roman" w:cs="Times New Roman"/>
          <w:sz w:val="24"/>
          <w:szCs w:val="24"/>
        </w:rPr>
        <w:lastRenderedPageBreak/>
        <w:t>associated</w:t>
      </w:r>
      <w:proofErr w:type="gramEnd"/>
      <w:r w:rsidRPr="00436975">
        <w:rPr>
          <w:rFonts w:ascii="Times New Roman" w:hAnsi="Times New Roman" w:cs="Times New Roman"/>
          <w:sz w:val="24"/>
          <w:szCs w:val="24"/>
        </w:rPr>
        <w:t xml:space="preserve"> qualities and conditions of specific targeted RSC attributes. For example, specific attributes within the physical RSC component under the visitor facility category might include maintained and marked trails, simple trailhead developments, and basic toilets. </w:t>
      </w:r>
    </w:p>
    <w:p w14:paraId="1657EF79" w14:textId="77777777" w:rsidR="00436975" w:rsidRPr="00436975" w:rsidRDefault="00436975" w:rsidP="00436975">
      <w:pPr>
        <w:pStyle w:val="NoSpacing"/>
        <w:rPr>
          <w:rFonts w:ascii="Times New Roman" w:hAnsi="Times New Roman" w:cs="Times New Roman"/>
          <w:sz w:val="24"/>
          <w:szCs w:val="24"/>
        </w:rPr>
      </w:pPr>
    </w:p>
    <w:p w14:paraId="1657EF7A" w14:textId="77777777" w:rsidR="00436975" w:rsidRDefault="00436975" w:rsidP="00436975">
      <w:pPr>
        <w:spacing w:after="0" w:line="240" w:lineRule="auto"/>
        <w:ind w:left="1440"/>
        <w:rPr>
          <w:rFonts w:ascii="Times New Roman" w:hAnsi="Times New Roman" w:cs="Times New Roman"/>
          <w:sz w:val="24"/>
          <w:szCs w:val="24"/>
        </w:rPr>
      </w:pPr>
      <w:r>
        <w:rPr>
          <w:rFonts w:ascii="Times New Roman" w:hAnsi="Times New Roman" w:cs="Times New Roman"/>
          <w:sz w:val="24"/>
          <w:szCs w:val="24"/>
        </w:rPr>
        <w:t xml:space="preserve">(c)   </w:t>
      </w:r>
      <w:r>
        <w:rPr>
          <w:rFonts w:ascii="Times New Roman" w:hAnsi="Times New Roman" w:cs="Times New Roman"/>
          <w:b/>
          <w:sz w:val="24"/>
          <w:szCs w:val="24"/>
        </w:rPr>
        <w:t xml:space="preserve">Within the R&amp;VS Program. </w:t>
      </w:r>
      <w:r w:rsidR="00293C68" w:rsidRPr="006137CB">
        <w:rPr>
          <w:rFonts w:ascii="Times New Roman" w:hAnsi="Times New Roman" w:cs="Times New Roman"/>
          <w:sz w:val="24"/>
          <w:szCs w:val="24"/>
        </w:rPr>
        <w:t xml:space="preserve">Within the R&amp;VS program, identify </w:t>
      </w:r>
    </w:p>
    <w:p w14:paraId="1657EF7B" w14:textId="77777777" w:rsidR="00293C68" w:rsidRPr="006137CB" w:rsidRDefault="00293C68" w:rsidP="00436975">
      <w:pPr>
        <w:spacing w:after="0" w:line="240" w:lineRule="auto"/>
        <w:ind w:left="1890"/>
        <w:rPr>
          <w:rFonts w:ascii="Times New Roman" w:hAnsi="Times New Roman" w:cs="Times New Roman"/>
          <w:sz w:val="24"/>
          <w:szCs w:val="24"/>
        </w:rPr>
      </w:pPr>
      <w:proofErr w:type="gramStart"/>
      <w:r w:rsidRPr="006137CB">
        <w:rPr>
          <w:rFonts w:ascii="Times New Roman" w:hAnsi="Times New Roman" w:cs="Times New Roman"/>
          <w:sz w:val="24"/>
          <w:szCs w:val="24"/>
        </w:rPr>
        <w:t>supporting</w:t>
      </w:r>
      <w:proofErr w:type="gramEnd"/>
      <w:r w:rsidRPr="006137CB">
        <w:rPr>
          <w:rFonts w:ascii="Times New Roman" w:hAnsi="Times New Roman" w:cs="Times New Roman"/>
          <w:sz w:val="24"/>
          <w:szCs w:val="24"/>
        </w:rPr>
        <w:t xml:space="preserve"> management actions and allowable use decisions to accomplish the following: </w:t>
      </w:r>
    </w:p>
    <w:p w14:paraId="1657EF7C" w14:textId="77777777" w:rsidR="00293C68" w:rsidRPr="006137CB" w:rsidRDefault="00293C68" w:rsidP="00293C68">
      <w:pPr>
        <w:spacing w:after="0" w:line="240" w:lineRule="auto"/>
        <w:rPr>
          <w:rFonts w:ascii="Times New Roman" w:hAnsi="Times New Roman" w:cs="Times New Roman"/>
          <w:sz w:val="24"/>
          <w:szCs w:val="24"/>
        </w:rPr>
      </w:pPr>
    </w:p>
    <w:p w14:paraId="1657EF7D" w14:textId="77777777" w:rsidR="00293C68" w:rsidRPr="006137CB" w:rsidRDefault="00293C68" w:rsidP="007B2824">
      <w:pPr>
        <w:numPr>
          <w:ilvl w:val="0"/>
          <w:numId w:val="88"/>
        </w:numPr>
        <w:spacing w:after="0" w:line="240" w:lineRule="auto"/>
        <w:ind w:left="1440"/>
        <w:rPr>
          <w:rFonts w:ascii="Times New Roman" w:hAnsi="Times New Roman" w:cs="Times New Roman"/>
          <w:sz w:val="24"/>
          <w:szCs w:val="24"/>
        </w:rPr>
      </w:pPr>
      <w:r w:rsidRPr="006137CB">
        <w:rPr>
          <w:rFonts w:ascii="Times New Roman" w:hAnsi="Times New Roman" w:cs="Times New Roman"/>
          <w:sz w:val="24"/>
          <w:szCs w:val="24"/>
        </w:rPr>
        <w:t xml:space="preserve">Facilitate visitor participation in the identified outdoor recreation activities. </w:t>
      </w:r>
    </w:p>
    <w:p w14:paraId="1657EF7E" w14:textId="77777777" w:rsidR="00293C68" w:rsidRPr="006137CB" w:rsidRDefault="00293C68" w:rsidP="007B2824">
      <w:pPr>
        <w:numPr>
          <w:ilvl w:val="0"/>
          <w:numId w:val="88"/>
        </w:numPr>
        <w:spacing w:after="0" w:line="240" w:lineRule="auto"/>
        <w:ind w:left="1440"/>
        <w:rPr>
          <w:rFonts w:ascii="Times New Roman" w:hAnsi="Times New Roman" w:cs="Times New Roman"/>
          <w:sz w:val="24"/>
          <w:szCs w:val="24"/>
        </w:rPr>
      </w:pPr>
      <w:r w:rsidRPr="006137CB">
        <w:rPr>
          <w:rFonts w:ascii="Times New Roman" w:hAnsi="Times New Roman" w:cs="Times New Roman"/>
          <w:sz w:val="24"/>
          <w:szCs w:val="24"/>
        </w:rPr>
        <w:t>Maintain particular RSCs.</w:t>
      </w:r>
    </w:p>
    <w:p w14:paraId="1657EF7F" w14:textId="77777777" w:rsidR="00293C68" w:rsidRPr="006137CB" w:rsidRDefault="00293C68" w:rsidP="007B2824">
      <w:pPr>
        <w:numPr>
          <w:ilvl w:val="0"/>
          <w:numId w:val="88"/>
        </w:numPr>
        <w:spacing w:after="0" w:line="240" w:lineRule="auto"/>
        <w:ind w:left="1440"/>
        <w:rPr>
          <w:rFonts w:ascii="Times New Roman" w:hAnsi="Times New Roman" w:cs="Times New Roman"/>
          <w:sz w:val="24"/>
          <w:szCs w:val="24"/>
        </w:rPr>
      </w:pPr>
      <w:r w:rsidRPr="006137CB">
        <w:rPr>
          <w:rFonts w:ascii="Times New Roman" w:hAnsi="Times New Roman" w:cs="Times New Roman"/>
          <w:sz w:val="24"/>
          <w:szCs w:val="24"/>
        </w:rPr>
        <w:t>Restrict or constrain uses, including incompatible recreation activities that are detrimental to achieve interdisciplinary objectives.</w:t>
      </w:r>
    </w:p>
    <w:p w14:paraId="1657EF80" w14:textId="77777777" w:rsidR="00293C68" w:rsidRPr="006137CB" w:rsidRDefault="00293C68" w:rsidP="007B2824">
      <w:pPr>
        <w:numPr>
          <w:ilvl w:val="0"/>
          <w:numId w:val="88"/>
        </w:numPr>
        <w:spacing w:after="0" w:line="240" w:lineRule="auto"/>
        <w:ind w:left="1440"/>
        <w:rPr>
          <w:rFonts w:ascii="Times New Roman" w:hAnsi="Times New Roman" w:cs="Times New Roman"/>
          <w:sz w:val="24"/>
          <w:szCs w:val="24"/>
        </w:rPr>
      </w:pPr>
      <w:r w:rsidRPr="006137CB">
        <w:rPr>
          <w:rFonts w:ascii="Times New Roman" w:hAnsi="Times New Roman" w:cs="Times New Roman"/>
          <w:sz w:val="24"/>
          <w:szCs w:val="24"/>
        </w:rPr>
        <w:t>Address visitor health and safety, resource protection, and use and user conflicts (e.g., areas closed to target shooting, camping limitations).</w:t>
      </w:r>
    </w:p>
    <w:p w14:paraId="1657EF81" w14:textId="721BD0BD" w:rsidR="00293C68" w:rsidRPr="006137CB" w:rsidRDefault="00293C68" w:rsidP="007B2824">
      <w:pPr>
        <w:numPr>
          <w:ilvl w:val="0"/>
          <w:numId w:val="88"/>
        </w:numPr>
        <w:spacing w:after="0" w:line="240" w:lineRule="auto"/>
        <w:ind w:left="1440"/>
        <w:rPr>
          <w:rFonts w:ascii="Times New Roman" w:hAnsi="Times New Roman" w:cs="Times New Roman"/>
          <w:sz w:val="24"/>
          <w:szCs w:val="24"/>
        </w:rPr>
      </w:pPr>
      <w:r w:rsidRPr="006137CB">
        <w:rPr>
          <w:rFonts w:ascii="Times New Roman" w:hAnsi="Times New Roman" w:cs="Times New Roman"/>
          <w:sz w:val="24"/>
          <w:szCs w:val="24"/>
        </w:rPr>
        <w:t xml:space="preserve">Address the type(s), activities, and locations where SRPs </w:t>
      </w:r>
      <w:r w:rsidR="001751A7">
        <w:rPr>
          <w:rFonts w:ascii="Times New Roman" w:hAnsi="Times New Roman" w:cs="Times New Roman"/>
          <w:sz w:val="24"/>
          <w:szCs w:val="24"/>
        </w:rPr>
        <w:t>would or would</w:t>
      </w:r>
      <w:r w:rsidR="00D770A1" w:rsidRPr="006137CB">
        <w:rPr>
          <w:rFonts w:ascii="Times New Roman" w:hAnsi="Times New Roman" w:cs="Times New Roman"/>
          <w:sz w:val="24"/>
          <w:szCs w:val="24"/>
        </w:rPr>
        <w:t xml:space="preserve"> </w:t>
      </w:r>
      <w:r w:rsidRPr="006137CB">
        <w:rPr>
          <w:rFonts w:ascii="Times New Roman" w:hAnsi="Times New Roman" w:cs="Times New Roman"/>
          <w:sz w:val="24"/>
          <w:szCs w:val="24"/>
        </w:rPr>
        <w:t xml:space="preserve">not be issued. </w:t>
      </w:r>
    </w:p>
    <w:p w14:paraId="1657EF82" w14:textId="77777777" w:rsidR="00436975" w:rsidRDefault="00436975" w:rsidP="00436975">
      <w:pPr>
        <w:spacing w:after="0" w:line="240" w:lineRule="auto"/>
        <w:rPr>
          <w:rFonts w:ascii="Times New Roman" w:hAnsi="Times New Roman" w:cs="Times New Roman"/>
          <w:sz w:val="24"/>
          <w:szCs w:val="24"/>
        </w:rPr>
      </w:pPr>
    </w:p>
    <w:p w14:paraId="1657EF83" w14:textId="77777777" w:rsidR="00436975" w:rsidRDefault="00436975" w:rsidP="00436975">
      <w:pPr>
        <w:spacing w:after="0" w:line="240" w:lineRule="auto"/>
        <w:ind w:left="990"/>
        <w:rPr>
          <w:rFonts w:ascii="Times New Roman" w:hAnsi="Times New Roman" w:cs="Times New Roman"/>
          <w:sz w:val="24"/>
          <w:szCs w:val="24"/>
        </w:rPr>
      </w:pPr>
      <w:r>
        <w:rPr>
          <w:rFonts w:ascii="Times New Roman" w:hAnsi="Times New Roman" w:cs="Times New Roman"/>
          <w:sz w:val="24"/>
          <w:szCs w:val="24"/>
        </w:rPr>
        <w:t xml:space="preserve">(3)   </w:t>
      </w:r>
      <w:r>
        <w:rPr>
          <w:rFonts w:ascii="Times New Roman" w:hAnsi="Times New Roman" w:cs="Times New Roman"/>
          <w:b/>
          <w:sz w:val="24"/>
          <w:szCs w:val="24"/>
        </w:rPr>
        <w:t xml:space="preserve">Within Other Programs. </w:t>
      </w:r>
      <w:r w:rsidR="00293C68" w:rsidRPr="006137CB">
        <w:rPr>
          <w:rFonts w:ascii="Times New Roman" w:hAnsi="Times New Roman" w:cs="Times New Roman"/>
          <w:sz w:val="24"/>
          <w:szCs w:val="24"/>
        </w:rPr>
        <w:t xml:space="preserve">Within other resource programs, establish terms, </w:t>
      </w:r>
    </w:p>
    <w:p w14:paraId="1657EF84" w14:textId="77777777" w:rsidR="00293C68" w:rsidRPr="00293C68" w:rsidRDefault="00293C68" w:rsidP="00436975">
      <w:pPr>
        <w:spacing w:after="0" w:line="240" w:lineRule="auto"/>
        <w:ind w:left="1440"/>
        <w:rPr>
          <w:rFonts w:ascii="Times New Roman" w:hAnsi="Times New Roman" w:cs="Times New Roman"/>
          <w:sz w:val="24"/>
          <w:szCs w:val="24"/>
        </w:rPr>
      </w:pPr>
      <w:r w:rsidRPr="006137CB">
        <w:rPr>
          <w:rFonts w:ascii="Times New Roman" w:hAnsi="Times New Roman" w:cs="Times New Roman"/>
          <w:sz w:val="24"/>
          <w:szCs w:val="24"/>
        </w:rPr>
        <w:t>conditions, or special considerations</w:t>
      </w:r>
      <w:r w:rsidR="00436975">
        <w:rPr>
          <w:rFonts w:ascii="Times New Roman" w:hAnsi="Times New Roman" w:cs="Times New Roman"/>
          <w:sz w:val="24"/>
          <w:szCs w:val="24"/>
        </w:rPr>
        <w:t xml:space="preserve"> </w:t>
      </w:r>
      <w:r w:rsidRPr="006137CB">
        <w:rPr>
          <w:rFonts w:ascii="Times New Roman" w:hAnsi="Times New Roman" w:cs="Times New Roman"/>
          <w:sz w:val="24"/>
          <w:szCs w:val="24"/>
        </w:rPr>
        <w:t>necessary to achieve ERMA objectives (e.g., stipulations on mineral or other development, designations for all types and modes of travel, areas available for livestock grazing, or visual resource management classes). All actions must conform to applicable program policy, regulations, and valid existing rights.</w:t>
      </w:r>
    </w:p>
    <w:p w14:paraId="1657EF85" w14:textId="77777777" w:rsidR="00436975" w:rsidRPr="00436975" w:rsidRDefault="00436975" w:rsidP="00436975">
      <w:pPr>
        <w:pStyle w:val="NoSpacing"/>
        <w:rPr>
          <w:rFonts w:ascii="Times New Roman" w:hAnsi="Times New Roman" w:cs="Times New Roman"/>
          <w:sz w:val="24"/>
          <w:szCs w:val="24"/>
        </w:rPr>
      </w:pPr>
    </w:p>
    <w:p w14:paraId="1657EF86" w14:textId="77777777" w:rsidR="00293C68" w:rsidRPr="00436975" w:rsidRDefault="00436975" w:rsidP="00436975">
      <w:pPr>
        <w:pStyle w:val="NoSpacing"/>
        <w:ind w:left="630"/>
        <w:rPr>
          <w:rFonts w:ascii="Times New Roman" w:eastAsia="Times New Roman" w:hAnsi="Times New Roman" w:cs="Times New Roman"/>
          <w:color w:val="000000" w:themeColor="text1"/>
          <w:sz w:val="24"/>
          <w:szCs w:val="24"/>
        </w:rPr>
      </w:pPr>
      <w:proofErr w:type="gramStart"/>
      <w:r>
        <w:rPr>
          <w:rFonts w:ascii="Times New Roman" w:hAnsi="Times New Roman" w:cs="Times New Roman"/>
          <w:sz w:val="24"/>
          <w:szCs w:val="24"/>
        </w:rPr>
        <w:t>d</w:t>
      </w:r>
      <w:proofErr w:type="gramEnd"/>
      <w:r>
        <w:rPr>
          <w:rFonts w:ascii="Times New Roman" w:hAnsi="Times New Roman" w:cs="Times New Roman"/>
          <w:sz w:val="24"/>
          <w:szCs w:val="24"/>
        </w:rPr>
        <w:t xml:space="preserve">.   </w:t>
      </w:r>
      <w:r w:rsidR="00293C68" w:rsidRPr="00436975">
        <w:rPr>
          <w:rFonts w:ascii="Times New Roman" w:hAnsi="Times New Roman" w:cs="Times New Roman"/>
          <w:b/>
          <w:sz w:val="24"/>
          <w:szCs w:val="24"/>
        </w:rPr>
        <w:t xml:space="preserve">Public Lands Not </w:t>
      </w:r>
      <w:r w:rsidR="00C82A1C" w:rsidRPr="00436975">
        <w:rPr>
          <w:rFonts w:ascii="Times New Roman" w:hAnsi="Times New Roman" w:cs="Times New Roman"/>
          <w:b/>
          <w:sz w:val="24"/>
          <w:szCs w:val="24"/>
        </w:rPr>
        <w:t xml:space="preserve">Designated </w:t>
      </w:r>
      <w:r w:rsidR="00293C68" w:rsidRPr="00436975">
        <w:rPr>
          <w:rFonts w:ascii="Times New Roman" w:hAnsi="Times New Roman" w:cs="Times New Roman"/>
          <w:b/>
          <w:sz w:val="24"/>
          <w:szCs w:val="24"/>
        </w:rPr>
        <w:t>as Recreation Management Areas.</w:t>
      </w:r>
    </w:p>
    <w:p w14:paraId="1657EF87" w14:textId="77777777" w:rsidR="00436975" w:rsidRDefault="00436975" w:rsidP="00436975">
      <w:pPr>
        <w:pStyle w:val="NoSpacing"/>
        <w:rPr>
          <w:rFonts w:ascii="Times New Roman" w:eastAsia="Times New Roman" w:hAnsi="Times New Roman" w:cs="Times New Roman"/>
          <w:iCs/>
          <w:color w:val="000000" w:themeColor="text1"/>
          <w:sz w:val="24"/>
          <w:szCs w:val="24"/>
        </w:rPr>
      </w:pPr>
    </w:p>
    <w:p w14:paraId="1657EF88" w14:textId="77777777" w:rsidR="00436975" w:rsidRDefault="00436975" w:rsidP="00436975">
      <w:pPr>
        <w:pStyle w:val="NoSpacing"/>
        <w:ind w:left="990"/>
        <w:rPr>
          <w:rFonts w:ascii="Times New Roman" w:eastAsia="Times New Roman" w:hAnsi="Times New Roman" w:cs="Times New Roman"/>
          <w:color w:val="000000" w:themeColor="text1"/>
          <w:sz w:val="24"/>
          <w:szCs w:val="24"/>
        </w:rPr>
      </w:pPr>
      <w:r>
        <w:rPr>
          <w:rFonts w:ascii="Times New Roman" w:eastAsia="Times New Roman" w:hAnsi="Times New Roman" w:cs="Times New Roman"/>
          <w:iCs/>
          <w:color w:val="000000" w:themeColor="text1"/>
          <w:sz w:val="24"/>
          <w:szCs w:val="24"/>
        </w:rPr>
        <w:t>(1)</w:t>
      </w:r>
      <w:r w:rsidR="00293C68" w:rsidRPr="00436975">
        <w:rPr>
          <w:rFonts w:ascii="Times New Roman" w:eastAsia="Times New Roman" w:hAnsi="Times New Roman" w:cs="Times New Roman"/>
          <w:iCs/>
          <w:color w:val="000000" w:themeColor="text1"/>
          <w:sz w:val="24"/>
          <w:szCs w:val="24"/>
        </w:rPr>
        <w:t xml:space="preserve">   </w:t>
      </w:r>
      <w:r w:rsidR="00293C68" w:rsidRPr="00436975">
        <w:rPr>
          <w:rFonts w:ascii="Times New Roman" w:eastAsia="Times New Roman" w:hAnsi="Times New Roman" w:cs="Times New Roman"/>
          <w:b/>
          <w:iCs/>
          <w:color w:val="000000" w:themeColor="text1"/>
          <w:sz w:val="24"/>
          <w:szCs w:val="24"/>
        </w:rPr>
        <w:t>Management Focus.</w:t>
      </w:r>
      <w:r w:rsidR="00293C68" w:rsidRPr="00436975">
        <w:rPr>
          <w:rFonts w:ascii="Times New Roman" w:eastAsia="Times New Roman" w:hAnsi="Times New Roman" w:cs="Times New Roman"/>
          <w:iCs/>
          <w:color w:val="000000" w:themeColor="text1"/>
          <w:sz w:val="24"/>
          <w:szCs w:val="24"/>
        </w:rPr>
        <w:t xml:space="preserve"> </w:t>
      </w:r>
      <w:r w:rsidR="00293C68" w:rsidRPr="00436975">
        <w:rPr>
          <w:rFonts w:ascii="Times New Roman" w:eastAsia="Times New Roman" w:hAnsi="Times New Roman" w:cs="Times New Roman"/>
          <w:color w:val="000000" w:themeColor="text1"/>
          <w:sz w:val="24"/>
          <w:szCs w:val="24"/>
        </w:rPr>
        <w:t>Public lands that are not designated as RMAs</w:t>
      </w:r>
      <w:r w:rsidR="003619CD" w:rsidRPr="00436975">
        <w:rPr>
          <w:rFonts w:ascii="Times New Roman" w:eastAsia="Times New Roman" w:hAnsi="Times New Roman" w:cs="Times New Roman"/>
          <w:color w:val="000000" w:themeColor="text1"/>
          <w:sz w:val="24"/>
          <w:szCs w:val="24"/>
        </w:rPr>
        <w:t xml:space="preserve"> (undesignated </w:t>
      </w:r>
    </w:p>
    <w:p w14:paraId="1657EF89" w14:textId="77777777" w:rsidR="00293C68" w:rsidRPr="00436975" w:rsidRDefault="003619CD" w:rsidP="00436975">
      <w:pPr>
        <w:pStyle w:val="NoSpacing"/>
        <w:ind w:left="1440"/>
        <w:rPr>
          <w:rFonts w:ascii="Times New Roman" w:eastAsia="Times New Roman" w:hAnsi="Times New Roman" w:cs="Times New Roman"/>
          <w:iCs/>
          <w:color w:val="000000" w:themeColor="text1"/>
          <w:sz w:val="24"/>
          <w:szCs w:val="24"/>
        </w:rPr>
      </w:pPr>
      <w:proofErr w:type="gramStart"/>
      <w:r w:rsidRPr="00436975">
        <w:rPr>
          <w:rFonts w:ascii="Times New Roman" w:eastAsia="Times New Roman" w:hAnsi="Times New Roman" w:cs="Times New Roman"/>
          <w:color w:val="000000" w:themeColor="text1"/>
          <w:sz w:val="24"/>
          <w:szCs w:val="24"/>
        </w:rPr>
        <w:t>lands</w:t>
      </w:r>
      <w:proofErr w:type="gramEnd"/>
      <w:r w:rsidRPr="00436975">
        <w:rPr>
          <w:rFonts w:ascii="Times New Roman" w:eastAsia="Times New Roman" w:hAnsi="Times New Roman" w:cs="Times New Roman"/>
          <w:color w:val="000000" w:themeColor="text1"/>
          <w:sz w:val="24"/>
          <w:szCs w:val="24"/>
        </w:rPr>
        <w:t>)</w:t>
      </w:r>
      <w:r w:rsidR="00293C68" w:rsidRPr="00436975">
        <w:rPr>
          <w:rFonts w:ascii="Times New Roman" w:eastAsia="Times New Roman" w:hAnsi="Times New Roman" w:cs="Times New Roman"/>
          <w:color w:val="000000" w:themeColor="text1"/>
          <w:sz w:val="24"/>
          <w:szCs w:val="24"/>
        </w:rPr>
        <w:t xml:space="preserve"> are managed to meet basic R&amp;VS and resource stewardship needs. Recreation is not emphasized on these lands; however, recreation activities may occur, except on those lands closed to public use. The </w:t>
      </w:r>
      <w:r w:rsidR="00293C68" w:rsidRPr="00436975">
        <w:rPr>
          <w:rFonts w:ascii="Times New Roman" w:eastAsia="Times New Roman" w:hAnsi="Times New Roman" w:cs="Times New Roman"/>
          <w:iCs/>
          <w:color w:val="000000" w:themeColor="text1"/>
          <w:sz w:val="24"/>
          <w:szCs w:val="24"/>
        </w:rPr>
        <w:t xml:space="preserve">R&amp;VS are managed to allow recreation uses that are not in conflict with the primary uses of these lands. </w:t>
      </w:r>
    </w:p>
    <w:p w14:paraId="1657EF8A" w14:textId="77777777" w:rsidR="00293C68" w:rsidRPr="00436975" w:rsidRDefault="00293C68" w:rsidP="00436975">
      <w:pPr>
        <w:pStyle w:val="NoSpacing"/>
        <w:rPr>
          <w:rFonts w:ascii="Times New Roman" w:eastAsia="Times New Roman" w:hAnsi="Times New Roman" w:cs="Times New Roman"/>
          <w:color w:val="000000" w:themeColor="text1"/>
          <w:sz w:val="24"/>
          <w:szCs w:val="24"/>
        </w:rPr>
      </w:pPr>
      <w:r w:rsidRPr="00436975">
        <w:rPr>
          <w:rFonts w:ascii="Times New Roman" w:eastAsia="Times New Roman" w:hAnsi="Times New Roman" w:cs="Times New Roman"/>
          <w:color w:val="000000" w:themeColor="text1"/>
          <w:sz w:val="24"/>
          <w:szCs w:val="24"/>
        </w:rPr>
        <w:tab/>
      </w:r>
    </w:p>
    <w:p w14:paraId="1657EF8B" w14:textId="77777777" w:rsidR="00293C68" w:rsidRPr="00436975" w:rsidRDefault="00436975" w:rsidP="00436975">
      <w:pPr>
        <w:pStyle w:val="NoSpacing"/>
        <w:ind w:left="990"/>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(2)</w:t>
      </w:r>
      <w:r w:rsidR="00293C68" w:rsidRPr="00436975">
        <w:rPr>
          <w:rFonts w:ascii="Times New Roman" w:eastAsia="Times New Roman" w:hAnsi="Times New Roman" w:cs="Times New Roman"/>
          <w:color w:val="000000" w:themeColor="text1"/>
          <w:sz w:val="24"/>
          <w:szCs w:val="24"/>
        </w:rPr>
        <w:t xml:space="preserve">   </w:t>
      </w:r>
      <w:r w:rsidR="00293C68" w:rsidRPr="00436975">
        <w:rPr>
          <w:rFonts w:ascii="Times New Roman" w:eastAsia="Times New Roman" w:hAnsi="Times New Roman" w:cs="Times New Roman"/>
          <w:b/>
          <w:color w:val="000000" w:themeColor="text1"/>
          <w:sz w:val="24"/>
          <w:szCs w:val="24"/>
        </w:rPr>
        <w:t>Requirements.</w:t>
      </w:r>
      <w:r w:rsidR="00293C68" w:rsidRPr="00436975">
        <w:rPr>
          <w:rFonts w:ascii="Times New Roman" w:eastAsia="Times New Roman" w:hAnsi="Times New Roman" w:cs="Times New Roman"/>
          <w:color w:val="000000" w:themeColor="text1"/>
          <w:sz w:val="24"/>
          <w:szCs w:val="24"/>
        </w:rPr>
        <w:t xml:space="preserve"> Management actions and allowable use decisions may still be </w:t>
      </w:r>
    </w:p>
    <w:p w14:paraId="1657EF8C" w14:textId="77777777" w:rsidR="00293C68" w:rsidRPr="00436975" w:rsidRDefault="00293C68" w:rsidP="00436975">
      <w:pPr>
        <w:pStyle w:val="NoSpacing"/>
        <w:ind w:left="1440"/>
        <w:rPr>
          <w:rFonts w:ascii="Times New Roman" w:eastAsia="Times New Roman" w:hAnsi="Times New Roman" w:cs="Times New Roman"/>
          <w:color w:val="000000" w:themeColor="text1"/>
          <w:sz w:val="24"/>
          <w:szCs w:val="24"/>
        </w:rPr>
      </w:pPr>
      <w:proofErr w:type="gramStart"/>
      <w:r w:rsidRPr="00436975">
        <w:rPr>
          <w:rFonts w:ascii="Times New Roman" w:eastAsia="Times New Roman" w:hAnsi="Times New Roman" w:cs="Times New Roman"/>
          <w:color w:val="000000" w:themeColor="text1"/>
          <w:sz w:val="24"/>
          <w:szCs w:val="24"/>
        </w:rPr>
        <w:t>necessary</w:t>
      </w:r>
      <w:proofErr w:type="gramEnd"/>
      <w:r w:rsidRPr="00436975">
        <w:rPr>
          <w:rFonts w:ascii="Times New Roman" w:eastAsia="Times New Roman" w:hAnsi="Times New Roman" w:cs="Times New Roman"/>
          <w:color w:val="000000" w:themeColor="text1"/>
          <w:sz w:val="24"/>
          <w:szCs w:val="24"/>
        </w:rPr>
        <w:t xml:space="preserve"> to address basic R&amp;VS and resource stewardship needs, such as: </w:t>
      </w:r>
    </w:p>
    <w:p w14:paraId="1657EF8D" w14:textId="77777777" w:rsidR="00293C68" w:rsidRPr="00436975" w:rsidRDefault="00293C68" w:rsidP="00436975">
      <w:pPr>
        <w:pStyle w:val="NoSpacing"/>
        <w:rPr>
          <w:rFonts w:ascii="Times New Roman" w:eastAsia="Times New Roman" w:hAnsi="Times New Roman" w:cs="Times New Roman"/>
          <w:color w:val="000000" w:themeColor="text1"/>
          <w:sz w:val="24"/>
          <w:szCs w:val="24"/>
        </w:rPr>
      </w:pPr>
    </w:p>
    <w:p w14:paraId="1657EF8E" w14:textId="77777777" w:rsidR="00293C68" w:rsidRPr="00436975" w:rsidRDefault="00293C68" w:rsidP="00436975">
      <w:pPr>
        <w:pStyle w:val="NoSpacing"/>
        <w:ind w:left="1440"/>
        <w:rPr>
          <w:rFonts w:ascii="Times New Roman" w:hAnsi="Times New Roman" w:cs="Times New Roman"/>
          <w:sz w:val="24"/>
          <w:szCs w:val="24"/>
        </w:rPr>
      </w:pPr>
      <w:r w:rsidRPr="00436975">
        <w:rPr>
          <w:rFonts w:ascii="Times New Roman" w:hAnsi="Times New Roman" w:cs="Times New Roman"/>
          <w:sz w:val="24"/>
          <w:szCs w:val="24"/>
        </w:rPr>
        <w:t>(</w:t>
      </w:r>
      <w:r w:rsidR="00436975">
        <w:rPr>
          <w:rFonts w:ascii="Times New Roman" w:hAnsi="Times New Roman" w:cs="Times New Roman"/>
          <w:sz w:val="24"/>
          <w:szCs w:val="24"/>
        </w:rPr>
        <w:t>a</w:t>
      </w:r>
      <w:r w:rsidRPr="00436975">
        <w:rPr>
          <w:rFonts w:ascii="Times New Roman" w:hAnsi="Times New Roman" w:cs="Times New Roman"/>
          <w:sz w:val="24"/>
          <w:szCs w:val="24"/>
        </w:rPr>
        <w:t>)   Visitor health and safety.</w:t>
      </w:r>
    </w:p>
    <w:p w14:paraId="1657EF8F" w14:textId="77777777" w:rsidR="00293C68" w:rsidRPr="00436975" w:rsidRDefault="00293C68" w:rsidP="00436975">
      <w:pPr>
        <w:pStyle w:val="NoSpacing"/>
        <w:rPr>
          <w:rFonts w:ascii="Times New Roman" w:hAnsi="Times New Roman" w:cs="Times New Roman"/>
          <w:sz w:val="24"/>
          <w:szCs w:val="24"/>
        </w:rPr>
      </w:pPr>
    </w:p>
    <w:p w14:paraId="1657EF90" w14:textId="77777777" w:rsidR="00293C68" w:rsidRPr="00436975" w:rsidRDefault="00293C68" w:rsidP="00436975">
      <w:pPr>
        <w:pStyle w:val="NoSpacing"/>
        <w:ind w:left="1440"/>
        <w:rPr>
          <w:rFonts w:ascii="Times New Roman" w:hAnsi="Times New Roman" w:cs="Times New Roman"/>
          <w:sz w:val="24"/>
          <w:szCs w:val="24"/>
        </w:rPr>
      </w:pPr>
      <w:r w:rsidRPr="00436975">
        <w:rPr>
          <w:rFonts w:ascii="Times New Roman" w:hAnsi="Times New Roman" w:cs="Times New Roman"/>
          <w:sz w:val="24"/>
          <w:szCs w:val="24"/>
        </w:rPr>
        <w:t>(</w:t>
      </w:r>
      <w:r w:rsidR="00436975">
        <w:rPr>
          <w:rFonts w:ascii="Times New Roman" w:hAnsi="Times New Roman" w:cs="Times New Roman"/>
          <w:sz w:val="24"/>
          <w:szCs w:val="24"/>
        </w:rPr>
        <w:t>b</w:t>
      </w:r>
      <w:r w:rsidRPr="00436975">
        <w:rPr>
          <w:rFonts w:ascii="Times New Roman" w:hAnsi="Times New Roman" w:cs="Times New Roman"/>
          <w:sz w:val="24"/>
          <w:szCs w:val="24"/>
        </w:rPr>
        <w:t>)   Use and user conflicts.</w:t>
      </w:r>
    </w:p>
    <w:p w14:paraId="1657EF91" w14:textId="77777777" w:rsidR="00293C68" w:rsidRPr="00436975" w:rsidRDefault="00293C68" w:rsidP="00436975">
      <w:pPr>
        <w:pStyle w:val="NoSpacing"/>
        <w:rPr>
          <w:rFonts w:ascii="Times New Roman" w:hAnsi="Times New Roman" w:cs="Times New Roman"/>
          <w:sz w:val="24"/>
          <w:szCs w:val="24"/>
        </w:rPr>
      </w:pPr>
    </w:p>
    <w:p w14:paraId="046F4DB2" w14:textId="77777777" w:rsidR="00111BEA" w:rsidRDefault="00293C68" w:rsidP="00436975">
      <w:pPr>
        <w:pStyle w:val="NoSpacing"/>
        <w:ind w:left="1440"/>
        <w:rPr>
          <w:rFonts w:ascii="Times New Roman" w:hAnsi="Times New Roman" w:cs="Times New Roman"/>
          <w:sz w:val="24"/>
          <w:szCs w:val="24"/>
        </w:rPr>
      </w:pPr>
      <w:r w:rsidRPr="00436975">
        <w:rPr>
          <w:rFonts w:ascii="Times New Roman" w:hAnsi="Times New Roman" w:cs="Times New Roman"/>
          <w:sz w:val="24"/>
          <w:szCs w:val="24"/>
        </w:rPr>
        <w:t>(</w:t>
      </w:r>
      <w:r w:rsidR="00436975">
        <w:rPr>
          <w:rFonts w:ascii="Times New Roman" w:hAnsi="Times New Roman" w:cs="Times New Roman"/>
          <w:sz w:val="24"/>
          <w:szCs w:val="24"/>
        </w:rPr>
        <w:t>c</w:t>
      </w:r>
      <w:r w:rsidRPr="00436975">
        <w:rPr>
          <w:rFonts w:ascii="Times New Roman" w:hAnsi="Times New Roman" w:cs="Times New Roman"/>
          <w:sz w:val="24"/>
          <w:szCs w:val="24"/>
        </w:rPr>
        <w:t xml:space="preserve">)   The type(s), activities, and locations where SRPs </w:t>
      </w:r>
      <w:r w:rsidR="001751A7">
        <w:rPr>
          <w:rFonts w:ascii="Times New Roman" w:hAnsi="Times New Roman" w:cs="Times New Roman"/>
          <w:sz w:val="24"/>
          <w:szCs w:val="24"/>
        </w:rPr>
        <w:t>would</w:t>
      </w:r>
      <w:r w:rsidR="00D770A1" w:rsidRPr="00436975">
        <w:rPr>
          <w:rFonts w:ascii="Times New Roman" w:hAnsi="Times New Roman" w:cs="Times New Roman"/>
          <w:sz w:val="24"/>
          <w:szCs w:val="24"/>
        </w:rPr>
        <w:t xml:space="preserve"> </w:t>
      </w:r>
      <w:r w:rsidRPr="00436975">
        <w:rPr>
          <w:rFonts w:ascii="Times New Roman" w:hAnsi="Times New Roman" w:cs="Times New Roman"/>
          <w:sz w:val="24"/>
          <w:szCs w:val="24"/>
        </w:rPr>
        <w:t xml:space="preserve">or </w:t>
      </w:r>
      <w:r w:rsidR="001751A7">
        <w:rPr>
          <w:rFonts w:ascii="Times New Roman" w:hAnsi="Times New Roman" w:cs="Times New Roman"/>
          <w:sz w:val="24"/>
          <w:szCs w:val="24"/>
        </w:rPr>
        <w:t xml:space="preserve">would not </w:t>
      </w:r>
      <w:r w:rsidRPr="00436975">
        <w:rPr>
          <w:rFonts w:ascii="Times New Roman" w:hAnsi="Times New Roman" w:cs="Times New Roman"/>
          <w:sz w:val="24"/>
          <w:szCs w:val="24"/>
        </w:rPr>
        <w:t xml:space="preserve">be </w:t>
      </w:r>
    </w:p>
    <w:p w14:paraId="1657EF92" w14:textId="3D04534C" w:rsidR="00293C68" w:rsidRPr="00436975" w:rsidRDefault="00293C68" w:rsidP="00111BEA">
      <w:pPr>
        <w:pStyle w:val="NoSpacing"/>
        <w:ind w:left="1890"/>
        <w:rPr>
          <w:rFonts w:ascii="Times New Roman" w:hAnsi="Times New Roman" w:cs="Times New Roman"/>
          <w:sz w:val="24"/>
          <w:szCs w:val="24"/>
        </w:rPr>
      </w:pPr>
      <w:proofErr w:type="gramStart"/>
      <w:r w:rsidRPr="00436975">
        <w:rPr>
          <w:rFonts w:ascii="Times New Roman" w:hAnsi="Times New Roman" w:cs="Times New Roman"/>
          <w:sz w:val="24"/>
          <w:szCs w:val="24"/>
        </w:rPr>
        <w:t>issued</w:t>
      </w:r>
      <w:proofErr w:type="gramEnd"/>
      <w:r w:rsidRPr="00436975">
        <w:rPr>
          <w:rFonts w:ascii="Times New Roman" w:hAnsi="Times New Roman" w:cs="Times New Roman"/>
          <w:sz w:val="24"/>
          <w:szCs w:val="24"/>
        </w:rPr>
        <w:t>.</w:t>
      </w:r>
    </w:p>
    <w:p w14:paraId="1657EF93" w14:textId="77777777" w:rsidR="00293C68" w:rsidRPr="00436975" w:rsidRDefault="00293C68" w:rsidP="00436975">
      <w:pPr>
        <w:pStyle w:val="NoSpacing"/>
        <w:rPr>
          <w:rFonts w:ascii="Times New Roman" w:hAnsi="Times New Roman" w:cs="Times New Roman"/>
          <w:sz w:val="24"/>
          <w:szCs w:val="24"/>
        </w:rPr>
      </w:pPr>
    </w:p>
    <w:p w14:paraId="1657EF94" w14:textId="77777777" w:rsidR="00293C68" w:rsidRPr="00436975" w:rsidRDefault="00293C68" w:rsidP="00436975">
      <w:pPr>
        <w:pStyle w:val="NoSpacing"/>
        <w:ind w:left="1440"/>
        <w:rPr>
          <w:rFonts w:ascii="Times New Roman" w:hAnsi="Times New Roman" w:cs="Times New Roman"/>
          <w:sz w:val="24"/>
          <w:szCs w:val="24"/>
        </w:rPr>
      </w:pPr>
      <w:r w:rsidRPr="00436975">
        <w:rPr>
          <w:rFonts w:ascii="Times New Roman" w:hAnsi="Times New Roman" w:cs="Times New Roman"/>
          <w:sz w:val="24"/>
          <w:szCs w:val="24"/>
        </w:rPr>
        <w:t>(</w:t>
      </w:r>
      <w:r w:rsidR="00436975">
        <w:rPr>
          <w:rFonts w:ascii="Times New Roman" w:hAnsi="Times New Roman" w:cs="Times New Roman"/>
          <w:sz w:val="24"/>
          <w:szCs w:val="24"/>
        </w:rPr>
        <w:t>d</w:t>
      </w:r>
      <w:r w:rsidRPr="00436975">
        <w:rPr>
          <w:rFonts w:ascii="Times New Roman" w:hAnsi="Times New Roman" w:cs="Times New Roman"/>
          <w:sz w:val="24"/>
          <w:szCs w:val="24"/>
        </w:rPr>
        <w:t>)   Mitigation of recreation impacts on cultural and natural resources.</w:t>
      </w:r>
    </w:p>
    <w:p w14:paraId="1657EF95" w14:textId="77777777" w:rsidR="00293C68" w:rsidRPr="00436975" w:rsidRDefault="00293C68" w:rsidP="00436975">
      <w:pPr>
        <w:pStyle w:val="NoSpacing"/>
        <w:rPr>
          <w:rFonts w:ascii="Times New Roman" w:hAnsi="Times New Roman" w:cs="Times New Roman"/>
          <w:sz w:val="24"/>
          <w:szCs w:val="24"/>
        </w:rPr>
      </w:pPr>
    </w:p>
    <w:p w14:paraId="1657EF96" w14:textId="77777777" w:rsidR="004A5B73" w:rsidRDefault="004A5B73" w:rsidP="00A46B90">
      <w:pPr>
        <w:spacing w:after="0" w:line="240" w:lineRule="auto"/>
        <w:ind w:left="270"/>
        <w:rPr>
          <w:rFonts w:ascii="Times New Roman" w:hAnsi="Times New Roman" w:cs="Times New Roman"/>
          <w:sz w:val="24"/>
          <w:szCs w:val="24"/>
        </w:rPr>
      </w:pPr>
    </w:p>
    <w:p w14:paraId="1657EF97" w14:textId="77777777" w:rsidR="00C845E9" w:rsidRDefault="00C845E9" w:rsidP="00A46B90">
      <w:pPr>
        <w:spacing w:after="0" w:line="240" w:lineRule="auto"/>
        <w:ind w:left="270"/>
        <w:rPr>
          <w:rFonts w:ascii="Times New Roman" w:hAnsi="Times New Roman" w:cs="Times New Roman"/>
          <w:sz w:val="24"/>
          <w:szCs w:val="24"/>
        </w:rPr>
      </w:pPr>
    </w:p>
    <w:p w14:paraId="2406CF13" w14:textId="77777777" w:rsidR="00233331" w:rsidRDefault="00233331" w:rsidP="00A46B90">
      <w:pPr>
        <w:spacing w:after="0" w:line="240" w:lineRule="auto"/>
        <w:ind w:left="270"/>
        <w:rPr>
          <w:rFonts w:ascii="Times New Roman" w:hAnsi="Times New Roman" w:cs="Times New Roman"/>
          <w:sz w:val="24"/>
          <w:szCs w:val="24"/>
        </w:rPr>
        <w:sectPr w:rsidR="00233331" w:rsidSect="003A7C61">
          <w:headerReference w:type="default" r:id="rId31"/>
          <w:pgSz w:w="12240" w:h="15840"/>
          <w:pgMar w:top="1008" w:right="1440" w:bottom="720" w:left="1440" w:header="864" w:footer="720" w:gutter="0"/>
          <w:pgNumType w:start="1"/>
          <w:cols w:space="720"/>
          <w:noEndnote/>
          <w:docGrid w:linePitch="299"/>
        </w:sectPr>
      </w:pPr>
    </w:p>
    <w:p w14:paraId="1657EF99" w14:textId="2F49246A" w:rsidR="00A46B90" w:rsidRDefault="00436975" w:rsidP="00A46B90">
      <w:pPr>
        <w:spacing w:after="0" w:line="240" w:lineRule="auto"/>
        <w:ind w:left="270"/>
        <w:rPr>
          <w:rFonts w:ascii="Times New Roman" w:hAnsi="Times New Roman" w:cs="Times New Roman"/>
          <w:sz w:val="24"/>
          <w:szCs w:val="24"/>
        </w:rPr>
      </w:pPr>
      <w:r>
        <w:rPr>
          <w:rFonts w:ascii="Times New Roman" w:hAnsi="Times New Roman" w:cs="Times New Roman"/>
          <w:sz w:val="24"/>
          <w:szCs w:val="24"/>
        </w:rPr>
        <w:lastRenderedPageBreak/>
        <w:t xml:space="preserve">2.   </w:t>
      </w:r>
      <w:r w:rsidR="0055665B" w:rsidRPr="006137CB">
        <w:rPr>
          <w:rFonts w:ascii="Times New Roman" w:hAnsi="Times New Roman" w:cs="Times New Roman"/>
          <w:b/>
          <w:sz w:val="24"/>
          <w:szCs w:val="24"/>
        </w:rPr>
        <w:t>Implementation Decisions</w:t>
      </w:r>
      <w:r w:rsidR="0055665B" w:rsidRPr="001D5BAF">
        <w:rPr>
          <w:rFonts w:ascii="Times New Roman" w:hAnsi="Times New Roman" w:cs="Times New Roman"/>
          <w:b/>
          <w:sz w:val="24"/>
          <w:szCs w:val="24"/>
        </w:rPr>
        <w:t>.</w:t>
      </w:r>
      <w:r w:rsidR="0055665B" w:rsidRPr="0055665B">
        <w:rPr>
          <w:rFonts w:ascii="Times New Roman" w:hAnsi="Times New Roman" w:cs="Times New Roman"/>
          <w:sz w:val="24"/>
          <w:szCs w:val="24"/>
        </w:rPr>
        <w:t xml:space="preserve"> Implementation decisions allow site-specific actions to</w:t>
      </w:r>
      <w:r>
        <w:rPr>
          <w:rFonts w:ascii="Times New Roman" w:hAnsi="Times New Roman" w:cs="Times New Roman"/>
          <w:sz w:val="24"/>
          <w:szCs w:val="24"/>
        </w:rPr>
        <w:t xml:space="preserve"> </w:t>
      </w:r>
    </w:p>
    <w:p w14:paraId="1657EF9A" w14:textId="4446F038" w:rsidR="0055665B" w:rsidRPr="0055665B" w:rsidRDefault="0055665B" w:rsidP="00A46B90">
      <w:pPr>
        <w:spacing w:after="0" w:line="240" w:lineRule="auto"/>
        <w:ind w:left="630"/>
        <w:rPr>
          <w:rFonts w:ascii="Times New Roman" w:hAnsi="Times New Roman" w:cs="Times New Roman"/>
          <w:sz w:val="24"/>
          <w:szCs w:val="24"/>
        </w:rPr>
      </w:pPr>
      <w:proofErr w:type="gramStart"/>
      <w:r w:rsidRPr="0055665B">
        <w:rPr>
          <w:rFonts w:ascii="Times New Roman" w:hAnsi="Times New Roman" w:cs="Times New Roman"/>
          <w:sz w:val="24"/>
          <w:szCs w:val="24"/>
        </w:rPr>
        <w:t>achieve</w:t>
      </w:r>
      <w:proofErr w:type="gramEnd"/>
      <w:r w:rsidRPr="0055665B">
        <w:rPr>
          <w:rFonts w:ascii="Times New Roman" w:hAnsi="Times New Roman" w:cs="Times New Roman"/>
          <w:sz w:val="24"/>
          <w:szCs w:val="24"/>
        </w:rPr>
        <w:t xml:space="preserve"> LUP decisions (see BLM Handbook H-1601-1, “Land Use Planning,” Chapter IV, Implementation). </w:t>
      </w:r>
      <w:r w:rsidR="003A411E">
        <w:rPr>
          <w:rFonts w:ascii="Times New Roman" w:hAnsi="Times New Roman" w:cs="Times New Roman"/>
          <w:sz w:val="24"/>
          <w:szCs w:val="24"/>
        </w:rPr>
        <w:t xml:space="preserve">Implementation decisions may be made in the LUP or subsequent planning efforts. </w:t>
      </w:r>
      <w:r w:rsidRPr="0055665B">
        <w:rPr>
          <w:rFonts w:ascii="Times New Roman" w:hAnsi="Times New Roman" w:cs="Times New Roman"/>
          <w:sz w:val="24"/>
          <w:szCs w:val="24"/>
        </w:rPr>
        <w:t xml:space="preserve">If implementation-level decisions are included in the land use planning document to achieve R&amp;VS program objectives, they must have site-specific NEPA analysis (see BLM Handbook H-1601-1, “Land Use Planning,” Chapter IV, Implementation; and BLM Handbook H-1790-1, “National Environmental Policy Act,” Chapter 6.8) and be clearly </w:t>
      </w:r>
      <w:r w:rsidR="001B7E16">
        <w:rPr>
          <w:rFonts w:ascii="Times New Roman" w:hAnsi="Times New Roman" w:cs="Times New Roman"/>
          <w:sz w:val="24"/>
          <w:szCs w:val="24"/>
        </w:rPr>
        <w:t>identified</w:t>
      </w:r>
      <w:r w:rsidR="001B7E16" w:rsidRPr="0055665B">
        <w:rPr>
          <w:rFonts w:ascii="Times New Roman" w:hAnsi="Times New Roman" w:cs="Times New Roman"/>
          <w:sz w:val="24"/>
          <w:szCs w:val="24"/>
        </w:rPr>
        <w:t xml:space="preserve"> </w:t>
      </w:r>
      <w:r w:rsidRPr="0055665B">
        <w:rPr>
          <w:rFonts w:ascii="Times New Roman" w:hAnsi="Times New Roman" w:cs="Times New Roman"/>
          <w:sz w:val="24"/>
          <w:szCs w:val="24"/>
        </w:rPr>
        <w:t xml:space="preserve">as implementation decisions that are appealable to the Interior Board of Land Appeals. For example, a planning decision to establish designated areas for camping is </w:t>
      </w:r>
      <w:proofErr w:type="spellStart"/>
      <w:r w:rsidRPr="0055665B">
        <w:rPr>
          <w:rFonts w:ascii="Times New Roman" w:hAnsi="Times New Roman" w:cs="Times New Roman"/>
          <w:sz w:val="24"/>
          <w:szCs w:val="24"/>
        </w:rPr>
        <w:t>protestable</w:t>
      </w:r>
      <w:proofErr w:type="spellEnd"/>
      <w:r w:rsidRPr="0055665B">
        <w:rPr>
          <w:rFonts w:ascii="Times New Roman" w:hAnsi="Times New Roman" w:cs="Times New Roman"/>
          <w:sz w:val="24"/>
          <w:szCs w:val="24"/>
        </w:rPr>
        <w:t>. Implementation decisions addressing specific site locations, sizes, and amenities are appealable. Making implementation decisions as part of the planning process does not change the administrative remedies or the timing of those remedies.</w:t>
      </w:r>
    </w:p>
    <w:p w14:paraId="1657EF9B" w14:textId="77777777" w:rsidR="0055665B" w:rsidRPr="0055665B" w:rsidRDefault="0055665B" w:rsidP="0055665B">
      <w:pPr>
        <w:spacing w:after="0" w:line="240" w:lineRule="auto"/>
        <w:contextualSpacing/>
        <w:rPr>
          <w:rFonts w:ascii="Times New Roman" w:hAnsi="Times New Roman" w:cs="Times New Roman"/>
          <w:sz w:val="24"/>
          <w:szCs w:val="24"/>
        </w:rPr>
      </w:pPr>
    </w:p>
    <w:p w14:paraId="1657EF9C" w14:textId="77777777" w:rsidR="0055665B" w:rsidRPr="0055665B" w:rsidRDefault="0055665B" w:rsidP="0055665B">
      <w:pPr>
        <w:spacing w:after="0" w:line="240" w:lineRule="auto"/>
        <w:ind w:left="630"/>
        <w:contextualSpacing/>
        <w:rPr>
          <w:rFonts w:ascii="Times New Roman" w:hAnsi="Times New Roman" w:cs="Times New Roman"/>
          <w:sz w:val="24"/>
          <w:szCs w:val="24"/>
        </w:rPr>
      </w:pPr>
      <w:r w:rsidRPr="0055665B">
        <w:rPr>
          <w:rFonts w:ascii="Times New Roman" w:hAnsi="Times New Roman" w:cs="Times New Roman"/>
          <w:sz w:val="24"/>
          <w:szCs w:val="24"/>
        </w:rPr>
        <w:t>a.   Implementation decisions include these four categories:</w:t>
      </w:r>
    </w:p>
    <w:p w14:paraId="1657EF9D" w14:textId="77777777" w:rsidR="0055665B" w:rsidRPr="0055665B" w:rsidRDefault="0055665B" w:rsidP="0055665B">
      <w:pPr>
        <w:spacing w:after="0" w:line="240" w:lineRule="auto"/>
        <w:ind w:left="360"/>
        <w:rPr>
          <w:rFonts w:ascii="Times New Roman" w:eastAsia="Times New Roman" w:hAnsi="Times New Roman" w:cs="Times New Roman"/>
          <w:color w:val="000000"/>
          <w:sz w:val="24"/>
          <w:szCs w:val="24"/>
        </w:rPr>
      </w:pPr>
    </w:p>
    <w:p w14:paraId="1657EF9E" w14:textId="77777777" w:rsidR="0055665B" w:rsidRPr="0055665B" w:rsidRDefault="0055665B" w:rsidP="0055665B">
      <w:pPr>
        <w:spacing w:after="0" w:line="240" w:lineRule="auto"/>
        <w:ind w:left="990"/>
        <w:rPr>
          <w:rFonts w:ascii="Times New Roman" w:eastAsia="Times New Roman" w:hAnsi="Times New Roman" w:cs="Times New Roman"/>
          <w:color w:val="000000"/>
          <w:sz w:val="24"/>
          <w:szCs w:val="24"/>
        </w:rPr>
      </w:pPr>
      <w:r w:rsidRPr="0055665B">
        <w:rPr>
          <w:rFonts w:ascii="Times New Roman" w:eastAsia="Times New Roman" w:hAnsi="Times New Roman" w:cs="Times New Roman"/>
          <w:color w:val="000000"/>
          <w:sz w:val="24"/>
          <w:szCs w:val="24"/>
        </w:rPr>
        <w:t xml:space="preserve">(1)   </w:t>
      </w:r>
      <w:r w:rsidRPr="0055665B">
        <w:rPr>
          <w:rFonts w:ascii="Times New Roman" w:eastAsia="Times New Roman" w:hAnsi="Times New Roman" w:cs="Times New Roman"/>
          <w:b/>
          <w:color w:val="000000"/>
          <w:sz w:val="24"/>
          <w:szCs w:val="24"/>
        </w:rPr>
        <w:t>Management.</w:t>
      </w:r>
      <w:r w:rsidRPr="0055665B">
        <w:rPr>
          <w:rFonts w:ascii="Times New Roman" w:eastAsia="Times New Roman" w:hAnsi="Times New Roman" w:cs="Times New Roman"/>
          <w:color w:val="000000"/>
          <w:sz w:val="24"/>
          <w:szCs w:val="24"/>
        </w:rPr>
        <w:t xml:space="preserve"> Includes recreation management actions, such as commitment of </w:t>
      </w:r>
    </w:p>
    <w:p w14:paraId="1657EF9F" w14:textId="77777777" w:rsidR="0055665B" w:rsidRPr="0055665B" w:rsidRDefault="0055665B" w:rsidP="0055665B">
      <w:pPr>
        <w:spacing w:after="0" w:line="240" w:lineRule="auto"/>
        <w:ind w:left="1440"/>
        <w:rPr>
          <w:rFonts w:ascii="Times New Roman" w:eastAsia="Times New Roman" w:hAnsi="Times New Roman" w:cs="Times New Roman"/>
          <w:color w:val="000000"/>
          <w:sz w:val="24"/>
          <w:szCs w:val="24"/>
        </w:rPr>
      </w:pPr>
      <w:proofErr w:type="gramStart"/>
      <w:r w:rsidRPr="0055665B">
        <w:rPr>
          <w:rFonts w:ascii="Times New Roman" w:eastAsia="Times New Roman" w:hAnsi="Times New Roman" w:cs="Times New Roman"/>
          <w:color w:val="000000"/>
          <w:sz w:val="24"/>
          <w:szCs w:val="24"/>
        </w:rPr>
        <w:t>resources</w:t>
      </w:r>
      <w:proofErr w:type="gramEnd"/>
      <w:r w:rsidRPr="0055665B">
        <w:rPr>
          <w:rFonts w:ascii="Times New Roman" w:eastAsia="Times New Roman" w:hAnsi="Times New Roman" w:cs="Times New Roman"/>
          <w:color w:val="000000"/>
          <w:sz w:val="24"/>
          <w:szCs w:val="24"/>
        </w:rPr>
        <w:t xml:space="preserve">, services to be offered to visitors, and the development and provision of facilities (e.g., recreation sites, roads and trails, and concessions). </w:t>
      </w:r>
    </w:p>
    <w:p w14:paraId="1657EFA0" w14:textId="77777777" w:rsidR="0055665B" w:rsidRPr="0055665B" w:rsidRDefault="0055665B" w:rsidP="0055665B">
      <w:pPr>
        <w:spacing w:after="0" w:line="240" w:lineRule="auto"/>
        <w:ind w:left="360"/>
        <w:rPr>
          <w:rFonts w:ascii="Times New Roman" w:eastAsia="Times New Roman" w:hAnsi="Times New Roman" w:cs="Times New Roman"/>
          <w:color w:val="000000"/>
          <w:sz w:val="24"/>
          <w:szCs w:val="24"/>
        </w:rPr>
      </w:pPr>
    </w:p>
    <w:p w14:paraId="1657EFA1" w14:textId="77777777" w:rsidR="0055665B" w:rsidRPr="0055665B" w:rsidRDefault="0055665B" w:rsidP="0055665B">
      <w:pPr>
        <w:spacing w:after="0" w:line="240" w:lineRule="auto"/>
        <w:ind w:left="990"/>
        <w:rPr>
          <w:rFonts w:ascii="Times New Roman" w:eastAsia="Times New Roman" w:hAnsi="Times New Roman" w:cs="Times New Roman"/>
          <w:color w:val="000000"/>
          <w:sz w:val="24"/>
          <w:szCs w:val="24"/>
        </w:rPr>
      </w:pPr>
      <w:r w:rsidRPr="0055665B">
        <w:rPr>
          <w:rFonts w:ascii="Times New Roman" w:eastAsia="Times New Roman" w:hAnsi="Times New Roman" w:cs="Times New Roman"/>
          <w:color w:val="000000"/>
          <w:sz w:val="24"/>
          <w:szCs w:val="24"/>
        </w:rPr>
        <w:t xml:space="preserve">(2)   </w:t>
      </w:r>
      <w:r w:rsidRPr="0055665B">
        <w:rPr>
          <w:rFonts w:ascii="Times New Roman" w:eastAsia="Times New Roman" w:hAnsi="Times New Roman" w:cs="Times New Roman"/>
          <w:b/>
          <w:color w:val="000000"/>
          <w:sz w:val="24"/>
          <w:szCs w:val="24"/>
        </w:rPr>
        <w:t>Administration.</w:t>
      </w:r>
      <w:r w:rsidRPr="0055665B">
        <w:rPr>
          <w:rFonts w:ascii="Times New Roman" w:eastAsia="Times New Roman" w:hAnsi="Times New Roman" w:cs="Times New Roman"/>
          <w:color w:val="000000"/>
          <w:sz w:val="24"/>
          <w:szCs w:val="24"/>
        </w:rPr>
        <w:t xml:space="preserve"> Includes regulatory actions, such as the implementation of </w:t>
      </w:r>
    </w:p>
    <w:p w14:paraId="1657EFA2" w14:textId="77777777" w:rsidR="0055665B" w:rsidRPr="0055665B" w:rsidRDefault="0055665B" w:rsidP="0055665B">
      <w:pPr>
        <w:spacing w:after="0" w:line="240" w:lineRule="auto"/>
        <w:ind w:left="1440"/>
        <w:rPr>
          <w:rFonts w:ascii="Times New Roman" w:eastAsia="Times New Roman" w:hAnsi="Times New Roman" w:cs="Times New Roman"/>
          <w:color w:val="000000"/>
          <w:sz w:val="24"/>
          <w:szCs w:val="24"/>
        </w:rPr>
      </w:pPr>
      <w:proofErr w:type="gramStart"/>
      <w:r w:rsidRPr="0055665B">
        <w:rPr>
          <w:rFonts w:ascii="Times New Roman" w:eastAsia="Times New Roman" w:hAnsi="Times New Roman" w:cs="Times New Roman"/>
          <w:color w:val="000000"/>
          <w:sz w:val="24"/>
          <w:szCs w:val="24"/>
        </w:rPr>
        <w:t>allocation</w:t>
      </w:r>
      <w:proofErr w:type="gramEnd"/>
      <w:r w:rsidRPr="0055665B">
        <w:rPr>
          <w:rFonts w:ascii="Times New Roman" w:eastAsia="Times New Roman" w:hAnsi="Times New Roman" w:cs="Times New Roman"/>
          <w:color w:val="000000"/>
          <w:sz w:val="24"/>
          <w:szCs w:val="24"/>
        </w:rPr>
        <w:t xml:space="preserve"> systems, permits, fees, use restrictions, and partnership agreements, as well as business plans or fiscal accountability systems and data management protocols.</w:t>
      </w:r>
    </w:p>
    <w:p w14:paraId="1657EFA3" w14:textId="77777777" w:rsidR="0055665B" w:rsidRPr="0055665B" w:rsidRDefault="0055665B" w:rsidP="0055665B">
      <w:pPr>
        <w:spacing w:after="0" w:line="240" w:lineRule="auto"/>
        <w:ind w:left="360"/>
        <w:rPr>
          <w:rFonts w:ascii="Times New Roman" w:eastAsia="Times New Roman" w:hAnsi="Times New Roman" w:cs="Times New Roman"/>
          <w:color w:val="000000"/>
          <w:sz w:val="24"/>
          <w:szCs w:val="24"/>
        </w:rPr>
      </w:pPr>
    </w:p>
    <w:p w14:paraId="1657EFA4" w14:textId="77777777" w:rsidR="0055665B" w:rsidRPr="0055665B" w:rsidRDefault="0055665B" w:rsidP="0055665B">
      <w:pPr>
        <w:spacing w:after="0" w:line="240" w:lineRule="auto"/>
        <w:ind w:left="990"/>
        <w:rPr>
          <w:rFonts w:ascii="Times New Roman" w:eastAsia="Times New Roman" w:hAnsi="Times New Roman" w:cs="Times New Roman"/>
          <w:color w:val="000000"/>
          <w:sz w:val="24"/>
          <w:szCs w:val="24"/>
        </w:rPr>
      </w:pPr>
      <w:r w:rsidRPr="0055665B">
        <w:rPr>
          <w:rFonts w:ascii="Times New Roman" w:eastAsia="Times New Roman" w:hAnsi="Times New Roman" w:cs="Times New Roman"/>
          <w:color w:val="000000"/>
          <w:sz w:val="24"/>
          <w:szCs w:val="24"/>
        </w:rPr>
        <w:t xml:space="preserve">(3)   </w:t>
      </w:r>
      <w:r w:rsidRPr="0055665B">
        <w:rPr>
          <w:rFonts w:ascii="Times New Roman" w:eastAsia="Times New Roman" w:hAnsi="Times New Roman" w:cs="Times New Roman"/>
          <w:b/>
          <w:color w:val="000000"/>
          <w:sz w:val="24"/>
          <w:szCs w:val="24"/>
        </w:rPr>
        <w:t>Information and Education.</w:t>
      </w:r>
      <w:r w:rsidRPr="0055665B">
        <w:rPr>
          <w:rFonts w:ascii="Times New Roman" w:eastAsia="Times New Roman" w:hAnsi="Times New Roman" w:cs="Times New Roman"/>
          <w:color w:val="000000"/>
          <w:sz w:val="24"/>
          <w:szCs w:val="24"/>
        </w:rPr>
        <w:t xml:space="preserve"> Includes information and education actions, such as </w:t>
      </w:r>
    </w:p>
    <w:p w14:paraId="1657EFA5" w14:textId="1DC0241C" w:rsidR="0055665B" w:rsidRPr="0055665B" w:rsidRDefault="0055665B" w:rsidP="0055665B">
      <w:pPr>
        <w:spacing w:after="0" w:line="240" w:lineRule="auto"/>
        <w:ind w:left="1440"/>
        <w:rPr>
          <w:rFonts w:ascii="Times New Roman" w:eastAsia="Times New Roman" w:hAnsi="Times New Roman" w:cs="Times New Roman"/>
          <w:color w:val="000000"/>
          <w:sz w:val="24"/>
          <w:szCs w:val="24"/>
        </w:rPr>
      </w:pPr>
      <w:proofErr w:type="gramStart"/>
      <w:r w:rsidRPr="0055665B">
        <w:rPr>
          <w:rFonts w:ascii="Times New Roman" w:eastAsia="Times New Roman" w:hAnsi="Times New Roman" w:cs="Times New Roman"/>
          <w:color w:val="000000"/>
          <w:sz w:val="24"/>
          <w:szCs w:val="24"/>
        </w:rPr>
        <w:t>providing</w:t>
      </w:r>
      <w:proofErr w:type="gramEnd"/>
      <w:r w:rsidRPr="0055665B">
        <w:rPr>
          <w:rFonts w:ascii="Times New Roman" w:eastAsia="Times New Roman" w:hAnsi="Times New Roman" w:cs="Times New Roman"/>
          <w:color w:val="000000"/>
          <w:sz w:val="24"/>
          <w:szCs w:val="24"/>
        </w:rPr>
        <w:t xml:space="preserve"> maps, brochures, websites, outreach, events, interpretation, environmental education, signs, and other visitor information delivery services.</w:t>
      </w:r>
    </w:p>
    <w:p w14:paraId="1657EFA6" w14:textId="77777777" w:rsidR="0055665B" w:rsidRPr="0055665B" w:rsidRDefault="0055665B" w:rsidP="0055665B">
      <w:pPr>
        <w:spacing w:after="0" w:line="240" w:lineRule="auto"/>
        <w:ind w:left="360"/>
        <w:rPr>
          <w:rFonts w:ascii="Times New Roman" w:eastAsia="Times New Roman" w:hAnsi="Times New Roman" w:cs="Times New Roman"/>
          <w:color w:val="000000"/>
          <w:sz w:val="24"/>
          <w:szCs w:val="24"/>
        </w:rPr>
      </w:pPr>
    </w:p>
    <w:p w14:paraId="1657EFA7" w14:textId="77777777" w:rsidR="0055665B" w:rsidRPr="0055665B" w:rsidRDefault="0055665B" w:rsidP="0055665B">
      <w:pPr>
        <w:spacing w:after="0" w:line="240" w:lineRule="auto"/>
        <w:ind w:left="990"/>
        <w:rPr>
          <w:rFonts w:ascii="Times New Roman" w:eastAsia="Times New Roman" w:hAnsi="Times New Roman" w:cs="Times New Roman"/>
          <w:color w:val="000000"/>
          <w:sz w:val="24"/>
          <w:szCs w:val="24"/>
        </w:rPr>
      </w:pPr>
      <w:r w:rsidRPr="0055665B">
        <w:rPr>
          <w:rFonts w:ascii="Times New Roman" w:eastAsia="Times New Roman" w:hAnsi="Times New Roman" w:cs="Times New Roman"/>
          <w:color w:val="000000"/>
          <w:sz w:val="24"/>
          <w:szCs w:val="24"/>
        </w:rPr>
        <w:t xml:space="preserve">(4)   </w:t>
      </w:r>
      <w:r w:rsidRPr="0055665B">
        <w:rPr>
          <w:rFonts w:ascii="Times New Roman" w:eastAsia="Times New Roman" w:hAnsi="Times New Roman" w:cs="Times New Roman"/>
          <w:b/>
          <w:color w:val="000000"/>
          <w:sz w:val="24"/>
          <w:szCs w:val="24"/>
        </w:rPr>
        <w:t>Monitoring.</w:t>
      </w:r>
      <w:r w:rsidRPr="0055665B">
        <w:rPr>
          <w:rFonts w:ascii="Times New Roman" w:eastAsia="Times New Roman" w:hAnsi="Times New Roman" w:cs="Times New Roman"/>
          <w:color w:val="000000"/>
          <w:sz w:val="24"/>
          <w:szCs w:val="24"/>
        </w:rPr>
        <w:t xml:space="preserve"> Includes monitoring recreation resources and human use, such as </w:t>
      </w:r>
    </w:p>
    <w:p w14:paraId="1657EFA8" w14:textId="77777777" w:rsidR="0055665B" w:rsidRPr="0055665B" w:rsidRDefault="0055665B" w:rsidP="0055665B">
      <w:pPr>
        <w:spacing w:after="0" w:line="240" w:lineRule="auto"/>
        <w:ind w:left="1440"/>
        <w:rPr>
          <w:rFonts w:ascii="Times New Roman" w:eastAsia="Times New Roman" w:hAnsi="Times New Roman" w:cs="Times New Roman"/>
          <w:color w:val="000000"/>
          <w:sz w:val="24"/>
          <w:szCs w:val="24"/>
        </w:rPr>
      </w:pPr>
      <w:proofErr w:type="gramStart"/>
      <w:r w:rsidRPr="0055665B">
        <w:rPr>
          <w:rFonts w:ascii="Times New Roman" w:eastAsia="Times New Roman" w:hAnsi="Times New Roman" w:cs="Times New Roman"/>
          <w:color w:val="000000"/>
          <w:sz w:val="24"/>
          <w:szCs w:val="24"/>
        </w:rPr>
        <w:t>visitor</w:t>
      </w:r>
      <w:proofErr w:type="gramEnd"/>
      <w:r w:rsidRPr="0055665B">
        <w:rPr>
          <w:rFonts w:ascii="Times New Roman" w:eastAsia="Times New Roman" w:hAnsi="Times New Roman" w:cs="Times New Roman"/>
          <w:color w:val="000000"/>
          <w:sz w:val="24"/>
          <w:szCs w:val="24"/>
        </w:rPr>
        <w:t xml:space="preserve"> use and use patterns; recreation-caused resource effects or impacts; visitor satisfaction; and effectiveness or attainment of outcomes-focused management objectives, RSCs, standards, and indicators.</w:t>
      </w:r>
    </w:p>
    <w:p w14:paraId="1657EFA9" w14:textId="77777777" w:rsidR="0055665B" w:rsidRPr="0055665B" w:rsidRDefault="0055665B" w:rsidP="0055665B">
      <w:pPr>
        <w:spacing w:after="0" w:line="240" w:lineRule="auto"/>
        <w:ind w:left="630"/>
        <w:rPr>
          <w:rFonts w:ascii="Times New Roman" w:eastAsia="Times New Roman" w:hAnsi="Times New Roman" w:cs="Times New Roman"/>
          <w:color w:val="000000"/>
          <w:sz w:val="24"/>
          <w:szCs w:val="24"/>
        </w:rPr>
      </w:pPr>
    </w:p>
    <w:p w14:paraId="1657EFAA" w14:textId="77777777" w:rsidR="00436975" w:rsidRDefault="0055665B" w:rsidP="00E2267D">
      <w:pPr>
        <w:spacing w:after="0" w:line="240" w:lineRule="auto"/>
        <w:ind w:left="630"/>
        <w:rPr>
          <w:rFonts w:ascii="Times New Roman" w:eastAsia="Times New Roman" w:hAnsi="Times New Roman" w:cs="Times New Roman"/>
          <w:color w:val="000000"/>
          <w:sz w:val="24"/>
          <w:szCs w:val="24"/>
        </w:rPr>
      </w:pPr>
      <w:r w:rsidRPr="0055665B">
        <w:rPr>
          <w:rFonts w:ascii="Times New Roman" w:eastAsia="Times New Roman" w:hAnsi="Times New Roman" w:cs="Times New Roman"/>
          <w:color w:val="000000"/>
          <w:sz w:val="24"/>
          <w:szCs w:val="24"/>
        </w:rPr>
        <w:t xml:space="preserve">b.   </w:t>
      </w:r>
      <w:r w:rsidR="00E2267D" w:rsidRPr="00E2267D">
        <w:rPr>
          <w:rFonts w:ascii="Times New Roman" w:eastAsia="Times New Roman" w:hAnsi="Times New Roman" w:cs="Times New Roman"/>
          <w:color w:val="000000"/>
          <w:sz w:val="24"/>
          <w:szCs w:val="24"/>
        </w:rPr>
        <w:t>Implementation decisions generally constitute the BLM’s final approval allowing on-</w:t>
      </w:r>
    </w:p>
    <w:p w14:paraId="1657EFAB" w14:textId="77777777" w:rsidR="0055665B" w:rsidRPr="0055665B" w:rsidRDefault="00E2267D" w:rsidP="00436975">
      <w:pPr>
        <w:spacing w:after="0" w:line="240" w:lineRule="auto"/>
        <w:ind w:left="990"/>
        <w:rPr>
          <w:rFonts w:ascii="Times New Roman" w:eastAsia="Times New Roman" w:hAnsi="Times New Roman" w:cs="Times New Roman"/>
          <w:color w:val="000000"/>
          <w:sz w:val="24"/>
          <w:szCs w:val="24"/>
        </w:rPr>
      </w:pPr>
      <w:proofErr w:type="gramStart"/>
      <w:r w:rsidRPr="00E2267D">
        <w:rPr>
          <w:rFonts w:ascii="Times New Roman" w:eastAsia="Times New Roman" w:hAnsi="Times New Roman" w:cs="Times New Roman"/>
          <w:color w:val="000000"/>
          <w:sz w:val="24"/>
          <w:szCs w:val="24"/>
        </w:rPr>
        <w:t>the-ground</w:t>
      </w:r>
      <w:proofErr w:type="gramEnd"/>
      <w:r w:rsidRPr="00E2267D">
        <w:rPr>
          <w:rFonts w:ascii="Times New Roman" w:eastAsia="Times New Roman" w:hAnsi="Times New Roman" w:cs="Times New Roman"/>
          <w:color w:val="000000"/>
          <w:sz w:val="24"/>
          <w:szCs w:val="24"/>
        </w:rPr>
        <w:t xml:space="preserve"> actions to proceed. These types of decisions require site-specific planning and NEPA analysis. </w:t>
      </w:r>
      <w:r w:rsidR="0055665B" w:rsidRPr="0055665B">
        <w:rPr>
          <w:rFonts w:ascii="Times New Roman" w:eastAsia="Times New Roman" w:hAnsi="Times New Roman" w:cs="Times New Roman"/>
          <w:color w:val="000000"/>
          <w:sz w:val="24"/>
          <w:szCs w:val="24"/>
        </w:rPr>
        <w:t>Implementation actions may be proposed and approved through:</w:t>
      </w:r>
    </w:p>
    <w:p w14:paraId="1657EFAC" w14:textId="77777777" w:rsidR="0055665B" w:rsidRPr="0055665B" w:rsidRDefault="0055665B" w:rsidP="0055665B">
      <w:pPr>
        <w:spacing w:after="0" w:line="240" w:lineRule="auto"/>
        <w:rPr>
          <w:rFonts w:ascii="Times New Roman" w:eastAsia="Times New Roman" w:hAnsi="Times New Roman" w:cs="Times New Roman"/>
          <w:color w:val="000000"/>
          <w:sz w:val="24"/>
          <w:szCs w:val="24"/>
        </w:rPr>
      </w:pPr>
    </w:p>
    <w:p w14:paraId="1657EFAD" w14:textId="594EC30F" w:rsidR="0055665B" w:rsidRPr="0055665B" w:rsidRDefault="0055665B" w:rsidP="0055665B">
      <w:pPr>
        <w:spacing w:after="0" w:line="240" w:lineRule="auto"/>
        <w:ind w:left="1440" w:hanging="450"/>
        <w:rPr>
          <w:rFonts w:ascii="Times New Roman" w:eastAsia="Times New Roman" w:hAnsi="Times New Roman" w:cs="Times New Roman"/>
          <w:color w:val="000000"/>
          <w:sz w:val="24"/>
          <w:szCs w:val="24"/>
        </w:rPr>
      </w:pPr>
      <w:r w:rsidRPr="0055665B">
        <w:rPr>
          <w:rFonts w:ascii="Times New Roman" w:eastAsia="Times New Roman" w:hAnsi="Times New Roman" w:cs="Times New Roman"/>
          <w:color w:val="000000"/>
          <w:sz w:val="24"/>
          <w:szCs w:val="24"/>
        </w:rPr>
        <w:t xml:space="preserve">(1)   </w:t>
      </w:r>
      <w:r w:rsidR="00747AF0">
        <w:rPr>
          <w:rFonts w:ascii="Times New Roman" w:eastAsia="Times New Roman" w:hAnsi="Times New Roman" w:cs="Times New Roman"/>
          <w:color w:val="000000"/>
          <w:sz w:val="24"/>
          <w:szCs w:val="24"/>
        </w:rPr>
        <w:t>LUPs</w:t>
      </w:r>
      <w:r w:rsidRPr="0055665B">
        <w:rPr>
          <w:rFonts w:ascii="Times New Roman" w:eastAsia="Times New Roman" w:hAnsi="Times New Roman" w:cs="Times New Roman"/>
          <w:color w:val="000000"/>
          <w:sz w:val="24"/>
          <w:szCs w:val="24"/>
        </w:rPr>
        <w:t>.</w:t>
      </w:r>
    </w:p>
    <w:p w14:paraId="1657EFAE" w14:textId="77777777" w:rsidR="0055665B" w:rsidRPr="0055665B" w:rsidRDefault="0055665B" w:rsidP="0055665B">
      <w:pPr>
        <w:spacing w:after="0" w:line="240" w:lineRule="auto"/>
        <w:ind w:left="1440" w:hanging="450"/>
        <w:rPr>
          <w:rFonts w:ascii="Times New Roman" w:eastAsia="Times New Roman" w:hAnsi="Times New Roman" w:cs="Times New Roman"/>
          <w:color w:val="000000"/>
          <w:sz w:val="24"/>
          <w:szCs w:val="24"/>
        </w:rPr>
      </w:pPr>
    </w:p>
    <w:p w14:paraId="1657EFAF" w14:textId="3376D01A" w:rsidR="0055665B" w:rsidRPr="0055665B" w:rsidRDefault="0055665B" w:rsidP="0055665B">
      <w:pPr>
        <w:spacing w:after="0" w:line="240" w:lineRule="auto"/>
        <w:ind w:left="1440" w:hanging="450"/>
        <w:rPr>
          <w:rFonts w:ascii="Times New Roman" w:eastAsia="Times New Roman" w:hAnsi="Times New Roman" w:cs="Times New Roman"/>
          <w:color w:val="000000"/>
          <w:sz w:val="24"/>
          <w:szCs w:val="24"/>
        </w:rPr>
      </w:pPr>
      <w:r w:rsidRPr="0055665B">
        <w:rPr>
          <w:rFonts w:ascii="Times New Roman" w:eastAsia="Times New Roman" w:hAnsi="Times New Roman" w:cs="Times New Roman"/>
          <w:color w:val="000000"/>
          <w:sz w:val="24"/>
          <w:szCs w:val="24"/>
        </w:rPr>
        <w:t>(2)   Interdisciplinary</w:t>
      </w:r>
      <w:r w:rsidR="00A56787">
        <w:rPr>
          <w:rFonts w:ascii="Times New Roman" w:eastAsia="Times New Roman" w:hAnsi="Times New Roman" w:cs="Times New Roman"/>
          <w:color w:val="000000"/>
          <w:sz w:val="24"/>
          <w:szCs w:val="24"/>
        </w:rPr>
        <w:t xml:space="preserve"> implementation-level</w:t>
      </w:r>
      <w:r w:rsidRPr="0055665B">
        <w:rPr>
          <w:rFonts w:ascii="Times New Roman" w:eastAsia="Times New Roman" w:hAnsi="Times New Roman" w:cs="Times New Roman"/>
          <w:color w:val="000000"/>
          <w:sz w:val="24"/>
          <w:szCs w:val="24"/>
        </w:rPr>
        <w:t xml:space="preserve"> plan</w:t>
      </w:r>
      <w:r w:rsidR="00A56787">
        <w:rPr>
          <w:rFonts w:ascii="Times New Roman" w:eastAsia="Times New Roman" w:hAnsi="Times New Roman" w:cs="Times New Roman"/>
          <w:color w:val="000000"/>
          <w:sz w:val="24"/>
          <w:szCs w:val="24"/>
        </w:rPr>
        <w:t>s</w:t>
      </w:r>
      <w:r w:rsidRPr="0055665B">
        <w:rPr>
          <w:rFonts w:ascii="Times New Roman" w:eastAsia="Times New Roman" w:hAnsi="Times New Roman" w:cs="Times New Roman"/>
          <w:color w:val="000000"/>
          <w:sz w:val="24"/>
          <w:szCs w:val="24"/>
        </w:rPr>
        <w:t>.</w:t>
      </w:r>
    </w:p>
    <w:p w14:paraId="1657EFB0" w14:textId="77777777" w:rsidR="00C845E9" w:rsidRPr="0055665B" w:rsidRDefault="00C845E9" w:rsidP="0055665B">
      <w:pPr>
        <w:spacing w:after="0" w:line="240" w:lineRule="auto"/>
        <w:ind w:left="1440" w:hanging="450"/>
        <w:rPr>
          <w:rFonts w:ascii="Times New Roman" w:eastAsia="Times New Roman" w:hAnsi="Times New Roman" w:cs="Times New Roman"/>
          <w:color w:val="000000"/>
          <w:sz w:val="24"/>
          <w:szCs w:val="24"/>
        </w:rPr>
      </w:pPr>
    </w:p>
    <w:p w14:paraId="086D9C2D" w14:textId="77777777" w:rsidR="003A6E87" w:rsidRDefault="0055665B" w:rsidP="0055665B">
      <w:pPr>
        <w:spacing w:after="0" w:line="240" w:lineRule="auto"/>
        <w:ind w:left="1440" w:hanging="450"/>
        <w:rPr>
          <w:rFonts w:ascii="Times New Roman" w:hAnsi="Times New Roman" w:cs="Times New Roman"/>
          <w:sz w:val="24"/>
          <w:szCs w:val="24"/>
        </w:rPr>
        <w:sectPr w:rsidR="003A6E87" w:rsidSect="003A7C61">
          <w:headerReference w:type="default" r:id="rId32"/>
          <w:pgSz w:w="12240" w:h="15840"/>
          <w:pgMar w:top="1008" w:right="1440" w:bottom="720" w:left="1440" w:header="864" w:footer="720" w:gutter="0"/>
          <w:pgNumType w:start="1"/>
          <w:cols w:space="720"/>
          <w:noEndnote/>
          <w:docGrid w:linePitch="299"/>
        </w:sectPr>
      </w:pPr>
      <w:r w:rsidRPr="0055665B">
        <w:rPr>
          <w:rFonts w:ascii="Times New Roman" w:eastAsia="Times New Roman" w:hAnsi="Times New Roman" w:cs="Times New Roman"/>
          <w:color w:val="000000"/>
          <w:sz w:val="24"/>
          <w:szCs w:val="24"/>
        </w:rPr>
        <w:t>(3)</w:t>
      </w:r>
      <w:r w:rsidRPr="0055665B">
        <w:rPr>
          <w:rFonts w:ascii="Times New Roman" w:eastAsia="Times New Roman" w:hAnsi="Times New Roman" w:cs="Times New Roman"/>
          <w:color w:val="000000"/>
          <w:sz w:val="24"/>
          <w:szCs w:val="24"/>
        </w:rPr>
        <w:tab/>
      </w:r>
      <w:r w:rsidRPr="0055665B">
        <w:rPr>
          <w:rFonts w:ascii="Times New Roman" w:hAnsi="Times New Roman" w:cs="Times New Roman"/>
          <w:color w:val="000000"/>
          <w:sz w:val="24"/>
          <w:szCs w:val="24"/>
        </w:rPr>
        <w:t>Recreation area management plan</w:t>
      </w:r>
      <w:r w:rsidR="00A35D5F">
        <w:rPr>
          <w:rFonts w:ascii="Times New Roman" w:hAnsi="Times New Roman" w:cs="Times New Roman"/>
          <w:color w:val="000000"/>
          <w:sz w:val="24"/>
          <w:szCs w:val="24"/>
        </w:rPr>
        <w:t>s</w:t>
      </w:r>
      <w:r w:rsidRPr="0055665B">
        <w:rPr>
          <w:rFonts w:ascii="Times New Roman" w:hAnsi="Times New Roman" w:cs="Times New Roman"/>
          <w:color w:val="000000"/>
          <w:sz w:val="24"/>
          <w:szCs w:val="24"/>
        </w:rPr>
        <w:t xml:space="preserve"> (RAMP</w:t>
      </w:r>
      <w:r w:rsidR="009C6778">
        <w:rPr>
          <w:rFonts w:ascii="Times New Roman" w:hAnsi="Times New Roman" w:cs="Times New Roman"/>
          <w:color w:val="000000"/>
          <w:sz w:val="24"/>
          <w:szCs w:val="24"/>
        </w:rPr>
        <w:t>s</w:t>
      </w:r>
      <w:r w:rsidRPr="0055665B">
        <w:rPr>
          <w:rFonts w:ascii="Times New Roman" w:hAnsi="Times New Roman" w:cs="Times New Roman"/>
          <w:color w:val="000000"/>
          <w:sz w:val="24"/>
          <w:szCs w:val="24"/>
        </w:rPr>
        <w:t>)</w:t>
      </w:r>
      <w:r w:rsidR="00A35D5F">
        <w:rPr>
          <w:rFonts w:ascii="Times New Roman" w:hAnsi="Times New Roman" w:cs="Times New Roman"/>
          <w:color w:val="000000"/>
          <w:sz w:val="24"/>
          <w:szCs w:val="24"/>
        </w:rPr>
        <w:t xml:space="preserve"> are</w:t>
      </w:r>
      <w:r w:rsidRPr="0055665B">
        <w:rPr>
          <w:rFonts w:ascii="Times New Roman" w:hAnsi="Times New Roman" w:cs="Times New Roman"/>
          <w:color w:val="000000"/>
          <w:sz w:val="24"/>
          <w:szCs w:val="24"/>
        </w:rPr>
        <w:t xml:space="preserve"> </w:t>
      </w:r>
      <w:r w:rsidR="00A35D5F">
        <w:rPr>
          <w:rFonts w:ascii="Times New Roman" w:hAnsi="Times New Roman" w:cs="Times New Roman"/>
          <w:color w:val="000000" w:themeColor="text1"/>
          <w:sz w:val="24"/>
          <w:szCs w:val="24"/>
        </w:rPr>
        <w:t>i</w:t>
      </w:r>
      <w:r w:rsidRPr="0055665B">
        <w:rPr>
          <w:rFonts w:ascii="Times New Roman" w:hAnsi="Times New Roman" w:cs="Times New Roman"/>
          <w:color w:val="000000" w:themeColor="text1"/>
          <w:sz w:val="24"/>
          <w:szCs w:val="24"/>
        </w:rPr>
        <w:t>mplementation plans for recreation areas</w:t>
      </w:r>
      <w:r w:rsidR="00A35D5F">
        <w:rPr>
          <w:rFonts w:ascii="Times New Roman" w:hAnsi="Times New Roman" w:cs="Times New Roman"/>
          <w:color w:val="000000" w:themeColor="text1"/>
          <w:sz w:val="24"/>
          <w:szCs w:val="24"/>
        </w:rPr>
        <w:t xml:space="preserve">. They </w:t>
      </w:r>
      <w:r w:rsidRPr="0055665B">
        <w:rPr>
          <w:rFonts w:ascii="Times New Roman" w:hAnsi="Times New Roman" w:cs="Times New Roman"/>
          <w:color w:val="000000" w:themeColor="text1"/>
          <w:sz w:val="24"/>
          <w:szCs w:val="24"/>
        </w:rPr>
        <w:t xml:space="preserve">are completed as necessary to implement the decisions in the LUP. </w:t>
      </w:r>
      <w:r w:rsidRPr="0055665B">
        <w:rPr>
          <w:rFonts w:ascii="Times New Roman" w:hAnsi="Times New Roman" w:cs="Times New Roman"/>
          <w:sz w:val="24"/>
          <w:szCs w:val="24"/>
        </w:rPr>
        <w:t xml:space="preserve">Complex R&amp;VS issues may require </w:t>
      </w:r>
      <w:r w:rsidR="00A35D5F">
        <w:rPr>
          <w:rFonts w:ascii="Times New Roman" w:hAnsi="Times New Roman" w:cs="Times New Roman"/>
          <w:sz w:val="24"/>
          <w:szCs w:val="24"/>
        </w:rPr>
        <w:t>a</w:t>
      </w:r>
      <w:r w:rsidRPr="0055665B">
        <w:rPr>
          <w:rFonts w:ascii="Times New Roman" w:hAnsi="Times New Roman" w:cs="Times New Roman"/>
          <w:sz w:val="24"/>
          <w:szCs w:val="24"/>
        </w:rPr>
        <w:t xml:space="preserve"> RAMP, which provides specific direction for on-the-ground implementation of the LUP over a discrete management unit. RAMPs may precede project plans and must address the four </w:t>
      </w:r>
    </w:p>
    <w:p w14:paraId="1657EFB1" w14:textId="44C659BE" w:rsidR="0055665B" w:rsidRPr="0055665B" w:rsidRDefault="0055665B" w:rsidP="003A6E87">
      <w:pPr>
        <w:spacing w:after="0" w:line="240" w:lineRule="auto"/>
        <w:ind w:left="1440"/>
        <w:rPr>
          <w:rFonts w:ascii="Times New Roman" w:hAnsi="Times New Roman" w:cs="Times New Roman"/>
          <w:sz w:val="24"/>
          <w:szCs w:val="24"/>
        </w:rPr>
      </w:pPr>
      <w:proofErr w:type="gramStart"/>
      <w:r w:rsidRPr="0055665B">
        <w:rPr>
          <w:rFonts w:ascii="Times New Roman" w:hAnsi="Times New Roman" w:cs="Times New Roman"/>
          <w:sz w:val="24"/>
          <w:szCs w:val="24"/>
        </w:rPr>
        <w:lastRenderedPageBreak/>
        <w:t>implementation</w:t>
      </w:r>
      <w:proofErr w:type="gramEnd"/>
      <w:r w:rsidRPr="0055665B">
        <w:rPr>
          <w:rFonts w:ascii="Times New Roman" w:hAnsi="Times New Roman" w:cs="Times New Roman"/>
          <w:sz w:val="24"/>
          <w:szCs w:val="24"/>
        </w:rPr>
        <w:t xml:space="preserve"> categories: management, administration, information and education, and monitoring.</w:t>
      </w:r>
    </w:p>
    <w:p w14:paraId="1657EFB2" w14:textId="77777777" w:rsidR="0055665B" w:rsidRPr="0055665B" w:rsidRDefault="0055665B" w:rsidP="0055665B">
      <w:pPr>
        <w:spacing w:after="0" w:line="240" w:lineRule="auto"/>
        <w:ind w:left="1440" w:hanging="450"/>
        <w:rPr>
          <w:rFonts w:ascii="Times New Roman" w:hAnsi="Times New Roman" w:cs="Times New Roman"/>
          <w:sz w:val="24"/>
          <w:szCs w:val="24"/>
        </w:rPr>
      </w:pPr>
    </w:p>
    <w:p w14:paraId="1657EFB3" w14:textId="77777777" w:rsidR="0055665B" w:rsidRPr="0055665B" w:rsidRDefault="0055665B" w:rsidP="0055665B">
      <w:pPr>
        <w:spacing w:after="0" w:line="240" w:lineRule="auto"/>
        <w:ind w:left="1440" w:hanging="450"/>
        <w:rPr>
          <w:rFonts w:ascii="Times New Roman" w:eastAsia="Times New Roman" w:hAnsi="Times New Roman" w:cs="Times New Roman"/>
          <w:color w:val="000000" w:themeColor="text1"/>
          <w:sz w:val="24"/>
          <w:szCs w:val="24"/>
        </w:rPr>
      </w:pPr>
      <w:r w:rsidRPr="0055665B">
        <w:rPr>
          <w:rFonts w:ascii="Times New Roman" w:hAnsi="Times New Roman" w:cs="Times New Roman"/>
          <w:sz w:val="24"/>
          <w:szCs w:val="24"/>
        </w:rPr>
        <w:t>(4)</w:t>
      </w:r>
      <w:r w:rsidRPr="0055665B">
        <w:rPr>
          <w:rFonts w:ascii="Times New Roman" w:hAnsi="Times New Roman" w:cs="Times New Roman"/>
          <w:sz w:val="24"/>
          <w:szCs w:val="24"/>
        </w:rPr>
        <w:tab/>
      </w:r>
      <w:r w:rsidRPr="009D2EE6">
        <w:rPr>
          <w:rFonts w:ascii="Times New Roman" w:hAnsi="Times New Roman" w:cs="Times New Roman"/>
          <w:sz w:val="24"/>
          <w:szCs w:val="24"/>
        </w:rPr>
        <w:t>P</w:t>
      </w:r>
      <w:r w:rsidRPr="00921B9C">
        <w:rPr>
          <w:rFonts w:ascii="Times New Roman" w:eastAsia="Times New Roman" w:hAnsi="Times New Roman" w:cs="Times New Roman"/>
          <w:sz w:val="24"/>
          <w:szCs w:val="24"/>
        </w:rPr>
        <w:t>roject plan.</w:t>
      </w:r>
      <w:r w:rsidRPr="00921B9C">
        <w:rPr>
          <w:rFonts w:ascii="Times New Roman" w:hAnsi="Times New Roman" w:cs="Times New Roman"/>
          <w:sz w:val="24"/>
          <w:szCs w:val="24"/>
        </w:rPr>
        <w:t xml:space="preserve"> Project plans identify </w:t>
      </w:r>
      <w:r w:rsidR="00521C15">
        <w:rPr>
          <w:rFonts w:ascii="Times New Roman" w:hAnsi="Times New Roman" w:cs="Times New Roman"/>
          <w:sz w:val="24"/>
          <w:szCs w:val="24"/>
        </w:rPr>
        <w:t xml:space="preserve">details of a proposed action, such as </w:t>
      </w:r>
      <w:r w:rsidRPr="00921B9C">
        <w:rPr>
          <w:rFonts w:ascii="Times New Roman" w:hAnsi="Times New Roman" w:cs="Times New Roman"/>
          <w:sz w:val="24"/>
          <w:szCs w:val="24"/>
        </w:rPr>
        <w:t xml:space="preserve">the site and facility design requirements for </w:t>
      </w:r>
      <w:r w:rsidR="009D2EE6" w:rsidRPr="00921B9C">
        <w:rPr>
          <w:rFonts w:ascii="Times New Roman" w:eastAsia="Times New Roman" w:hAnsi="Times New Roman" w:cs="Times New Roman"/>
          <w:sz w:val="24"/>
          <w:szCs w:val="24"/>
        </w:rPr>
        <w:t>construction</w:t>
      </w:r>
      <w:r w:rsidR="00436975">
        <w:rPr>
          <w:rFonts w:ascii="Times New Roman" w:eastAsia="Times New Roman" w:hAnsi="Times New Roman" w:cs="Times New Roman"/>
          <w:sz w:val="24"/>
          <w:szCs w:val="24"/>
        </w:rPr>
        <w:t>,</w:t>
      </w:r>
      <w:r w:rsidR="009D2EE6" w:rsidRPr="00921B9C">
        <w:rPr>
          <w:rFonts w:ascii="Times New Roman" w:eastAsia="Times New Roman" w:hAnsi="Times New Roman" w:cs="Times New Roman"/>
          <w:sz w:val="24"/>
          <w:szCs w:val="24"/>
        </w:rPr>
        <w:t xml:space="preserve"> </w:t>
      </w:r>
      <w:r w:rsidR="009D2EE6" w:rsidRPr="00921B9C">
        <w:rPr>
          <w:rFonts w:ascii="Times New Roman" w:hAnsi="Times New Roman" w:cs="Times New Roman"/>
          <w:sz w:val="24"/>
          <w:szCs w:val="24"/>
        </w:rPr>
        <w:t>and the associated site</w:t>
      </w:r>
      <w:r w:rsidR="00436975">
        <w:rPr>
          <w:rFonts w:ascii="Times New Roman" w:hAnsi="Times New Roman" w:cs="Times New Roman"/>
          <w:sz w:val="24"/>
          <w:szCs w:val="24"/>
        </w:rPr>
        <w:t>-</w:t>
      </w:r>
      <w:r w:rsidR="009D2EE6" w:rsidRPr="00921B9C">
        <w:rPr>
          <w:rFonts w:ascii="Times New Roman" w:hAnsi="Times New Roman" w:cs="Times New Roman"/>
          <w:sz w:val="24"/>
          <w:szCs w:val="24"/>
        </w:rPr>
        <w:t>specific NEPA document describe</w:t>
      </w:r>
      <w:r w:rsidR="00436975">
        <w:rPr>
          <w:rFonts w:ascii="Times New Roman" w:hAnsi="Times New Roman" w:cs="Times New Roman"/>
          <w:sz w:val="24"/>
          <w:szCs w:val="24"/>
        </w:rPr>
        <w:t>s</w:t>
      </w:r>
      <w:r w:rsidR="009D2EE6" w:rsidRPr="00921B9C">
        <w:rPr>
          <w:rFonts w:ascii="Times New Roman" w:hAnsi="Times New Roman" w:cs="Times New Roman"/>
          <w:sz w:val="24"/>
          <w:szCs w:val="24"/>
        </w:rPr>
        <w:t xml:space="preserve"> the effects of implementing the project plan.</w:t>
      </w:r>
    </w:p>
    <w:p w14:paraId="1657EFB4" w14:textId="77777777" w:rsidR="0055665B" w:rsidRPr="0055665B" w:rsidRDefault="0055665B" w:rsidP="0055665B">
      <w:pPr>
        <w:spacing w:after="0" w:line="240" w:lineRule="auto"/>
        <w:ind w:left="1440" w:hanging="450"/>
        <w:rPr>
          <w:rFonts w:ascii="Times New Roman" w:eastAsia="Times New Roman" w:hAnsi="Times New Roman" w:cs="Times New Roman"/>
          <w:color w:val="000000"/>
          <w:sz w:val="24"/>
          <w:szCs w:val="24"/>
        </w:rPr>
      </w:pPr>
    </w:p>
    <w:p w14:paraId="1657EFB5" w14:textId="77777777" w:rsidR="0055665B" w:rsidRDefault="0055665B" w:rsidP="0055665B">
      <w:pPr>
        <w:spacing w:after="0" w:line="240" w:lineRule="auto"/>
        <w:ind w:left="1440" w:hanging="450"/>
        <w:rPr>
          <w:rFonts w:ascii="Times New Roman" w:eastAsia="Times New Roman" w:hAnsi="Times New Roman" w:cs="Times New Roman"/>
          <w:color w:val="000000"/>
          <w:sz w:val="24"/>
          <w:szCs w:val="24"/>
        </w:rPr>
      </w:pPr>
      <w:r w:rsidRPr="0055665B">
        <w:rPr>
          <w:rFonts w:ascii="Times New Roman" w:eastAsia="Times New Roman" w:hAnsi="Times New Roman" w:cs="Times New Roman"/>
          <w:color w:val="000000"/>
          <w:sz w:val="24"/>
          <w:szCs w:val="24"/>
        </w:rPr>
        <w:t xml:space="preserve">(5)   Case-by-case basis (e.g., a proposed action in an environmental analysis). </w:t>
      </w:r>
    </w:p>
    <w:p w14:paraId="1657EFB6" w14:textId="77777777" w:rsidR="00B00DFE" w:rsidRDefault="00B00DFE" w:rsidP="0055665B">
      <w:pPr>
        <w:spacing w:after="0" w:line="240" w:lineRule="auto"/>
        <w:ind w:left="1440" w:hanging="450"/>
        <w:rPr>
          <w:rFonts w:ascii="Times New Roman" w:eastAsia="Times New Roman" w:hAnsi="Times New Roman" w:cs="Times New Roman"/>
          <w:color w:val="000000"/>
          <w:sz w:val="24"/>
          <w:szCs w:val="24"/>
        </w:rPr>
      </w:pPr>
    </w:p>
    <w:p w14:paraId="1657EFB7" w14:textId="77777777" w:rsidR="00B00DFE" w:rsidRPr="0055665B" w:rsidRDefault="00B00DFE" w:rsidP="0055665B">
      <w:pPr>
        <w:spacing w:after="0" w:line="240" w:lineRule="auto"/>
        <w:ind w:left="1440" w:hanging="45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(6) </w:t>
      </w:r>
      <w:r>
        <w:rPr>
          <w:rFonts w:ascii="Times New Roman" w:eastAsia="Times New Roman" w:hAnsi="Times New Roman" w:cs="Times New Roman"/>
          <w:color w:val="000000"/>
          <w:sz w:val="24"/>
          <w:szCs w:val="24"/>
        </w:rPr>
        <w:tab/>
        <w:t>Other plans such as a business plan or interpretative plan.</w:t>
      </w:r>
    </w:p>
    <w:p w14:paraId="1657EFB8" w14:textId="77777777" w:rsidR="00293C68" w:rsidRPr="00293C68" w:rsidRDefault="00293C68" w:rsidP="0055665B">
      <w:pPr>
        <w:spacing w:after="0" w:line="240" w:lineRule="auto"/>
        <w:ind w:left="270"/>
        <w:rPr>
          <w:rFonts w:ascii="Times New Roman" w:hAnsi="Times New Roman" w:cs="Times New Roman"/>
          <w:sz w:val="24"/>
          <w:szCs w:val="24"/>
        </w:rPr>
      </w:pPr>
    </w:p>
    <w:p w14:paraId="1657EFB9" w14:textId="77777777" w:rsidR="0080295D" w:rsidRPr="00293C68" w:rsidRDefault="00293C68" w:rsidP="00293C68">
      <w:pPr>
        <w:spacing w:after="0" w:line="240" w:lineRule="auto"/>
        <w:rPr>
          <w:rFonts w:ascii="Times New Roman" w:eastAsia="Times New Roman" w:hAnsi="Times New Roman" w:cs="Times New Roman"/>
          <w:color w:val="000000"/>
          <w:sz w:val="24"/>
          <w:szCs w:val="24"/>
        </w:rPr>
      </w:pPr>
      <w:r w:rsidRPr="00A802D1">
        <w:rPr>
          <w:rFonts w:ascii="Times New Roman" w:eastAsia="Times New Roman" w:hAnsi="Times New Roman" w:cs="Times New Roman"/>
          <w:b/>
          <w:color w:val="000000"/>
          <w:sz w:val="24"/>
          <w:szCs w:val="24"/>
        </w:rPr>
        <w:t>G.</w:t>
      </w:r>
      <w:r w:rsidRPr="00293C68">
        <w:rPr>
          <w:rFonts w:ascii="Times New Roman" w:eastAsia="Times New Roman" w:hAnsi="Times New Roman" w:cs="Times New Roman"/>
          <w:color w:val="000000"/>
          <w:sz w:val="24"/>
          <w:szCs w:val="24"/>
        </w:rPr>
        <w:t xml:space="preserve">   </w:t>
      </w:r>
      <w:r w:rsidRPr="00293C68">
        <w:rPr>
          <w:rFonts w:ascii="Times New Roman" w:eastAsia="Times New Roman" w:hAnsi="Times New Roman" w:cs="Times New Roman"/>
          <w:b/>
          <w:color w:val="000000"/>
          <w:sz w:val="24"/>
          <w:szCs w:val="24"/>
        </w:rPr>
        <w:t>Recreation Planning Process.</w:t>
      </w:r>
    </w:p>
    <w:p w14:paraId="1657EFBA" w14:textId="77777777" w:rsidR="00293C68" w:rsidRPr="00293C68" w:rsidRDefault="00293C68" w:rsidP="00293C68">
      <w:pPr>
        <w:spacing w:after="0" w:line="240" w:lineRule="auto"/>
        <w:rPr>
          <w:rFonts w:ascii="Times New Roman" w:eastAsia="Times New Roman" w:hAnsi="Times New Roman" w:cs="Times New Roman"/>
          <w:color w:val="000000"/>
          <w:sz w:val="24"/>
          <w:szCs w:val="24"/>
        </w:rPr>
      </w:pPr>
    </w:p>
    <w:p w14:paraId="1657EFBB" w14:textId="77777777" w:rsidR="005656B4" w:rsidRDefault="00293C68" w:rsidP="00293C68">
      <w:pPr>
        <w:spacing w:after="0" w:line="240" w:lineRule="auto"/>
        <w:ind w:left="270"/>
        <w:rPr>
          <w:rFonts w:ascii="Times New Roman" w:eastAsia="Times New Roman" w:hAnsi="Times New Roman" w:cs="Times New Roman"/>
          <w:color w:val="000000"/>
          <w:sz w:val="24"/>
          <w:szCs w:val="24"/>
        </w:rPr>
      </w:pPr>
      <w:r w:rsidRPr="00293C68">
        <w:rPr>
          <w:rFonts w:ascii="Times New Roman" w:eastAsia="Times New Roman" w:hAnsi="Times New Roman" w:cs="Times New Roman"/>
          <w:color w:val="000000"/>
          <w:sz w:val="24"/>
          <w:szCs w:val="24"/>
        </w:rPr>
        <w:t xml:space="preserve">1.   </w:t>
      </w:r>
      <w:r w:rsidRPr="00293C68">
        <w:rPr>
          <w:rFonts w:ascii="Times New Roman" w:eastAsia="Times New Roman" w:hAnsi="Times New Roman" w:cs="Times New Roman"/>
          <w:b/>
          <w:color w:val="000000"/>
          <w:sz w:val="24"/>
          <w:szCs w:val="24"/>
        </w:rPr>
        <w:t>Outdoor Recreation Planner’s Role.</w:t>
      </w:r>
    </w:p>
    <w:p w14:paraId="1657EFBC" w14:textId="77777777" w:rsidR="005656B4" w:rsidRPr="00293C68" w:rsidRDefault="005656B4" w:rsidP="00293C68">
      <w:pPr>
        <w:spacing w:after="0" w:line="240" w:lineRule="auto"/>
        <w:ind w:left="270"/>
        <w:rPr>
          <w:rFonts w:ascii="Times New Roman" w:eastAsia="Times New Roman" w:hAnsi="Times New Roman" w:cs="Times New Roman"/>
          <w:color w:val="000000"/>
          <w:sz w:val="24"/>
          <w:szCs w:val="24"/>
        </w:rPr>
      </w:pPr>
    </w:p>
    <w:p w14:paraId="1657EFBD" w14:textId="77777777" w:rsidR="008050A9" w:rsidRDefault="008050A9" w:rsidP="008050A9">
      <w:pPr>
        <w:spacing w:after="0" w:line="240" w:lineRule="auto"/>
        <w:ind w:left="63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   </w:t>
      </w:r>
      <w:r w:rsidR="00293C68" w:rsidRPr="00293C68">
        <w:rPr>
          <w:rFonts w:ascii="Times New Roman" w:eastAsia="Times New Roman" w:hAnsi="Times New Roman" w:cs="Times New Roman"/>
          <w:color w:val="000000"/>
          <w:sz w:val="24"/>
          <w:szCs w:val="24"/>
        </w:rPr>
        <w:t xml:space="preserve">A successful recreation program requires a firm foundation. This foundation is </w:t>
      </w:r>
    </w:p>
    <w:p w14:paraId="1657EFBE" w14:textId="52A1DDA9" w:rsidR="005656B4" w:rsidRDefault="00293C68" w:rsidP="008050A9">
      <w:pPr>
        <w:spacing w:after="0" w:line="240" w:lineRule="auto"/>
        <w:ind w:left="990"/>
        <w:rPr>
          <w:rFonts w:ascii="Times New Roman" w:eastAsia="Times New Roman" w:hAnsi="Times New Roman" w:cs="Times New Roman"/>
          <w:color w:val="000000"/>
          <w:sz w:val="24"/>
          <w:szCs w:val="24"/>
        </w:rPr>
      </w:pPr>
      <w:proofErr w:type="gramStart"/>
      <w:r w:rsidRPr="00293C68">
        <w:rPr>
          <w:rFonts w:ascii="Times New Roman" w:eastAsia="Times New Roman" w:hAnsi="Times New Roman" w:cs="Times New Roman"/>
          <w:color w:val="000000"/>
          <w:sz w:val="24"/>
          <w:szCs w:val="24"/>
        </w:rPr>
        <w:t>obtained</w:t>
      </w:r>
      <w:proofErr w:type="gramEnd"/>
      <w:r w:rsidRPr="00293C68">
        <w:rPr>
          <w:rFonts w:ascii="Times New Roman" w:eastAsia="Times New Roman" w:hAnsi="Times New Roman" w:cs="Times New Roman"/>
          <w:color w:val="000000"/>
          <w:sz w:val="24"/>
          <w:szCs w:val="24"/>
        </w:rPr>
        <w:t xml:space="preserve"> through the recreation decisions made in the LUP and the other program </w:t>
      </w:r>
      <w:r w:rsidR="00FB0A1B" w:rsidRPr="00293C68">
        <w:rPr>
          <w:rFonts w:ascii="Times New Roman" w:eastAsia="Times New Roman" w:hAnsi="Times New Roman" w:cs="Times New Roman"/>
          <w:color w:val="000000"/>
          <w:sz w:val="24"/>
          <w:szCs w:val="24"/>
        </w:rPr>
        <w:t>decisions</w:t>
      </w:r>
      <w:r w:rsidR="00FB0A1B">
        <w:rPr>
          <w:rFonts w:ascii="Times New Roman" w:eastAsia="Times New Roman" w:hAnsi="Times New Roman" w:cs="Times New Roman"/>
          <w:color w:val="000000"/>
          <w:sz w:val="24"/>
          <w:szCs w:val="24"/>
        </w:rPr>
        <w:t xml:space="preserve"> made in the LUP </w:t>
      </w:r>
      <w:r w:rsidRPr="00293C68">
        <w:rPr>
          <w:rFonts w:ascii="Times New Roman" w:eastAsia="Times New Roman" w:hAnsi="Times New Roman" w:cs="Times New Roman"/>
          <w:color w:val="000000"/>
          <w:sz w:val="24"/>
          <w:szCs w:val="24"/>
        </w:rPr>
        <w:t xml:space="preserve">affecting the recreation opportunities and setting characteristics. Quality LUP decisions can only occur if the </w:t>
      </w:r>
      <w:r w:rsidR="0072702E">
        <w:rPr>
          <w:rFonts w:ascii="Times New Roman" w:eastAsia="Times New Roman" w:hAnsi="Times New Roman" w:cs="Times New Roman"/>
          <w:color w:val="000000"/>
          <w:sz w:val="24"/>
          <w:szCs w:val="24"/>
        </w:rPr>
        <w:t xml:space="preserve">outdoor </w:t>
      </w:r>
      <w:r w:rsidRPr="00293C68">
        <w:rPr>
          <w:rFonts w:ascii="Times New Roman" w:eastAsia="Times New Roman" w:hAnsi="Times New Roman" w:cs="Times New Roman"/>
          <w:color w:val="000000"/>
          <w:sz w:val="24"/>
          <w:szCs w:val="24"/>
        </w:rPr>
        <w:t xml:space="preserve">recreation planner is engaged in the process and fully understands the process, their role in the process, and the ramifications of other program decisions. For </w:t>
      </w:r>
      <w:r w:rsidR="00AE418B">
        <w:rPr>
          <w:rFonts w:ascii="Times New Roman" w:eastAsia="Times New Roman" w:hAnsi="Times New Roman" w:cs="Times New Roman"/>
          <w:color w:val="000000"/>
          <w:sz w:val="24"/>
          <w:szCs w:val="24"/>
        </w:rPr>
        <w:t>R&amp;VS</w:t>
      </w:r>
      <w:r w:rsidRPr="00293C68">
        <w:rPr>
          <w:rFonts w:ascii="Times New Roman" w:eastAsia="Times New Roman" w:hAnsi="Times New Roman" w:cs="Times New Roman"/>
          <w:color w:val="000000"/>
          <w:sz w:val="24"/>
          <w:szCs w:val="24"/>
        </w:rPr>
        <w:t xml:space="preserve"> </w:t>
      </w:r>
      <w:r w:rsidR="00AE418B">
        <w:rPr>
          <w:rFonts w:ascii="Times New Roman" w:eastAsia="Times New Roman" w:hAnsi="Times New Roman" w:cs="Times New Roman"/>
          <w:color w:val="000000"/>
          <w:sz w:val="24"/>
          <w:szCs w:val="24"/>
        </w:rPr>
        <w:t>LUP</w:t>
      </w:r>
      <w:r w:rsidRPr="00293C68">
        <w:rPr>
          <w:rFonts w:ascii="Times New Roman" w:eastAsia="Times New Roman" w:hAnsi="Times New Roman" w:cs="Times New Roman"/>
          <w:color w:val="000000"/>
          <w:sz w:val="24"/>
          <w:szCs w:val="24"/>
        </w:rPr>
        <w:t xml:space="preserve"> requirements</w:t>
      </w:r>
      <w:r w:rsidR="00AE418B">
        <w:rPr>
          <w:rFonts w:ascii="Times New Roman" w:eastAsia="Times New Roman" w:hAnsi="Times New Roman" w:cs="Times New Roman"/>
          <w:color w:val="000000"/>
          <w:sz w:val="24"/>
          <w:szCs w:val="24"/>
        </w:rPr>
        <w:t xml:space="preserve"> and how they relate to the overall land use planning process</w:t>
      </w:r>
      <w:r w:rsidRPr="00293C68">
        <w:rPr>
          <w:rFonts w:ascii="Times New Roman" w:eastAsia="Times New Roman" w:hAnsi="Times New Roman" w:cs="Times New Roman"/>
          <w:color w:val="000000"/>
          <w:sz w:val="24"/>
          <w:szCs w:val="24"/>
        </w:rPr>
        <w:t xml:space="preserve">, refer to Appendix </w:t>
      </w:r>
      <w:r w:rsidR="004C7EBB">
        <w:rPr>
          <w:rFonts w:ascii="Times New Roman" w:eastAsia="Times New Roman" w:hAnsi="Times New Roman" w:cs="Times New Roman"/>
          <w:color w:val="000000"/>
          <w:sz w:val="24"/>
          <w:szCs w:val="24"/>
        </w:rPr>
        <w:t>1</w:t>
      </w:r>
      <w:r w:rsidRPr="00293C68">
        <w:rPr>
          <w:rFonts w:ascii="Times New Roman" w:eastAsia="Times New Roman" w:hAnsi="Times New Roman" w:cs="Times New Roman"/>
          <w:color w:val="000000"/>
          <w:sz w:val="24"/>
          <w:szCs w:val="24"/>
        </w:rPr>
        <w:t xml:space="preserve"> - Land Use Planning Checklist for Recreation and Visitor Services.</w:t>
      </w:r>
    </w:p>
    <w:p w14:paraId="1657EFBF" w14:textId="77777777" w:rsidR="005656B4" w:rsidRPr="00293C68" w:rsidRDefault="005656B4" w:rsidP="00921B9C">
      <w:pPr>
        <w:spacing w:after="0" w:line="240" w:lineRule="auto"/>
        <w:ind w:left="720"/>
        <w:rPr>
          <w:rFonts w:ascii="Times New Roman" w:eastAsia="Times New Roman" w:hAnsi="Times New Roman" w:cs="Times New Roman"/>
          <w:color w:val="000000"/>
          <w:sz w:val="24"/>
          <w:szCs w:val="24"/>
        </w:rPr>
      </w:pPr>
    </w:p>
    <w:p w14:paraId="1657EFC0" w14:textId="77777777" w:rsidR="008050A9" w:rsidRDefault="008050A9" w:rsidP="008050A9">
      <w:pPr>
        <w:spacing w:after="0" w:line="240" w:lineRule="auto"/>
        <w:ind w:left="63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b.   </w:t>
      </w:r>
      <w:r w:rsidR="00293C68" w:rsidRPr="00293C68">
        <w:rPr>
          <w:rFonts w:ascii="Times New Roman" w:eastAsia="Times New Roman" w:hAnsi="Times New Roman" w:cs="Times New Roman"/>
          <w:color w:val="000000"/>
          <w:sz w:val="24"/>
          <w:szCs w:val="24"/>
        </w:rPr>
        <w:t xml:space="preserve">When time is invested to develop clearly defined and specific goals, objectives, </w:t>
      </w:r>
    </w:p>
    <w:p w14:paraId="1657EFC1" w14:textId="77777777" w:rsidR="005656B4" w:rsidRDefault="00293C68" w:rsidP="008050A9">
      <w:pPr>
        <w:spacing w:after="0" w:line="240" w:lineRule="auto"/>
        <w:ind w:left="990"/>
        <w:rPr>
          <w:rFonts w:ascii="Times New Roman" w:eastAsia="Times New Roman" w:hAnsi="Times New Roman" w:cs="Times New Roman"/>
          <w:color w:val="000000"/>
          <w:sz w:val="24"/>
          <w:szCs w:val="24"/>
        </w:rPr>
      </w:pPr>
      <w:proofErr w:type="gramStart"/>
      <w:r w:rsidRPr="00293C68">
        <w:rPr>
          <w:rFonts w:ascii="Times New Roman" w:eastAsia="Times New Roman" w:hAnsi="Times New Roman" w:cs="Times New Roman"/>
          <w:color w:val="000000"/>
          <w:sz w:val="24"/>
          <w:szCs w:val="24"/>
        </w:rPr>
        <w:t>management</w:t>
      </w:r>
      <w:proofErr w:type="gramEnd"/>
      <w:r w:rsidRPr="00293C68">
        <w:rPr>
          <w:rFonts w:ascii="Times New Roman" w:eastAsia="Times New Roman" w:hAnsi="Times New Roman" w:cs="Times New Roman"/>
          <w:color w:val="000000"/>
          <w:sz w:val="24"/>
          <w:szCs w:val="24"/>
        </w:rPr>
        <w:t xml:space="preserve"> actions, and allowable uses in a</w:t>
      </w:r>
      <w:r w:rsidR="0079338B">
        <w:rPr>
          <w:rFonts w:ascii="Times New Roman" w:eastAsia="Times New Roman" w:hAnsi="Times New Roman" w:cs="Times New Roman"/>
          <w:color w:val="000000"/>
          <w:sz w:val="24"/>
          <w:szCs w:val="24"/>
        </w:rPr>
        <w:t>n</w:t>
      </w:r>
      <w:r w:rsidRPr="00293C68">
        <w:rPr>
          <w:rFonts w:ascii="Times New Roman" w:eastAsia="Times New Roman" w:hAnsi="Times New Roman" w:cs="Times New Roman"/>
          <w:color w:val="000000"/>
          <w:sz w:val="24"/>
          <w:szCs w:val="24"/>
        </w:rPr>
        <w:t xml:space="preserve"> LUP, then these decisions </w:t>
      </w:r>
      <w:r w:rsidR="00FB0A1B">
        <w:rPr>
          <w:rFonts w:ascii="Times New Roman" w:eastAsia="Times New Roman" w:hAnsi="Times New Roman" w:cs="Times New Roman"/>
          <w:color w:val="000000"/>
          <w:sz w:val="24"/>
          <w:szCs w:val="24"/>
        </w:rPr>
        <w:t xml:space="preserve">will provide better </w:t>
      </w:r>
      <w:r w:rsidRPr="00293C68">
        <w:rPr>
          <w:rFonts w:ascii="Times New Roman" w:eastAsia="Times New Roman" w:hAnsi="Times New Roman" w:cs="Times New Roman"/>
          <w:color w:val="000000"/>
          <w:sz w:val="24"/>
          <w:szCs w:val="24"/>
        </w:rPr>
        <w:t>direct</w:t>
      </w:r>
      <w:r w:rsidR="00FB0A1B">
        <w:rPr>
          <w:rFonts w:ascii="Times New Roman" w:eastAsia="Times New Roman" w:hAnsi="Times New Roman" w:cs="Times New Roman"/>
          <w:color w:val="000000"/>
          <w:sz w:val="24"/>
          <w:szCs w:val="24"/>
        </w:rPr>
        <w:t>ion for</w:t>
      </w:r>
      <w:r w:rsidRPr="00293C68">
        <w:rPr>
          <w:rFonts w:ascii="Times New Roman" w:eastAsia="Times New Roman" w:hAnsi="Times New Roman" w:cs="Times New Roman"/>
          <w:color w:val="000000"/>
          <w:sz w:val="24"/>
          <w:szCs w:val="24"/>
        </w:rPr>
        <w:t xml:space="preserve"> subsequent implementation actions. After the LUP is completed, the BLM outdoor recreation planner implements the planning decisions. Thoroughly addressing the recreation program in the LUP will help focus implementation actions.</w:t>
      </w:r>
    </w:p>
    <w:p w14:paraId="1657EFC2" w14:textId="77777777" w:rsidR="005656B4" w:rsidRDefault="005656B4" w:rsidP="005656B4">
      <w:pPr>
        <w:spacing w:after="0" w:line="240" w:lineRule="auto"/>
        <w:ind w:left="720"/>
        <w:rPr>
          <w:rFonts w:ascii="Times New Roman" w:eastAsia="Times New Roman" w:hAnsi="Times New Roman" w:cs="Times New Roman"/>
          <w:color w:val="000000"/>
          <w:sz w:val="24"/>
          <w:szCs w:val="24"/>
        </w:rPr>
      </w:pPr>
    </w:p>
    <w:p w14:paraId="1657EFC3" w14:textId="77777777" w:rsidR="008050A9" w:rsidRDefault="008050A9" w:rsidP="008050A9">
      <w:pPr>
        <w:spacing w:after="0" w:line="240" w:lineRule="auto"/>
        <w:ind w:left="630"/>
        <w:rPr>
          <w:rFonts w:ascii="Times New Roman" w:eastAsia="Times New Roman" w:hAnsi="Times New Roman" w:cs="Times New Roman"/>
          <w:sz w:val="24"/>
          <w:szCs w:val="24"/>
        </w:rPr>
      </w:pPr>
      <w:r w:rsidRPr="008050A9">
        <w:rPr>
          <w:rFonts w:ascii="Times New Roman" w:eastAsia="Times New Roman" w:hAnsi="Times New Roman" w:cs="Times New Roman"/>
          <w:sz w:val="24"/>
          <w:szCs w:val="24"/>
        </w:rPr>
        <w:t>c.</w:t>
      </w:r>
      <w:r>
        <w:rPr>
          <w:rFonts w:ascii="Times New Roman" w:eastAsia="Times New Roman" w:hAnsi="Times New Roman" w:cs="Times New Roman"/>
          <w:b/>
          <w:sz w:val="24"/>
          <w:szCs w:val="24"/>
        </w:rPr>
        <w:t xml:space="preserve">   </w:t>
      </w:r>
      <w:r w:rsidR="00BE6384" w:rsidRPr="00921B9C">
        <w:rPr>
          <w:rFonts w:ascii="Times New Roman" w:eastAsia="Times New Roman" w:hAnsi="Times New Roman" w:cs="Times New Roman"/>
          <w:b/>
          <w:sz w:val="24"/>
          <w:szCs w:val="24"/>
        </w:rPr>
        <w:t>Application of the Outcomes-</w:t>
      </w:r>
      <w:r>
        <w:rPr>
          <w:rFonts w:ascii="Times New Roman" w:eastAsia="Times New Roman" w:hAnsi="Times New Roman" w:cs="Times New Roman"/>
          <w:b/>
          <w:sz w:val="24"/>
          <w:szCs w:val="24"/>
        </w:rPr>
        <w:t>F</w:t>
      </w:r>
      <w:r w:rsidR="00BE6384" w:rsidRPr="00921B9C">
        <w:rPr>
          <w:rFonts w:ascii="Times New Roman" w:eastAsia="Times New Roman" w:hAnsi="Times New Roman" w:cs="Times New Roman"/>
          <w:b/>
          <w:sz w:val="24"/>
          <w:szCs w:val="24"/>
        </w:rPr>
        <w:t>ocused Management Framework</w:t>
      </w:r>
      <w:r w:rsidR="00BE6384" w:rsidRPr="00921B9C">
        <w:rPr>
          <w:rFonts w:ascii="Times New Roman" w:eastAsia="Times New Roman" w:hAnsi="Times New Roman" w:cs="Times New Roman"/>
          <w:sz w:val="24"/>
          <w:szCs w:val="24"/>
        </w:rPr>
        <w:t xml:space="preserve">. </w:t>
      </w:r>
      <w:r w:rsidR="00D1551A" w:rsidRPr="00921B9C">
        <w:rPr>
          <w:rFonts w:ascii="Times New Roman" w:eastAsia="Times New Roman" w:hAnsi="Times New Roman" w:cs="Times New Roman"/>
          <w:sz w:val="24"/>
          <w:szCs w:val="24"/>
        </w:rPr>
        <w:t xml:space="preserve">As per </w:t>
      </w:r>
      <w:r>
        <w:rPr>
          <w:rFonts w:ascii="Times New Roman" w:eastAsia="Times New Roman" w:hAnsi="Times New Roman" w:cs="Times New Roman"/>
          <w:sz w:val="24"/>
          <w:szCs w:val="24"/>
        </w:rPr>
        <w:t xml:space="preserve">BLM </w:t>
      </w:r>
    </w:p>
    <w:p w14:paraId="1657EFC4" w14:textId="77777777" w:rsidR="00D1551A" w:rsidRPr="00921B9C" w:rsidRDefault="008050A9" w:rsidP="008050A9">
      <w:pPr>
        <w:spacing w:after="0" w:line="240" w:lineRule="auto"/>
        <w:ind w:left="99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Handbook </w:t>
      </w:r>
      <w:r w:rsidR="00BE6384">
        <w:rPr>
          <w:rFonts w:ascii="Times New Roman" w:eastAsia="Times New Roman" w:hAnsi="Times New Roman" w:cs="Times New Roman"/>
          <w:sz w:val="24"/>
          <w:szCs w:val="24"/>
        </w:rPr>
        <w:t>H-1601-1</w:t>
      </w:r>
      <w:r>
        <w:rPr>
          <w:rFonts w:ascii="Times New Roman" w:eastAsia="Times New Roman" w:hAnsi="Times New Roman" w:cs="Times New Roman"/>
          <w:sz w:val="24"/>
          <w:szCs w:val="24"/>
        </w:rPr>
        <w:t>,</w:t>
      </w:r>
      <w:r w:rsidR="00BE6384">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w:t>
      </w:r>
      <w:r w:rsidR="00D1551A" w:rsidRPr="00921B9C">
        <w:rPr>
          <w:rFonts w:ascii="Times New Roman" w:eastAsia="Times New Roman" w:hAnsi="Times New Roman" w:cs="Times New Roman"/>
          <w:sz w:val="24"/>
          <w:szCs w:val="24"/>
        </w:rPr>
        <w:t>Land Use Planning,</w:t>
      </w:r>
      <w:r>
        <w:rPr>
          <w:rFonts w:ascii="Times New Roman" w:eastAsia="Times New Roman" w:hAnsi="Times New Roman" w:cs="Times New Roman"/>
          <w:sz w:val="24"/>
          <w:szCs w:val="24"/>
        </w:rPr>
        <w:t>”</w:t>
      </w:r>
      <w:r w:rsidR="00D1551A" w:rsidRPr="00921B9C">
        <w:rPr>
          <w:rFonts w:ascii="Times New Roman" w:eastAsia="Times New Roman" w:hAnsi="Times New Roman" w:cs="Times New Roman"/>
          <w:sz w:val="24"/>
          <w:szCs w:val="24"/>
        </w:rPr>
        <w:t xml:space="preserve"> desired outcomes should be identified for and </w:t>
      </w:r>
      <w:proofErr w:type="gramStart"/>
      <w:r w:rsidR="00D1551A" w:rsidRPr="00921B9C">
        <w:rPr>
          <w:rFonts w:ascii="Times New Roman" w:eastAsia="Times New Roman" w:hAnsi="Times New Roman" w:cs="Times New Roman"/>
          <w:sz w:val="24"/>
          <w:szCs w:val="24"/>
        </w:rPr>
        <w:t>pertain</w:t>
      </w:r>
      <w:proofErr w:type="gramEnd"/>
      <w:r w:rsidR="00D1551A" w:rsidRPr="00921B9C">
        <w:rPr>
          <w:rFonts w:ascii="Times New Roman" w:eastAsia="Times New Roman" w:hAnsi="Times New Roman" w:cs="Times New Roman"/>
          <w:sz w:val="24"/>
          <w:szCs w:val="24"/>
        </w:rPr>
        <w:t xml:space="preserve"> to resources, resource uses, and other factors (such as social and economic conditions). </w:t>
      </w:r>
      <w:r w:rsidR="00D1551A" w:rsidRPr="00921B9C">
        <w:rPr>
          <w:rFonts w:ascii="Times New Roman" w:hAnsi="Times New Roman" w:cs="Times New Roman"/>
          <w:sz w:val="24"/>
          <w:szCs w:val="24"/>
        </w:rPr>
        <w:t xml:space="preserve">After establishing desired outcomes, the BLM identifies allowable </w:t>
      </w:r>
      <w:r w:rsidR="00DB6FBC" w:rsidRPr="00921B9C">
        <w:rPr>
          <w:rFonts w:ascii="Times New Roman" w:hAnsi="Times New Roman" w:cs="Times New Roman"/>
          <w:sz w:val="24"/>
          <w:szCs w:val="24"/>
        </w:rPr>
        <w:t xml:space="preserve">uses </w:t>
      </w:r>
      <w:r w:rsidR="00D1551A" w:rsidRPr="00921B9C">
        <w:rPr>
          <w:rFonts w:ascii="Times New Roman" w:hAnsi="Times New Roman" w:cs="Times New Roman"/>
          <w:sz w:val="24"/>
          <w:szCs w:val="24"/>
        </w:rPr>
        <w:t>and management actions for different alternatives that are anticipated to achieve the goals and objectives.</w:t>
      </w:r>
    </w:p>
    <w:p w14:paraId="1657EFC5" w14:textId="77777777" w:rsidR="00D1551A" w:rsidRPr="00921B9C" w:rsidRDefault="00D1551A" w:rsidP="005656B4">
      <w:pPr>
        <w:spacing w:after="0" w:line="240" w:lineRule="auto"/>
        <w:ind w:left="720"/>
        <w:rPr>
          <w:rFonts w:ascii="Times New Roman" w:eastAsia="Times New Roman" w:hAnsi="Times New Roman" w:cs="Times New Roman"/>
          <w:sz w:val="24"/>
          <w:szCs w:val="24"/>
        </w:rPr>
      </w:pPr>
    </w:p>
    <w:p w14:paraId="1657EFC6" w14:textId="64FC7ACC" w:rsidR="00293C68" w:rsidRPr="00293C68" w:rsidRDefault="00FB0A1B" w:rsidP="008050A9">
      <w:pPr>
        <w:spacing w:after="0" w:line="240" w:lineRule="auto"/>
        <w:ind w:left="99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w:t>
      </w:r>
      <w:r w:rsidRPr="00293C68">
        <w:rPr>
          <w:rFonts w:ascii="Times New Roman" w:eastAsia="Times New Roman" w:hAnsi="Times New Roman" w:cs="Times New Roman"/>
          <w:color w:val="000000"/>
          <w:sz w:val="24"/>
          <w:szCs w:val="24"/>
        </w:rPr>
        <w:t xml:space="preserve">ecreation </w:t>
      </w:r>
      <w:r w:rsidR="00293C68" w:rsidRPr="00293C68">
        <w:rPr>
          <w:rFonts w:ascii="Times New Roman" w:eastAsia="Times New Roman" w:hAnsi="Times New Roman" w:cs="Times New Roman"/>
          <w:color w:val="000000"/>
          <w:sz w:val="24"/>
          <w:szCs w:val="24"/>
        </w:rPr>
        <w:t xml:space="preserve">planning begins </w:t>
      </w:r>
      <w:r w:rsidR="00D1551A">
        <w:rPr>
          <w:rFonts w:ascii="Times New Roman" w:eastAsia="Times New Roman" w:hAnsi="Times New Roman" w:cs="Times New Roman"/>
          <w:color w:val="000000"/>
          <w:sz w:val="24"/>
          <w:szCs w:val="24"/>
        </w:rPr>
        <w:t>with identifying outcomes. The</w:t>
      </w:r>
      <w:r w:rsidR="00293C68" w:rsidRPr="00293C68">
        <w:rPr>
          <w:rFonts w:ascii="Times New Roman" w:eastAsia="Times New Roman" w:hAnsi="Times New Roman" w:cs="Times New Roman"/>
          <w:color w:val="000000"/>
          <w:sz w:val="24"/>
          <w:szCs w:val="24"/>
        </w:rPr>
        <w:t xml:space="preserve"> application of the outcomes-focused management framework </w:t>
      </w:r>
      <w:r w:rsidR="00293C68" w:rsidRPr="00293C68">
        <w:rPr>
          <w:rFonts w:ascii="Times New Roman" w:hAnsi="Times New Roman" w:cs="Times New Roman"/>
          <w:sz w:val="24"/>
          <w:szCs w:val="24"/>
        </w:rPr>
        <w:t xml:space="preserve">provides a logical pathway to develop </w:t>
      </w:r>
      <w:r w:rsidR="007E67AF">
        <w:rPr>
          <w:rFonts w:ascii="Times New Roman" w:hAnsi="Times New Roman" w:cs="Times New Roman"/>
          <w:sz w:val="24"/>
          <w:szCs w:val="24"/>
        </w:rPr>
        <w:t xml:space="preserve">alternatives and make LUP decisions </w:t>
      </w:r>
      <w:r w:rsidR="00293C68" w:rsidRPr="00293C68">
        <w:rPr>
          <w:rFonts w:ascii="Times New Roman" w:eastAsia="Times New Roman" w:hAnsi="Times New Roman" w:cs="Times New Roman"/>
          <w:color w:val="000000"/>
          <w:sz w:val="24"/>
          <w:szCs w:val="24"/>
        </w:rPr>
        <w:t xml:space="preserve">(see Figure </w:t>
      </w:r>
      <w:r w:rsidR="00F548C8">
        <w:rPr>
          <w:rFonts w:ascii="Times New Roman" w:eastAsia="Times New Roman" w:hAnsi="Times New Roman" w:cs="Times New Roman"/>
          <w:color w:val="000000"/>
          <w:sz w:val="24"/>
          <w:szCs w:val="24"/>
        </w:rPr>
        <w:t>4</w:t>
      </w:r>
      <w:r w:rsidR="00293C68" w:rsidRPr="00293C68">
        <w:rPr>
          <w:rFonts w:ascii="Times New Roman" w:eastAsia="Times New Roman" w:hAnsi="Times New Roman" w:cs="Times New Roman"/>
          <w:color w:val="000000"/>
          <w:sz w:val="24"/>
          <w:szCs w:val="24"/>
        </w:rPr>
        <w:t xml:space="preserve">). First, </w:t>
      </w:r>
      <w:r w:rsidR="006170F5">
        <w:rPr>
          <w:rFonts w:ascii="Times New Roman" w:eastAsia="Times New Roman" w:hAnsi="Times New Roman" w:cs="Times New Roman"/>
          <w:color w:val="000000"/>
          <w:sz w:val="24"/>
          <w:szCs w:val="24"/>
        </w:rPr>
        <w:t xml:space="preserve">identify recreation interest in the area and engage </w:t>
      </w:r>
      <w:r w:rsidR="00293C68" w:rsidRPr="00293C68">
        <w:rPr>
          <w:rFonts w:ascii="Times New Roman" w:eastAsia="Times New Roman" w:hAnsi="Times New Roman" w:cs="Times New Roman"/>
          <w:color w:val="000000"/>
          <w:sz w:val="24"/>
          <w:szCs w:val="24"/>
        </w:rPr>
        <w:t>interested public land stakeholders</w:t>
      </w:r>
      <w:r w:rsidR="006170F5">
        <w:rPr>
          <w:rFonts w:ascii="Times New Roman" w:eastAsia="Times New Roman" w:hAnsi="Times New Roman" w:cs="Times New Roman"/>
          <w:color w:val="000000"/>
          <w:sz w:val="24"/>
          <w:szCs w:val="24"/>
        </w:rPr>
        <w:t>. D</w:t>
      </w:r>
      <w:r w:rsidR="00293C68" w:rsidRPr="00293C68">
        <w:rPr>
          <w:rFonts w:ascii="Times New Roman" w:eastAsia="Times New Roman" w:hAnsi="Times New Roman" w:cs="Times New Roman"/>
          <w:color w:val="000000"/>
          <w:sz w:val="24"/>
          <w:szCs w:val="24"/>
        </w:rPr>
        <w:t xml:space="preserve">ecide which outcomes and recreation opportunities </w:t>
      </w:r>
      <w:r w:rsidR="006170F5">
        <w:rPr>
          <w:rFonts w:ascii="Times New Roman" w:eastAsia="Times New Roman" w:hAnsi="Times New Roman" w:cs="Times New Roman"/>
          <w:color w:val="000000"/>
          <w:sz w:val="24"/>
          <w:szCs w:val="24"/>
        </w:rPr>
        <w:t>should</w:t>
      </w:r>
      <w:r w:rsidR="00293C68" w:rsidRPr="00293C68">
        <w:rPr>
          <w:rFonts w:ascii="Times New Roman" w:eastAsia="Times New Roman" w:hAnsi="Times New Roman" w:cs="Times New Roman"/>
          <w:color w:val="000000"/>
          <w:sz w:val="24"/>
          <w:szCs w:val="24"/>
        </w:rPr>
        <w:t xml:space="preserve"> be targeted (recreation objectives). </w:t>
      </w:r>
      <w:r w:rsidR="00680DC8">
        <w:rPr>
          <w:rFonts w:ascii="Times New Roman" w:eastAsia="Times New Roman" w:hAnsi="Times New Roman" w:cs="Times New Roman"/>
          <w:color w:val="000000"/>
          <w:sz w:val="24"/>
          <w:szCs w:val="24"/>
        </w:rPr>
        <w:t xml:space="preserve">Finally </w:t>
      </w:r>
      <w:r w:rsidR="00293C68" w:rsidRPr="00293C68">
        <w:rPr>
          <w:rFonts w:ascii="Times New Roman" w:eastAsia="Times New Roman" w:hAnsi="Times New Roman" w:cs="Times New Roman"/>
          <w:color w:val="000000"/>
          <w:sz w:val="24"/>
          <w:szCs w:val="24"/>
        </w:rPr>
        <w:t>, determine how best to produce those outcomes and recreation opportunities by identifying</w:t>
      </w:r>
      <w:r w:rsidR="00293C68" w:rsidRPr="00293C68">
        <w:rPr>
          <w:rFonts w:ascii="Times New Roman" w:eastAsia="Calibri" w:hAnsi="Times New Roman" w:cs="Times New Roman"/>
          <w:color w:val="000000"/>
          <w:sz w:val="24"/>
          <w:szCs w:val="24"/>
        </w:rPr>
        <w:t xml:space="preserve"> (1) desired recreation settings and (2) supporting </w:t>
      </w:r>
      <w:r w:rsidR="00293C68" w:rsidRPr="00293C68">
        <w:rPr>
          <w:rFonts w:ascii="Times New Roman" w:eastAsia="Times New Roman" w:hAnsi="Times New Roman" w:cs="Times New Roman"/>
          <w:color w:val="000000"/>
          <w:sz w:val="24"/>
          <w:szCs w:val="24"/>
        </w:rPr>
        <w:t>management actions and allowable use decisions</w:t>
      </w:r>
      <w:r>
        <w:rPr>
          <w:rFonts w:ascii="Times New Roman" w:eastAsia="Times New Roman" w:hAnsi="Times New Roman" w:cs="Times New Roman"/>
          <w:color w:val="000000"/>
          <w:sz w:val="24"/>
          <w:szCs w:val="24"/>
        </w:rPr>
        <w:t xml:space="preserve"> designed to ach</w:t>
      </w:r>
      <w:r w:rsidR="0036573C">
        <w:rPr>
          <w:rFonts w:ascii="Times New Roman" w:eastAsia="Times New Roman" w:hAnsi="Times New Roman" w:cs="Times New Roman"/>
          <w:color w:val="000000"/>
          <w:sz w:val="24"/>
          <w:szCs w:val="24"/>
        </w:rPr>
        <w:t>ie</w:t>
      </w:r>
      <w:r>
        <w:rPr>
          <w:rFonts w:ascii="Times New Roman" w:eastAsia="Times New Roman" w:hAnsi="Times New Roman" w:cs="Times New Roman"/>
          <w:color w:val="000000"/>
          <w:sz w:val="24"/>
          <w:szCs w:val="24"/>
        </w:rPr>
        <w:t>ve these outcomes and enhance these opportunities</w:t>
      </w:r>
      <w:r w:rsidR="00293C68" w:rsidRPr="00293C68">
        <w:rPr>
          <w:rFonts w:ascii="Times New Roman" w:eastAsia="Times New Roman" w:hAnsi="Times New Roman" w:cs="Times New Roman"/>
          <w:color w:val="000000"/>
          <w:sz w:val="24"/>
          <w:szCs w:val="24"/>
        </w:rPr>
        <w:t>.</w:t>
      </w:r>
      <w:r w:rsidR="00293C68" w:rsidRPr="00293C68">
        <w:rPr>
          <w:sz w:val="24"/>
          <w:szCs w:val="24"/>
        </w:rPr>
        <w:t xml:space="preserve"> </w:t>
      </w:r>
    </w:p>
    <w:p w14:paraId="1657EFC7" w14:textId="77777777" w:rsidR="00293C68" w:rsidRPr="00293C68" w:rsidRDefault="00293C68" w:rsidP="00293C68">
      <w:pPr>
        <w:spacing w:after="0" w:line="240" w:lineRule="auto"/>
        <w:rPr>
          <w:rFonts w:ascii="Times New Roman" w:eastAsia="Times New Roman" w:hAnsi="Times New Roman" w:cs="Times New Roman"/>
          <w:color w:val="000000"/>
          <w:sz w:val="24"/>
          <w:szCs w:val="24"/>
        </w:rPr>
      </w:pPr>
    </w:p>
    <w:p w14:paraId="23009F83" w14:textId="77777777" w:rsidR="00F959F4" w:rsidRDefault="00F959F4" w:rsidP="00293C68">
      <w:pPr>
        <w:spacing w:after="0" w:line="240" w:lineRule="auto"/>
        <w:jc w:val="center"/>
        <w:rPr>
          <w:rFonts w:ascii="Times New Roman" w:eastAsia="Times New Roman" w:hAnsi="Times New Roman" w:cs="Times New Roman"/>
          <w:b/>
          <w:sz w:val="24"/>
          <w:szCs w:val="24"/>
        </w:rPr>
      </w:pPr>
    </w:p>
    <w:p w14:paraId="1C658A0D" w14:textId="77777777" w:rsidR="003A6E87" w:rsidRDefault="003A6E87" w:rsidP="00293C68">
      <w:pPr>
        <w:spacing w:after="0" w:line="240" w:lineRule="auto"/>
        <w:jc w:val="center"/>
        <w:rPr>
          <w:rFonts w:ascii="Times New Roman" w:eastAsia="Times New Roman" w:hAnsi="Times New Roman" w:cs="Times New Roman"/>
          <w:b/>
          <w:sz w:val="24"/>
          <w:szCs w:val="24"/>
        </w:rPr>
        <w:sectPr w:rsidR="003A6E87" w:rsidSect="003A7C61">
          <w:headerReference w:type="default" r:id="rId33"/>
          <w:pgSz w:w="12240" w:h="15840"/>
          <w:pgMar w:top="1008" w:right="1440" w:bottom="720" w:left="1440" w:header="864" w:footer="720" w:gutter="0"/>
          <w:pgNumType w:start="1"/>
          <w:cols w:space="720"/>
          <w:noEndnote/>
          <w:docGrid w:linePitch="299"/>
        </w:sectPr>
      </w:pPr>
    </w:p>
    <w:p w14:paraId="1657EFCA" w14:textId="333BE8FA" w:rsidR="00293C68" w:rsidRPr="00293C68" w:rsidRDefault="00293C68" w:rsidP="00293C68">
      <w:pPr>
        <w:spacing w:after="0" w:line="240" w:lineRule="auto"/>
        <w:jc w:val="center"/>
        <w:rPr>
          <w:rFonts w:ascii="Times New Roman" w:eastAsia="Times New Roman" w:hAnsi="Times New Roman" w:cs="Times New Roman"/>
          <w:b/>
          <w:sz w:val="24"/>
          <w:szCs w:val="24"/>
        </w:rPr>
      </w:pPr>
      <w:r w:rsidRPr="00293C68">
        <w:rPr>
          <w:rFonts w:ascii="Times New Roman" w:eastAsia="Times New Roman" w:hAnsi="Times New Roman" w:cs="Times New Roman"/>
          <w:b/>
          <w:sz w:val="24"/>
          <w:szCs w:val="24"/>
        </w:rPr>
        <w:lastRenderedPageBreak/>
        <w:t xml:space="preserve">Figure </w:t>
      </w:r>
      <w:r w:rsidR="00F548C8">
        <w:rPr>
          <w:rFonts w:ascii="Times New Roman" w:eastAsia="Times New Roman" w:hAnsi="Times New Roman" w:cs="Times New Roman"/>
          <w:b/>
          <w:sz w:val="24"/>
          <w:szCs w:val="24"/>
        </w:rPr>
        <w:t>4</w:t>
      </w:r>
      <w:r w:rsidRPr="00293C68">
        <w:rPr>
          <w:rFonts w:ascii="Times New Roman" w:eastAsia="Times New Roman" w:hAnsi="Times New Roman" w:cs="Times New Roman"/>
          <w:b/>
          <w:sz w:val="24"/>
          <w:szCs w:val="24"/>
        </w:rPr>
        <w:t xml:space="preserve"> – Application of the Outcomes-Focused Management Framework</w:t>
      </w:r>
    </w:p>
    <w:p w14:paraId="1657EFCB" w14:textId="77777777" w:rsidR="00293C68" w:rsidRDefault="00293C68" w:rsidP="00293C68">
      <w:pPr>
        <w:spacing w:after="0" w:line="240" w:lineRule="auto"/>
        <w:jc w:val="center"/>
        <w:rPr>
          <w:rFonts w:ascii="Times New Roman" w:eastAsia="Times New Roman" w:hAnsi="Times New Roman" w:cs="Times New Roman"/>
          <w:b/>
          <w:sz w:val="24"/>
          <w:szCs w:val="24"/>
        </w:rPr>
      </w:pPr>
      <w:proofErr w:type="gramStart"/>
      <w:r w:rsidRPr="00293C68">
        <w:rPr>
          <w:rFonts w:ascii="Times New Roman" w:eastAsia="Times New Roman" w:hAnsi="Times New Roman" w:cs="Times New Roman"/>
          <w:b/>
          <w:sz w:val="24"/>
          <w:szCs w:val="24"/>
        </w:rPr>
        <w:t>to</w:t>
      </w:r>
      <w:proofErr w:type="gramEnd"/>
      <w:r w:rsidRPr="00293C68">
        <w:rPr>
          <w:rFonts w:ascii="Times New Roman" w:eastAsia="Times New Roman" w:hAnsi="Times New Roman" w:cs="Times New Roman"/>
          <w:b/>
          <w:sz w:val="24"/>
          <w:szCs w:val="24"/>
        </w:rPr>
        <w:t xml:space="preserve"> Recreation Planning</w:t>
      </w:r>
    </w:p>
    <w:p w14:paraId="1657EFCC" w14:textId="77777777" w:rsidR="00DB6FBC" w:rsidRDefault="008B4388" w:rsidP="00293C68">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drawing>
          <wp:inline distT="0" distB="0" distL="0" distR="0" wp14:anchorId="1658011C" wp14:editId="41EF100B">
            <wp:extent cx="5934075" cy="3105150"/>
            <wp:effectExtent l="0" t="0" r="9525" b="0"/>
            <wp:docPr id="299" name="Picture 299" descr="Application of the outcomes-focused management framework to recreation planning" title="Fig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34075" cy="3105150"/>
                    </a:xfrm>
                    <a:prstGeom prst="rect">
                      <a:avLst/>
                    </a:prstGeom>
                    <a:noFill/>
                    <a:ln>
                      <a:noFill/>
                    </a:ln>
                  </pic:spPr>
                </pic:pic>
              </a:graphicData>
            </a:graphic>
          </wp:inline>
        </w:drawing>
      </w:r>
    </w:p>
    <w:p w14:paraId="1657EFCD" w14:textId="77777777" w:rsidR="00DB6FBC" w:rsidRPr="00293C68" w:rsidRDefault="00DB6FBC" w:rsidP="00293C68">
      <w:pPr>
        <w:spacing w:after="0" w:line="240" w:lineRule="auto"/>
        <w:rPr>
          <w:rFonts w:ascii="Times New Roman" w:eastAsia="Times New Roman" w:hAnsi="Times New Roman" w:cs="Times New Roman"/>
          <w:color w:val="000000"/>
          <w:sz w:val="24"/>
          <w:szCs w:val="24"/>
        </w:rPr>
      </w:pPr>
    </w:p>
    <w:p w14:paraId="1657EFCE" w14:textId="77777777" w:rsidR="00293C68" w:rsidRPr="00293C68" w:rsidRDefault="00293C68" w:rsidP="00293C68">
      <w:pPr>
        <w:spacing w:after="0" w:line="240" w:lineRule="auto"/>
        <w:ind w:left="270"/>
        <w:rPr>
          <w:rFonts w:ascii="Times New Roman" w:eastAsia="Times New Roman" w:hAnsi="Times New Roman" w:cs="Times New Roman"/>
          <w:color w:val="000000" w:themeColor="text1"/>
          <w:sz w:val="24"/>
          <w:szCs w:val="24"/>
        </w:rPr>
      </w:pPr>
      <w:r w:rsidRPr="00293C68">
        <w:rPr>
          <w:rFonts w:ascii="Times New Roman" w:eastAsia="Times New Roman" w:hAnsi="Times New Roman" w:cs="Times New Roman"/>
          <w:color w:val="000000" w:themeColor="text1"/>
          <w:sz w:val="24"/>
          <w:szCs w:val="24"/>
        </w:rPr>
        <w:t xml:space="preserve">2.   </w:t>
      </w:r>
      <w:r w:rsidRPr="00293C68">
        <w:rPr>
          <w:rFonts w:ascii="Times New Roman" w:eastAsia="Times New Roman" w:hAnsi="Times New Roman" w:cs="Times New Roman"/>
          <w:b/>
          <w:color w:val="000000" w:themeColor="text1"/>
          <w:sz w:val="24"/>
          <w:szCs w:val="24"/>
        </w:rPr>
        <w:t>Overview of the Land Use Planning Process for Recreation and Visitor Services.</w:t>
      </w:r>
    </w:p>
    <w:p w14:paraId="1657EFCF" w14:textId="77777777" w:rsidR="00293C68" w:rsidRPr="00293C68" w:rsidRDefault="00293C68" w:rsidP="00293C68">
      <w:pPr>
        <w:spacing w:after="0" w:line="240" w:lineRule="auto"/>
        <w:rPr>
          <w:rFonts w:ascii="Times New Roman" w:eastAsia="Times New Roman" w:hAnsi="Times New Roman" w:cs="Times New Roman"/>
          <w:color w:val="000000" w:themeColor="text1"/>
          <w:sz w:val="24"/>
          <w:szCs w:val="24"/>
        </w:rPr>
      </w:pPr>
    </w:p>
    <w:p w14:paraId="1657EFD0" w14:textId="77777777" w:rsidR="0079338B" w:rsidRDefault="00293C68" w:rsidP="0079338B">
      <w:pPr>
        <w:spacing w:after="0" w:line="240" w:lineRule="auto"/>
        <w:ind w:left="630"/>
        <w:rPr>
          <w:rFonts w:ascii="Times New Roman" w:eastAsia="Times New Roman" w:hAnsi="Times New Roman" w:cs="Times New Roman"/>
          <w:color w:val="000000" w:themeColor="text1"/>
          <w:sz w:val="24"/>
          <w:szCs w:val="24"/>
        </w:rPr>
      </w:pPr>
      <w:r w:rsidRPr="00293C68">
        <w:rPr>
          <w:rFonts w:ascii="Times New Roman" w:eastAsia="Times New Roman" w:hAnsi="Times New Roman" w:cs="Times New Roman"/>
          <w:color w:val="000000" w:themeColor="text1"/>
          <w:sz w:val="24"/>
          <w:szCs w:val="24"/>
        </w:rPr>
        <w:t xml:space="preserve">a.   The application of </w:t>
      </w:r>
      <w:r w:rsidR="008050A9">
        <w:rPr>
          <w:rFonts w:ascii="Times New Roman" w:eastAsia="Times New Roman" w:hAnsi="Times New Roman" w:cs="Times New Roman"/>
          <w:color w:val="000000" w:themeColor="text1"/>
          <w:sz w:val="24"/>
          <w:szCs w:val="24"/>
        </w:rPr>
        <w:t xml:space="preserve">the </w:t>
      </w:r>
      <w:r w:rsidRPr="00293C68">
        <w:rPr>
          <w:rFonts w:ascii="Times New Roman" w:eastAsia="Times New Roman" w:hAnsi="Times New Roman" w:cs="Times New Roman"/>
          <w:color w:val="000000" w:themeColor="text1"/>
          <w:sz w:val="24"/>
          <w:szCs w:val="24"/>
        </w:rPr>
        <w:t xml:space="preserve">outcomes-focused management </w:t>
      </w:r>
      <w:r w:rsidR="00BF38A4">
        <w:rPr>
          <w:rFonts w:ascii="Times New Roman" w:eastAsia="Times New Roman" w:hAnsi="Times New Roman" w:cs="Times New Roman"/>
          <w:color w:val="000000" w:themeColor="text1"/>
          <w:sz w:val="24"/>
          <w:szCs w:val="24"/>
        </w:rPr>
        <w:t xml:space="preserve">framework </w:t>
      </w:r>
      <w:r w:rsidRPr="00293C68">
        <w:rPr>
          <w:rFonts w:ascii="Times New Roman" w:eastAsia="Times New Roman" w:hAnsi="Times New Roman" w:cs="Times New Roman"/>
          <w:color w:val="000000" w:themeColor="text1"/>
          <w:sz w:val="24"/>
          <w:szCs w:val="24"/>
        </w:rPr>
        <w:t xml:space="preserve">requires </w:t>
      </w:r>
      <w:r w:rsidR="0079338B">
        <w:rPr>
          <w:rFonts w:ascii="Times New Roman" w:eastAsia="Times New Roman" w:hAnsi="Times New Roman" w:cs="Times New Roman"/>
          <w:color w:val="000000" w:themeColor="text1"/>
          <w:sz w:val="24"/>
          <w:szCs w:val="24"/>
        </w:rPr>
        <w:t xml:space="preserve">outdoor </w:t>
      </w:r>
    </w:p>
    <w:p w14:paraId="1657EFD1" w14:textId="77777777" w:rsidR="00293C68" w:rsidRPr="00293C68" w:rsidRDefault="00293C68" w:rsidP="0079338B">
      <w:pPr>
        <w:spacing w:after="0" w:line="240" w:lineRule="auto"/>
        <w:ind w:left="990"/>
        <w:rPr>
          <w:rFonts w:ascii="Times New Roman" w:eastAsia="Times New Roman" w:hAnsi="Times New Roman" w:cs="Times New Roman"/>
          <w:color w:val="000000" w:themeColor="text1"/>
          <w:sz w:val="24"/>
          <w:szCs w:val="24"/>
        </w:rPr>
      </w:pPr>
      <w:proofErr w:type="gramStart"/>
      <w:r w:rsidRPr="00293C68">
        <w:rPr>
          <w:rFonts w:ascii="Times New Roman" w:eastAsia="Times New Roman" w:hAnsi="Times New Roman" w:cs="Times New Roman"/>
          <w:color w:val="000000" w:themeColor="text1"/>
          <w:sz w:val="24"/>
          <w:szCs w:val="24"/>
        </w:rPr>
        <w:t>recreation</w:t>
      </w:r>
      <w:proofErr w:type="gramEnd"/>
      <w:r w:rsidRPr="00293C68">
        <w:rPr>
          <w:rFonts w:ascii="Times New Roman" w:eastAsia="Times New Roman" w:hAnsi="Times New Roman" w:cs="Times New Roman"/>
          <w:color w:val="000000" w:themeColor="text1"/>
          <w:sz w:val="24"/>
          <w:szCs w:val="24"/>
        </w:rPr>
        <w:t xml:space="preserve"> planners to consider and address all components of producing recreation opportunities, such as:</w:t>
      </w:r>
    </w:p>
    <w:p w14:paraId="1657EFD2" w14:textId="77777777" w:rsidR="00293C68" w:rsidRPr="00293C68" w:rsidRDefault="00293C68" w:rsidP="00293C68">
      <w:pPr>
        <w:spacing w:after="0" w:line="240" w:lineRule="auto"/>
        <w:rPr>
          <w:rFonts w:ascii="Times New Roman" w:eastAsia="Times New Roman" w:hAnsi="Times New Roman" w:cs="Times New Roman"/>
          <w:color w:val="000000" w:themeColor="text1"/>
          <w:sz w:val="24"/>
          <w:szCs w:val="24"/>
        </w:rPr>
      </w:pPr>
    </w:p>
    <w:p w14:paraId="1657EFD3" w14:textId="77777777" w:rsidR="00293C68" w:rsidRPr="00293C68" w:rsidRDefault="00293C68" w:rsidP="00293C68">
      <w:pPr>
        <w:spacing w:after="0" w:line="240" w:lineRule="auto"/>
        <w:ind w:left="990"/>
        <w:rPr>
          <w:rFonts w:ascii="Times New Roman" w:eastAsia="Times New Roman" w:hAnsi="Times New Roman" w:cs="Times New Roman"/>
          <w:color w:val="000000" w:themeColor="text1"/>
          <w:sz w:val="24"/>
          <w:szCs w:val="24"/>
        </w:rPr>
      </w:pPr>
      <w:r w:rsidRPr="00293C68">
        <w:rPr>
          <w:rFonts w:ascii="Times New Roman" w:eastAsia="Times New Roman" w:hAnsi="Times New Roman" w:cs="Times New Roman"/>
          <w:color w:val="000000" w:themeColor="text1"/>
          <w:sz w:val="24"/>
          <w:szCs w:val="24"/>
        </w:rPr>
        <w:t>(1)   Experiences and outcomes.</w:t>
      </w:r>
    </w:p>
    <w:p w14:paraId="1657EFD4" w14:textId="77777777" w:rsidR="00293C68" w:rsidRPr="00293C68" w:rsidRDefault="00293C68" w:rsidP="00293C68">
      <w:pPr>
        <w:spacing w:after="0" w:line="240" w:lineRule="auto"/>
        <w:rPr>
          <w:rFonts w:ascii="Times New Roman" w:eastAsia="Times New Roman" w:hAnsi="Times New Roman" w:cs="Times New Roman"/>
          <w:color w:val="000000" w:themeColor="text1"/>
          <w:sz w:val="24"/>
          <w:szCs w:val="24"/>
        </w:rPr>
      </w:pPr>
    </w:p>
    <w:p w14:paraId="1657EFD5" w14:textId="77777777" w:rsidR="00293C68" w:rsidRPr="00293C68" w:rsidRDefault="00293C68" w:rsidP="00293C68">
      <w:pPr>
        <w:spacing w:after="0" w:line="240" w:lineRule="auto"/>
        <w:ind w:left="990"/>
        <w:rPr>
          <w:rFonts w:ascii="Times New Roman" w:eastAsia="Times New Roman" w:hAnsi="Times New Roman" w:cs="Times New Roman"/>
          <w:color w:val="000000" w:themeColor="text1"/>
          <w:sz w:val="24"/>
          <w:szCs w:val="24"/>
        </w:rPr>
      </w:pPr>
      <w:r w:rsidRPr="00293C68">
        <w:rPr>
          <w:rFonts w:ascii="Times New Roman" w:eastAsia="Times New Roman" w:hAnsi="Times New Roman" w:cs="Times New Roman"/>
          <w:color w:val="000000" w:themeColor="text1"/>
          <w:sz w:val="24"/>
          <w:szCs w:val="24"/>
        </w:rPr>
        <w:t>(2)   Recreation activities.</w:t>
      </w:r>
    </w:p>
    <w:p w14:paraId="1657EFD6" w14:textId="77777777" w:rsidR="00293C68" w:rsidRPr="00293C68" w:rsidRDefault="00293C68" w:rsidP="00293C68">
      <w:pPr>
        <w:spacing w:after="0" w:line="240" w:lineRule="auto"/>
        <w:rPr>
          <w:rFonts w:ascii="Times New Roman" w:eastAsia="Times New Roman" w:hAnsi="Times New Roman" w:cs="Times New Roman"/>
          <w:color w:val="000000" w:themeColor="text1"/>
          <w:sz w:val="24"/>
          <w:szCs w:val="24"/>
        </w:rPr>
      </w:pPr>
    </w:p>
    <w:p w14:paraId="1657EFD7" w14:textId="77777777" w:rsidR="00293C68" w:rsidRPr="00293C68" w:rsidRDefault="00293C68" w:rsidP="00293C68">
      <w:pPr>
        <w:spacing w:after="0" w:line="240" w:lineRule="auto"/>
        <w:ind w:left="990"/>
        <w:rPr>
          <w:rFonts w:ascii="Times New Roman" w:eastAsia="Times New Roman" w:hAnsi="Times New Roman" w:cs="Times New Roman"/>
          <w:color w:val="000000" w:themeColor="text1"/>
          <w:sz w:val="24"/>
          <w:szCs w:val="24"/>
        </w:rPr>
      </w:pPr>
      <w:r w:rsidRPr="00293C68">
        <w:rPr>
          <w:rFonts w:ascii="Times New Roman" w:eastAsia="Times New Roman" w:hAnsi="Times New Roman" w:cs="Times New Roman"/>
          <w:color w:val="000000" w:themeColor="text1"/>
          <w:sz w:val="24"/>
          <w:szCs w:val="24"/>
        </w:rPr>
        <w:t xml:space="preserve">(3)   RSCs. </w:t>
      </w:r>
    </w:p>
    <w:p w14:paraId="1657EFD8" w14:textId="77777777" w:rsidR="00293C68" w:rsidRPr="00293C68" w:rsidRDefault="00293C68" w:rsidP="00293C68">
      <w:pPr>
        <w:spacing w:after="0" w:line="240" w:lineRule="auto"/>
        <w:rPr>
          <w:rFonts w:ascii="Times New Roman" w:eastAsia="Times New Roman" w:hAnsi="Times New Roman" w:cs="Times New Roman"/>
          <w:color w:val="000000" w:themeColor="text1"/>
          <w:sz w:val="24"/>
          <w:szCs w:val="24"/>
        </w:rPr>
      </w:pPr>
    </w:p>
    <w:p w14:paraId="1657EFD9" w14:textId="77777777" w:rsidR="00293C68" w:rsidRPr="00293C68" w:rsidRDefault="00293C68" w:rsidP="00293C68">
      <w:pPr>
        <w:spacing w:after="0" w:line="240" w:lineRule="auto"/>
        <w:ind w:left="990"/>
        <w:rPr>
          <w:rFonts w:ascii="Times New Roman" w:eastAsia="Times New Roman" w:hAnsi="Times New Roman" w:cs="Times New Roman"/>
          <w:color w:val="000000" w:themeColor="text1"/>
          <w:sz w:val="24"/>
          <w:szCs w:val="24"/>
        </w:rPr>
      </w:pPr>
      <w:r w:rsidRPr="00293C68">
        <w:rPr>
          <w:rFonts w:ascii="Times New Roman" w:eastAsia="Times New Roman" w:hAnsi="Times New Roman" w:cs="Times New Roman"/>
          <w:color w:val="000000" w:themeColor="text1"/>
          <w:sz w:val="24"/>
          <w:szCs w:val="24"/>
        </w:rPr>
        <w:t xml:space="preserve">(4)   LUP-level management actions and allowable uses. </w:t>
      </w:r>
    </w:p>
    <w:p w14:paraId="1657EFDA" w14:textId="77777777" w:rsidR="00293C68" w:rsidRPr="00293C68" w:rsidRDefault="00293C68" w:rsidP="00293C68">
      <w:pPr>
        <w:spacing w:after="0" w:line="240" w:lineRule="auto"/>
        <w:rPr>
          <w:rFonts w:ascii="Times New Roman" w:eastAsia="Times New Roman" w:hAnsi="Times New Roman" w:cs="Times New Roman"/>
          <w:color w:val="000000" w:themeColor="text1"/>
          <w:sz w:val="24"/>
          <w:szCs w:val="24"/>
        </w:rPr>
      </w:pPr>
    </w:p>
    <w:p w14:paraId="1657EFDB" w14:textId="77777777" w:rsidR="00293C68" w:rsidRPr="00293C68" w:rsidRDefault="00293C68" w:rsidP="00293C68">
      <w:pPr>
        <w:spacing w:after="0" w:line="240" w:lineRule="auto"/>
        <w:ind w:left="990"/>
        <w:rPr>
          <w:rFonts w:ascii="Times New Roman" w:eastAsia="Times New Roman" w:hAnsi="Times New Roman" w:cs="Times New Roman"/>
          <w:color w:val="000000" w:themeColor="text1"/>
          <w:sz w:val="24"/>
          <w:szCs w:val="24"/>
        </w:rPr>
      </w:pPr>
      <w:r w:rsidRPr="00293C68">
        <w:rPr>
          <w:rFonts w:ascii="Times New Roman" w:eastAsia="Times New Roman" w:hAnsi="Times New Roman" w:cs="Times New Roman"/>
          <w:color w:val="000000" w:themeColor="text1"/>
          <w:sz w:val="24"/>
          <w:szCs w:val="24"/>
        </w:rPr>
        <w:t>(5)   Implementation actions.</w:t>
      </w:r>
    </w:p>
    <w:p w14:paraId="1657EFDC" w14:textId="77777777" w:rsidR="00293C68" w:rsidRPr="00293C68" w:rsidRDefault="00293C68" w:rsidP="00293C68">
      <w:pPr>
        <w:spacing w:after="0" w:line="240" w:lineRule="auto"/>
        <w:rPr>
          <w:rFonts w:ascii="Times New Roman" w:eastAsia="Times New Roman" w:hAnsi="Times New Roman" w:cs="Times New Roman"/>
          <w:color w:val="000000" w:themeColor="text1"/>
          <w:sz w:val="24"/>
          <w:szCs w:val="24"/>
        </w:rPr>
      </w:pPr>
    </w:p>
    <w:p w14:paraId="1657EFDD" w14:textId="77777777" w:rsidR="00293C68" w:rsidRPr="00293C68" w:rsidRDefault="00293C68" w:rsidP="00293C68">
      <w:pPr>
        <w:spacing w:after="0" w:line="240" w:lineRule="auto"/>
        <w:ind w:left="630"/>
        <w:rPr>
          <w:rFonts w:ascii="Times New Roman" w:eastAsia="Times New Roman" w:hAnsi="Times New Roman" w:cs="Times New Roman"/>
          <w:color w:val="000000" w:themeColor="text1"/>
          <w:sz w:val="24"/>
          <w:szCs w:val="24"/>
        </w:rPr>
      </w:pPr>
      <w:r w:rsidRPr="00293C68">
        <w:rPr>
          <w:rFonts w:ascii="Times New Roman" w:eastAsia="Times New Roman" w:hAnsi="Times New Roman" w:cs="Times New Roman"/>
          <w:color w:val="000000" w:themeColor="text1"/>
          <w:sz w:val="24"/>
          <w:szCs w:val="24"/>
        </w:rPr>
        <w:t>b.   Therefore, planning for recreation requires:</w:t>
      </w:r>
    </w:p>
    <w:p w14:paraId="1657EFDE" w14:textId="77777777" w:rsidR="00293C68" w:rsidRPr="00293C68" w:rsidRDefault="00293C68" w:rsidP="00293C68">
      <w:pPr>
        <w:spacing w:after="0" w:line="240" w:lineRule="auto"/>
        <w:rPr>
          <w:rFonts w:ascii="Times New Roman" w:eastAsia="Times New Roman" w:hAnsi="Times New Roman" w:cs="Times New Roman"/>
          <w:color w:val="000000" w:themeColor="text1"/>
          <w:sz w:val="24"/>
          <w:szCs w:val="24"/>
        </w:rPr>
      </w:pPr>
    </w:p>
    <w:p w14:paraId="1657EFDF" w14:textId="77777777" w:rsidR="00293C68" w:rsidRPr="00293C68" w:rsidRDefault="00293C68" w:rsidP="00293C68">
      <w:pPr>
        <w:spacing w:after="0" w:line="240" w:lineRule="auto"/>
        <w:ind w:left="990"/>
        <w:rPr>
          <w:rFonts w:ascii="Times New Roman" w:eastAsia="Times New Roman" w:hAnsi="Times New Roman" w:cs="Times New Roman"/>
          <w:color w:val="000000" w:themeColor="text1"/>
          <w:sz w:val="24"/>
          <w:szCs w:val="24"/>
        </w:rPr>
      </w:pPr>
      <w:r w:rsidRPr="00293C68">
        <w:rPr>
          <w:rFonts w:ascii="Times New Roman" w:eastAsia="Times New Roman" w:hAnsi="Times New Roman" w:cs="Times New Roman"/>
          <w:color w:val="000000" w:themeColor="text1"/>
          <w:sz w:val="24"/>
          <w:szCs w:val="24"/>
        </w:rPr>
        <w:t xml:space="preserve">(1)   Planning with greater specificity. </w:t>
      </w:r>
    </w:p>
    <w:p w14:paraId="1657EFE0" w14:textId="77777777" w:rsidR="00293C68" w:rsidRPr="00293C68" w:rsidRDefault="00293C68" w:rsidP="00293C68">
      <w:pPr>
        <w:spacing w:after="0" w:line="240" w:lineRule="auto"/>
        <w:rPr>
          <w:rFonts w:ascii="Times New Roman" w:eastAsia="Times New Roman" w:hAnsi="Times New Roman" w:cs="Times New Roman"/>
          <w:color w:val="000000" w:themeColor="text1"/>
          <w:sz w:val="24"/>
          <w:szCs w:val="24"/>
        </w:rPr>
      </w:pPr>
    </w:p>
    <w:p w14:paraId="1657EFE1" w14:textId="77777777" w:rsidR="00293C68" w:rsidRPr="00293C68" w:rsidRDefault="00293C68" w:rsidP="00293C68">
      <w:pPr>
        <w:spacing w:after="0" w:line="240" w:lineRule="auto"/>
        <w:ind w:left="990"/>
        <w:rPr>
          <w:rFonts w:ascii="Times New Roman" w:eastAsia="Times New Roman" w:hAnsi="Times New Roman" w:cs="Times New Roman"/>
          <w:color w:val="000000" w:themeColor="text1"/>
          <w:sz w:val="24"/>
          <w:szCs w:val="24"/>
        </w:rPr>
      </w:pPr>
      <w:r w:rsidRPr="00293C68">
        <w:rPr>
          <w:rFonts w:ascii="Times New Roman" w:eastAsia="Times New Roman" w:hAnsi="Times New Roman" w:cs="Times New Roman"/>
          <w:color w:val="000000" w:themeColor="text1"/>
          <w:sz w:val="24"/>
          <w:szCs w:val="24"/>
        </w:rPr>
        <w:t>(2)   Responding to customer demand.</w:t>
      </w:r>
    </w:p>
    <w:p w14:paraId="1657EFE2" w14:textId="77777777" w:rsidR="00293C68" w:rsidRPr="00293C68" w:rsidRDefault="00293C68" w:rsidP="00293C68">
      <w:pPr>
        <w:spacing w:after="0" w:line="240" w:lineRule="auto"/>
        <w:rPr>
          <w:rFonts w:ascii="Times New Roman" w:eastAsia="Times New Roman" w:hAnsi="Times New Roman" w:cs="Times New Roman"/>
          <w:color w:val="000000" w:themeColor="text1"/>
          <w:sz w:val="24"/>
          <w:szCs w:val="24"/>
        </w:rPr>
      </w:pPr>
    </w:p>
    <w:p w14:paraId="1657EFE3" w14:textId="77777777" w:rsidR="00293C68" w:rsidRPr="00293C68" w:rsidRDefault="00293C68" w:rsidP="00293C68">
      <w:pPr>
        <w:spacing w:after="0" w:line="240" w:lineRule="auto"/>
        <w:ind w:left="990"/>
        <w:rPr>
          <w:rFonts w:ascii="Times New Roman" w:eastAsia="Times New Roman" w:hAnsi="Times New Roman" w:cs="Times New Roman"/>
          <w:color w:val="000000" w:themeColor="text1"/>
          <w:sz w:val="24"/>
          <w:szCs w:val="24"/>
        </w:rPr>
      </w:pPr>
      <w:r w:rsidRPr="00293C68">
        <w:rPr>
          <w:rFonts w:ascii="Times New Roman" w:eastAsia="Times New Roman" w:hAnsi="Times New Roman" w:cs="Times New Roman"/>
          <w:color w:val="000000" w:themeColor="text1"/>
          <w:sz w:val="24"/>
          <w:szCs w:val="24"/>
        </w:rPr>
        <w:t xml:space="preserve">(3)   Working collaboratively with partners. </w:t>
      </w:r>
    </w:p>
    <w:p w14:paraId="1657EFE4" w14:textId="77777777" w:rsidR="00293C68" w:rsidRPr="00293C68" w:rsidRDefault="00293C68" w:rsidP="00293C68">
      <w:pPr>
        <w:spacing w:after="0" w:line="240" w:lineRule="auto"/>
        <w:rPr>
          <w:rFonts w:ascii="Times New Roman" w:eastAsia="Times New Roman" w:hAnsi="Times New Roman" w:cs="Times New Roman"/>
          <w:color w:val="000000" w:themeColor="text1"/>
          <w:sz w:val="24"/>
          <w:szCs w:val="24"/>
        </w:rPr>
      </w:pPr>
    </w:p>
    <w:p w14:paraId="69F41AE9" w14:textId="77777777" w:rsidR="00F959F4" w:rsidRDefault="00F959F4" w:rsidP="00293C68">
      <w:pPr>
        <w:spacing w:after="0" w:line="240" w:lineRule="auto"/>
        <w:ind w:left="990"/>
        <w:rPr>
          <w:rFonts w:ascii="Times New Roman" w:eastAsia="Times New Roman" w:hAnsi="Times New Roman" w:cs="Times New Roman"/>
          <w:color w:val="000000" w:themeColor="text1"/>
          <w:sz w:val="24"/>
          <w:szCs w:val="24"/>
        </w:rPr>
      </w:pPr>
    </w:p>
    <w:p w14:paraId="54B950EF" w14:textId="77777777" w:rsidR="00F959F4" w:rsidRDefault="00F959F4" w:rsidP="00293C68">
      <w:pPr>
        <w:spacing w:after="0" w:line="240" w:lineRule="auto"/>
        <w:ind w:left="990"/>
        <w:rPr>
          <w:rFonts w:ascii="Times New Roman" w:eastAsia="Times New Roman" w:hAnsi="Times New Roman" w:cs="Times New Roman"/>
          <w:color w:val="000000" w:themeColor="text1"/>
          <w:sz w:val="24"/>
          <w:szCs w:val="24"/>
        </w:rPr>
      </w:pPr>
    </w:p>
    <w:p w14:paraId="1B5D175D" w14:textId="77777777" w:rsidR="003A6E87" w:rsidRDefault="003A6E87" w:rsidP="00293C68">
      <w:pPr>
        <w:spacing w:after="0" w:line="240" w:lineRule="auto"/>
        <w:ind w:left="990"/>
        <w:rPr>
          <w:rFonts w:ascii="Times New Roman" w:eastAsia="Times New Roman" w:hAnsi="Times New Roman" w:cs="Times New Roman"/>
          <w:color w:val="000000" w:themeColor="text1"/>
          <w:sz w:val="24"/>
          <w:szCs w:val="24"/>
        </w:rPr>
        <w:sectPr w:rsidR="003A6E87" w:rsidSect="003A7C61">
          <w:headerReference w:type="default" r:id="rId35"/>
          <w:pgSz w:w="12240" w:h="15840"/>
          <w:pgMar w:top="1008" w:right="1440" w:bottom="720" w:left="1440" w:header="864" w:footer="720" w:gutter="0"/>
          <w:pgNumType w:start="1"/>
          <w:cols w:space="720"/>
          <w:noEndnote/>
          <w:docGrid w:linePitch="299"/>
        </w:sectPr>
      </w:pPr>
    </w:p>
    <w:p w14:paraId="1657EFE7" w14:textId="7AEE19B4" w:rsidR="00293C68" w:rsidRPr="00293C68" w:rsidRDefault="00293C68" w:rsidP="00293C68">
      <w:pPr>
        <w:spacing w:after="0" w:line="240" w:lineRule="auto"/>
        <w:ind w:left="990"/>
        <w:rPr>
          <w:rFonts w:ascii="Times New Roman" w:eastAsia="Times New Roman" w:hAnsi="Times New Roman" w:cs="Times New Roman"/>
          <w:color w:val="000000" w:themeColor="text1"/>
          <w:sz w:val="24"/>
          <w:szCs w:val="24"/>
        </w:rPr>
      </w:pPr>
      <w:r w:rsidRPr="00293C68">
        <w:rPr>
          <w:rFonts w:ascii="Times New Roman" w:eastAsia="Times New Roman" w:hAnsi="Times New Roman" w:cs="Times New Roman"/>
          <w:color w:val="000000" w:themeColor="text1"/>
          <w:sz w:val="24"/>
          <w:szCs w:val="24"/>
        </w:rPr>
        <w:lastRenderedPageBreak/>
        <w:t xml:space="preserve">(4)   Participating proactively during the planning process by (1) being aware of and </w:t>
      </w:r>
    </w:p>
    <w:p w14:paraId="1657EFE8" w14:textId="77777777" w:rsidR="00293C68" w:rsidRPr="00293C68" w:rsidRDefault="00293C68" w:rsidP="00293C68">
      <w:pPr>
        <w:spacing w:after="0" w:line="240" w:lineRule="auto"/>
        <w:ind w:left="1440"/>
        <w:rPr>
          <w:rFonts w:ascii="Times New Roman" w:eastAsia="Times New Roman" w:hAnsi="Times New Roman" w:cs="Times New Roman"/>
          <w:color w:val="000000" w:themeColor="text1"/>
          <w:sz w:val="24"/>
          <w:szCs w:val="24"/>
        </w:rPr>
      </w:pPr>
      <w:proofErr w:type="gramStart"/>
      <w:r w:rsidRPr="00293C68">
        <w:rPr>
          <w:rFonts w:ascii="Times New Roman" w:eastAsia="Times New Roman" w:hAnsi="Times New Roman" w:cs="Times New Roman"/>
          <w:color w:val="000000" w:themeColor="text1"/>
          <w:sz w:val="24"/>
          <w:szCs w:val="24"/>
        </w:rPr>
        <w:t>engaging</w:t>
      </w:r>
      <w:proofErr w:type="gramEnd"/>
      <w:r w:rsidRPr="00293C68">
        <w:rPr>
          <w:rFonts w:ascii="Times New Roman" w:eastAsia="Times New Roman" w:hAnsi="Times New Roman" w:cs="Times New Roman"/>
          <w:color w:val="000000" w:themeColor="text1"/>
          <w:sz w:val="24"/>
          <w:szCs w:val="24"/>
        </w:rPr>
        <w:t xml:space="preserve"> in interdisciplinary issues and (2) understanding how recreation decisions affect other resources and conversely how other resource decisions affect recreation.</w:t>
      </w:r>
    </w:p>
    <w:p w14:paraId="1657EFE9" w14:textId="77777777" w:rsidR="00293C68" w:rsidRPr="00293C68" w:rsidRDefault="00293C68" w:rsidP="00293C68">
      <w:pPr>
        <w:spacing w:after="0" w:line="240" w:lineRule="auto"/>
        <w:rPr>
          <w:rFonts w:ascii="Times New Roman" w:eastAsia="Times New Roman" w:hAnsi="Times New Roman" w:cs="Times New Roman"/>
          <w:color w:val="000000" w:themeColor="text1"/>
          <w:sz w:val="24"/>
          <w:szCs w:val="24"/>
        </w:rPr>
      </w:pPr>
    </w:p>
    <w:p w14:paraId="1657EFEA" w14:textId="412B655F" w:rsidR="00293C68" w:rsidRPr="00293C68" w:rsidRDefault="00293C68" w:rsidP="00293C68">
      <w:pPr>
        <w:spacing w:after="0" w:line="240" w:lineRule="auto"/>
        <w:ind w:left="630"/>
        <w:rPr>
          <w:rFonts w:ascii="Times New Roman" w:eastAsia="Times New Roman" w:hAnsi="Times New Roman" w:cs="Times New Roman"/>
          <w:color w:val="000000" w:themeColor="text1"/>
          <w:sz w:val="24"/>
          <w:szCs w:val="24"/>
        </w:rPr>
      </w:pPr>
      <w:r w:rsidRPr="00293C68">
        <w:rPr>
          <w:rFonts w:ascii="Times New Roman" w:eastAsia="Times New Roman" w:hAnsi="Times New Roman" w:cs="Times New Roman"/>
          <w:color w:val="000000" w:themeColor="text1"/>
          <w:sz w:val="24"/>
          <w:szCs w:val="24"/>
        </w:rPr>
        <w:t xml:space="preserve">c.   In order to plan with greater specificity and respond to </w:t>
      </w:r>
      <w:r w:rsidR="00680DC8">
        <w:rPr>
          <w:rFonts w:ascii="Times New Roman" w:eastAsia="Times New Roman" w:hAnsi="Times New Roman" w:cs="Times New Roman"/>
          <w:color w:val="000000" w:themeColor="text1"/>
          <w:sz w:val="24"/>
          <w:szCs w:val="24"/>
        </w:rPr>
        <w:t>public</w:t>
      </w:r>
      <w:r w:rsidR="00680DC8" w:rsidRPr="00293C68">
        <w:rPr>
          <w:rFonts w:ascii="Times New Roman" w:eastAsia="Times New Roman" w:hAnsi="Times New Roman" w:cs="Times New Roman"/>
          <w:color w:val="000000" w:themeColor="text1"/>
          <w:sz w:val="24"/>
          <w:szCs w:val="24"/>
        </w:rPr>
        <w:t xml:space="preserve"> </w:t>
      </w:r>
      <w:r w:rsidRPr="00293C68">
        <w:rPr>
          <w:rFonts w:ascii="Times New Roman" w:eastAsia="Times New Roman" w:hAnsi="Times New Roman" w:cs="Times New Roman"/>
          <w:color w:val="000000" w:themeColor="text1"/>
          <w:sz w:val="24"/>
          <w:szCs w:val="24"/>
        </w:rPr>
        <w:t xml:space="preserve">demand, BLM </w:t>
      </w:r>
    </w:p>
    <w:p w14:paraId="1657EFEB" w14:textId="77777777" w:rsidR="00293C68" w:rsidRPr="00293C68" w:rsidRDefault="0072702E" w:rsidP="00293C68">
      <w:pPr>
        <w:spacing w:after="0" w:line="240" w:lineRule="auto"/>
        <w:ind w:left="990"/>
        <w:rPr>
          <w:rFonts w:ascii="Times New Roman" w:eastAsia="Times New Roman" w:hAnsi="Times New Roman" w:cs="Times New Roman"/>
          <w:color w:val="000000" w:themeColor="text1"/>
          <w:sz w:val="24"/>
          <w:szCs w:val="24"/>
        </w:rPr>
      </w:pPr>
      <w:proofErr w:type="gramStart"/>
      <w:r>
        <w:rPr>
          <w:rFonts w:ascii="Times New Roman" w:eastAsia="Times New Roman" w:hAnsi="Times New Roman" w:cs="Times New Roman"/>
          <w:color w:val="000000" w:themeColor="text1"/>
          <w:sz w:val="24"/>
          <w:szCs w:val="24"/>
        </w:rPr>
        <w:t>outdoor</w:t>
      </w:r>
      <w:proofErr w:type="gramEnd"/>
      <w:r>
        <w:rPr>
          <w:rFonts w:ascii="Times New Roman" w:eastAsia="Times New Roman" w:hAnsi="Times New Roman" w:cs="Times New Roman"/>
          <w:color w:val="000000" w:themeColor="text1"/>
          <w:sz w:val="24"/>
          <w:szCs w:val="24"/>
        </w:rPr>
        <w:t xml:space="preserve"> </w:t>
      </w:r>
      <w:r w:rsidR="00293C68" w:rsidRPr="00293C68">
        <w:rPr>
          <w:rFonts w:ascii="Times New Roman" w:eastAsia="Times New Roman" w:hAnsi="Times New Roman" w:cs="Times New Roman"/>
          <w:color w:val="000000" w:themeColor="text1"/>
          <w:sz w:val="24"/>
          <w:szCs w:val="24"/>
        </w:rPr>
        <w:t>recreation planners must:</w:t>
      </w:r>
    </w:p>
    <w:p w14:paraId="1657EFEC" w14:textId="77777777" w:rsidR="00293C68" w:rsidRPr="00293C68" w:rsidRDefault="00293C68" w:rsidP="00293C68">
      <w:pPr>
        <w:spacing w:after="0" w:line="240" w:lineRule="auto"/>
        <w:rPr>
          <w:rFonts w:ascii="Times New Roman" w:eastAsia="Times New Roman" w:hAnsi="Times New Roman" w:cs="Times New Roman"/>
          <w:color w:val="000000" w:themeColor="text1"/>
          <w:sz w:val="24"/>
          <w:szCs w:val="24"/>
        </w:rPr>
      </w:pPr>
    </w:p>
    <w:p w14:paraId="1657EFED" w14:textId="77777777" w:rsidR="00A46B90" w:rsidRDefault="00293C68" w:rsidP="00A46B90">
      <w:pPr>
        <w:spacing w:after="0" w:line="240" w:lineRule="auto"/>
        <w:ind w:left="990"/>
        <w:rPr>
          <w:rFonts w:ascii="Times New Roman" w:eastAsia="Times New Roman" w:hAnsi="Times New Roman" w:cs="Times New Roman"/>
          <w:color w:val="000000" w:themeColor="text1"/>
          <w:sz w:val="24"/>
          <w:szCs w:val="24"/>
        </w:rPr>
      </w:pPr>
      <w:r w:rsidRPr="00293C68">
        <w:rPr>
          <w:rFonts w:ascii="Times New Roman" w:eastAsia="Times New Roman" w:hAnsi="Times New Roman" w:cs="Times New Roman"/>
          <w:color w:val="000000" w:themeColor="text1"/>
          <w:sz w:val="24"/>
          <w:szCs w:val="24"/>
        </w:rPr>
        <w:t>(1)   Determine both the supply</w:t>
      </w:r>
      <w:r w:rsidR="00953BCC">
        <w:rPr>
          <w:rFonts w:ascii="Times New Roman" w:eastAsia="Times New Roman" w:hAnsi="Times New Roman" w:cs="Times New Roman"/>
          <w:color w:val="000000" w:themeColor="text1"/>
          <w:sz w:val="24"/>
          <w:szCs w:val="24"/>
        </w:rPr>
        <w:t xml:space="preserve"> of and demand for </w:t>
      </w:r>
      <w:r w:rsidRPr="00293C68">
        <w:rPr>
          <w:rFonts w:ascii="Times New Roman" w:eastAsia="Times New Roman" w:hAnsi="Times New Roman" w:cs="Times New Roman"/>
          <w:color w:val="000000" w:themeColor="text1"/>
          <w:sz w:val="24"/>
          <w:szCs w:val="24"/>
        </w:rPr>
        <w:t xml:space="preserve">physical, social, and operational </w:t>
      </w:r>
    </w:p>
    <w:p w14:paraId="1657EFEE" w14:textId="77777777" w:rsidR="00293C68" w:rsidRPr="00293C68" w:rsidRDefault="00293C68" w:rsidP="00A46B90">
      <w:pPr>
        <w:spacing w:after="0" w:line="240" w:lineRule="auto"/>
        <w:ind w:left="1440"/>
        <w:rPr>
          <w:rFonts w:ascii="Times New Roman" w:eastAsia="Times New Roman" w:hAnsi="Times New Roman" w:cs="Times New Roman"/>
          <w:color w:val="000000" w:themeColor="text1"/>
          <w:sz w:val="24"/>
          <w:szCs w:val="24"/>
        </w:rPr>
      </w:pPr>
      <w:proofErr w:type="gramStart"/>
      <w:r w:rsidRPr="00293C68">
        <w:rPr>
          <w:rFonts w:ascii="Times New Roman" w:eastAsia="Times New Roman" w:hAnsi="Times New Roman" w:cs="Times New Roman"/>
          <w:color w:val="000000" w:themeColor="text1"/>
          <w:sz w:val="24"/>
          <w:szCs w:val="24"/>
        </w:rPr>
        <w:t xml:space="preserve">RSCs and </w:t>
      </w:r>
      <w:r w:rsidR="008050A9">
        <w:rPr>
          <w:rFonts w:ascii="Times New Roman" w:eastAsia="Times New Roman" w:hAnsi="Times New Roman" w:cs="Times New Roman"/>
          <w:color w:val="000000" w:themeColor="text1"/>
          <w:sz w:val="24"/>
          <w:szCs w:val="24"/>
        </w:rPr>
        <w:t xml:space="preserve">the </w:t>
      </w:r>
      <w:r w:rsidRPr="00293C68">
        <w:rPr>
          <w:rFonts w:ascii="Times New Roman" w:eastAsia="Times New Roman" w:hAnsi="Times New Roman" w:cs="Times New Roman"/>
          <w:color w:val="000000" w:themeColor="text1"/>
          <w:sz w:val="24"/>
          <w:szCs w:val="24"/>
        </w:rPr>
        <w:t>demand for activities, experiences, and benefits.</w:t>
      </w:r>
      <w:proofErr w:type="gramEnd"/>
    </w:p>
    <w:p w14:paraId="1657EFEF" w14:textId="77777777" w:rsidR="00293C68" w:rsidRPr="00293C68" w:rsidRDefault="00293C68" w:rsidP="00293C68">
      <w:pPr>
        <w:spacing w:after="0" w:line="240" w:lineRule="auto"/>
        <w:rPr>
          <w:rFonts w:ascii="Times New Roman" w:eastAsia="Times New Roman" w:hAnsi="Times New Roman" w:cs="Times New Roman"/>
          <w:color w:val="000000" w:themeColor="text1"/>
          <w:sz w:val="24"/>
          <w:szCs w:val="24"/>
        </w:rPr>
      </w:pPr>
    </w:p>
    <w:p w14:paraId="1657EFF0" w14:textId="77777777" w:rsidR="00293C68" w:rsidRPr="00293C68" w:rsidRDefault="00293C68" w:rsidP="00293C68">
      <w:pPr>
        <w:spacing w:after="0" w:line="240" w:lineRule="auto"/>
        <w:ind w:left="990"/>
        <w:rPr>
          <w:rFonts w:ascii="Times New Roman" w:eastAsia="Times New Roman" w:hAnsi="Times New Roman" w:cs="Times New Roman"/>
          <w:color w:val="000000" w:themeColor="text1"/>
          <w:sz w:val="24"/>
          <w:szCs w:val="24"/>
        </w:rPr>
      </w:pPr>
      <w:r w:rsidRPr="00293C68">
        <w:rPr>
          <w:rFonts w:ascii="Times New Roman" w:eastAsia="Times New Roman" w:hAnsi="Times New Roman" w:cs="Times New Roman"/>
          <w:color w:val="000000" w:themeColor="text1"/>
          <w:sz w:val="24"/>
          <w:szCs w:val="24"/>
        </w:rPr>
        <w:t xml:space="preserve">(2)   Identify RMAs based on recreation demand, available recreation settings, and the </w:t>
      </w:r>
    </w:p>
    <w:p w14:paraId="1657EFF1" w14:textId="77777777" w:rsidR="00293C68" w:rsidRPr="00293C68" w:rsidRDefault="00293C68" w:rsidP="00293C68">
      <w:pPr>
        <w:spacing w:after="0" w:line="240" w:lineRule="auto"/>
        <w:ind w:left="1440"/>
        <w:rPr>
          <w:rFonts w:ascii="Times New Roman" w:eastAsia="Times New Roman" w:hAnsi="Times New Roman" w:cs="Times New Roman"/>
          <w:color w:val="000000" w:themeColor="text1"/>
          <w:sz w:val="24"/>
          <w:szCs w:val="24"/>
        </w:rPr>
      </w:pPr>
      <w:proofErr w:type="gramStart"/>
      <w:r w:rsidRPr="00293C68">
        <w:rPr>
          <w:rFonts w:ascii="Times New Roman" w:eastAsia="Times New Roman" w:hAnsi="Times New Roman" w:cs="Times New Roman"/>
          <w:color w:val="000000" w:themeColor="text1"/>
          <w:sz w:val="24"/>
          <w:szCs w:val="24"/>
        </w:rPr>
        <w:t>ability</w:t>
      </w:r>
      <w:proofErr w:type="gramEnd"/>
      <w:r w:rsidRPr="00293C68">
        <w:rPr>
          <w:rFonts w:ascii="Times New Roman" w:eastAsia="Times New Roman" w:hAnsi="Times New Roman" w:cs="Times New Roman"/>
          <w:color w:val="000000" w:themeColor="text1"/>
          <w:sz w:val="24"/>
          <w:szCs w:val="24"/>
        </w:rPr>
        <w:t xml:space="preserve"> to manage recreation resources.</w:t>
      </w:r>
    </w:p>
    <w:p w14:paraId="1657EFF2" w14:textId="77777777" w:rsidR="00293C68" w:rsidRPr="00293C68" w:rsidRDefault="00293C68" w:rsidP="00293C68">
      <w:pPr>
        <w:spacing w:after="0" w:line="240" w:lineRule="auto"/>
        <w:rPr>
          <w:rFonts w:ascii="Times New Roman" w:eastAsia="Times New Roman" w:hAnsi="Times New Roman" w:cs="Times New Roman"/>
          <w:color w:val="000000" w:themeColor="text1"/>
          <w:sz w:val="24"/>
          <w:szCs w:val="24"/>
        </w:rPr>
      </w:pPr>
    </w:p>
    <w:p w14:paraId="1657EFF3" w14:textId="77777777" w:rsidR="00293C68" w:rsidRPr="00293C68" w:rsidRDefault="00293C68" w:rsidP="00293C68">
      <w:pPr>
        <w:spacing w:after="0" w:line="240" w:lineRule="auto"/>
        <w:ind w:left="990"/>
        <w:rPr>
          <w:rFonts w:ascii="Times New Roman" w:eastAsia="Times New Roman" w:hAnsi="Times New Roman" w:cs="Times New Roman"/>
          <w:color w:val="000000" w:themeColor="text1"/>
          <w:sz w:val="24"/>
          <w:szCs w:val="24"/>
        </w:rPr>
      </w:pPr>
      <w:r w:rsidRPr="00293C68">
        <w:rPr>
          <w:rFonts w:ascii="Times New Roman" w:eastAsia="Times New Roman" w:hAnsi="Times New Roman" w:cs="Times New Roman"/>
          <w:color w:val="000000" w:themeColor="text1"/>
          <w:sz w:val="24"/>
          <w:szCs w:val="24"/>
        </w:rPr>
        <w:t xml:space="preserve">(3)  </w:t>
      </w:r>
      <w:r w:rsidR="008B4388">
        <w:rPr>
          <w:rFonts w:ascii="Times New Roman" w:eastAsia="Times New Roman" w:hAnsi="Times New Roman" w:cs="Times New Roman"/>
          <w:color w:val="000000" w:themeColor="text1"/>
          <w:sz w:val="24"/>
          <w:szCs w:val="24"/>
        </w:rPr>
        <w:t xml:space="preserve"> </w:t>
      </w:r>
      <w:r w:rsidRPr="00293C68">
        <w:rPr>
          <w:rFonts w:ascii="Times New Roman" w:eastAsia="Times New Roman" w:hAnsi="Times New Roman" w:cs="Times New Roman"/>
          <w:color w:val="000000" w:themeColor="text1"/>
          <w:sz w:val="24"/>
          <w:szCs w:val="24"/>
        </w:rPr>
        <w:t>Write objectives for SRMAs that define the specific recreation opportunities (i.e</w:t>
      </w:r>
      <w:proofErr w:type="gramStart"/>
      <w:r w:rsidRPr="00293C68">
        <w:rPr>
          <w:rFonts w:ascii="Times New Roman" w:eastAsia="Times New Roman" w:hAnsi="Times New Roman" w:cs="Times New Roman"/>
          <w:color w:val="000000" w:themeColor="text1"/>
          <w:sz w:val="24"/>
          <w:szCs w:val="24"/>
        </w:rPr>
        <w:t>.</w:t>
      </w:r>
      <w:r w:rsidR="00A802D1">
        <w:rPr>
          <w:rFonts w:ascii="Times New Roman" w:eastAsia="Times New Roman" w:hAnsi="Times New Roman" w:cs="Times New Roman"/>
          <w:color w:val="000000" w:themeColor="text1"/>
          <w:sz w:val="24"/>
          <w:szCs w:val="24"/>
        </w:rPr>
        <w:t>,</w:t>
      </w:r>
      <w:proofErr w:type="gramEnd"/>
      <w:r w:rsidRPr="00293C68">
        <w:rPr>
          <w:rFonts w:ascii="Times New Roman" w:eastAsia="Times New Roman" w:hAnsi="Times New Roman" w:cs="Times New Roman"/>
          <w:color w:val="000000" w:themeColor="text1"/>
          <w:sz w:val="24"/>
          <w:szCs w:val="24"/>
        </w:rPr>
        <w:t xml:space="preserve"> </w:t>
      </w:r>
    </w:p>
    <w:p w14:paraId="1657EFF4" w14:textId="77777777" w:rsidR="00293C68" w:rsidRPr="00293C68" w:rsidRDefault="00293C68" w:rsidP="00293C68">
      <w:pPr>
        <w:spacing w:after="0" w:line="240" w:lineRule="auto"/>
        <w:ind w:left="1440"/>
        <w:rPr>
          <w:rFonts w:ascii="Times New Roman" w:eastAsia="Times New Roman" w:hAnsi="Times New Roman" w:cs="Times New Roman"/>
          <w:color w:val="000000" w:themeColor="text1"/>
          <w:sz w:val="24"/>
          <w:szCs w:val="24"/>
        </w:rPr>
      </w:pPr>
      <w:r w:rsidRPr="00293C68">
        <w:rPr>
          <w:rFonts w:ascii="Times New Roman" w:eastAsia="Times New Roman" w:hAnsi="Times New Roman" w:cs="Times New Roman"/>
          <w:color w:val="000000" w:themeColor="text1"/>
          <w:sz w:val="24"/>
          <w:szCs w:val="24"/>
        </w:rPr>
        <w:t xml:space="preserve">activities, experiences, and benefits derived from those experiences) which become the focus of R&amp;VS management; and write objectives for ERMAs that define the recreation activities and the associated qualities and conditions which become the focus </w:t>
      </w:r>
      <w:r w:rsidR="008050A9">
        <w:rPr>
          <w:rFonts w:ascii="Times New Roman" w:eastAsia="Times New Roman" w:hAnsi="Times New Roman" w:cs="Times New Roman"/>
          <w:color w:val="000000" w:themeColor="text1"/>
          <w:sz w:val="24"/>
          <w:szCs w:val="24"/>
        </w:rPr>
        <w:t>of</w:t>
      </w:r>
      <w:r w:rsidRPr="00293C68">
        <w:rPr>
          <w:rFonts w:ascii="Times New Roman" w:eastAsia="Times New Roman" w:hAnsi="Times New Roman" w:cs="Times New Roman"/>
          <w:color w:val="000000" w:themeColor="text1"/>
          <w:sz w:val="24"/>
          <w:szCs w:val="24"/>
        </w:rPr>
        <w:t xml:space="preserve"> R&amp;VS management.</w:t>
      </w:r>
    </w:p>
    <w:p w14:paraId="1657EFF5" w14:textId="77777777" w:rsidR="00293C68" w:rsidRPr="00293C68" w:rsidRDefault="00293C68" w:rsidP="00293C68">
      <w:pPr>
        <w:spacing w:after="0" w:line="240" w:lineRule="auto"/>
        <w:rPr>
          <w:rFonts w:ascii="Times New Roman" w:eastAsia="Times New Roman" w:hAnsi="Times New Roman" w:cs="Times New Roman"/>
          <w:color w:val="000000" w:themeColor="text1"/>
          <w:sz w:val="24"/>
          <w:szCs w:val="24"/>
        </w:rPr>
      </w:pPr>
    </w:p>
    <w:p w14:paraId="1657EFF6" w14:textId="77777777" w:rsidR="00293C68" w:rsidRPr="00293C68" w:rsidRDefault="00293C68" w:rsidP="00293C68">
      <w:pPr>
        <w:spacing w:after="0" w:line="240" w:lineRule="auto"/>
        <w:ind w:left="990"/>
        <w:rPr>
          <w:rFonts w:ascii="Times New Roman" w:eastAsia="Times New Roman" w:hAnsi="Times New Roman" w:cs="Times New Roman"/>
          <w:color w:val="000000" w:themeColor="text1"/>
          <w:sz w:val="24"/>
          <w:szCs w:val="24"/>
        </w:rPr>
      </w:pPr>
      <w:r w:rsidRPr="00293C68">
        <w:rPr>
          <w:rFonts w:ascii="Times New Roman" w:eastAsia="Times New Roman" w:hAnsi="Times New Roman" w:cs="Times New Roman"/>
          <w:color w:val="000000" w:themeColor="text1"/>
          <w:sz w:val="24"/>
          <w:szCs w:val="24"/>
        </w:rPr>
        <w:t xml:space="preserve">(4)   Write objectives for all BLM lands within the planning area that address resource </w:t>
      </w:r>
    </w:p>
    <w:p w14:paraId="3555B558" w14:textId="77777777" w:rsidR="0004041C" w:rsidRDefault="00293C68" w:rsidP="0004041C">
      <w:pPr>
        <w:spacing w:after="0" w:line="240" w:lineRule="auto"/>
        <w:ind w:left="1440"/>
        <w:rPr>
          <w:rFonts w:ascii="Times New Roman" w:eastAsia="Times New Roman" w:hAnsi="Times New Roman" w:cs="Times New Roman"/>
          <w:color w:val="000000" w:themeColor="text1"/>
          <w:sz w:val="24"/>
          <w:szCs w:val="24"/>
        </w:rPr>
      </w:pPr>
      <w:proofErr w:type="gramStart"/>
      <w:r w:rsidRPr="00293C68">
        <w:rPr>
          <w:rFonts w:ascii="Times New Roman" w:eastAsia="Times New Roman" w:hAnsi="Times New Roman" w:cs="Times New Roman"/>
          <w:color w:val="000000" w:themeColor="text1"/>
          <w:sz w:val="24"/>
          <w:szCs w:val="24"/>
        </w:rPr>
        <w:t>or</w:t>
      </w:r>
      <w:proofErr w:type="gramEnd"/>
      <w:r w:rsidRPr="00293C68">
        <w:rPr>
          <w:rFonts w:ascii="Times New Roman" w:eastAsia="Times New Roman" w:hAnsi="Times New Roman" w:cs="Times New Roman"/>
          <w:color w:val="000000" w:themeColor="text1"/>
          <w:sz w:val="24"/>
          <w:szCs w:val="24"/>
        </w:rPr>
        <w:t xml:space="preserve"> </w:t>
      </w:r>
      <w:r w:rsidR="007870B3">
        <w:rPr>
          <w:rFonts w:ascii="Times New Roman" w:eastAsia="Times New Roman" w:hAnsi="Times New Roman" w:cs="Times New Roman"/>
          <w:color w:val="000000" w:themeColor="text1"/>
          <w:sz w:val="24"/>
          <w:szCs w:val="24"/>
        </w:rPr>
        <w:t>use/</w:t>
      </w:r>
      <w:r w:rsidRPr="00293C68">
        <w:rPr>
          <w:rFonts w:ascii="Times New Roman" w:eastAsia="Times New Roman" w:hAnsi="Times New Roman" w:cs="Times New Roman"/>
          <w:color w:val="000000" w:themeColor="text1"/>
          <w:sz w:val="24"/>
          <w:szCs w:val="24"/>
        </w:rPr>
        <w:t>user conflicts and visitor health and safety, and mitigate recreation impacts on cultural and natural resources</w:t>
      </w:r>
      <w:r w:rsidR="00A56787">
        <w:rPr>
          <w:rFonts w:ascii="Times New Roman" w:eastAsia="Times New Roman" w:hAnsi="Times New Roman" w:cs="Times New Roman"/>
          <w:color w:val="000000" w:themeColor="text1"/>
          <w:sz w:val="24"/>
          <w:szCs w:val="24"/>
        </w:rPr>
        <w:t>.</w:t>
      </w:r>
    </w:p>
    <w:p w14:paraId="1657EFF8" w14:textId="77777777" w:rsidR="00293C68" w:rsidRPr="00293C68" w:rsidRDefault="00293C68" w:rsidP="0004041C">
      <w:pPr>
        <w:spacing w:after="0" w:line="240" w:lineRule="auto"/>
        <w:ind w:left="1440"/>
        <w:rPr>
          <w:rFonts w:ascii="Times New Roman" w:eastAsia="Times New Roman" w:hAnsi="Times New Roman" w:cs="Times New Roman"/>
          <w:color w:val="000000" w:themeColor="text1"/>
          <w:sz w:val="24"/>
          <w:szCs w:val="24"/>
        </w:rPr>
      </w:pPr>
    </w:p>
    <w:p w14:paraId="10B4B489" w14:textId="77777777" w:rsidR="005316BF" w:rsidRDefault="00293C68" w:rsidP="0004041C">
      <w:pPr>
        <w:spacing w:after="0" w:line="240" w:lineRule="auto"/>
        <w:ind w:left="990"/>
        <w:rPr>
          <w:rFonts w:ascii="Times New Roman" w:eastAsia="Times New Roman" w:hAnsi="Times New Roman" w:cs="Times New Roman"/>
          <w:color w:val="000000" w:themeColor="text1"/>
          <w:sz w:val="24"/>
          <w:szCs w:val="24"/>
        </w:rPr>
      </w:pPr>
      <w:r w:rsidRPr="00293C68">
        <w:rPr>
          <w:rFonts w:ascii="Times New Roman" w:eastAsia="Times New Roman" w:hAnsi="Times New Roman" w:cs="Times New Roman"/>
          <w:color w:val="000000" w:themeColor="text1"/>
          <w:sz w:val="24"/>
          <w:szCs w:val="24"/>
        </w:rPr>
        <w:t>(5)   Identify</w:t>
      </w:r>
      <w:r w:rsidR="00A56787">
        <w:rPr>
          <w:rFonts w:ascii="Times New Roman" w:eastAsia="Times New Roman" w:hAnsi="Times New Roman" w:cs="Times New Roman"/>
          <w:color w:val="000000" w:themeColor="text1"/>
          <w:sz w:val="24"/>
          <w:szCs w:val="24"/>
        </w:rPr>
        <w:t xml:space="preserve"> and </w:t>
      </w:r>
      <w:r w:rsidRPr="00293C68">
        <w:rPr>
          <w:rFonts w:ascii="Times New Roman" w:eastAsia="Times New Roman" w:hAnsi="Times New Roman" w:cs="Times New Roman"/>
          <w:color w:val="000000" w:themeColor="text1"/>
          <w:sz w:val="24"/>
          <w:szCs w:val="24"/>
        </w:rPr>
        <w:t xml:space="preserve">implement management actions and allowable use decisions </w:t>
      </w:r>
    </w:p>
    <w:p w14:paraId="1657EFFA" w14:textId="7F7E9CEB" w:rsidR="00293C68" w:rsidRPr="00293C68" w:rsidRDefault="00293C68" w:rsidP="005316BF">
      <w:pPr>
        <w:spacing w:after="0" w:line="240" w:lineRule="auto"/>
        <w:ind w:left="1440"/>
        <w:rPr>
          <w:rFonts w:ascii="Times New Roman" w:eastAsia="Times New Roman" w:hAnsi="Times New Roman" w:cs="Times New Roman"/>
          <w:color w:val="000000" w:themeColor="text1"/>
          <w:sz w:val="24"/>
          <w:szCs w:val="24"/>
        </w:rPr>
      </w:pPr>
      <w:proofErr w:type="gramStart"/>
      <w:r w:rsidRPr="00293C68">
        <w:rPr>
          <w:rFonts w:ascii="Times New Roman" w:eastAsia="Times New Roman" w:hAnsi="Times New Roman" w:cs="Times New Roman"/>
          <w:color w:val="000000" w:themeColor="text1"/>
          <w:sz w:val="24"/>
          <w:szCs w:val="24"/>
        </w:rPr>
        <w:t>necessary</w:t>
      </w:r>
      <w:proofErr w:type="gramEnd"/>
      <w:r w:rsidRPr="00293C68">
        <w:rPr>
          <w:rFonts w:ascii="Times New Roman" w:eastAsia="Times New Roman" w:hAnsi="Times New Roman" w:cs="Times New Roman"/>
          <w:color w:val="000000" w:themeColor="text1"/>
          <w:sz w:val="24"/>
          <w:szCs w:val="24"/>
        </w:rPr>
        <w:t xml:space="preserve"> to achieve objectives and RSCs for the R&amp;VS program and other </w:t>
      </w:r>
      <w:r w:rsidRPr="00293C68">
        <w:rPr>
          <w:rFonts w:ascii="Times New Roman" w:eastAsia="Times New Roman" w:hAnsi="Times New Roman" w:cs="Times New Roman"/>
          <w:sz w:val="24"/>
          <w:szCs w:val="24"/>
        </w:rPr>
        <w:t>programs</w:t>
      </w:r>
      <w:r w:rsidRPr="00293C68">
        <w:rPr>
          <w:rFonts w:ascii="Times New Roman" w:eastAsia="Times New Roman" w:hAnsi="Times New Roman" w:cs="Times New Roman"/>
          <w:color w:val="000000" w:themeColor="text1"/>
          <w:sz w:val="24"/>
          <w:szCs w:val="24"/>
        </w:rPr>
        <w:t>.</w:t>
      </w:r>
    </w:p>
    <w:p w14:paraId="1657EFFB" w14:textId="77777777" w:rsidR="00293C68" w:rsidRPr="00293C68" w:rsidRDefault="00293C68" w:rsidP="00293C68">
      <w:pPr>
        <w:spacing w:after="0" w:line="240" w:lineRule="auto"/>
        <w:rPr>
          <w:rFonts w:ascii="Times New Roman" w:eastAsia="Times New Roman" w:hAnsi="Times New Roman" w:cs="Times New Roman"/>
          <w:sz w:val="24"/>
          <w:szCs w:val="24"/>
        </w:rPr>
      </w:pPr>
    </w:p>
    <w:p w14:paraId="0EC1B96B" w14:textId="77777777" w:rsidR="005316BF" w:rsidRDefault="00293C68" w:rsidP="005316BF">
      <w:pPr>
        <w:spacing w:after="0" w:line="240" w:lineRule="auto"/>
        <w:ind w:left="990"/>
        <w:rPr>
          <w:rFonts w:ascii="Times New Roman" w:eastAsia="Times New Roman" w:hAnsi="Times New Roman" w:cs="Times New Roman"/>
          <w:color w:val="000000" w:themeColor="text1"/>
          <w:sz w:val="24"/>
          <w:szCs w:val="24"/>
        </w:rPr>
      </w:pPr>
      <w:r w:rsidRPr="00293C68">
        <w:rPr>
          <w:rFonts w:ascii="Times New Roman" w:eastAsia="Times New Roman" w:hAnsi="Times New Roman" w:cs="Times New Roman"/>
          <w:sz w:val="24"/>
          <w:szCs w:val="24"/>
        </w:rPr>
        <w:t>(6)   Monitor</w:t>
      </w:r>
      <w:r w:rsidR="0004041C">
        <w:rPr>
          <w:rFonts w:ascii="Times New Roman" w:eastAsia="Times New Roman" w:hAnsi="Times New Roman" w:cs="Times New Roman"/>
          <w:sz w:val="24"/>
          <w:szCs w:val="24"/>
        </w:rPr>
        <w:t xml:space="preserve"> and </w:t>
      </w:r>
      <w:r w:rsidRPr="00293C68">
        <w:rPr>
          <w:rFonts w:ascii="Times New Roman" w:eastAsia="Times New Roman" w:hAnsi="Times New Roman" w:cs="Times New Roman"/>
          <w:sz w:val="24"/>
          <w:szCs w:val="24"/>
        </w:rPr>
        <w:t xml:space="preserve">evaluate </w:t>
      </w:r>
      <w:r w:rsidRPr="00293C68">
        <w:rPr>
          <w:rFonts w:ascii="Times New Roman" w:eastAsia="Times New Roman" w:hAnsi="Times New Roman" w:cs="Times New Roman"/>
          <w:color w:val="000000" w:themeColor="text1"/>
          <w:sz w:val="24"/>
          <w:szCs w:val="24"/>
        </w:rPr>
        <w:t xml:space="preserve">the success of management actions, allowable use </w:t>
      </w:r>
    </w:p>
    <w:p w14:paraId="1657EFFD" w14:textId="38F2FF95" w:rsidR="00293C68" w:rsidRPr="00293C68" w:rsidRDefault="00293C68" w:rsidP="005316BF">
      <w:pPr>
        <w:spacing w:after="0" w:line="240" w:lineRule="auto"/>
        <w:ind w:left="1440"/>
        <w:rPr>
          <w:rFonts w:ascii="Times New Roman" w:eastAsia="Times New Roman" w:hAnsi="Times New Roman" w:cs="Times New Roman"/>
          <w:color w:val="000000" w:themeColor="text1"/>
          <w:sz w:val="24"/>
          <w:szCs w:val="24"/>
        </w:rPr>
      </w:pPr>
      <w:proofErr w:type="gramStart"/>
      <w:r w:rsidRPr="00293C68">
        <w:rPr>
          <w:rFonts w:ascii="Times New Roman" w:eastAsia="Times New Roman" w:hAnsi="Times New Roman" w:cs="Times New Roman"/>
          <w:color w:val="000000" w:themeColor="text1"/>
          <w:sz w:val="24"/>
          <w:szCs w:val="24"/>
        </w:rPr>
        <w:t>decisions</w:t>
      </w:r>
      <w:proofErr w:type="gramEnd"/>
      <w:r w:rsidRPr="00293C68">
        <w:rPr>
          <w:rFonts w:ascii="Times New Roman" w:eastAsia="Times New Roman" w:hAnsi="Times New Roman" w:cs="Times New Roman"/>
          <w:color w:val="000000" w:themeColor="text1"/>
          <w:sz w:val="24"/>
          <w:szCs w:val="24"/>
        </w:rPr>
        <w:t>, and site-specific implementation actions to achieve R&amp;VS program objectives and maintain RSCs.</w:t>
      </w:r>
    </w:p>
    <w:p w14:paraId="1657EFFE" w14:textId="77777777" w:rsidR="00293C68" w:rsidRPr="00293C68" w:rsidRDefault="00293C68" w:rsidP="00293C68">
      <w:pPr>
        <w:spacing w:after="0" w:line="240" w:lineRule="auto"/>
        <w:rPr>
          <w:rFonts w:ascii="Times New Roman" w:eastAsia="Times New Roman" w:hAnsi="Times New Roman" w:cs="Times New Roman"/>
          <w:color w:val="000000" w:themeColor="text1"/>
          <w:sz w:val="24"/>
          <w:szCs w:val="24"/>
        </w:rPr>
      </w:pPr>
    </w:p>
    <w:p w14:paraId="1657EFFF" w14:textId="77777777" w:rsidR="00293C68" w:rsidRPr="00293C68" w:rsidRDefault="00293C68" w:rsidP="00293C68">
      <w:pPr>
        <w:spacing w:after="0" w:line="240" w:lineRule="auto"/>
        <w:ind w:left="270"/>
        <w:rPr>
          <w:rFonts w:ascii="Times New Roman" w:hAnsi="Times New Roman" w:cs="Times New Roman"/>
          <w:sz w:val="24"/>
          <w:szCs w:val="24"/>
        </w:rPr>
      </w:pPr>
      <w:r w:rsidRPr="00293C68">
        <w:rPr>
          <w:rFonts w:ascii="Times New Roman" w:hAnsi="Times New Roman" w:cs="Times New Roman"/>
          <w:sz w:val="24"/>
          <w:szCs w:val="24"/>
        </w:rPr>
        <w:t xml:space="preserve">3.   </w:t>
      </w:r>
      <w:r w:rsidRPr="00293C68">
        <w:rPr>
          <w:rFonts w:ascii="Times New Roman" w:hAnsi="Times New Roman" w:cs="Times New Roman"/>
          <w:b/>
          <w:sz w:val="24"/>
          <w:szCs w:val="24"/>
        </w:rPr>
        <w:t>The Planning Cycle and Adaptive Management.</w:t>
      </w:r>
      <w:r w:rsidRPr="00293C68">
        <w:rPr>
          <w:rFonts w:ascii="Times New Roman" w:hAnsi="Times New Roman" w:cs="Times New Roman"/>
          <w:sz w:val="24"/>
          <w:szCs w:val="24"/>
        </w:rPr>
        <w:t xml:space="preserve"> The land use planning process is </w:t>
      </w:r>
    </w:p>
    <w:p w14:paraId="1657F000" w14:textId="77777777" w:rsidR="00293C68" w:rsidRPr="00293C68" w:rsidRDefault="00293C68" w:rsidP="00293C68">
      <w:pPr>
        <w:spacing w:after="0" w:line="240" w:lineRule="auto"/>
        <w:ind w:left="630"/>
        <w:rPr>
          <w:rFonts w:ascii="Times New Roman" w:hAnsi="Times New Roman" w:cs="Times New Roman"/>
          <w:sz w:val="24"/>
          <w:szCs w:val="24"/>
        </w:rPr>
      </w:pPr>
      <w:proofErr w:type="gramStart"/>
      <w:r w:rsidRPr="00293C68">
        <w:rPr>
          <w:rFonts w:ascii="Times New Roman" w:hAnsi="Times New Roman" w:cs="Times New Roman"/>
          <w:sz w:val="24"/>
          <w:szCs w:val="24"/>
        </w:rPr>
        <w:t>cyclic</w:t>
      </w:r>
      <w:proofErr w:type="gramEnd"/>
      <w:r w:rsidRPr="00293C68">
        <w:rPr>
          <w:rFonts w:ascii="Times New Roman" w:hAnsi="Times New Roman" w:cs="Times New Roman"/>
          <w:sz w:val="24"/>
          <w:szCs w:val="24"/>
        </w:rPr>
        <w:t>, allowing for adap</w:t>
      </w:r>
      <w:r w:rsidR="00046507">
        <w:rPr>
          <w:rFonts w:ascii="Times New Roman" w:hAnsi="Times New Roman" w:cs="Times New Roman"/>
          <w:sz w:val="24"/>
          <w:szCs w:val="24"/>
        </w:rPr>
        <w:t>ta</w:t>
      </w:r>
      <w:r w:rsidRPr="00293C68">
        <w:rPr>
          <w:rFonts w:ascii="Times New Roman" w:hAnsi="Times New Roman" w:cs="Times New Roman"/>
          <w:sz w:val="24"/>
          <w:szCs w:val="24"/>
        </w:rPr>
        <w:t xml:space="preserve">tions if monitoring and evaluation indicates that goals and objectives are not being achieved (see Figure </w:t>
      </w:r>
      <w:r w:rsidR="00F548C8">
        <w:rPr>
          <w:rFonts w:ascii="Times New Roman" w:hAnsi="Times New Roman" w:cs="Times New Roman"/>
          <w:sz w:val="24"/>
          <w:szCs w:val="24"/>
        </w:rPr>
        <w:t>5</w:t>
      </w:r>
      <w:r w:rsidRPr="00293C68">
        <w:rPr>
          <w:rFonts w:ascii="Times New Roman" w:hAnsi="Times New Roman" w:cs="Times New Roman"/>
          <w:sz w:val="24"/>
          <w:szCs w:val="24"/>
        </w:rPr>
        <w:t>). Adaptations encompass (1) changing recreation implementation actions or practices, (2) revising supporting recreation management actions and allowable use decisions, or (3) fine tuning the desired RSCs. Over the long term, recreation planning within an adaptive management framework means staying committed to achieving the recreation objectives established in the LUP but being flexible enough in the management approach</w:t>
      </w:r>
      <w:r w:rsidR="00046507">
        <w:rPr>
          <w:rFonts w:ascii="Times New Roman" w:hAnsi="Times New Roman" w:cs="Times New Roman"/>
          <w:sz w:val="24"/>
          <w:szCs w:val="24"/>
        </w:rPr>
        <w:t xml:space="preserve"> used</w:t>
      </w:r>
      <w:r w:rsidRPr="00293C68">
        <w:rPr>
          <w:rFonts w:ascii="Times New Roman" w:hAnsi="Times New Roman" w:cs="Times New Roman"/>
          <w:sz w:val="24"/>
          <w:szCs w:val="24"/>
        </w:rPr>
        <w:t xml:space="preserve"> to achieve those objectives. </w:t>
      </w:r>
    </w:p>
    <w:p w14:paraId="1657F001" w14:textId="77777777" w:rsidR="00293C68" w:rsidRPr="00293C68" w:rsidRDefault="00293C68" w:rsidP="00293C68">
      <w:pPr>
        <w:spacing w:after="0" w:line="240" w:lineRule="auto"/>
        <w:jc w:val="center"/>
        <w:rPr>
          <w:rFonts w:ascii="Times New Roman" w:hAnsi="Times New Roman" w:cs="Times New Roman"/>
          <w:b/>
          <w:sz w:val="24"/>
          <w:szCs w:val="24"/>
        </w:rPr>
      </w:pPr>
    </w:p>
    <w:p w14:paraId="1657F002" w14:textId="77777777" w:rsidR="00EC3FBA" w:rsidRDefault="00EC3FBA" w:rsidP="00293C68">
      <w:pPr>
        <w:spacing w:after="0" w:line="240" w:lineRule="auto"/>
        <w:jc w:val="center"/>
        <w:rPr>
          <w:rFonts w:ascii="Times New Roman" w:hAnsi="Times New Roman" w:cs="Times New Roman"/>
          <w:b/>
          <w:sz w:val="24"/>
          <w:szCs w:val="24"/>
        </w:rPr>
      </w:pPr>
    </w:p>
    <w:p w14:paraId="1657F003" w14:textId="77777777" w:rsidR="00EC3FBA" w:rsidRDefault="00EC3FBA" w:rsidP="00293C68">
      <w:pPr>
        <w:spacing w:after="0" w:line="240" w:lineRule="auto"/>
        <w:jc w:val="center"/>
        <w:rPr>
          <w:rFonts w:ascii="Times New Roman" w:hAnsi="Times New Roman" w:cs="Times New Roman"/>
          <w:b/>
          <w:sz w:val="24"/>
          <w:szCs w:val="24"/>
        </w:rPr>
      </w:pPr>
    </w:p>
    <w:p w14:paraId="1657F004" w14:textId="77777777" w:rsidR="004A5B73" w:rsidRDefault="004A5B73" w:rsidP="00293C68">
      <w:pPr>
        <w:spacing w:after="0" w:line="240" w:lineRule="auto"/>
        <w:jc w:val="center"/>
        <w:rPr>
          <w:rFonts w:ascii="Times New Roman" w:hAnsi="Times New Roman" w:cs="Times New Roman"/>
          <w:b/>
          <w:sz w:val="24"/>
          <w:szCs w:val="24"/>
        </w:rPr>
      </w:pPr>
    </w:p>
    <w:p w14:paraId="1657F005" w14:textId="77777777" w:rsidR="004A5B73" w:rsidRDefault="004A5B73" w:rsidP="00293C68">
      <w:pPr>
        <w:spacing w:after="0" w:line="240" w:lineRule="auto"/>
        <w:jc w:val="center"/>
        <w:rPr>
          <w:rFonts w:ascii="Times New Roman" w:hAnsi="Times New Roman" w:cs="Times New Roman"/>
          <w:b/>
          <w:sz w:val="24"/>
          <w:szCs w:val="24"/>
        </w:rPr>
      </w:pPr>
    </w:p>
    <w:p w14:paraId="1657F006" w14:textId="77777777" w:rsidR="004A5B73" w:rsidRDefault="004A5B73" w:rsidP="00293C68">
      <w:pPr>
        <w:spacing w:after="0" w:line="240" w:lineRule="auto"/>
        <w:jc w:val="center"/>
        <w:rPr>
          <w:rFonts w:ascii="Times New Roman" w:hAnsi="Times New Roman" w:cs="Times New Roman"/>
          <w:b/>
          <w:sz w:val="24"/>
          <w:szCs w:val="24"/>
        </w:rPr>
      </w:pPr>
    </w:p>
    <w:p w14:paraId="1657F007" w14:textId="77777777" w:rsidR="004A5B73" w:rsidRDefault="004A5B73" w:rsidP="00293C68">
      <w:pPr>
        <w:spacing w:after="0" w:line="240" w:lineRule="auto"/>
        <w:jc w:val="center"/>
        <w:rPr>
          <w:rFonts w:ascii="Times New Roman" w:hAnsi="Times New Roman" w:cs="Times New Roman"/>
          <w:b/>
          <w:sz w:val="24"/>
          <w:szCs w:val="24"/>
        </w:rPr>
      </w:pPr>
    </w:p>
    <w:p w14:paraId="299A5782" w14:textId="77777777" w:rsidR="003A6E87" w:rsidRDefault="003A6E87" w:rsidP="00293C68">
      <w:pPr>
        <w:spacing w:after="0" w:line="240" w:lineRule="auto"/>
        <w:jc w:val="center"/>
        <w:rPr>
          <w:rFonts w:ascii="Times New Roman" w:hAnsi="Times New Roman" w:cs="Times New Roman"/>
          <w:b/>
          <w:sz w:val="24"/>
          <w:szCs w:val="24"/>
        </w:rPr>
        <w:sectPr w:rsidR="003A6E87" w:rsidSect="003A7C61">
          <w:headerReference w:type="default" r:id="rId36"/>
          <w:pgSz w:w="12240" w:h="15840"/>
          <w:pgMar w:top="1008" w:right="1440" w:bottom="720" w:left="1440" w:header="864" w:footer="720" w:gutter="0"/>
          <w:pgNumType w:start="1"/>
          <w:cols w:space="720"/>
          <w:noEndnote/>
          <w:docGrid w:linePitch="299"/>
        </w:sectPr>
      </w:pPr>
    </w:p>
    <w:p w14:paraId="1657F009" w14:textId="2C85F1CF" w:rsidR="00293C68" w:rsidRPr="00293C68" w:rsidRDefault="00293C68" w:rsidP="00293C68">
      <w:pPr>
        <w:spacing w:after="0" w:line="240" w:lineRule="auto"/>
        <w:jc w:val="center"/>
        <w:rPr>
          <w:rFonts w:ascii="Times New Roman" w:hAnsi="Times New Roman" w:cs="Times New Roman"/>
          <w:b/>
          <w:sz w:val="24"/>
          <w:szCs w:val="24"/>
        </w:rPr>
      </w:pPr>
      <w:r w:rsidRPr="00293C68">
        <w:rPr>
          <w:rFonts w:ascii="Times New Roman" w:hAnsi="Times New Roman" w:cs="Times New Roman"/>
          <w:b/>
          <w:sz w:val="24"/>
          <w:szCs w:val="24"/>
        </w:rPr>
        <w:lastRenderedPageBreak/>
        <w:t xml:space="preserve">Figure </w:t>
      </w:r>
      <w:r w:rsidR="00F548C8">
        <w:rPr>
          <w:rFonts w:ascii="Times New Roman" w:hAnsi="Times New Roman" w:cs="Times New Roman"/>
          <w:b/>
          <w:sz w:val="24"/>
          <w:szCs w:val="24"/>
        </w:rPr>
        <w:t>5</w:t>
      </w:r>
      <w:r w:rsidRPr="00293C68">
        <w:rPr>
          <w:rFonts w:ascii="Times New Roman" w:hAnsi="Times New Roman" w:cs="Times New Roman"/>
          <w:b/>
          <w:sz w:val="24"/>
          <w:szCs w:val="24"/>
        </w:rPr>
        <w:t xml:space="preserve"> – Adaptive Management</w:t>
      </w:r>
    </w:p>
    <w:p w14:paraId="1657F00A" w14:textId="77777777" w:rsidR="00293C68" w:rsidRPr="00293C68" w:rsidRDefault="00293C68" w:rsidP="00293C68">
      <w:pPr>
        <w:spacing w:after="0" w:line="240" w:lineRule="auto"/>
        <w:jc w:val="center"/>
        <w:rPr>
          <w:rFonts w:ascii="Times New Roman" w:hAnsi="Times New Roman" w:cs="Times New Roman"/>
          <w:sz w:val="24"/>
          <w:szCs w:val="24"/>
        </w:rPr>
      </w:pPr>
    </w:p>
    <w:p w14:paraId="1657F00B" w14:textId="77777777" w:rsidR="00293C68" w:rsidRPr="00293C68" w:rsidRDefault="00293C68" w:rsidP="00293C68">
      <w:pPr>
        <w:spacing w:after="0" w:line="240" w:lineRule="auto"/>
        <w:jc w:val="center"/>
        <w:rPr>
          <w:rFonts w:ascii="Times New Roman" w:hAnsi="Times New Roman" w:cs="Times New Roman"/>
          <w:sz w:val="24"/>
          <w:szCs w:val="24"/>
        </w:rPr>
      </w:pPr>
      <w:r w:rsidRPr="00293C68">
        <w:rPr>
          <w:noProof/>
        </w:rPr>
        <w:drawing>
          <wp:inline distT="0" distB="0" distL="0" distR="0" wp14:anchorId="1658011E" wp14:editId="624722DB">
            <wp:extent cx="2921731" cy="2838615"/>
            <wp:effectExtent l="0" t="0" r="0" b="0"/>
            <wp:docPr id="2" name="Picture 2" descr="Cycle of the land use planning process" title="Fig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21731" cy="2838615"/>
                    </a:xfrm>
                    <a:prstGeom prst="rect">
                      <a:avLst/>
                    </a:prstGeom>
                    <a:noFill/>
                    <a:ln>
                      <a:noFill/>
                    </a:ln>
                  </pic:spPr>
                </pic:pic>
              </a:graphicData>
            </a:graphic>
          </wp:inline>
        </w:drawing>
      </w:r>
    </w:p>
    <w:p w14:paraId="1657F00C" w14:textId="77777777" w:rsidR="00293C68" w:rsidRPr="00293C68" w:rsidRDefault="00293C68" w:rsidP="00293C68">
      <w:pPr>
        <w:spacing w:after="0" w:line="240" w:lineRule="auto"/>
        <w:jc w:val="center"/>
        <w:rPr>
          <w:rFonts w:ascii="Times New Roman" w:hAnsi="Times New Roman" w:cs="Times New Roman"/>
          <w:sz w:val="24"/>
          <w:szCs w:val="24"/>
        </w:rPr>
      </w:pPr>
    </w:p>
    <w:p w14:paraId="1657F00D" w14:textId="77777777" w:rsidR="00293C68" w:rsidRPr="00293C68" w:rsidRDefault="00293C68" w:rsidP="00293C68">
      <w:pPr>
        <w:spacing w:after="0" w:line="240" w:lineRule="auto"/>
        <w:jc w:val="center"/>
        <w:rPr>
          <w:rFonts w:ascii="Times New Roman" w:hAnsi="Times New Roman" w:cs="Times New Roman"/>
          <w:sz w:val="24"/>
          <w:szCs w:val="24"/>
        </w:rPr>
      </w:pPr>
    </w:p>
    <w:p w14:paraId="1657F00E" w14:textId="77777777" w:rsidR="00293C68" w:rsidRPr="00293C68" w:rsidRDefault="00293C68" w:rsidP="00293C68">
      <w:pPr>
        <w:spacing w:after="0" w:line="240" w:lineRule="auto"/>
        <w:ind w:left="630"/>
        <w:rPr>
          <w:rFonts w:ascii="Times New Roman" w:eastAsia="Times New Roman" w:hAnsi="Times New Roman" w:cs="Times New Roman"/>
          <w:color w:val="000000"/>
          <w:sz w:val="24"/>
          <w:szCs w:val="24"/>
        </w:rPr>
      </w:pPr>
      <w:r w:rsidRPr="00293C68">
        <w:rPr>
          <w:rFonts w:ascii="Times New Roman" w:eastAsia="Times New Roman" w:hAnsi="Times New Roman" w:cs="Times New Roman"/>
          <w:color w:val="000000"/>
          <w:sz w:val="24"/>
          <w:szCs w:val="24"/>
        </w:rPr>
        <w:t xml:space="preserve">For a detailed description of the BLM’s land use planning process, refer to </w:t>
      </w:r>
      <w:r w:rsidR="00DF6C93">
        <w:rPr>
          <w:rFonts w:ascii="Times New Roman" w:eastAsia="Times New Roman" w:hAnsi="Times New Roman" w:cs="Times New Roman"/>
          <w:color w:val="000000"/>
          <w:sz w:val="24"/>
          <w:szCs w:val="24"/>
        </w:rPr>
        <w:t>BLM Handbook H-1601-1,</w:t>
      </w:r>
      <w:r w:rsidRPr="00293C68">
        <w:rPr>
          <w:rFonts w:ascii="Times New Roman" w:eastAsia="Times New Roman" w:hAnsi="Times New Roman" w:cs="Times New Roman"/>
          <w:color w:val="000000"/>
          <w:sz w:val="24"/>
          <w:szCs w:val="24"/>
        </w:rPr>
        <w:t xml:space="preserve"> </w:t>
      </w:r>
      <w:r w:rsidR="00DF6C93">
        <w:rPr>
          <w:rFonts w:ascii="Times New Roman" w:eastAsia="Times New Roman" w:hAnsi="Times New Roman" w:cs="Times New Roman"/>
          <w:color w:val="000000"/>
          <w:sz w:val="24"/>
          <w:szCs w:val="24"/>
        </w:rPr>
        <w:t>“</w:t>
      </w:r>
      <w:r w:rsidRPr="00293C68">
        <w:rPr>
          <w:rFonts w:ascii="Times New Roman" w:eastAsia="Times New Roman" w:hAnsi="Times New Roman" w:cs="Times New Roman"/>
          <w:color w:val="000000"/>
          <w:sz w:val="24"/>
          <w:szCs w:val="24"/>
        </w:rPr>
        <w:t>Land Use Planning</w:t>
      </w:r>
      <w:r w:rsidR="00DF6C93">
        <w:rPr>
          <w:rFonts w:ascii="Times New Roman" w:eastAsia="Times New Roman" w:hAnsi="Times New Roman" w:cs="Times New Roman"/>
          <w:color w:val="000000"/>
          <w:sz w:val="24"/>
          <w:szCs w:val="24"/>
        </w:rPr>
        <w:t>,”</w:t>
      </w:r>
      <w:r w:rsidRPr="00293C68">
        <w:rPr>
          <w:rFonts w:ascii="Times New Roman" w:eastAsia="Times New Roman" w:hAnsi="Times New Roman" w:cs="Times New Roman"/>
          <w:color w:val="000000"/>
          <w:sz w:val="24"/>
          <w:szCs w:val="24"/>
        </w:rPr>
        <w:t xml:space="preserve"> and/or </w:t>
      </w:r>
      <w:r w:rsidR="00DF6C93">
        <w:rPr>
          <w:rFonts w:ascii="Times New Roman" w:eastAsia="Times New Roman" w:hAnsi="Times New Roman" w:cs="Times New Roman"/>
          <w:color w:val="000000"/>
          <w:sz w:val="24"/>
          <w:szCs w:val="24"/>
        </w:rPr>
        <w:t>BLM Handbook H-1790-1, “National Environmental Policy Act</w:t>
      </w:r>
      <w:r w:rsidRPr="00293C68">
        <w:rPr>
          <w:rFonts w:ascii="Times New Roman" w:eastAsia="Times New Roman" w:hAnsi="Times New Roman" w:cs="Times New Roman"/>
          <w:color w:val="000000"/>
          <w:sz w:val="24"/>
          <w:szCs w:val="24"/>
        </w:rPr>
        <w:t>.</w:t>
      </w:r>
      <w:r w:rsidR="00DF6C93">
        <w:rPr>
          <w:rFonts w:ascii="Times New Roman" w:eastAsia="Times New Roman" w:hAnsi="Times New Roman" w:cs="Times New Roman"/>
          <w:color w:val="000000"/>
          <w:sz w:val="24"/>
          <w:szCs w:val="24"/>
        </w:rPr>
        <w:t>”</w:t>
      </w:r>
      <w:r w:rsidRPr="00293C68">
        <w:rPr>
          <w:rFonts w:ascii="Times New Roman" w:eastAsia="Times New Roman" w:hAnsi="Times New Roman" w:cs="Times New Roman"/>
          <w:color w:val="000000"/>
          <w:sz w:val="24"/>
          <w:szCs w:val="24"/>
        </w:rPr>
        <w:t xml:space="preserve"> For information on adaptive management, refer to “Adaptive Management: The U.S. Department of the Interior Technical Guide.”</w:t>
      </w:r>
    </w:p>
    <w:p w14:paraId="1657F00F" w14:textId="77777777" w:rsidR="00293C68" w:rsidRPr="00293C68" w:rsidRDefault="00293C68" w:rsidP="00293C68">
      <w:pPr>
        <w:spacing w:after="0" w:line="240" w:lineRule="auto"/>
        <w:rPr>
          <w:rFonts w:ascii="Times New Roman" w:hAnsi="Times New Roman" w:cs="Times New Roman"/>
          <w:sz w:val="24"/>
          <w:szCs w:val="24"/>
        </w:rPr>
      </w:pPr>
    </w:p>
    <w:p w14:paraId="1657F010" w14:textId="77777777" w:rsidR="00293C68" w:rsidRPr="00293C68" w:rsidRDefault="00293C68" w:rsidP="00293C68">
      <w:pPr>
        <w:spacing w:after="0" w:line="240" w:lineRule="auto"/>
        <w:rPr>
          <w:rFonts w:ascii="Times New Roman" w:eastAsia="Times New Roman" w:hAnsi="Times New Roman" w:cs="Times New Roman"/>
          <w:b/>
          <w:color w:val="000000" w:themeColor="text1"/>
          <w:sz w:val="24"/>
          <w:szCs w:val="24"/>
        </w:rPr>
      </w:pPr>
      <w:r w:rsidRPr="00293C68">
        <w:rPr>
          <w:rFonts w:ascii="Times New Roman" w:eastAsia="Times New Roman" w:hAnsi="Times New Roman" w:cs="Times New Roman"/>
          <w:b/>
          <w:color w:val="000000" w:themeColor="text1"/>
          <w:sz w:val="24"/>
          <w:szCs w:val="24"/>
        </w:rPr>
        <w:t xml:space="preserve">H.   </w:t>
      </w:r>
      <w:r w:rsidR="000E4975">
        <w:rPr>
          <w:rFonts w:ascii="Times New Roman" w:eastAsia="Times New Roman" w:hAnsi="Times New Roman" w:cs="Times New Roman"/>
          <w:b/>
          <w:color w:val="000000" w:themeColor="text1"/>
          <w:sz w:val="24"/>
          <w:szCs w:val="24"/>
        </w:rPr>
        <w:t xml:space="preserve">Data </w:t>
      </w:r>
      <w:r w:rsidRPr="00293C68">
        <w:rPr>
          <w:rFonts w:ascii="Times New Roman" w:eastAsia="Times New Roman" w:hAnsi="Times New Roman" w:cs="Times New Roman"/>
          <w:b/>
          <w:color w:val="000000" w:themeColor="text1"/>
          <w:sz w:val="24"/>
          <w:szCs w:val="24"/>
        </w:rPr>
        <w:t>and Data Collection.</w:t>
      </w:r>
    </w:p>
    <w:p w14:paraId="1657F011" w14:textId="1CCAAE4A" w:rsidR="00293C68" w:rsidRPr="00293C68" w:rsidRDefault="00293C68" w:rsidP="00293C68">
      <w:pPr>
        <w:spacing w:after="0" w:line="240" w:lineRule="auto"/>
        <w:rPr>
          <w:rFonts w:ascii="Times New Roman" w:eastAsia="Times New Roman" w:hAnsi="Times New Roman" w:cs="Times New Roman"/>
          <w:color w:val="000000" w:themeColor="text1"/>
          <w:sz w:val="24"/>
          <w:szCs w:val="24"/>
        </w:rPr>
      </w:pPr>
      <w:r w:rsidRPr="00293C68">
        <w:rPr>
          <w:rFonts w:ascii="Times New Roman" w:eastAsia="Times New Roman" w:hAnsi="Times New Roman" w:cs="Times New Roman"/>
          <w:color w:val="000000" w:themeColor="text1"/>
          <w:sz w:val="24"/>
          <w:szCs w:val="24"/>
        </w:rPr>
        <w:t xml:space="preserve">Collecting and analyzing data </w:t>
      </w:r>
      <w:r w:rsidR="008050A9">
        <w:rPr>
          <w:rFonts w:ascii="Times New Roman" w:eastAsia="Times New Roman" w:hAnsi="Times New Roman" w:cs="Times New Roman"/>
          <w:color w:val="000000" w:themeColor="text1"/>
          <w:sz w:val="24"/>
          <w:szCs w:val="24"/>
        </w:rPr>
        <w:t>and performing</w:t>
      </w:r>
      <w:r w:rsidR="00C901D6">
        <w:rPr>
          <w:rFonts w:ascii="Times New Roman" w:eastAsia="Times New Roman" w:hAnsi="Times New Roman" w:cs="Times New Roman"/>
          <w:color w:val="000000" w:themeColor="text1"/>
          <w:sz w:val="24"/>
          <w:szCs w:val="24"/>
        </w:rPr>
        <w:t xml:space="preserve"> recreation inventories </w:t>
      </w:r>
      <w:r w:rsidR="001019C4">
        <w:rPr>
          <w:rFonts w:ascii="Times New Roman" w:eastAsia="Times New Roman" w:hAnsi="Times New Roman" w:cs="Times New Roman"/>
          <w:color w:val="000000" w:themeColor="text1"/>
          <w:sz w:val="24"/>
          <w:szCs w:val="24"/>
        </w:rPr>
        <w:t>are</w:t>
      </w:r>
      <w:r w:rsidRPr="00293C68">
        <w:rPr>
          <w:rFonts w:ascii="Times New Roman" w:eastAsia="Times New Roman" w:hAnsi="Times New Roman" w:cs="Times New Roman"/>
          <w:color w:val="000000" w:themeColor="text1"/>
          <w:sz w:val="24"/>
          <w:szCs w:val="24"/>
        </w:rPr>
        <w:t xml:space="preserve"> essential to recreation planning, implementation, monitoring, and evaluation. Data provide a necessary foundation to yield quality recreation opportunities. Just as a wildlife biologist needs data on habitat condition, species requirements, and populations, the </w:t>
      </w:r>
      <w:r w:rsidR="0072702E">
        <w:rPr>
          <w:rFonts w:ascii="Times New Roman" w:eastAsia="Times New Roman" w:hAnsi="Times New Roman" w:cs="Times New Roman"/>
          <w:color w:val="000000" w:themeColor="text1"/>
          <w:sz w:val="24"/>
          <w:szCs w:val="24"/>
        </w:rPr>
        <w:t xml:space="preserve">outdoor </w:t>
      </w:r>
      <w:r w:rsidRPr="00293C68">
        <w:rPr>
          <w:rFonts w:ascii="Times New Roman" w:eastAsia="Times New Roman" w:hAnsi="Times New Roman" w:cs="Times New Roman"/>
          <w:color w:val="000000" w:themeColor="text1"/>
          <w:sz w:val="24"/>
          <w:szCs w:val="24"/>
        </w:rPr>
        <w:t>recreation planner requires data on RSCs, outcomes, and use levels.</w:t>
      </w:r>
    </w:p>
    <w:p w14:paraId="1657F012" w14:textId="77777777" w:rsidR="00293C68" w:rsidRPr="00293C68" w:rsidRDefault="00293C68" w:rsidP="00293C68">
      <w:pPr>
        <w:spacing w:after="0" w:line="240" w:lineRule="auto"/>
        <w:rPr>
          <w:rFonts w:ascii="Times New Roman" w:eastAsia="Times New Roman" w:hAnsi="Times New Roman" w:cs="Times New Roman"/>
          <w:color w:val="000000" w:themeColor="text1"/>
          <w:sz w:val="24"/>
          <w:szCs w:val="24"/>
        </w:rPr>
      </w:pPr>
    </w:p>
    <w:p w14:paraId="1657F013" w14:textId="0BB24B52" w:rsidR="00293C68" w:rsidRPr="00293C68" w:rsidRDefault="00293C68" w:rsidP="00293C68">
      <w:pPr>
        <w:spacing w:after="0" w:line="240" w:lineRule="auto"/>
        <w:rPr>
          <w:rFonts w:ascii="Times New Roman" w:eastAsia="Times New Roman" w:hAnsi="Times New Roman" w:cs="Times New Roman"/>
          <w:color w:val="000000" w:themeColor="text1"/>
          <w:sz w:val="24"/>
          <w:szCs w:val="24"/>
        </w:rPr>
      </w:pPr>
      <w:r w:rsidRPr="00293C68">
        <w:rPr>
          <w:rFonts w:ascii="Times New Roman" w:eastAsia="Times New Roman" w:hAnsi="Times New Roman" w:cs="Times New Roman"/>
          <w:color w:val="000000" w:themeColor="text1"/>
          <w:sz w:val="24"/>
          <w:szCs w:val="24"/>
        </w:rPr>
        <w:t>The BLM’s recreation customers know what contributes to a quality recreation experience. The BLM needs to understand stakeholder concerns about protecting the quality of the recreation settings and the resulting outcomes that are realized. R&amp;VS data regarding what contributes to a quality recreation opportunity must be obtained from visitors, communities, and other recreation providers. Collecting and analyzing data begin</w:t>
      </w:r>
      <w:r w:rsidR="001019C4">
        <w:rPr>
          <w:rFonts w:ascii="Times New Roman" w:eastAsia="Times New Roman" w:hAnsi="Times New Roman" w:cs="Times New Roman"/>
          <w:color w:val="000000" w:themeColor="text1"/>
          <w:sz w:val="24"/>
          <w:szCs w:val="24"/>
        </w:rPr>
        <w:t>s</w:t>
      </w:r>
      <w:r w:rsidRPr="00293C68">
        <w:rPr>
          <w:rFonts w:ascii="Times New Roman" w:eastAsia="Times New Roman" w:hAnsi="Times New Roman" w:cs="Times New Roman"/>
          <w:color w:val="000000" w:themeColor="text1"/>
          <w:sz w:val="24"/>
          <w:szCs w:val="24"/>
        </w:rPr>
        <w:t xml:space="preserve"> the process to allow managers to create the quality recreational opportunities most desired by stakeholders and visitors.</w:t>
      </w:r>
    </w:p>
    <w:p w14:paraId="1657F014" w14:textId="77777777" w:rsidR="00293C68" w:rsidRPr="00293C68" w:rsidRDefault="00293C68" w:rsidP="00293C68">
      <w:pPr>
        <w:spacing w:after="0" w:line="240" w:lineRule="auto"/>
        <w:rPr>
          <w:rFonts w:ascii="Times New Roman" w:eastAsia="Times New Roman" w:hAnsi="Times New Roman" w:cs="Times New Roman"/>
          <w:color w:val="000000" w:themeColor="text1"/>
          <w:sz w:val="24"/>
          <w:szCs w:val="24"/>
        </w:rPr>
      </w:pPr>
    </w:p>
    <w:p w14:paraId="1657F015" w14:textId="77777777" w:rsidR="00293C68" w:rsidRPr="004F621D" w:rsidRDefault="00293C68" w:rsidP="004F621D">
      <w:pPr>
        <w:pStyle w:val="NoSpacing"/>
        <w:rPr>
          <w:rFonts w:ascii="Times New Roman" w:hAnsi="Times New Roman" w:cs="Times New Roman"/>
          <w:sz w:val="24"/>
          <w:szCs w:val="24"/>
        </w:rPr>
      </w:pPr>
      <w:r w:rsidRPr="004F621D">
        <w:rPr>
          <w:rFonts w:ascii="Times New Roman" w:hAnsi="Times New Roman" w:cs="Times New Roman"/>
          <w:sz w:val="24"/>
          <w:szCs w:val="24"/>
        </w:rPr>
        <w:t xml:space="preserve">Assessments, inventories, monitoring records, and other forms of data collection are used to understand recreation uses and resources in the planning area. These data may include information on the use </w:t>
      </w:r>
      <w:r w:rsidR="00DF6C93" w:rsidRPr="004F621D">
        <w:rPr>
          <w:rFonts w:ascii="Times New Roman" w:hAnsi="Times New Roman" w:cs="Times New Roman"/>
          <w:sz w:val="24"/>
          <w:szCs w:val="24"/>
        </w:rPr>
        <w:t xml:space="preserve">of </w:t>
      </w:r>
      <w:r w:rsidRPr="004F621D">
        <w:rPr>
          <w:rFonts w:ascii="Times New Roman" w:hAnsi="Times New Roman" w:cs="Times New Roman"/>
          <w:sz w:val="24"/>
          <w:szCs w:val="24"/>
        </w:rPr>
        <w:t>and/or demand for public land recreation opportunities and existing and desired RSCs.</w:t>
      </w:r>
    </w:p>
    <w:p w14:paraId="1657F016" w14:textId="77777777" w:rsidR="00293C68" w:rsidRPr="004F621D" w:rsidRDefault="00293C68" w:rsidP="004F621D">
      <w:pPr>
        <w:pStyle w:val="NoSpacing"/>
        <w:rPr>
          <w:rFonts w:ascii="Times New Roman" w:eastAsia="Times New Roman" w:hAnsi="Times New Roman" w:cs="Times New Roman"/>
          <w:color w:val="000000" w:themeColor="text1"/>
          <w:sz w:val="24"/>
          <w:szCs w:val="24"/>
        </w:rPr>
      </w:pPr>
    </w:p>
    <w:p w14:paraId="16B48A97" w14:textId="77777777" w:rsidR="003A6E87" w:rsidRDefault="00293C68" w:rsidP="004F621D">
      <w:pPr>
        <w:pStyle w:val="NoSpacing"/>
        <w:rPr>
          <w:rFonts w:ascii="Times New Roman" w:eastAsia="Times New Roman" w:hAnsi="Times New Roman" w:cs="Times New Roman"/>
          <w:color w:val="000000" w:themeColor="text1"/>
          <w:sz w:val="24"/>
          <w:szCs w:val="24"/>
        </w:rPr>
        <w:sectPr w:rsidR="003A6E87" w:rsidSect="003A7C61">
          <w:headerReference w:type="default" r:id="rId38"/>
          <w:pgSz w:w="12240" w:h="15840"/>
          <w:pgMar w:top="1008" w:right="1440" w:bottom="720" w:left="1440" w:header="864" w:footer="720" w:gutter="0"/>
          <w:pgNumType w:start="1"/>
          <w:cols w:space="720"/>
          <w:noEndnote/>
          <w:docGrid w:linePitch="299"/>
        </w:sectPr>
      </w:pPr>
      <w:r w:rsidRPr="004F621D">
        <w:rPr>
          <w:rFonts w:ascii="Times New Roman" w:eastAsia="Times New Roman" w:hAnsi="Times New Roman" w:cs="Times New Roman"/>
          <w:color w:val="000000" w:themeColor="text1"/>
          <w:sz w:val="24"/>
          <w:szCs w:val="24"/>
        </w:rPr>
        <w:t>Data assembled to support all planning phases must be sufficient to address the nature and complexity of existing and potential issues or concerns</w:t>
      </w:r>
      <w:r w:rsidR="000F16D3" w:rsidRPr="004F621D">
        <w:rPr>
          <w:rFonts w:ascii="Times New Roman" w:eastAsia="Times New Roman" w:hAnsi="Times New Roman" w:cs="Times New Roman"/>
          <w:color w:val="000000" w:themeColor="text1"/>
          <w:sz w:val="24"/>
          <w:szCs w:val="24"/>
        </w:rPr>
        <w:t xml:space="preserve">. </w:t>
      </w:r>
      <w:r w:rsidRPr="004F621D">
        <w:rPr>
          <w:rFonts w:ascii="Times New Roman" w:eastAsia="Times New Roman" w:hAnsi="Times New Roman" w:cs="Times New Roman"/>
          <w:color w:val="000000" w:themeColor="text1"/>
          <w:sz w:val="24"/>
          <w:szCs w:val="24"/>
        </w:rPr>
        <w:t xml:space="preserve">It is generally unnecessary to collect </w:t>
      </w:r>
      <w:r w:rsidR="00584055" w:rsidRPr="004F621D">
        <w:rPr>
          <w:rFonts w:ascii="Times New Roman" w:eastAsia="Times New Roman" w:hAnsi="Times New Roman" w:cs="Times New Roman"/>
          <w:color w:val="000000" w:themeColor="text1"/>
          <w:sz w:val="24"/>
          <w:szCs w:val="24"/>
        </w:rPr>
        <w:t xml:space="preserve">detailed, site-specific </w:t>
      </w:r>
      <w:r w:rsidRPr="004F621D">
        <w:rPr>
          <w:rFonts w:ascii="Times New Roman" w:eastAsia="Times New Roman" w:hAnsi="Times New Roman" w:cs="Times New Roman"/>
          <w:color w:val="000000" w:themeColor="text1"/>
          <w:sz w:val="24"/>
          <w:szCs w:val="24"/>
        </w:rPr>
        <w:t xml:space="preserve">recreation-related data for the entire planning area. </w:t>
      </w:r>
      <w:r w:rsidR="00317FF8" w:rsidRPr="004F621D">
        <w:rPr>
          <w:rFonts w:ascii="Times New Roman" w:eastAsia="Times New Roman" w:hAnsi="Times New Roman" w:cs="Times New Roman"/>
          <w:color w:val="000000" w:themeColor="text1"/>
          <w:sz w:val="24"/>
          <w:szCs w:val="24"/>
        </w:rPr>
        <w:t xml:space="preserve">It is necessary to collect </w:t>
      </w:r>
    </w:p>
    <w:p w14:paraId="1657F019" w14:textId="542E7E6A" w:rsidR="00293C68" w:rsidRPr="004F621D" w:rsidRDefault="00317FF8" w:rsidP="004F621D">
      <w:pPr>
        <w:pStyle w:val="NoSpacing"/>
        <w:rPr>
          <w:rFonts w:ascii="Times New Roman" w:eastAsia="Times New Roman" w:hAnsi="Times New Roman" w:cs="Times New Roman"/>
          <w:color w:val="000000" w:themeColor="text1"/>
          <w:sz w:val="24"/>
          <w:szCs w:val="24"/>
        </w:rPr>
      </w:pPr>
      <w:proofErr w:type="gramStart"/>
      <w:r w:rsidRPr="004F621D">
        <w:rPr>
          <w:rFonts w:ascii="Times New Roman" w:eastAsia="Times New Roman" w:hAnsi="Times New Roman" w:cs="Times New Roman"/>
          <w:color w:val="000000" w:themeColor="text1"/>
          <w:sz w:val="24"/>
          <w:szCs w:val="24"/>
        </w:rPr>
        <w:lastRenderedPageBreak/>
        <w:t>s</w:t>
      </w:r>
      <w:r w:rsidR="00293C68" w:rsidRPr="004F621D">
        <w:rPr>
          <w:rFonts w:ascii="Times New Roman" w:eastAsia="Times New Roman" w:hAnsi="Times New Roman" w:cs="Times New Roman"/>
          <w:color w:val="000000" w:themeColor="text1"/>
          <w:sz w:val="24"/>
          <w:szCs w:val="24"/>
        </w:rPr>
        <w:t>ite-specific</w:t>
      </w:r>
      <w:proofErr w:type="gramEnd"/>
      <w:r w:rsidR="00293C68" w:rsidRPr="004F621D">
        <w:rPr>
          <w:rFonts w:ascii="Times New Roman" w:eastAsia="Times New Roman" w:hAnsi="Times New Roman" w:cs="Times New Roman"/>
          <w:color w:val="000000" w:themeColor="text1"/>
          <w:sz w:val="24"/>
          <w:szCs w:val="24"/>
        </w:rPr>
        <w:t xml:space="preserve"> data </w:t>
      </w:r>
      <w:r w:rsidR="00584055" w:rsidRPr="004F621D">
        <w:rPr>
          <w:rFonts w:ascii="Times New Roman" w:eastAsia="Times New Roman" w:hAnsi="Times New Roman" w:cs="Times New Roman"/>
          <w:color w:val="000000" w:themeColor="text1"/>
          <w:sz w:val="24"/>
          <w:szCs w:val="24"/>
        </w:rPr>
        <w:t xml:space="preserve">for </w:t>
      </w:r>
      <w:r w:rsidR="00293C68" w:rsidRPr="004F621D">
        <w:rPr>
          <w:rFonts w:ascii="Times New Roman" w:eastAsia="Times New Roman" w:hAnsi="Times New Roman" w:cs="Times New Roman"/>
          <w:color w:val="000000" w:themeColor="text1"/>
          <w:sz w:val="24"/>
          <w:szCs w:val="24"/>
        </w:rPr>
        <w:t>areas that are currently designated or have the potential to be designated as RMAs, areas that have high use, or where use/user issues exist.</w:t>
      </w:r>
    </w:p>
    <w:p w14:paraId="1657F01A" w14:textId="77777777" w:rsidR="00293C68" w:rsidRPr="004F621D" w:rsidRDefault="00293C68" w:rsidP="004F621D">
      <w:pPr>
        <w:pStyle w:val="NoSpacing"/>
        <w:rPr>
          <w:rFonts w:ascii="Times New Roman" w:eastAsia="Times New Roman" w:hAnsi="Times New Roman" w:cs="Times New Roman"/>
          <w:color w:val="000000" w:themeColor="text1"/>
          <w:sz w:val="24"/>
          <w:szCs w:val="24"/>
        </w:rPr>
      </w:pPr>
    </w:p>
    <w:p w14:paraId="1657F01B" w14:textId="77777777" w:rsidR="00293C68" w:rsidRPr="004F621D" w:rsidRDefault="00293C68" w:rsidP="004F621D">
      <w:pPr>
        <w:pStyle w:val="NoSpacing"/>
        <w:rPr>
          <w:rFonts w:ascii="Times New Roman" w:hAnsi="Times New Roman" w:cs="Times New Roman"/>
          <w:sz w:val="24"/>
          <w:szCs w:val="24"/>
        </w:rPr>
      </w:pPr>
      <w:r w:rsidRPr="004F621D">
        <w:rPr>
          <w:rFonts w:ascii="Times New Roman" w:hAnsi="Times New Roman" w:cs="Times New Roman"/>
          <w:sz w:val="24"/>
          <w:szCs w:val="24"/>
        </w:rPr>
        <w:t xml:space="preserve">This area/site-specific information will then be used when identifying alternatives, management actions, </w:t>
      </w:r>
      <w:r w:rsidR="00BE49EF" w:rsidRPr="004F621D">
        <w:rPr>
          <w:rFonts w:ascii="Times New Roman" w:hAnsi="Times New Roman" w:cs="Times New Roman"/>
          <w:sz w:val="24"/>
          <w:szCs w:val="24"/>
        </w:rPr>
        <w:t xml:space="preserve">and </w:t>
      </w:r>
      <w:r w:rsidRPr="004F621D">
        <w:rPr>
          <w:rFonts w:ascii="Times New Roman" w:hAnsi="Times New Roman" w:cs="Times New Roman"/>
          <w:sz w:val="24"/>
          <w:szCs w:val="24"/>
        </w:rPr>
        <w:t>allowable uses</w:t>
      </w:r>
      <w:r w:rsidR="007F62E0" w:rsidRPr="004F621D">
        <w:rPr>
          <w:rFonts w:ascii="Times New Roman" w:hAnsi="Times New Roman" w:cs="Times New Roman"/>
          <w:sz w:val="24"/>
          <w:szCs w:val="24"/>
        </w:rPr>
        <w:t xml:space="preserve"> </w:t>
      </w:r>
      <w:r w:rsidRPr="004F621D">
        <w:rPr>
          <w:rFonts w:ascii="Times New Roman" w:hAnsi="Times New Roman" w:cs="Times New Roman"/>
          <w:sz w:val="24"/>
          <w:szCs w:val="24"/>
        </w:rPr>
        <w:t xml:space="preserve">and </w:t>
      </w:r>
      <w:r w:rsidR="00BE49EF" w:rsidRPr="004F621D">
        <w:rPr>
          <w:rFonts w:ascii="Times New Roman" w:hAnsi="Times New Roman" w:cs="Times New Roman"/>
          <w:sz w:val="24"/>
          <w:szCs w:val="24"/>
        </w:rPr>
        <w:t xml:space="preserve">when </w:t>
      </w:r>
      <w:r w:rsidR="007F62E0" w:rsidRPr="004F621D">
        <w:rPr>
          <w:rFonts w:ascii="Times New Roman" w:hAnsi="Times New Roman" w:cs="Times New Roman"/>
          <w:sz w:val="24"/>
          <w:szCs w:val="24"/>
        </w:rPr>
        <w:t xml:space="preserve">analyzing </w:t>
      </w:r>
      <w:r w:rsidRPr="004F621D">
        <w:rPr>
          <w:rFonts w:ascii="Times New Roman" w:hAnsi="Times New Roman" w:cs="Times New Roman"/>
          <w:sz w:val="24"/>
          <w:szCs w:val="24"/>
        </w:rPr>
        <w:t xml:space="preserve">their associated impacts. These data help to establish alternatives and objectives, as well as to analyze and focus implementation actions. </w:t>
      </w:r>
    </w:p>
    <w:p w14:paraId="1657F01C" w14:textId="77777777" w:rsidR="00293C68" w:rsidRPr="00293C68" w:rsidRDefault="00293C68" w:rsidP="00293C68">
      <w:pPr>
        <w:spacing w:after="0" w:line="240" w:lineRule="auto"/>
        <w:rPr>
          <w:rFonts w:ascii="Times New Roman" w:hAnsi="Times New Roman" w:cs="Times New Roman"/>
          <w:sz w:val="24"/>
          <w:szCs w:val="24"/>
        </w:rPr>
      </w:pPr>
    </w:p>
    <w:p w14:paraId="1657F01D" w14:textId="77777777" w:rsidR="00293C68" w:rsidRPr="00293C68" w:rsidRDefault="00293C68" w:rsidP="00293C68">
      <w:pPr>
        <w:spacing w:after="0" w:line="240" w:lineRule="auto"/>
        <w:ind w:left="270"/>
        <w:rPr>
          <w:rFonts w:ascii="Times New Roman" w:eastAsia="Times New Roman" w:hAnsi="Times New Roman" w:cs="Times New Roman"/>
          <w:color w:val="000000"/>
          <w:sz w:val="24"/>
          <w:szCs w:val="24"/>
        </w:rPr>
      </w:pPr>
      <w:r w:rsidRPr="00293C68">
        <w:rPr>
          <w:rFonts w:ascii="Times New Roman" w:eastAsia="Times New Roman" w:hAnsi="Times New Roman" w:cs="Times New Roman"/>
          <w:color w:val="000000"/>
          <w:sz w:val="24"/>
          <w:szCs w:val="24"/>
        </w:rPr>
        <w:t xml:space="preserve">1.   </w:t>
      </w:r>
      <w:r w:rsidRPr="00293C68">
        <w:rPr>
          <w:rFonts w:ascii="Times New Roman" w:eastAsia="Times New Roman" w:hAnsi="Times New Roman" w:cs="Times New Roman"/>
          <w:b/>
          <w:color w:val="000000"/>
          <w:sz w:val="24"/>
          <w:szCs w:val="24"/>
        </w:rPr>
        <w:t>Data Collection and the Land Use Planning Process.</w:t>
      </w:r>
    </w:p>
    <w:p w14:paraId="1657F01E" w14:textId="77777777" w:rsidR="00293C68" w:rsidRPr="00293C68" w:rsidRDefault="00293C68" w:rsidP="00293C68">
      <w:pPr>
        <w:spacing w:after="0" w:line="240" w:lineRule="auto"/>
        <w:rPr>
          <w:rFonts w:ascii="Times New Roman" w:eastAsia="Times New Roman" w:hAnsi="Times New Roman" w:cs="Times New Roman"/>
          <w:color w:val="000000"/>
          <w:sz w:val="24"/>
          <w:szCs w:val="24"/>
        </w:rPr>
      </w:pPr>
    </w:p>
    <w:p w14:paraId="1657F01F" w14:textId="520037C5" w:rsidR="00293C68" w:rsidRPr="00293C68" w:rsidRDefault="00293C68" w:rsidP="00DF6C93">
      <w:pPr>
        <w:spacing w:after="0" w:line="240" w:lineRule="auto"/>
        <w:ind w:left="630"/>
        <w:rPr>
          <w:rFonts w:ascii="Times New Roman" w:eastAsia="Times New Roman" w:hAnsi="Times New Roman" w:cs="Times New Roman"/>
          <w:color w:val="000000"/>
          <w:sz w:val="24"/>
          <w:szCs w:val="24"/>
        </w:rPr>
      </w:pPr>
      <w:r w:rsidRPr="00293C68">
        <w:rPr>
          <w:rFonts w:ascii="Times New Roman" w:eastAsia="Times New Roman" w:hAnsi="Times New Roman" w:cs="Times New Roman"/>
          <w:color w:val="000000"/>
          <w:sz w:val="24"/>
          <w:szCs w:val="24"/>
        </w:rPr>
        <w:t xml:space="preserve">a.   Data should be used during the following steps of the LUP process: </w:t>
      </w:r>
    </w:p>
    <w:p w14:paraId="1657F020" w14:textId="77777777" w:rsidR="00293C68" w:rsidRPr="00293C68" w:rsidRDefault="00293C68" w:rsidP="00293C68">
      <w:pPr>
        <w:spacing w:after="0" w:line="240" w:lineRule="auto"/>
        <w:rPr>
          <w:rFonts w:ascii="Times New Roman" w:eastAsia="Times New Roman" w:hAnsi="Times New Roman" w:cs="Times New Roman"/>
          <w:color w:val="000000"/>
          <w:sz w:val="24"/>
          <w:szCs w:val="24"/>
        </w:rPr>
      </w:pPr>
    </w:p>
    <w:p w14:paraId="1657F021" w14:textId="77777777" w:rsidR="00293C68" w:rsidRPr="00293C68" w:rsidRDefault="00293C68" w:rsidP="00293C68">
      <w:pPr>
        <w:spacing w:after="0" w:line="240" w:lineRule="auto"/>
        <w:ind w:left="990"/>
        <w:rPr>
          <w:rFonts w:ascii="Times New Roman" w:eastAsia="Times New Roman" w:hAnsi="Times New Roman" w:cs="Times New Roman"/>
          <w:color w:val="000000"/>
          <w:sz w:val="24"/>
          <w:szCs w:val="24"/>
        </w:rPr>
      </w:pPr>
      <w:r w:rsidRPr="00293C68">
        <w:rPr>
          <w:rFonts w:ascii="Times New Roman" w:eastAsia="Times New Roman" w:hAnsi="Times New Roman" w:cs="Times New Roman"/>
          <w:color w:val="000000"/>
          <w:sz w:val="24"/>
          <w:szCs w:val="24"/>
        </w:rPr>
        <w:t>(1)   Issue Identification.</w:t>
      </w:r>
    </w:p>
    <w:p w14:paraId="1657F022" w14:textId="77777777" w:rsidR="00293C68" w:rsidRPr="00293C68" w:rsidRDefault="00293C68" w:rsidP="00293C68">
      <w:pPr>
        <w:spacing w:after="0" w:line="240" w:lineRule="auto"/>
        <w:rPr>
          <w:rFonts w:ascii="Times New Roman" w:eastAsia="Times New Roman" w:hAnsi="Times New Roman" w:cs="Times New Roman"/>
          <w:color w:val="000000"/>
          <w:sz w:val="24"/>
          <w:szCs w:val="24"/>
        </w:rPr>
      </w:pPr>
    </w:p>
    <w:p w14:paraId="1657F023" w14:textId="77777777" w:rsidR="00293C68" w:rsidRPr="00293C68" w:rsidRDefault="00293C68" w:rsidP="00293C68">
      <w:pPr>
        <w:spacing w:after="0" w:line="240" w:lineRule="auto"/>
        <w:ind w:left="990"/>
        <w:rPr>
          <w:rFonts w:ascii="Times New Roman" w:eastAsia="Times New Roman" w:hAnsi="Times New Roman" w:cs="Times New Roman"/>
          <w:color w:val="000000"/>
          <w:sz w:val="24"/>
          <w:szCs w:val="24"/>
        </w:rPr>
      </w:pPr>
      <w:r w:rsidRPr="00293C68">
        <w:rPr>
          <w:rFonts w:ascii="Times New Roman" w:eastAsia="Times New Roman" w:hAnsi="Times New Roman" w:cs="Times New Roman"/>
          <w:color w:val="000000"/>
          <w:sz w:val="24"/>
          <w:szCs w:val="24"/>
        </w:rPr>
        <w:t>(2)   Planning Criteria Development.</w:t>
      </w:r>
    </w:p>
    <w:p w14:paraId="1657F024" w14:textId="77777777" w:rsidR="00293C68" w:rsidRPr="00293C68" w:rsidRDefault="00293C68" w:rsidP="00293C68">
      <w:pPr>
        <w:spacing w:after="0" w:line="240" w:lineRule="auto"/>
        <w:rPr>
          <w:rFonts w:ascii="Times New Roman" w:eastAsia="Times New Roman" w:hAnsi="Times New Roman" w:cs="Times New Roman"/>
          <w:color w:val="000000"/>
          <w:sz w:val="24"/>
          <w:szCs w:val="24"/>
        </w:rPr>
      </w:pPr>
    </w:p>
    <w:p w14:paraId="1657F025" w14:textId="77777777" w:rsidR="00293C68" w:rsidRPr="00293C68" w:rsidRDefault="00293C68" w:rsidP="00293C68">
      <w:pPr>
        <w:spacing w:after="0" w:line="240" w:lineRule="auto"/>
        <w:ind w:left="990"/>
        <w:rPr>
          <w:rFonts w:ascii="Times New Roman" w:eastAsia="Times New Roman" w:hAnsi="Times New Roman" w:cs="Times New Roman"/>
          <w:color w:val="000000"/>
          <w:sz w:val="24"/>
          <w:szCs w:val="24"/>
        </w:rPr>
      </w:pPr>
      <w:r w:rsidRPr="00293C68">
        <w:rPr>
          <w:rFonts w:ascii="Times New Roman" w:eastAsia="Times New Roman" w:hAnsi="Times New Roman" w:cs="Times New Roman"/>
          <w:color w:val="000000"/>
          <w:sz w:val="24"/>
          <w:szCs w:val="24"/>
        </w:rPr>
        <w:t>(3)   Data Collection and Inventory</w:t>
      </w:r>
      <w:r w:rsidR="004D5717">
        <w:rPr>
          <w:rFonts w:ascii="Times New Roman" w:eastAsia="Times New Roman" w:hAnsi="Times New Roman" w:cs="Times New Roman"/>
          <w:color w:val="000000" w:themeColor="text1"/>
          <w:sz w:val="24"/>
          <w:szCs w:val="24"/>
        </w:rPr>
        <w:t>.</w:t>
      </w:r>
    </w:p>
    <w:p w14:paraId="1657F026" w14:textId="77777777" w:rsidR="00293C68" w:rsidRPr="00293C68" w:rsidRDefault="00293C68" w:rsidP="00293C68">
      <w:pPr>
        <w:spacing w:after="0" w:line="240" w:lineRule="auto"/>
        <w:rPr>
          <w:rFonts w:ascii="Times New Roman" w:eastAsia="Times New Roman" w:hAnsi="Times New Roman" w:cs="Times New Roman"/>
          <w:color w:val="000000"/>
          <w:sz w:val="24"/>
          <w:szCs w:val="24"/>
        </w:rPr>
      </w:pPr>
    </w:p>
    <w:p w14:paraId="1657F027" w14:textId="77777777" w:rsidR="00293C68" w:rsidRPr="00293C68" w:rsidRDefault="00293C68" w:rsidP="00293C68">
      <w:pPr>
        <w:spacing w:after="0" w:line="240" w:lineRule="auto"/>
        <w:ind w:left="990"/>
        <w:rPr>
          <w:rFonts w:ascii="Times New Roman" w:eastAsia="Times New Roman" w:hAnsi="Times New Roman" w:cs="Times New Roman"/>
          <w:color w:val="000000"/>
          <w:sz w:val="24"/>
          <w:szCs w:val="24"/>
        </w:rPr>
      </w:pPr>
      <w:r w:rsidRPr="00293C68">
        <w:rPr>
          <w:rFonts w:ascii="Times New Roman" w:eastAsia="Times New Roman" w:hAnsi="Times New Roman" w:cs="Times New Roman"/>
          <w:color w:val="000000"/>
          <w:sz w:val="24"/>
          <w:szCs w:val="24"/>
        </w:rPr>
        <w:t>(4)   Analysis of the Management Situation</w:t>
      </w:r>
      <w:r w:rsidR="004D5717">
        <w:rPr>
          <w:rFonts w:ascii="Times New Roman" w:eastAsia="Times New Roman" w:hAnsi="Times New Roman" w:cs="Times New Roman"/>
          <w:color w:val="000000" w:themeColor="text1"/>
          <w:sz w:val="24"/>
          <w:szCs w:val="24"/>
        </w:rPr>
        <w:t>.</w:t>
      </w:r>
    </w:p>
    <w:p w14:paraId="1657F028" w14:textId="77777777" w:rsidR="00293C68" w:rsidRPr="00293C68" w:rsidRDefault="00293C68" w:rsidP="00293C68">
      <w:pPr>
        <w:spacing w:after="0" w:line="240" w:lineRule="auto"/>
        <w:rPr>
          <w:rFonts w:ascii="Times New Roman" w:eastAsia="Times New Roman" w:hAnsi="Times New Roman" w:cs="Times New Roman"/>
          <w:color w:val="000000"/>
          <w:sz w:val="24"/>
          <w:szCs w:val="24"/>
        </w:rPr>
      </w:pPr>
    </w:p>
    <w:p w14:paraId="1657F029" w14:textId="77777777" w:rsidR="00293C68" w:rsidRPr="00293C68" w:rsidRDefault="00293C68" w:rsidP="0037680B">
      <w:pPr>
        <w:spacing w:after="0" w:line="240" w:lineRule="auto"/>
        <w:ind w:left="990"/>
        <w:rPr>
          <w:rFonts w:ascii="Times New Roman" w:eastAsia="Times New Roman" w:hAnsi="Times New Roman" w:cs="Times New Roman"/>
          <w:color w:val="000000"/>
          <w:sz w:val="24"/>
          <w:szCs w:val="24"/>
        </w:rPr>
      </w:pPr>
      <w:r w:rsidRPr="00293C68">
        <w:rPr>
          <w:rFonts w:ascii="Times New Roman" w:eastAsia="Times New Roman" w:hAnsi="Times New Roman" w:cs="Times New Roman"/>
          <w:color w:val="000000"/>
          <w:sz w:val="24"/>
          <w:szCs w:val="24"/>
        </w:rPr>
        <w:t>(5)   Alternative Formulation</w:t>
      </w:r>
      <w:r w:rsidR="004D5717">
        <w:rPr>
          <w:rFonts w:ascii="Times New Roman" w:eastAsia="Times New Roman" w:hAnsi="Times New Roman" w:cs="Times New Roman"/>
          <w:color w:val="000000" w:themeColor="text1"/>
          <w:sz w:val="24"/>
          <w:szCs w:val="24"/>
        </w:rPr>
        <w:t>.</w:t>
      </w:r>
    </w:p>
    <w:p w14:paraId="1657F02A" w14:textId="77777777" w:rsidR="00293C68" w:rsidRPr="00293C68" w:rsidRDefault="00293C68" w:rsidP="00293C68">
      <w:pPr>
        <w:spacing w:after="0" w:line="240" w:lineRule="auto"/>
        <w:rPr>
          <w:rFonts w:ascii="Times New Roman" w:eastAsia="Times New Roman" w:hAnsi="Times New Roman" w:cs="Times New Roman"/>
          <w:color w:val="000000"/>
          <w:sz w:val="24"/>
          <w:szCs w:val="24"/>
        </w:rPr>
      </w:pPr>
    </w:p>
    <w:p w14:paraId="1657F02B" w14:textId="77777777" w:rsidR="00293C68" w:rsidRPr="00293C68" w:rsidRDefault="00293C68" w:rsidP="00293C68">
      <w:pPr>
        <w:spacing w:after="0" w:line="240" w:lineRule="auto"/>
        <w:ind w:left="990"/>
        <w:rPr>
          <w:rFonts w:ascii="Times New Roman" w:eastAsia="Times New Roman" w:hAnsi="Times New Roman" w:cs="Times New Roman"/>
          <w:color w:val="000000"/>
          <w:sz w:val="24"/>
          <w:szCs w:val="24"/>
        </w:rPr>
      </w:pPr>
      <w:r w:rsidRPr="00293C68">
        <w:rPr>
          <w:rFonts w:ascii="Times New Roman" w:eastAsia="Times New Roman" w:hAnsi="Times New Roman" w:cs="Times New Roman"/>
          <w:color w:val="000000"/>
          <w:sz w:val="24"/>
          <w:szCs w:val="24"/>
        </w:rPr>
        <w:t>(6)   Impact Analysis.</w:t>
      </w:r>
    </w:p>
    <w:p w14:paraId="1657F02C" w14:textId="77777777" w:rsidR="00293C68" w:rsidRPr="00293C68" w:rsidRDefault="00293C68" w:rsidP="00293C68">
      <w:pPr>
        <w:spacing w:after="0" w:line="240" w:lineRule="auto"/>
        <w:rPr>
          <w:rFonts w:ascii="Times New Roman" w:eastAsia="Times New Roman" w:hAnsi="Times New Roman" w:cs="Times New Roman"/>
          <w:color w:val="000000" w:themeColor="text1"/>
          <w:sz w:val="24"/>
          <w:szCs w:val="24"/>
        </w:rPr>
      </w:pPr>
    </w:p>
    <w:p w14:paraId="1657F02D" w14:textId="6F42A701" w:rsidR="008050A9" w:rsidRDefault="00293C68" w:rsidP="00921B9C">
      <w:pPr>
        <w:spacing w:after="0" w:line="240" w:lineRule="auto"/>
        <w:ind w:left="630"/>
        <w:rPr>
          <w:rFonts w:ascii="Times New Roman" w:eastAsia="Times New Roman" w:hAnsi="Times New Roman" w:cs="Times New Roman"/>
          <w:color w:val="000000" w:themeColor="text1"/>
          <w:sz w:val="24"/>
          <w:szCs w:val="24"/>
        </w:rPr>
      </w:pPr>
      <w:r w:rsidRPr="00293C68">
        <w:rPr>
          <w:rFonts w:ascii="Times New Roman" w:eastAsia="Times New Roman" w:hAnsi="Times New Roman" w:cs="Times New Roman"/>
          <w:color w:val="000000" w:themeColor="text1"/>
          <w:sz w:val="24"/>
          <w:szCs w:val="24"/>
        </w:rPr>
        <w:t>b.   Data are also used in implementation of the LUP. During implementation of the LUP,</w:t>
      </w:r>
    </w:p>
    <w:p w14:paraId="1657F02E" w14:textId="77777777" w:rsidR="00293C68" w:rsidRPr="00293C68" w:rsidRDefault="00293C68" w:rsidP="008050A9">
      <w:pPr>
        <w:spacing w:after="0" w:line="240" w:lineRule="auto"/>
        <w:ind w:left="990"/>
        <w:rPr>
          <w:rFonts w:ascii="Times New Roman" w:eastAsia="Times New Roman" w:hAnsi="Times New Roman" w:cs="Times New Roman"/>
          <w:color w:val="000000" w:themeColor="text1"/>
          <w:sz w:val="24"/>
          <w:szCs w:val="24"/>
        </w:rPr>
      </w:pPr>
      <w:proofErr w:type="gramStart"/>
      <w:r w:rsidRPr="00293C68">
        <w:rPr>
          <w:rFonts w:ascii="Times New Roman" w:eastAsia="Times New Roman" w:hAnsi="Times New Roman" w:cs="Times New Roman"/>
          <w:color w:val="000000" w:themeColor="text1"/>
          <w:sz w:val="24"/>
          <w:szCs w:val="24"/>
        </w:rPr>
        <w:t>data</w:t>
      </w:r>
      <w:proofErr w:type="gramEnd"/>
      <w:r w:rsidRPr="00293C68">
        <w:rPr>
          <w:rFonts w:ascii="Times New Roman" w:eastAsia="Times New Roman" w:hAnsi="Times New Roman" w:cs="Times New Roman"/>
          <w:color w:val="000000" w:themeColor="text1"/>
          <w:sz w:val="24"/>
          <w:szCs w:val="24"/>
        </w:rPr>
        <w:t xml:space="preserve"> specifically help to: </w:t>
      </w:r>
    </w:p>
    <w:p w14:paraId="1657F02F" w14:textId="77777777" w:rsidR="00293C68" w:rsidRPr="00293C68" w:rsidRDefault="00293C68" w:rsidP="00293C68">
      <w:pPr>
        <w:spacing w:after="0" w:line="240" w:lineRule="auto"/>
        <w:rPr>
          <w:rFonts w:ascii="Times New Roman" w:eastAsia="Times New Roman" w:hAnsi="Times New Roman" w:cs="Times New Roman"/>
          <w:color w:val="000000" w:themeColor="text1"/>
          <w:sz w:val="24"/>
          <w:szCs w:val="24"/>
        </w:rPr>
      </w:pPr>
    </w:p>
    <w:p w14:paraId="1657F030" w14:textId="77777777" w:rsidR="008050A9" w:rsidRDefault="00293C68" w:rsidP="00293C68">
      <w:pPr>
        <w:spacing w:after="0" w:line="240" w:lineRule="auto"/>
        <w:ind w:left="990"/>
        <w:rPr>
          <w:rFonts w:ascii="Times New Roman" w:eastAsia="Times New Roman" w:hAnsi="Times New Roman" w:cs="Times New Roman"/>
          <w:color w:val="000000" w:themeColor="text1"/>
          <w:sz w:val="24"/>
          <w:szCs w:val="24"/>
        </w:rPr>
      </w:pPr>
      <w:r w:rsidRPr="00293C68">
        <w:rPr>
          <w:rFonts w:ascii="Times New Roman" w:eastAsia="Times New Roman" w:hAnsi="Times New Roman" w:cs="Times New Roman"/>
          <w:color w:val="000000" w:themeColor="text1"/>
          <w:sz w:val="24"/>
          <w:szCs w:val="24"/>
        </w:rPr>
        <w:t>(</w:t>
      </w:r>
      <w:r w:rsidR="00A447B2">
        <w:rPr>
          <w:rFonts w:ascii="Times New Roman" w:eastAsia="Times New Roman" w:hAnsi="Times New Roman" w:cs="Times New Roman"/>
          <w:color w:val="000000" w:themeColor="text1"/>
          <w:sz w:val="24"/>
          <w:szCs w:val="24"/>
        </w:rPr>
        <w:t>1</w:t>
      </w:r>
      <w:r w:rsidRPr="00293C68">
        <w:rPr>
          <w:rFonts w:ascii="Times New Roman" w:eastAsia="Times New Roman" w:hAnsi="Times New Roman" w:cs="Times New Roman"/>
          <w:color w:val="000000" w:themeColor="text1"/>
          <w:sz w:val="24"/>
          <w:szCs w:val="24"/>
        </w:rPr>
        <w:t>)   Determine progress in achieving goals and objectives</w:t>
      </w:r>
      <w:r w:rsidR="00767329">
        <w:rPr>
          <w:rFonts w:ascii="Times New Roman" w:eastAsia="Times New Roman" w:hAnsi="Times New Roman" w:cs="Times New Roman"/>
          <w:color w:val="000000" w:themeColor="text1"/>
          <w:sz w:val="24"/>
          <w:szCs w:val="24"/>
        </w:rPr>
        <w:t xml:space="preserve"> through evaluation and </w:t>
      </w:r>
    </w:p>
    <w:p w14:paraId="1657F031" w14:textId="77777777" w:rsidR="00293C68" w:rsidRPr="00293C68" w:rsidRDefault="00767329" w:rsidP="008050A9">
      <w:pPr>
        <w:spacing w:after="0" w:line="240" w:lineRule="auto"/>
        <w:ind w:left="1440"/>
        <w:rPr>
          <w:rFonts w:ascii="Times New Roman" w:eastAsia="Times New Roman" w:hAnsi="Times New Roman" w:cs="Times New Roman"/>
          <w:color w:val="000000" w:themeColor="text1"/>
          <w:sz w:val="24"/>
          <w:szCs w:val="24"/>
        </w:rPr>
      </w:pPr>
      <w:proofErr w:type="gramStart"/>
      <w:r>
        <w:rPr>
          <w:rFonts w:ascii="Times New Roman" w:eastAsia="Times New Roman" w:hAnsi="Times New Roman" w:cs="Times New Roman"/>
          <w:color w:val="000000" w:themeColor="text1"/>
          <w:sz w:val="24"/>
          <w:szCs w:val="24"/>
        </w:rPr>
        <w:t>monitoring</w:t>
      </w:r>
      <w:proofErr w:type="gramEnd"/>
      <w:r w:rsidR="00293C68" w:rsidRPr="00293C68">
        <w:rPr>
          <w:rFonts w:ascii="Times New Roman" w:eastAsia="Times New Roman" w:hAnsi="Times New Roman" w:cs="Times New Roman"/>
          <w:color w:val="000000" w:themeColor="text1"/>
          <w:sz w:val="24"/>
          <w:szCs w:val="24"/>
        </w:rPr>
        <w:t>.</w:t>
      </w:r>
    </w:p>
    <w:p w14:paraId="1657F032" w14:textId="77777777" w:rsidR="00293C68" w:rsidRPr="00293C68" w:rsidRDefault="00293C68" w:rsidP="00293C68">
      <w:pPr>
        <w:spacing w:after="0" w:line="240" w:lineRule="auto"/>
        <w:rPr>
          <w:rFonts w:ascii="Times New Roman" w:eastAsia="Times New Roman" w:hAnsi="Times New Roman" w:cs="Times New Roman"/>
          <w:color w:val="000000" w:themeColor="text1"/>
          <w:sz w:val="24"/>
          <w:szCs w:val="24"/>
        </w:rPr>
      </w:pPr>
    </w:p>
    <w:p w14:paraId="1657F033" w14:textId="77777777" w:rsidR="00293C68" w:rsidRPr="00293C68" w:rsidRDefault="00293C68" w:rsidP="00921B9C">
      <w:pPr>
        <w:spacing w:after="0" w:line="240" w:lineRule="auto"/>
        <w:ind w:left="990"/>
        <w:rPr>
          <w:rFonts w:ascii="Times New Roman" w:eastAsia="Times New Roman" w:hAnsi="Times New Roman" w:cs="Times New Roman"/>
          <w:color w:val="000000" w:themeColor="text1"/>
          <w:sz w:val="24"/>
          <w:szCs w:val="24"/>
        </w:rPr>
      </w:pPr>
      <w:r w:rsidRPr="00293C68">
        <w:rPr>
          <w:rFonts w:ascii="Times New Roman" w:eastAsia="Times New Roman" w:hAnsi="Times New Roman" w:cs="Times New Roman"/>
          <w:color w:val="000000" w:themeColor="text1"/>
          <w:sz w:val="24"/>
          <w:szCs w:val="24"/>
        </w:rPr>
        <w:t>(</w:t>
      </w:r>
      <w:r w:rsidR="00767329">
        <w:rPr>
          <w:rFonts w:ascii="Times New Roman" w:eastAsia="Times New Roman" w:hAnsi="Times New Roman" w:cs="Times New Roman"/>
          <w:color w:val="000000" w:themeColor="text1"/>
          <w:sz w:val="24"/>
          <w:szCs w:val="24"/>
        </w:rPr>
        <w:t>2</w:t>
      </w:r>
      <w:r w:rsidRPr="00293C68">
        <w:rPr>
          <w:rFonts w:ascii="Times New Roman" w:eastAsia="Times New Roman" w:hAnsi="Times New Roman" w:cs="Times New Roman"/>
          <w:color w:val="000000" w:themeColor="text1"/>
          <w:sz w:val="24"/>
          <w:szCs w:val="24"/>
        </w:rPr>
        <w:t xml:space="preserve">)   </w:t>
      </w:r>
      <w:r w:rsidR="00E00321">
        <w:rPr>
          <w:rFonts w:ascii="Times New Roman" w:eastAsia="Times New Roman" w:hAnsi="Times New Roman" w:cs="Times New Roman"/>
          <w:color w:val="000000" w:themeColor="text1"/>
          <w:sz w:val="24"/>
          <w:szCs w:val="24"/>
        </w:rPr>
        <w:t xml:space="preserve">Determine </w:t>
      </w:r>
      <w:r w:rsidR="00767329">
        <w:rPr>
          <w:rFonts w:ascii="Times New Roman" w:eastAsia="Times New Roman" w:hAnsi="Times New Roman" w:cs="Times New Roman"/>
          <w:color w:val="000000" w:themeColor="text1"/>
          <w:sz w:val="24"/>
          <w:szCs w:val="24"/>
        </w:rPr>
        <w:t>if</w:t>
      </w:r>
      <w:r w:rsidR="00A447B2">
        <w:rPr>
          <w:rFonts w:ascii="Times New Roman" w:eastAsia="Times New Roman" w:hAnsi="Times New Roman" w:cs="Times New Roman"/>
          <w:color w:val="000000" w:themeColor="text1"/>
          <w:sz w:val="24"/>
          <w:szCs w:val="24"/>
        </w:rPr>
        <w:t xml:space="preserve"> </w:t>
      </w:r>
      <w:r w:rsidR="00767329">
        <w:rPr>
          <w:rFonts w:ascii="Times New Roman" w:eastAsia="Times New Roman" w:hAnsi="Times New Roman" w:cs="Times New Roman"/>
          <w:color w:val="000000" w:themeColor="text1"/>
          <w:sz w:val="24"/>
          <w:szCs w:val="24"/>
        </w:rPr>
        <w:t>implementation</w:t>
      </w:r>
      <w:r w:rsidR="00A447B2">
        <w:rPr>
          <w:rFonts w:ascii="Times New Roman" w:eastAsia="Times New Roman" w:hAnsi="Times New Roman" w:cs="Times New Roman"/>
          <w:color w:val="000000" w:themeColor="text1"/>
          <w:sz w:val="24"/>
          <w:szCs w:val="24"/>
        </w:rPr>
        <w:t xml:space="preserve"> actions </w:t>
      </w:r>
      <w:r w:rsidR="00767329">
        <w:rPr>
          <w:rFonts w:ascii="Times New Roman" w:eastAsia="Times New Roman" w:hAnsi="Times New Roman" w:cs="Times New Roman"/>
          <w:color w:val="000000" w:themeColor="text1"/>
          <w:sz w:val="24"/>
          <w:szCs w:val="24"/>
        </w:rPr>
        <w:t xml:space="preserve">are </w:t>
      </w:r>
      <w:r w:rsidRPr="00293C68">
        <w:rPr>
          <w:rFonts w:ascii="Times New Roman" w:eastAsia="Times New Roman" w:hAnsi="Times New Roman" w:cs="Times New Roman"/>
          <w:color w:val="000000" w:themeColor="text1"/>
          <w:sz w:val="24"/>
          <w:szCs w:val="24"/>
        </w:rPr>
        <w:t>achiev</w:t>
      </w:r>
      <w:r w:rsidR="00767329">
        <w:rPr>
          <w:rFonts w:ascii="Times New Roman" w:eastAsia="Times New Roman" w:hAnsi="Times New Roman" w:cs="Times New Roman"/>
          <w:color w:val="000000" w:themeColor="text1"/>
          <w:sz w:val="24"/>
          <w:szCs w:val="24"/>
        </w:rPr>
        <w:t>ing</w:t>
      </w:r>
      <w:r w:rsidRPr="00293C68">
        <w:rPr>
          <w:rFonts w:ascii="Times New Roman" w:eastAsia="Times New Roman" w:hAnsi="Times New Roman" w:cs="Times New Roman"/>
          <w:color w:val="000000" w:themeColor="text1"/>
          <w:sz w:val="24"/>
          <w:szCs w:val="24"/>
        </w:rPr>
        <w:t xml:space="preserve"> planning objectives.</w:t>
      </w:r>
    </w:p>
    <w:p w14:paraId="1657F034" w14:textId="77777777" w:rsidR="00EC3FBA" w:rsidRDefault="00EC3FBA" w:rsidP="00293C68">
      <w:pPr>
        <w:spacing w:after="0" w:line="240" w:lineRule="auto"/>
        <w:ind w:left="270"/>
        <w:rPr>
          <w:rFonts w:ascii="Times New Roman" w:eastAsia="Times New Roman" w:hAnsi="Times New Roman" w:cs="Times New Roman"/>
          <w:color w:val="000000" w:themeColor="text1"/>
          <w:sz w:val="24"/>
          <w:szCs w:val="24"/>
        </w:rPr>
      </w:pPr>
    </w:p>
    <w:p w14:paraId="1657F035" w14:textId="77777777" w:rsidR="00293C68" w:rsidRPr="00293C68" w:rsidRDefault="00293C68" w:rsidP="00293C68">
      <w:pPr>
        <w:spacing w:after="0" w:line="240" w:lineRule="auto"/>
        <w:ind w:left="270"/>
        <w:rPr>
          <w:rFonts w:ascii="Times New Roman" w:eastAsia="Times New Roman" w:hAnsi="Times New Roman" w:cs="Times New Roman"/>
          <w:color w:val="000000" w:themeColor="text1"/>
          <w:sz w:val="24"/>
          <w:szCs w:val="24"/>
        </w:rPr>
      </w:pPr>
      <w:r w:rsidRPr="00293C68">
        <w:rPr>
          <w:rFonts w:ascii="Times New Roman" w:eastAsia="Times New Roman" w:hAnsi="Times New Roman" w:cs="Times New Roman"/>
          <w:color w:val="000000" w:themeColor="text1"/>
          <w:sz w:val="24"/>
          <w:szCs w:val="24"/>
        </w:rPr>
        <w:t xml:space="preserve">2.   </w:t>
      </w:r>
      <w:r w:rsidRPr="00293C68">
        <w:rPr>
          <w:rFonts w:ascii="Times New Roman" w:eastAsia="Times New Roman" w:hAnsi="Times New Roman" w:cs="Times New Roman"/>
          <w:b/>
          <w:color w:val="000000" w:themeColor="text1"/>
          <w:sz w:val="24"/>
          <w:szCs w:val="24"/>
        </w:rPr>
        <w:t>Considerations Related to the Collection and Protection of Data.</w:t>
      </w:r>
      <w:r w:rsidRPr="00293C68">
        <w:rPr>
          <w:rFonts w:ascii="Times New Roman" w:eastAsia="Times New Roman" w:hAnsi="Times New Roman" w:cs="Times New Roman"/>
          <w:color w:val="000000" w:themeColor="text1"/>
          <w:sz w:val="24"/>
          <w:szCs w:val="24"/>
        </w:rPr>
        <w:t xml:space="preserve"> Federal statutes and </w:t>
      </w:r>
    </w:p>
    <w:p w14:paraId="1657F036" w14:textId="77777777" w:rsidR="00293C68" w:rsidRPr="00293C68" w:rsidRDefault="00293C68" w:rsidP="00293C68">
      <w:pPr>
        <w:spacing w:after="0" w:line="240" w:lineRule="auto"/>
        <w:ind w:left="630"/>
        <w:rPr>
          <w:rFonts w:ascii="Times New Roman" w:eastAsia="Times New Roman" w:hAnsi="Times New Roman" w:cs="Times New Roman"/>
          <w:color w:val="000000" w:themeColor="text1"/>
          <w:sz w:val="24"/>
          <w:szCs w:val="24"/>
        </w:rPr>
      </w:pPr>
      <w:proofErr w:type="gramStart"/>
      <w:r w:rsidRPr="00293C68">
        <w:rPr>
          <w:rFonts w:ascii="Times New Roman" w:eastAsia="Times New Roman" w:hAnsi="Times New Roman" w:cs="Times New Roman"/>
          <w:color w:val="000000" w:themeColor="text1"/>
          <w:sz w:val="24"/>
          <w:szCs w:val="24"/>
        </w:rPr>
        <w:t>regulations</w:t>
      </w:r>
      <w:proofErr w:type="gramEnd"/>
      <w:r w:rsidRPr="00293C68">
        <w:rPr>
          <w:rFonts w:ascii="Times New Roman" w:eastAsia="Times New Roman" w:hAnsi="Times New Roman" w:cs="Times New Roman"/>
          <w:color w:val="000000" w:themeColor="text1"/>
          <w:sz w:val="24"/>
          <w:szCs w:val="24"/>
        </w:rPr>
        <w:t xml:space="preserve"> have established requirements about collecting data. Of particular note are the restrictions under the Federal Advisory Committee Act, the Paperwork Reduction Act, and the Privacy Act. The use of data collection techniques must be in compliance with these statutes and the Office of Management and Budget information collection guidelines.</w:t>
      </w:r>
      <w:bookmarkStart w:id="27" w:name="_Toc292274031"/>
      <w:bookmarkStart w:id="28" w:name="_Toc292275060"/>
      <w:bookmarkStart w:id="29" w:name="_Toc292292853"/>
    </w:p>
    <w:p w14:paraId="1657F037" w14:textId="77777777" w:rsidR="00293C68" w:rsidRPr="00293C68" w:rsidRDefault="00293C68" w:rsidP="00293C68">
      <w:pPr>
        <w:spacing w:after="0" w:line="240" w:lineRule="auto"/>
        <w:rPr>
          <w:rFonts w:ascii="Times New Roman" w:eastAsia="Times New Roman" w:hAnsi="Times New Roman" w:cs="Times New Roman"/>
          <w:color w:val="000000" w:themeColor="text1"/>
          <w:sz w:val="24"/>
          <w:szCs w:val="24"/>
        </w:rPr>
      </w:pPr>
    </w:p>
    <w:p w14:paraId="1657F038" w14:textId="77777777" w:rsidR="00293C68" w:rsidRPr="00293C68" w:rsidRDefault="00293C68" w:rsidP="00293C68">
      <w:pPr>
        <w:spacing w:after="0" w:line="240" w:lineRule="auto"/>
        <w:ind w:left="630"/>
        <w:rPr>
          <w:rFonts w:ascii="Times New Roman" w:eastAsia="Times New Roman" w:hAnsi="Times New Roman" w:cs="Times New Roman"/>
          <w:color w:val="000000" w:themeColor="text1"/>
          <w:sz w:val="24"/>
          <w:szCs w:val="24"/>
        </w:rPr>
      </w:pPr>
      <w:r w:rsidRPr="00293C68">
        <w:rPr>
          <w:rFonts w:ascii="Times New Roman" w:eastAsia="Times New Roman" w:hAnsi="Times New Roman" w:cs="Times New Roman"/>
          <w:color w:val="000000"/>
          <w:sz w:val="24"/>
          <w:szCs w:val="24"/>
        </w:rPr>
        <w:t xml:space="preserve">a.   </w:t>
      </w:r>
      <w:r w:rsidRPr="00293C68">
        <w:rPr>
          <w:rFonts w:ascii="Times New Roman" w:eastAsia="Times New Roman" w:hAnsi="Times New Roman" w:cs="Times New Roman"/>
          <w:b/>
          <w:color w:val="000000"/>
          <w:sz w:val="24"/>
          <w:szCs w:val="24"/>
        </w:rPr>
        <w:t>Federal Advisory Committee Act</w:t>
      </w:r>
      <w:bookmarkEnd w:id="27"/>
      <w:bookmarkEnd w:id="28"/>
      <w:bookmarkEnd w:id="29"/>
      <w:r w:rsidRPr="00293C68">
        <w:rPr>
          <w:rFonts w:ascii="Times New Roman" w:eastAsia="Times New Roman" w:hAnsi="Times New Roman" w:cs="Times New Roman"/>
          <w:b/>
          <w:color w:val="000000"/>
          <w:sz w:val="24"/>
          <w:szCs w:val="24"/>
        </w:rPr>
        <w:t>.</w:t>
      </w:r>
      <w:r w:rsidRPr="00293C68">
        <w:rPr>
          <w:rFonts w:ascii="Times New Roman" w:eastAsia="Times New Roman" w:hAnsi="Times New Roman" w:cs="Times New Roman"/>
          <w:color w:val="000000"/>
          <w:sz w:val="24"/>
          <w:szCs w:val="24"/>
        </w:rPr>
        <w:t xml:space="preserve"> </w:t>
      </w:r>
      <w:r w:rsidRPr="00293C68">
        <w:rPr>
          <w:rFonts w:ascii="Times New Roman" w:eastAsia="Times New Roman" w:hAnsi="Times New Roman" w:cs="Times New Roman"/>
          <w:color w:val="000000" w:themeColor="text1"/>
          <w:sz w:val="24"/>
          <w:szCs w:val="24"/>
        </w:rPr>
        <w:t xml:space="preserve">As a federal agency, the BLM must adhere to the </w:t>
      </w:r>
    </w:p>
    <w:p w14:paraId="1657F039" w14:textId="77777777" w:rsidR="00293C68" w:rsidRPr="00293C68" w:rsidRDefault="00293C68" w:rsidP="00293C68">
      <w:pPr>
        <w:spacing w:after="0" w:line="240" w:lineRule="auto"/>
        <w:ind w:left="990"/>
        <w:rPr>
          <w:rFonts w:ascii="Times New Roman" w:eastAsia="Times New Roman" w:hAnsi="Times New Roman" w:cs="Times New Roman"/>
          <w:color w:val="000000" w:themeColor="text1"/>
          <w:sz w:val="24"/>
          <w:szCs w:val="24"/>
        </w:rPr>
      </w:pPr>
      <w:r w:rsidRPr="00293C68">
        <w:rPr>
          <w:rFonts w:ascii="Times New Roman" w:eastAsia="Times New Roman" w:hAnsi="Times New Roman" w:cs="Times New Roman"/>
          <w:color w:val="000000" w:themeColor="text1"/>
          <w:sz w:val="24"/>
          <w:szCs w:val="24"/>
        </w:rPr>
        <w:t>Federal Advisory Committee Act and all associated guidelines. Collecting qualitative data regarding recreation use may require many face-to-face encounters with stakeholders. Persons collecting these data must be aware of and adhere to Federal Advisory Committee Act rules and guidelines to ensure the legality of the data collection effort. In doing so, the BLM may:</w:t>
      </w:r>
    </w:p>
    <w:p w14:paraId="625D912E" w14:textId="77777777" w:rsidR="003A6E87" w:rsidRDefault="003A6E87" w:rsidP="00FE664D">
      <w:pPr>
        <w:pStyle w:val="ListParagraph"/>
        <w:keepNext/>
        <w:keepLines/>
        <w:numPr>
          <w:ilvl w:val="0"/>
          <w:numId w:val="133"/>
        </w:numPr>
        <w:ind w:left="1440"/>
        <w:contextualSpacing/>
        <w:rPr>
          <w:color w:val="000000"/>
          <w:sz w:val="24"/>
          <w:szCs w:val="24"/>
        </w:rPr>
        <w:sectPr w:rsidR="003A6E87" w:rsidSect="003A7C61">
          <w:headerReference w:type="default" r:id="rId39"/>
          <w:pgSz w:w="12240" w:h="15840"/>
          <w:pgMar w:top="1008" w:right="1440" w:bottom="720" w:left="1440" w:header="864" w:footer="720" w:gutter="0"/>
          <w:pgNumType w:start="1"/>
          <w:cols w:space="720"/>
          <w:noEndnote/>
          <w:docGrid w:linePitch="299"/>
        </w:sectPr>
      </w:pPr>
      <w:bookmarkStart w:id="30" w:name="_Toc292274945"/>
      <w:bookmarkStart w:id="31" w:name="_Toc292274032"/>
      <w:bookmarkStart w:id="32" w:name="_Toc292275061"/>
      <w:bookmarkStart w:id="33" w:name="_Toc292292854"/>
      <w:bookmarkEnd w:id="30"/>
    </w:p>
    <w:p w14:paraId="1657F03B" w14:textId="207923C2" w:rsidR="00293C68" w:rsidRPr="00FE664D" w:rsidRDefault="00293C68" w:rsidP="00FE664D">
      <w:pPr>
        <w:pStyle w:val="ListParagraph"/>
        <w:keepNext/>
        <w:keepLines/>
        <w:numPr>
          <w:ilvl w:val="0"/>
          <w:numId w:val="133"/>
        </w:numPr>
        <w:ind w:left="1440"/>
        <w:contextualSpacing/>
        <w:rPr>
          <w:color w:val="000000"/>
          <w:sz w:val="24"/>
          <w:szCs w:val="24"/>
        </w:rPr>
      </w:pPr>
      <w:r w:rsidRPr="00FE664D">
        <w:rPr>
          <w:color w:val="000000"/>
          <w:sz w:val="24"/>
          <w:szCs w:val="24"/>
        </w:rPr>
        <w:lastRenderedPageBreak/>
        <w:t>Meet with a number of persons collectively to obtain their individual views.</w:t>
      </w:r>
    </w:p>
    <w:p w14:paraId="1657F03C" w14:textId="77777777" w:rsidR="00293C68" w:rsidRPr="00FE664D" w:rsidRDefault="00293C68" w:rsidP="00FE664D">
      <w:pPr>
        <w:pStyle w:val="ListParagraph"/>
        <w:keepNext/>
        <w:keepLines/>
        <w:numPr>
          <w:ilvl w:val="0"/>
          <w:numId w:val="133"/>
        </w:numPr>
        <w:ind w:left="1440"/>
        <w:contextualSpacing/>
        <w:rPr>
          <w:color w:val="000000"/>
          <w:sz w:val="24"/>
          <w:szCs w:val="24"/>
        </w:rPr>
      </w:pPr>
      <w:r w:rsidRPr="00FE664D">
        <w:rPr>
          <w:color w:val="000000"/>
          <w:sz w:val="24"/>
          <w:szCs w:val="24"/>
        </w:rPr>
        <w:t>Listen to and record individuals’ opinions and their sharing of information.</w:t>
      </w:r>
    </w:p>
    <w:p w14:paraId="1657F03D" w14:textId="77777777" w:rsidR="00293C68" w:rsidRPr="00FE664D" w:rsidRDefault="00293C68" w:rsidP="00FE664D">
      <w:pPr>
        <w:pStyle w:val="ListParagraph"/>
        <w:keepNext/>
        <w:keepLines/>
        <w:numPr>
          <w:ilvl w:val="0"/>
          <w:numId w:val="133"/>
        </w:numPr>
        <w:ind w:left="1440"/>
        <w:contextualSpacing/>
        <w:rPr>
          <w:color w:val="000000"/>
          <w:sz w:val="24"/>
          <w:szCs w:val="20"/>
        </w:rPr>
      </w:pPr>
      <w:r w:rsidRPr="00FE664D">
        <w:rPr>
          <w:color w:val="000000"/>
          <w:sz w:val="24"/>
          <w:szCs w:val="20"/>
        </w:rPr>
        <w:t xml:space="preserve">Obtain advice from representatives of various existing organizations where each representative individually provides advice on behalf of their organization. </w:t>
      </w:r>
    </w:p>
    <w:p w14:paraId="1657F03E" w14:textId="77777777" w:rsidR="00293C68" w:rsidRPr="00FE664D" w:rsidRDefault="00293C68" w:rsidP="00FE664D">
      <w:pPr>
        <w:pStyle w:val="ListParagraph"/>
        <w:keepNext/>
        <w:keepLines/>
        <w:numPr>
          <w:ilvl w:val="0"/>
          <w:numId w:val="133"/>
        </w:numPr>
        <w:ind w:left="1440"/>
        <w:contextualSpacing/>
        <w:rPr>
          <w:color w:val="000000"/>
          <w:sz w:val="24"/>
          <w:szCs w:val="20"/>
        </w:rPr>
      </w:pPr>
      <w:r w:rsidRPr="00FE664D">
        <w:rPr>
          <w:color w:val="000000"/>
          <w:sz w:val="24"/>
          <w:szCs w:val="20"/>
        </w:rPr>
        <w:t>Return the discussion to the original format of the meeting (i.e., individual advice) when it appears that the audience is moving toward consensus or a common point of view.</w:t>
      </w:r>
    </w:p>
    <w:p w14:paraId="1657F03F" w14:textId="77777777" w:rsidR="00293C68" w:rsidRPr="00293C68" w:rsidRDefault="00293C68" w:rsidP="00293C68">
      <w:pPr>
        <w:keepNext/>
        <w:keepLines/>
        <w:spacing w:after="0" w:line="240" w:lineRule="auto"/>
        <w:ind w:left="720" w:hanging="720"/>
        <w:jc w:val="both"/>
        <w:rPr>
          <w:rFonts w:ascii="Times New Roman" w:eastAsia="Times New Roman" w:hAnsi="Times New Roman" w:cs="Times New Roman"/>
          <w:color w:val="000000"/>
          <w:sz w:val="24"/>
          <w:szCs w:val="20"/>
        </w:rPr>
      </w:pPr>
    </w:p>
    <w:p w14:paraId="1657F040" w14:textId="77777777" w:rsidR="00293C68" w:rsidRPr="00293C68" w:rsidRDefault="00293C68" w:rsidP="00293C68">
      <w:pPr>
        <w:keepNext/>
        <w:keepLines/>
        <w:spacing w:after="0" w:line="240" w:lineRule="auto"/>
        <w:ind w:left="720" w:firstLine="270"/>
        <w:jc w:val="both"/>
        <w:rPr>
          <w:rFonts w:ascii="Times New Roman" w:eastAsia="Times New Roman" w:hAnsi="Times New Roman" w:cs="Times New Roman"/>
          <w:color w:val="000000"/>
          <w:sz w:val="24"/>
          <w:szCs w:val="20"/>
        </w:rPr>
      </w:pPr>
      <w:r w:rsidRPr="00293C68">
        <w:rPr>
          <w:rFonts w:ascii="Times New Roman" w:eastAsia="Times New Roman" w:hAnsi="Times New Roman" w:cs="Times New Roman"/>
          <w:color w:val="000000"/>
          <w:sz w:val="24"/>
          <w:szCs w:val="20"/>
        </w:rPr>
        <w:t>The BLM may not:</w:t>
      </w:r>
    </w:p>
    <w:p w14:paraId="1657F041" w14:textId="77777777" w:rsidR="00293C68" w:rsidRPr="00293C68" w:rsidRDefault="00293C68" w:rsidP="00293C68">
      <w:pPr>
        <w:keepNext/>
        <w:keepLines/>
        <w:spacing w:after="0" w:line="240" w:lineRule="auto"/>
        <w:ind w:left="720" w:hanging="720"/>
        <w:jc w:val="both"/>
        <w:rPr>
          <w:rFonts w:ascii="Times New Roman" w:eastAsia="Times New Roman" w:hAnsi="Times New Roman" w:cs="Times New Roman"/>
          <w:color w:val="000000"/>
          <w:sz w:val="24"/>
          <w:szCs w:val="20"/>
        </w:rPr>
      </w:pPr>
    </w:p>
    <w:p w14:paraId="1657F042" w14:textId="00FD9013" w:rsidR="00293C68" w:rsidRPr="00FE664D" w:rsidRDefault="00293C68" w:rsidP="00CD07D2">
      <w:pPr>
        <w:pStyle w:val="ListParagraph"/>
        <w:keepNext/>
        <w:keepLines/>
        <w:numPr>
          <w:ilvl w:val="0"/>
          <w:numId w:val="133"/>
        </w:numPr>
        <w:ind w:left="1440"/>
        <w:contextualSpacing/>
        <w:rPr>
          <w:color w:val="000000"/>
          <w:sz w:val="24"/>
          <w:szCs w:val="20"/>
        </w:rPr>
      </w:pPr>
      <w:r w:rsidRPr="00FE664D">
        <w:rPr>
          <w:color w:val="000000"/>
          <w:sz w:val="24"/>
          <w:szCs w:val="20"/>
        </w:rPr>
        <w:t xml:space="preserve">Solicit consensus or a common point of view from the </w:t>
      </w:r>
      <w:r w:rsidR="00465B9A">
        <w:rPr>
          <w:color w:val="000000"/>
          <w:sz w:val="24"/>
          <w:szCs w:val="20"/>
        </w:rPr>
        <w:t xml:space="preserve">assembly </w:t>
      </w:r>
      <w:r w:rsidRPr="00FE664D">
        <w:rPr>
          <w:color w:val="000000"/>
          <w:sz w:val="24"/>
          <w:szCs w:val="20"/>
        </w:rPr>
        <w:t xml:space="preserve">of individuals. </w:t>
      </w:r>
    </w:p>
    <w:p w14:paraId="1657F043" w14:textId="06ACB609" w:rsidR="00293C68" w:rsidRPr="00FE664D" w:rsidRDefault="00293C68" w:rsidP="00CD07D2">
      <w:pPr>
        <w:pStyle w:val="ListParagraph"/>
        <w:keepNext/>
        <w:keepLines/>
        <w:numPr>
          <w:ilvl w:val="0"/>
          <w:numId w:val="133"/>
        </w:numPr>
        <w:ind w:left="1440"/>
        <w:contextualSpacing/>
        <w:rPr>
          <w:color w:val="000000"/>
          <w:sz w:val="24"/>
          <w:szCs w:val="20"/>
        </w:rPr>
      </w:pPr>
      <w:r w:rsidRPr="00FE664D">
        <w:rPr>
          <w:color w:val="000000"/>
          <w:sz w:val="24"/>
          <w:szCs w:val="20"/>
        </w:rPr>
        <w:t xml:space="preserve">Receive advice or recommendations from the </w:t>
      </w:r>
      <w:r w:rsidR="004C10E0" w:rsidRPr="00FE664D">
        <w:rPr>
          <w:color w:val="000000"/>
          <w:sz w:val="24"/>
          <w:szCs w:val="20"/>
        </w:rPr>
        <w:t>assembl</w:t>
      </w:r>
      <w:r w:rsidR="004C10E0">
        <w:rPr>
          <w:color w:val="000000"/>
          <w:sz w:val="24"/>
          <w:szCs w:val="20"/>
        </w:rPr>
        <w:t>y</w:t>
      </w:r>
      <w:r w:rsidR="004C10E0" w:rsidRPr="00FE664D">
        <w:rPr>
          <w:color w:val="000000"/>
          <w:sz w:val="24"/>
          <w:szCs w:val="20"/>
        </w:rPr>
        <w:t xml:space="preserve"> </w:t>
      </w:r>
      <w:r w:rsidRPr="00FE664D">
        <w:rPr>
          <w:color w:val="000000"/>
          <w:sz w:val="24"/>
          <w:szCs w:val="20"/>
        </w:rPr>
        <w:t>“as a group</w:t>
      </w:r>
      <w:r w:rsidR="004C10E0">
        <w:rPr>
          <w:color w:val="000000"/>
          <w:sz w:val="24"/>
          <w:szCs w:val="20"/>
        </w:rPr>
        <w:t xml:space="preserve">" unless the group has been chartered under </w:t>
      </w:r>
      <w:r w:rsidR="006869E3">
        <w:rPr>
          <w:color w:val="000000"/>
          <w:sz w:val="24"/>
          <w:szCs w:val="20"/>
        </w:rPr>
        <w:t xml:space="preserve">the </w:t>
      </w:r>
      <w:r w:rsidR="004C10E0">
        <w:rPr>
          <w:color w:val="000000"/>
          <w:sz w:val="24"/>
          <w:szCs w:val="20"/>
        </w:rPr>
        <w:t>F</w:t>
      </w:r>
      <w:r w:rsidR="006869E3">
        <w:rPr>
          <w:color w:val="000000"/>
          <w:sz w:val="24"/>
          <w:szCs w:val="20"/>
        </w:rPr>
        <w:t xml:space="preserve">ederal </w:t>
      </w:r>
      <w:r w:rsidR="004C10E0">
        <w:rPr>
          <w:color w:val="000000"/>
          <w:sz w:val="24"/>
          <w:szCs w:val="20"/>
        </w:rPr>
        <w:t>A</w:t>
      </w:r>
      <w:r w:rsidR="006869E3">
        <w:rPr>
          <w:color w:val="000000"/>
          <w:sz w:val="24"/>
          <w:szCs w:val="20"/>
        </w:rPr>
        <w:t xml:space="preserve">dvisory </w:t>
      </w:r>
      <w:r w:rsidR="004C10E0">
        <w:rPr>
          <w:color w:val="000000"/>
          <w:sz w:val="24"/>
          <w:szCs w:val="20"/>
        </w:rPr>
        <w:t>C</w:t>
      </w:r>
      <w:r w:rsidR="006869E3">
        <w:rPr>
          <w:color w:val="000000"/>
          <w:sz w:val="24"/>
          <w:szCs w:val="20"/>
        </w:rPr>
        <w:t xml:space="preserve">ommittee </w:t>
      </w:r>
      <w:r w:rsidR="004C10E0">
        <w:rPr>
          <w:color w:val="000000"/>
          <w:sz w:val="24"/>
          <w:szCs w:val="20"/>
        </w:rPr>
        <w:t>A</w:t>
      </w:r>
      <w:r w:rsidR="006869E3">
        <w:rPr>
          <w:color w:val="000000"/>
          <w:sz w:val="24"/>
          <w:szCs w:val="20"/>
        </w:rPr>
        <w:t>ct</w:t>
      </w:r>
      <w:r w:rsidR="004C10E0">
        <w:rPr>
          <w:color w:val="000000"/>
          <w:sz w:val="24"/>
          <w:szCs w:val="20"/>
        </w:rPr>
        <w:t xml:space="preserve"> and is made up of properly appointed F</w:t>
      </w:r>
      <w:r w:rsidR="006869E3">
        <w:rPr>
          <w:color w:val="000000"/>
          <w:sz w:val="24"/>
          <w:szCs w:val="20"/>
        </w:rPr>
        <w:t xml:space="preserve">ederal </w:t>
      </w:r>
      <w:r w:rsidR="004C10E0">
        <w:rPr>
          <w:color w:val="000000"/>
          <w:sz w:val="24"/>
          <w:szCs w:val="20"/>
        </w:rPr>
        <w:t>A</w:t>
      </w:r>
      <w:r w:rsidR="006869E3">
        <w:rPr>
          <w:color w:val="000000"/>
          <w:sz w:val="24"/>
          <w:szCs w:val="20"/>
        </w:rPr>
        <w:t xml:space="preserve">dvisory Committee </w:t>
      </w:r>
      <w:r w:rsidR="004C10E0">
        <w:rPr>
          <w:color w:val="000000"/>
          <w:sz w:val="24"/>
          <w:szCs w:val="20"/>
        </w:rPr>
        <w:t>A</w:t>
      </w:r>
      <w:r w:rsidR="006869E3">
        <w:rPr>
          <w:color w:val="000000"/>
          <w:sz w:val="24"/>
          <w:szCs w:val="20"/>
        </w:rPr>
        <w:t>ct-chartered</w:t>
      </w:r>
      <w:r w:rsidR="004C10E0">
        <w:rPr>
          <w:color w:val="000000"/>
          <w:sz w:val="24"/>
          <w:szCs w:val="20"/>
        </w:rPr>
        <w:t xml:space="preserve"> group members</w:t>
      </w:r>
      <w:r w:rsidR="00C23B05">
        <w:rPr>
          <w:color w:val="000000"/>
          <w:sz w:val="24"/>
          <w:szCs w:val="20"/>
        </w:rPr>
        <w:t xml:space="preserve"> (see </w:t>
      </w:r>
      <w:r w:rsidR="00C0013B">
        <w:rPr>
          <w:color w:val="000000"/>
          <w:sz w:val="24"/>
          <w:szCs w:val="20"/>
        </w:rPr>
        <w:t>Chapter I, Paragraph H4a, of this handbook</w:t>
      </w:r>
      <w:r w:rsidR="00C23B05">
        <w:rPr>
          <w:color w:val="000000"/>
          <w:sz w:val="24"/>
          <w:szCs w:val="20"/>
        </w:rPr>
        <w:t>)</w:t>
      </w:r>
      <w:r w:rsidR="004C10E0">
        <w:rPr>
          <w:color w:val="000000"/>
          <w:sz w:val="24"/>
          <w:szCs w:val="20"/>
        </w:rPr>
        <w:t>.</w:t>
      </w:r>
    </w:p>
    <w:p w14:paraId="1657F044" w14:textId="77777777" w:rsidR="00293C68" w:rsidRPr="00293C68" w:rsidRDefault="00293C68" w:rsidP="00293C68">
      <w:pPr>
        <w:spacing w:after="0" w:line="240" w:lineRule="auto"/>
        <w:rPr>
          <w:rFonts w:ascii="Times New Roman" w:eastAsia="Times New Roman" w:hAnsi="Times New Roman" w:cs="Times New Roman"/>
          <w:color w:val="000000"/>
          <w:sz w:val="24"/>
          <w:szCs w:val="24"/>
        </w:rPr>
      </w:pPr>
    </w:p>
    <w:p w14:paraId="1657F045" w14:textId="77777777" w:rsidR="00293C68" w:rsidRPr="00293C68" w:rsidRDefault="00293C68" w:rsidP="00293C68">
      <w:pPr>
        <w:spacing w:after="0" w:line="240" w:lineRule="auto"/>
        <w:ind w:left="630"/>
        <w:rPr>
          <w:rFonts w:ascii="Times New Roman" w:eastAsia="Times New Roman" w:hAnsi="Times New Roman" w:cs="Times New Roman"/>
          <w:color w:val="000000" w:themeColor="text1"/>
          <w:sz w:val="24"/>
          <w:szCs w:val="24"/>
        </w:rPr>
      </w:pPr>
      <w:r w:rsidRPr="00293C68">
        <w:rPr>
          <w:rFonts w:ascii="Times New Roman" w:eastAsia="Times New Roman" w:hAnsi="Times New Roman" w:cs="Times New Roman"/>
          <w:color w:val="000000"/>
          <w:sz w:val="24"/>
          <w:szCs w:val="24"/>
        </w:rPr>
        <w:t xml:space="preserve">b.   </w:t>
      </w:r>
      <w:r w:rsidRPr="00293C68">
        <w:rPr>
          <w:rFonts w:ascii="Times New Roman" w:eastAsia="Times New Roman" w:hAnsi="Times New Roman" w:cs="Times New Roman"/>
          <w:b/>
          <w:color w:val="000000"/>
          <w:sz w:val="24"/>
          <w:szCs w:val="24"/>
        </w:rPr>
        <w:t>Paperwork Reduction Act</w:t>
      </w:r>
      <w:bookmarkEnd w:id="31"/>
      <w:bookmarkEnd w:id="32"/>
      <w:bookmarkEnd w:id="33"/>
      <w:r w:rsidRPr="00293C68">
        <w:rPr>
          <w:rFonts w:ascii="Times New Roman" w:eastAsia="Times New Roman" w:hAnsi="Times New Roman" w:cs="Times New Roman"/>
          <w:b/>
          <w:color w:val="000000"/>
          <w:sz w:val="24"/>
          <w:szCs w:val="24"/>
        </w:rPr>
        <w:t>.</w:t>
      </w:r>
      <w:r w:rsidRPr="00293C68">
        <w:rPr>
          <w:rFonts w:ascii="Times New Roman" w:eastAsia="Times New Roman" w:hAnsi="Times New Roman" w:cs="Times New Roman"/>
          <w:color w:val="000000"/>
          <w:sz w:val="24"/>
          <w:szCs w:val="24"/>
        </w:rPr>
        <w:t xml:space="preserve"> </w:t>
      </w:r>
      <w:r w:rsidRPr="00293C68">
        <w:rPr>
          <w:rFonts w:ascii="Times New Roman" w:eastAsia="Times New Roman" w:hAnsi="Times New Roman" w:cs="Times New Roman"/>
          <w:color w:val="000000" w:themeColor="text1"/>
          <w:sz w:val="24"/>
          <w:szCs w:val="24"/>
        </w:rPr>
        <w:t xml:space="preserve">The Paperwork Reduction Act of 1995 requires </w:t>
      </w:r>
    </w:p>
    <w:p w14:paraId="1657F046" w14:textId="77777777" w:rsidR="00293C68" w:rsidRDefault="00293C68" w:rsidP="00293C68">
      <w:pPr>
        <w:spacing w:after="0" w:line="240" w:lineRule="auto"/>
        <w:ind w:left="990"/>
        <w:rPr>
          <w:rFonts w:ascii="Times New Roman" w:eastAsia="Times New Roman" w:hAnsi="Times New Roman" w:cs="Times New Roman"/>
          <w:color w:val="000000" w:themeColor="text1"/>
          <w:sz w:val="24"/>
          <w:szCs w:val="24"/>
        </w:rPr>
      </w:pPr>
      <w:proofErr w:type="gramStart"/>
      <w:r w:rsidRPr="00293C68">
        <w:rPr>
          <w:rFonts w:ascii="Times New Roman" w:eastAsia="Times New Roman" w:hAnsi="Times New Roman" w:cs="Times New Roman"/>
          <w:color w:val="000000" w:themeColor="text1"/>
          <w:sz w:val="24"/>
          <w:szCs w:val="24"/>
        </w:rPr>
        <w:t>agencies</w:t>
      </w:r>
      <w:proofErr w:type="gramEnd"/>
      <w:r w:rsidRPr="00293C68">
        <w:rPr>
          <w:rFonts w:ascii="Times New Roman" w:eastAsia="Times New Roman" w:hAnsi="Times New Roman" w:cs="Times New Roman"/>
          <w:color w:val="000000" w:themeColor="text1"/>
          <w:sz w:val="24"/>
          <w:szCs w:val="24"/>
        </w:rPr>
        <w:t xml:space="preserve"> </w:t>
      </w:r>
      <w:r w:rsidR="00DF6C93">
        <w:rPr>
          <w:rFonts w:ascii="Times New Roman" w:eastAsia="Times New Roman" w:hAnsi="Times New Roman" w:cs="Times New Roman"/>
          <w:color w:val="000000" w:themeColor="text1"/>
          <w:sz w:val="24"/>
          <w:szCs w:val="24"/>
        </w:rPr>
        <w:t xml:space="preserve">to </w:t>
      </w:r>
      <w:r w:rsidRPr="00293C68">
        <w:rPr>
          <w:rFonts w:ascii="Times New Roman" w:eastAsia="Times New Roman" w:hAnsi="Times New Roman" w:cs="Times New Roman"/>
          <w:color w:val="000000" w:themeColor="text1"/>
          <w:sz w:val="24"/>
          <w:szCs w:val="24"/>
        </w:rPr>
        <w:t>obtain approval from the Office of Management and Budget before requesting most types of information from the public. "Information collections" include forms, interviews, and recordkeeping requirements. The approval process has specific requirements that often take a year</w:t>
      </w:r>
      <w:r w:rsidR="00FE204B">
        <w:rPr>
          <w:rFonts w:ascii="Times New Roman" w:eastAsia="Times New Roman" w:hAnsi="Times New Roman" w:cs="Times New Roman"/>
          <w:color w:val="000000" w:themeColor="text1"/>
          <w:sz w:val="24"/>
          <w:szCs w:val="24"/>
        </w:rPr>
        <w:t xml:space="preserve"> or more </w:t>
      </w:r>
      <w:r w:rsidRPr="00293C68">
        <w:rPr>
          <w:rFonts w:ascii="Times New Roman" w:eastAsia="Times New Roman" w:hAnsi="Times New Roman" w:cs="Times New Roman"/>
          <w:color w:val="000000" w:themeColor="text1"/>
          <w:sz w:val="24"/>
          <w:szCs w:val="24"/>
        </w:rPr>
        <w:t xml:space="preserve">to complete. Planners should consult managers </w:t>
      </w:r>
      <w:r w:rsidR="00FE204B">
        <w:rPr>
          <w:rFonts w:ascii="Times New Roman" w:eastAsia="Times New Roman" w:hAnsi="Times New Roman" w:cs="Times New Roman"/>
          <w:color w:val="000000" w:themeColor="text1"/>
          <w:sz w:val="24"/>
          <w:szCs w:val="24"/>
        </w:rPr>
        <w:t xml:space="preserve">and </w:t>
      </w:r>
      <w:r w:rsidR="00CD07D2">
        <w:rPr>
          <w:rFonts w:ascii="Times New Roman" w:eastAsia="Times New Roman" w:hAnsi="Times New Roman" w:cs="Times New Roman"/>
          <w:color w:val="000000" w:themeColor="text1"/>
          <w:sz w:val="24"/>
          <w:szCs w:val="24"/>
        </w:rPr>
        <w:t xml:space="preserve">the </w:t>
      </w:r>
      <w:r w:rsidR="00FE204B">
        <w:rPr>
          <w:rFonts w:ascii="Times New Roman" w:eastAsia="Times New Roman" w:hAnsi="Times New Roman" w:cs="Times New Roman"/>
          <w:color w:val="000000" w:themeColor="text1"/>
          <w:sz w:val="24"/>
          <w:szCs w:val="24"/>
        </w:rPr>
        <w:t xml:space="preserve">state recreation program lead </w:t>
      </w:r>
      <w:r w:rsidRPr="00293C68">
        <w:rPr>
          <w:rFonts w:ascii="Times New Roman" w:eastAsia="Times New Roman" w:hAnsi="Times New Roman" w:cs="Times New Roman"/>
          <w:color w:val="000000" w:themeColor="text1"/>
          <w:sz w:val="24"/>
          <w:szCs w:val="24"/>
        </w:rPr>
        <w:t>if they anticipate using any of the techniques covered under this law.</w:t>
      </w:r>
    </w:p>
    <w:p w14:paraId="1657F047" w14:textId="77777777" w:rsidR="005F5C7D" w:rsidRDefault="005F5C7D" w:rsidP="00293C68">
      <w:pPr>
        <w:spacing w:after="0" w:line="240" w:lineRule="auto"/>
        <w:ind w:left="990"/>
        <w:rPr>
          <w:rFonts w:ascii="Times New Roman" w:eastAsia="Times New Roman" w:hAnsi="Times New Roman" w:cs="Times New Roman"/>
          <w:color w:val="000000" w:themeColor="text1"/>
          <w:sz w:val="24"/>
          <w:szCs w:val="24"/>
        </w:rPr>
      </w:pPr>
    </w:p>
    <w:p w14:paraId="1657F048" w14:textId="77777777" w:rsidR="00D91EE5" w:rsidRDefault="00CD07D2" w:rsidP="00D91EE5">
      <w:pPr>
        <w:spacing w:after="0" w:line="240" w:lineRule="auto"/>
        <w:ind w:left="630"/>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 xml:space="preserve">c.   </w:t>
      </w:r>
      <w:r w:rsidR="00D719D7">
        <w:rPr>
          <w:rFonts w:ascii="Times New Roman" w:eastAsia="Times New Roman" w:hAnsi="Times New Roman" w:cs="Times New Roman"/>
          <w:b/>
          <w:color w:val="000000" w:themeColor="text1"/>
          <w:sz w:val="24"/>
          <w:szCs w:val="24"/>
        </w:rPr>
        <w:t xml:space="preserve">Government Performance and Results Act. </w:t>
      </w:r>
      <w:r w:rsidR="00A91820">
        <w:rPr>
          <w:rFonts w:ascii="Times New Roman" w:eastAsia="Times New Roman" w:hAnsi="Times New Roman" w:cs="Times New Roman"/>
          <w:color w:val="000000" w:themeColor="text1"/>
          <w:sz w:val="24"/>
          <w:szCs w:val="24"/>
        </w:rPr>
        <w:t xml:space="preserve">In fulfillment of the requirements of the </w:t>
      </w:r>
    </w:p>
    <w:p w14:paraId="1657F049" w14:textId="1A8CCE25" w:rsidR="005F5C7D" w:rsidRPr="00293C68" w:rsidRDefault="00A91820" w:rsidP="00D91EE5">
      <w:pPr>
        <w:spacing w:after="0" w:line="240" w:lineRule="auto"/>
        <w:ind w:left="990"/>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Government Performance and Results Act, the BLM annually employs an approved survey instrument, “The Bureau of Land Management Visitor Satisfaction Survey,” at selected locations. The survey provide</w:t>
      </w:r>
      <w:r w:rsidR="004C10E0">
        <w:rPr>
          <w:rFonts w:ascii="Times New Roman" w:eastAsia="Times New Roman" w:hAnsi="Times New Roman" w:cs="Times New Roman"/>
          <w:color w:val="000000" w:themeColor="text1"/>
          <w:sz w:val="24"/>
          <w:szCs w:val="24"/>
        </w:rPr>
        <w:t>s general</w:t>
      </w:r>
      <w:r>
        <w:rPr>
          <w:rFonts w:ascii="Times New Roman" w:eastAsia="Times New Roman" w:hAnsi="Times New Roman" w:cs="Times New Roman"/>
          <w:color w:val="000000" w:themeColor="text1"/>
          <w:sz w:val="24"/>
          <w:szCs w:val="24"/>
        </w:rPr>
        <w:t xml:space="preserve"> data </w:t>
      </w:r>
      <w:r w:rsidR="004C10E0">
        <w:rPr>
          <w:rFonts w:ascii="Times New Roman" w:eastAsia="Times New Roman" w:hAnsi="Times New Roman" w:cs="Times New Roman"/>
          <w:color w:val="000000" w:themeColor="text1"/>
          <w:sz w:val="24"/>
          <w:szCs w:val="24"/>
        </w:rPr>
        <w:t xml:space="preserve">but may not provide all the data </w:t>
      </w:r>
      <w:r>
        <w:rPr>
          <w:rFonts w:ascii="Times New Roman" w:eastAsia="Times New Roman" w:hAnsi="Times New Roman" w:cs="Times New Roman"/>
          <w:color w:val="000000" w:themeColor="text1"/>
          <w:sz w:val="24"/>
          <w:szCs w:val="24"/>
        </w:rPr>
        <w:t>ne</w:t>
      </w:r>
      <w:r w:rsidR="00D91EE5">
        <w:rPr>
          <w:rFonts w:ascii="Times New Roman" w:eastAsia="Times New Roman" w:hAnsi="Times New Roman" w:cs="Times New Roman"/>
          <w:color w:val="000000" w:themeColor="text1"/>
          <w:sz w:val="24"/>
          <w:szCs w:val="24"/>
        </w:rPr>
        <w:t>cessary to support LUP recreation decisions.</w:t>
      </w:r>
      <w:r w:rsidR="005F5C7D">
        <w:rPr>
          <w:rFonts w:ascii="Times New Roman" w:eastAsia="Times New Roman" w:hAnsi="Times New Roman" w:cs="Times New Roman"/>
          <w:color w:val="000000" w:themeColor="text1"/>
          <w:sz w:val="24"/>
          <w:szCs w:val="24"/>
        </w:rPr>
        <w:t xml:space="preserve"> </w:t>
      </w:r>
    </w:p>
    <w:p w14:paraId="1657F04A" w14:textId="77777777" w:rsidR="00293C68" w:rsidRPr="00293C68" w:rsidRDefault="00293C68" w:rsidP="00293C68">
      <w:pPr>
        <w:spacing w:after="0" w:line="240" w:lineRule="auto"/>
        <w:rPr>
          <w:rFonts w:ascii="Times New Roman" w:eastAsia="Times New Roman" w:hAnsi="Times New Roman" w:cs="Times New Roman"/>
          <w:color w:val="000000"/>
          <w:sz w:val="24"/>
          <w:szCs w:val="24"/>
        </w:rPr>
      </w:pPr>
      <w:bookmarkStart w:id="34" w:name="_Toc292274947"/>
      <w:bookmarkStart w:id="35" w:name="_Toc292274033"/>
      <w:bookmarkStart w:id="36" w:name="_Toc292275062"/>
      <w:bookmarkStart w:id="37" w:name="_Toc292292855"/>
      <w:bookmarkEnd w:id="34"/>
    </w:p>
    <w:p w14:paraId="1657F04B" w14:textId="77777777" w:rsidR="00293C68" w:rsidRPr="00293C68" w:rsidRDefault="00D719D7" w:rsidP="00293C68">
      <w:pPr>
        <w:spacing w:after="0" w:line="240" w:lineRule="auto"/>
        <w:ind w:left="630"/>
        <w:rPr>
          <w:rFonts w:ascii="Times New Roman" w:hAnsi="Times New Roman" w:cs="Times New Roman"/>
          <w:sz w:val="24"/>
          <w:szCs w:val="24"/>
        </w:rPr>
      </w:pPr>
      <w:r>
        <w:rPr>
          <w:rFonts w:ascii="Times New Roman" w:eastAsia="Times New Roman" w:hAnsi="Times New Roman" w:cs="Times New Roman"/>
          <w:color w:val="000000"/>
          <w:sz w:val="24"/>
          <w:szCs w:val="24"/>
        </w:rPr>
        <w:t>d</w:t>
      </w:r>
      <w:r w:rsidR="00293C68" w:rsidRPr="00293C68">
        <w:rPr>
          <w:rFonts w:ascii="Times New Roman" w:eastAsia="Times New Roman" w:hAnsi="Times New Roman" w:cs="Times New Roman"/>
          <w:color w:val="000000"/>
          <w:sz w:val="24"/>
          <w:szCs w:val="24"/>
        </w:rPr>
        <w:t xml:space="preserve">.   </w:t>
      </w:r>
      <w:r w:rsidR="00293C68" w:rsidRPr="00293C68">
        <w:rPr>
          <w:rFonts w:ascii="Times New Roman" w:eastAsia="Times New Roman" w:hAnsi="Times New Roman" w:cs="Times New Roman"/>
          <w:b/>
          <w:color w:val="000000"/>
          <w:sz w:val="24"/>
          <w:szCs w:val="24"/>
        </w:rPr>
        <w:t>Privacy Act</w:t>
      </w:r>
      <w:bookmarkEnd w:id="35"/>
      <w:bookmarkEnd w:id="36"/>
      <w:bookmarkEnd w:id="37"/>
      <w:r w:rsidR="00293C68" w:rsidRPr="00293C68">
        <w:rPr>
          <w:rFonts w:ascii="Times New Roman" w:eastAsia="Times New Roman" w:hAnsi="Times New Roman" w:cs="Times New Roman"/>
          <w:b/>
          <w:color w:val="000000"/>
          <w:sz w:val="24"/>
          <w:szCs w:val="24"/>
        </w:rPr>
        <w:t>.</w:t>
      </w:r>
      <w:r w:rsidR="00293C68" w:rsidRPr="00293C68">
        <w:rPr>
          <w:rFonts w:ascii="Times New Roman" w:eastAsia="Times New Roman" w:hAnsi="Times New Roman" w:cs="Times New Roman"/>
          <w:color w:val="000000"/>
          <w:sz w:val="24"/>
          <w:szCs w:val="24"/>
        </w:rPr>
        <w:t xml:space="preserve"> </w:t>
      </w:r>
      <w:r w:rsidR="00293C68" w:rsidRPr="00293C68">
        <w:rPr>
          <w:rFonts w:ascii="Times New Roman" w:hAnsi="Times New Roman" w:cs="Times New Roman"/>
          <w:sz w:val="24"/>
          <w:szCs w:val="24"/>
        </w:rPr>
        <w:t xml:space="preserve">As a general rule, avoid collecting any information that can be associated </w:t>
      </w:r>
    </w:p>
    <w:p w14:paraId="1657F04C" w14:textId="77777777" w:rsidR="00293C68" w:rsidRPr="00293C68" w:rsidRDefault="00293C68" w:rsidP="00293C68">
      <w:pPr>
        <w:spacing w:after="0" w:line="240" w:lineRule="auto"/>
        <w:ind w:left="990"/>
        <w:rPr>
          <w:rFonts w:ascii="Times New Roman" w:hAnsi="Times New Roman" w:cs="Times New Roman"/>
          <w:sz w:val="24"/>
          <w:szCs w:val="24"/>
        </w:rPr>
      </w:pPr>
      <w:proofErr w:type="gramStart"/>
      <w:r w:rsidRPr="00293C68">
        <w:rPr>
          <w:rFonts w:ascii="Times New Roman" w:hAnsi="Times New Roman" w:cs="Times New Roman"/>
          <w:sz w:val="24"/>
          <w:szCs w:val="24"/>
        </w:rPr>
        <w:t>with</w:t>
      </w:r>
      <w:proofErr w:type="gramEnd"/>
      <w:r w:rsidRPr="00293C68">
        <w:rPr>
          <w:rFonts w:ascii="Times New Roman" w:hAnsi="Times New Roman" w:cs="Times New Roman"/>
          <w:sz w:val="24"/>
          <w:szCs w:val="24"/>
        </w:rPr>
        <w:t xml:space="preserve"> a particular individual, as this information must be protected and kept confidential. The Privacy Act of 1974 protects records that can be retrieved by personal identifiers such as a name, social security number, or other identifying numbers and symbols. An individual is entitled to access his or her records and to request correction of these records if applicable.</w:t>
      </w:r>
    </w:p>
    <w:p w14:paraId="1657F04D" w14:textId="77777777" w:rsidR="00293C68" w:rsidRPr="00293C68" w:rsidRDefault="00293C68" w:rsidP="00293C68">
      <w:pPr>
        <w:spacing w:after="0" w:line="240" w:lineRule="auto"/>
        <w:rPr>
          <w:rFonts w:ascii="Times New Roman" w:hAnsi="Times New Roman" w:cs="Times New Roman"/>
          <w:sz w:val="24"/>
          <w:szCs w:val="24"/>
        </w:rPr>
      </w:pPr>
    </w:p>
    <w:p w14:paraId="1657F04E" w14:textId="77777777" w:rsidR="00D91EE5" w:rsidRDefault="00293C68" w:rsidP="00D91EE5">
      <w:pPr>
        <w:spacing w:after="0" w:line="240" w:lineRule="auto"/>
        <w:ind w:left="270"/>
        <w:rPr>
          <w:rFonts w:ascii="Times New Roman" w:hAnsi="Times New Roman" w:cs="Times New Roman"/>
          <w:sz w:val="24"/>
          <w:szCs w:val="24"/>
        </w:rPr>
      </w:pPr>
      <w:r w:rsidRPr="00293C68">
        <w:rPr>
          <w:rFonts w:ascii="Times New Roman" w:hAnsi="Times New Roman" w:cs="Times New Roman"/>
          <w:sz w:val="24"/>
          <w:szCs w:val="24"/>
        </w:rPr>
        <w:t xml:space="preserve">3.   </w:t>
      </w:r>
      <w:r w:rsidR="008546D5">
        <w:rPr>
          <w:rFonts w:ascii="Times New Roman" w:hAnsi="Times New Roman" w:cs="Times New Roman"/>
          <w:b/>
          <w:sz w:val="24"/>
          <w:szCs w:val="24"/>
        </w:rPr>
        <w:t>Documenting Data Collection for the Administrative Record</w:t>
      </w:r>
      <w:r w:rsidRPr="00293C68">
        <w:rPr>
          <w:rFonts w:ascii="Times New Roman" w:hAnsi="Times New Roman" w:cs="Times New Roman"/>
          <w:b/>
          <w:sz w:val="24"/>
          <w:szCs w:val="24"/>
        </w:rPr>
        <w:t>.</w:t>
      </w:r>
      <w:r w:rsidRPr="00293C68">
        <w:rPr>
          <w:rFonts w:ascii="Times New Roman" w:hAnsi="Times New Roman" w:cs="Times New Roman"/>
          <w:sz w:val="24"/>
          <w:szCs w:val="24"/>
        </w:rPr>
        <w:t xml:space="preserve"> When collecting data for </w:t>
      </w:r>
    </w:p>
    <w:p w14:paraId="1657F04F" w14:textId="11866FB9" w:rsidR="00293C68" w:rsidRDefault="00293C68" w:rsidP="00D91EE5">
      <w:pPr>
        <w:spacing w:after="0" w:line="240" w:lineRule="auto"/>
        <w:ind w:left="630"/>
        <w:rPr>
          <w:rFonts w:ascii="Times New Roman" w:hAnsi="Times New Roman" w:cs="Times New Roman"/>
          <w:sz w:val="24"/>
          <w:szCs w:val="24"/>
        </w:rPr>
      </w:pPr>
      <w:proofErr w:type="gramStart"/>
      <w:r w:rsidRPr="00293C68">
        <w:rPr>
          <w:rFonts w:ascii="Times New Roman" w:hAnsi="Times New Roman" w:cs="Times New Roman"/>
          <w:sz w:val="24"/>
          <w:szCs w:val="24"/>
        </w:rPr>
        <w:t>planning</w:t>
      </w:r>
      <w:proofErr w:type="gramEnd"/>
      <w:r w:rsidRPr="00293C68">
        <w:rPr>
          <w:rFonts w:ascii="Times New Roman" w:hAnsi="Times New Roman" w:cs="Times New Roman"/>
          <w:sz w:val="24"/>
          <w:szCs w:val="24"/>
        </w:rPr>
        <w:t xml:space="preserve"> purposes, it is important to document how and where </w:t>
      </w:r>
      <w:r w:rsidR="00DF6C93">
        <w:rPr>
          <w:rFonts w:ascii="Times New Roman" w:hAnsi="Times New Roman" w:cs="Times New Roman"/>
          <w:sz w:val="24"/>
          <w:szCs w:val="24"/>
        </w:rPr>
        <w:t>the data</w:t>
      </w:r>
      <w:r w:rsidRPr="00293C68">
        <w:rPr>
          <w:rFonts w:ascii="Times New Roman" w:hAnsi="Times New Roman" w:cs="Times New Roman"/>
          <w:sz w:val="24"/>
          <w:szCs w:val="24"/>
        </w:rPr>
        <w:t xml:space="preserve"> were collected</w:t>
      </w:r>
      <w:r w:rsidR="00465B9A">
        <w:rPr>
          <w:rFonts w:ascii="Times New Roman" w:hAnsi="Times New Roman" w:cs="Times New Roman"/>
          <w:sz w:val="24"/>
          <w:szCs w:val="24"/>
        </w:rPr>
        <w:t xml:space="preserve"> and </w:t>
      </w:r>
      <w:r w:rsidR="00213D18">
        <w:rPr>
          <w:rFonts w:ascii="Times New Roman" w:hAnsi="Times New Roman" w:cs="Times New Roman"/>
          <w:sz w:val="24"/>
          <w:szCs w:val="24"/>
        </w:rPr>
        <w:t xml:space="preserve">to </w:t>
      </w:r>
      <w:r w:rsidR="00465B9A">
        <w:rPr>
          <w:rFonts w:ascii="Times New Roman" w:hAnsi="Times New Roman" w:cs="Times New Roman"/>
          <w:sz w:val="24"/>
          <w:szCs w:val="24"/>
        </w:rPr>
        <w:t>geographically link the data whenever possible.</w:t>
      </w:r>
      <w:r w:rsidRPr="00293C68">
        <w:rPr>
          <w:rFonts w:ascii="Times New Roman" w:hAnsi="Times New Roman" w:cs="Times New Roman"/>
          <w:sz w:val="24"/>
          <w:szCs w:val="24"/>
        </w:rPr>
        <w:t xml:space="preserve"> This information becomes part of the administrative record. </w:t>
      </w:r>
    </w:p>
    <w:p w14:paraId="1657F050" w14:textId="77777777" w:rsidR="008546D5" w:rsidRDefault="008546D5" w:rsidP="00D91EE5">
      <w:pPr>
        <w:spacing w:after="0" w:line="240" w:lineRule="auto"/>
        <w:ind w:left="270"/>
        <w:rPr>
          <w:rFonts w:ascii="Times New Roman" w:hAnsi="Times New Roman" w:cs="Times New Roman"/>
          <w:sz w:val="24"/>
          <w:szCs w:val="24"/>
        </w:rPr>
      </w:pPr>
    </w:p>
    <w:p w14:paraId="1657F051" w14:textId="77777777" w:rsidR="00D91EE5" w:rsidRDefault="008546D5" w:rsidP="00D91EE5">
      <w:pPr>
        <w:spacing w:after="0" w:line="240" w:lineRule="auto"/>
        <w:ind w:left="270"/>
        <w:rPr>
          <w:rFonts w:ascii="Times New Roman" w:hAnsi="Times New Roman" w:cs="Times New Roman"/>
          <w:sz w:val="24"/>
          <w:szCs w:val="24"/>
        </w:rPr>
      </w:pPr>
      <w:r w:rsidRPr="00D91EE5">
        <w:rPr>
          <w:rFonts w:ascii="Times New Roman" w:hAnsi="Times New Roman" w:cs="Times New Roman"/>
          <w:sz w:val="24"/>
          <w:szCs w:val="24"/>
        </w:rPr>
        <w:t xml:space="preserve">4. </w:t>
      </w:r>
      <w:r w:rsidR="00D91EE5" w:rsidRPr="00D91EE5">
        <w:rPr>
          <w:rFonts w:ascii="Times New Roman" w:hAnsi="Times New Roman" w:cs="Times New Roman"/>
          <w:sz w:val="24"/>
          <w:szCs w:val="24"/>
        </w:rPr>
        <w:t xml:space="preserve">  </w:t>
      </w:r>
      <w:r w:rsidRPr="00D91EE5">
        <w:rPr>
          <w:rFonts w:ascii="Times New Roman" w:hAnsi="Times New Roman" w:cs="Times New Roman"/>
          <w:b/>
          <w:sz w:val="24"/>
          <w:szCs w:val="24"/>
        </w:rPr>
        <w:t>Opportunities for Assistance in Data Collection</w:t>
      </w:r>
      <w:r w:rsidR="00D91EE5">
        <w:rPr>
          <w:rFonts w:ascii="Times New Roman" w:hAnsi="Times New Roman" w:cs="Times New Roman"/>
          <w:b/>
          <w:sz w:val="24"/>
          <w:szCs w:val="24"/>
        </w:rPr>
        <w:t>.</w:t>
      </w:r>
      <w:r w:rsidR="00AA2206">
        <w:rPr>
          <w:rFonts w:ascii="Times New Roman" w:hAnsi="Times New Roman" w:cs="Times New Roman"/>
          <w:sz w:val="24"/>
          <w:szCs w:val="24"/>
        </w:rPr>
        <w:t xml:space="preserve"> There are multiple ways to collect data </w:t>
      </w:r>
    </w:p>
    <w:p w14:paraId="1657F052" w14:textId="77777777" w:rsidR="00293C68" w:rsidRDefault="00AA2206" w:rsidP="00D91EE5">
      <w:pPr>
        <w:spacing w:after="0" w:line="240" w:lineRule="auto"/>
        <w:ind w:left="630"/>
        <w:rPr>
          <w:rFonts w:ascii="Times New Roman" w:hAnsi="Times New Roman" w:cs="Times New Roman"/>
          <w:sz w:val="24"/>
          <w:szCs w:val="24"/>
        </w:rPr>
      </w:pPr>
      <w:proofErr w:type="gramStart"/>
      <w:r>
        <w:rPr>
          <w:rFonts w:ascii="Times New Roman" w:hAnsi="Times New Roman" w:cs="Times New Roman"/>
          <w:sz w:val="24"/>
          <w:szCs w:val="24"/>
        </w:rPr>
        <w:t>necessary</w:t>
      </w:r>
      <w:proofErr w:type="gramEnd"/>
      <w:r>
        <w:rPr>
          <w:rFonts w:ascii="Times New Roman" w:hAnsi="Times New Roman" w:cs="Times New Roman"/>
          <w:sz w:val="24"/>
          <w:szCs w:val="24"/>
        </w:rPr>
        <w:t xml:space="preserve"> for the planning process</w:t>
      </w:r>
      <w:r w:rsidR="00D91EE5">
        <w:rPr>
          <w:rFonts w:ascii="Times New Roman" w:hAnsi="Times New Roman" w:cs="Times New Roman"/>
          <w:sz w:val="24"/>
          <w:szCs w:val="24"/>
        </w:rPr>
        <w:t>,</w:t>
      </w:r>
      <w:r>
        <w:rPr>
          <w:rFonts w:ascii="Times New Roman" w:hAnsi="Times New Roman" w:cs="Times New Roman"/>
          <w:sz w:val="24"/>
          <w:szCs w:val="24"/>
        </w:rPr>
        <w:t xml:space="preserve"> includ</w:t>
      </w:r>
      <w:r w:rsidR="00D91EE5">
        <w:rPr>
          <w:rFonts w:ascii="Times New Roman" w:hAnsi="Times New Roman" w:cs="Times New Roman"/>
          <w:sz w:val="24"/>
          <w:szCs w:val="24"/>
        </w:rPr>
        <w:t>ing</w:t>
      </w:r>
      <w:r>
        <w:rPr>
          <w:rFonts w:ascii="Times New Roman" w:hAnsi="Times New Roman" w:cs="Times New Roman"/>
          <w:sz w:val="24"/>
          <w:szCs w:val="24"/>
        </w:rPr>
        <w:t xml:space="preserve">: </w:t>
      </w:r>
    </w:p>
    <w:p w14:paraId="1657F053" w14:textId="77777777" w:rsidR="00AA2206" w:rsidRPr="00293C68" w:rsidRDefault="00AA2206" w:rsidP="00293C68">
      <w:pPr>
        <w:spacing w:after="0" w:line="240" w:lineRule="auto"/>
        <w:rPr>
          <w:rFonts w:ascii="Times New Roman" w:hAnsi="Times New Roman" w:cs="Times New Roman"/>
          <w:sz w:val="24"/>
          <w:szCs w:val="24"/>
        </w:rPr>
      </w:pPr>
    </w:p>
    <w:p w14:paraId="290E70B7" w14:textId="77777777" w:rsidR="00111BEA" w:rsidRDefault="00111BEA" w:rsidP="00293C68">
      <w:pPr>
        <w:spacing w:after="0" w:line="240" w:lineRule="auto"/>
        <w:ind w:left="630"/>
        <w:rPr>
          <w:rFonts w:ascii="Times New Roman" w:eastAsia="Times New Roman" w:hAnsi="Times New Roman" w:cs="Times New Roman"/>
          <w:color w:val="000000"/>
          <w:sz w:val="24"/>
          <w:szCs w:val="24"/>
        </w:rPr>
      </w:pPr>
    </w:p>
    <w:p w14:paraId="34FD2194" w14:textId="77777777" w:rsidR="003A6E87" w:rsidRDefault="003A6E87" w:rsidP="00293C68">
      <w:pPr>
        <w:spacing w:after="0" w:line="240" w:lineRule="auto"/>
        <w:ind w:left="630"/>
        <w:rPr>
          <w:rFonts w:ascii="Times New Roman" w:eastAsia="Times New Roman" w:hAnsi="Times New Roman" w:cs="Times New Roman"/>
          <w:color w:val="000000"/>
          <w:sz w:val="24"/>
          <w:szCs w:val="24"/>
        </w:rPr>
      </w:pPr>
    </w:p>
    <w:p w14:paraId="425A4C45" w14:textId="77777777" w:rsidR="003A6E87" w:rsidRDefault="003A6E87" w:rsidP="00293C68">
      <w:pPr>
        <w:spacing w:after="0" w:line="240" w:lineRule="auto"/>
        <w:ind w:left="630"/>
        <w:rPr>
          <w:rFonts w:ascii="Times New Roman" w:eastAsia="Times New Roman" w:hAnsi="Times New Roman" w:cs="Times New Roman"/>
          <w:color w:val="000000"/>
          <w:sz w:val="24"/>
          <w:szCs w:val="24"/>
        </w:rPr>
        <w:sectPr w:rsidR="003A6E87" w:rsidSect="003A7C61">
          <w:headerReference w:type="default" r:id="rId40"/>
          <w:pgSz w:w="12240" w:h="15840"/>
          <w:pgMar w:top="1008" w:right="1440" w:bottom="720" w:left="1440" w:header="864" w:footer="720" w:gutter="0"/>
          <w:pgNumType w:start="1"/>
          <w:cols w:space="720"/>
          <w:noEndnote/>
          <w:docGrid w:linePitch="299"/>
        </w:sectPr>
      </w:pPr>
    </w:p>
    <w:p w14:paraId="1657F054" w14:textId="6DFDF2D8" w:rsidR="00293C68" w:rsidRPr="00293C68" w:rsidRDefault="00293C68" w:rsidP="00293C68">
      <w:pPr>
        <w:spacing w:after="0" w:line="240" w:lineRule="auto"/>
        <w:ind w:left="630"/>
        <w:rPr>
          <w:rFonts w:ascii="Times New Roman" w:hAnsi="Times New Roman" w:cs="Times New Roman"/>
          <w:sz w:val="24"/>
          <w:szCs w:val="24"/>
        </w:rPr>
      </w:pPr>
      <w:r w:rsidRPr="00293C68">
        <w:rPr>
          <w:rFonts w:ascii="Times New Roman" w:eastAsia="Times New Roman" w:hAnsi="Times New Roman" w:cs="Times New Roman"/>
          <w:color w:val="000000"/>
          <w:sz w:val="24"/>
          <w:szCs w:val="24"/>
        </w:rPr>
        <w:lastRenderedPageBreak/>
        <w:t xml:space="preserve">a.   </w:t>
      </w:r>
      <w:r w:rsidRPr="00293C68">
        <w:rPr>
          <w:rFonts w:ascii="Times New Roman" w:eastAsia="Times New Roman" w:hAnsi="Times New Roman" w:cs="Times New Roman"/>
          <w:b/>
          <w:color w:val="000000"/>
          <w:sz w:val="24"/>
          <w:szCs w:val="24"/>
        </w:rPr>
        <w:t>Federal Advisory Committee Act-Chartered Committees.</w:t>
      </w:r>
      <w:r w:rsidRPr="00293C68">
        <w:rPr>
          <w:rFonts w:ascii="Times New Roman" w:eastAsia="Times New Roman" w:hAnsi="Times New Roman" w:cs="Times New Roman"/>
          <w:color w:val="000000"/>
          <w:sz w:val="24"/>
          <w:szCs w:val="24"/>
        </w:rPr>
        <w:t xml:space="preserve"> </w:t>
      </w:r>
      <w:r w:rsidRPr="00293C68">
        <w:rPr>
          <w:rFonts w:ascii="Times New Roman" w:hAnsi="Times New Roman" w:cs="Times New Roman"/>
          <w:sz w:val="24"/>
          <w:szCs w:val="24"/>
        </w:rPr>
        <w:t xml:space="preserve">Consistent with the </w:t>
      </w:r>
    </w:p>
    <w:p w14:paraId="1657F055" w14:textId="77777777" w:rsidR="00293C68" w:rsidRPr="00293C68" w:rsidRDefault="00293C68" w:rsidP="00293C68">
      <w:pPr>
        <w:spacing w:after="0" w:line="240" w:lineRule="auto"/>
        <w:ind w:left="990"/>
        <w:rPr>
          <w:rFonts w:ascii="Times New Roman" w:hAnsi="Times New Roman" w:cs="Times New Roman"/>
          <w:sz w:val="24"/>
          <w:szCs w:val="24"/>
        </w:rPr>
      </w:pPr>
      <w:r w:rsidRPr="00293C68">
        <w:rPr>
          <w:rFonts w:ascii="Times New Roman" w:hAnsi="Times New Roman" w:cs="Times New Roman"/>
          <w:sz w:val="24"/>
          <w:szCs w:val="24"/>
        </w:rPr>
        <w:t xml:space="preserve">Federal Advisory Committee Act, consider using Resource Advisory Committees or other committees chartered by the Federal Advisory Committee Act as a source of information and to assist with data gathering. The act provides specifically chartered committees with the authority to provide recommendations to the BLM. </w:t>
      </w:r>
      <w:r w:rsidR="00B17D7C">
        <w:rPr>
          <w:rFonts w:ascii="Times New Roman" w:hAnsi="Times New Roman" w:cs="Times New Roman"/>
          <w:sz w:val="24"/>
          <w:szCs w:val="24"/>
        </w:rPr>
        <w:t>Advisory</w:t>
      </w:r>
      <w:r w:rsidR="00446607">
        <w:rPr>
          <w:rFonts w:ascii="Times New Roman" w:hAnsi="Times New Roman" w:cs="Times New Roman"/>
          <w:sz w:val="24"/>
          <w:szCs w:val="24"/>
        </w:rPr>
        <w:t xml:space="preserve"> committees may also be established under other authorities, such as the enabling legislation of a national conservation area or pursuant to the National Trails System Act, and may be used to assist with information gathering. </w:t>
      </w:r>
      <w:r w:rsidRPr="00293C68">
        <w:rPr>
          <w:rFonts w:ascii="Times New Roman" w:hAnsi="Times New Roman" w:cs="Times New Roman"/>
          <w:sz w:val="24"/>
          <w:szCs w:val="24"/>
        </w:rPr>
        <w:t>Guidelines for working with advisory committees can be found in 43 CFR 1784.</w:t>
      </w:r>
    </w:p>
    <w:p w14:paraId="1657F056" w14:textId="77777777" w:rsidR="00293C68" w:rsidRPr="00293C68" w:rsidRDefault="00293C68" w:rsidP="00293C68">
      <w:pPr>
        <w:spacing w:after="0" w:line="240" w:lineRule="auto"/>
        <w:rPr>
          <w:rFonts w:ascii="Times New Roman" w:hAnsi="Times New Roman" w:cs="Times New Roman"/>
          <w:sz w:val="24"/>
          <w:szCs w:val="24"/>
        </w:rPr>
      </w:pPr>
    </w:p>
    <w:p w14:paraId="1657F057" w14:textId="77777777" w:rsidR="00293C68" w:rsidRPr="00293C68" w:rsidRDefault="00293C68" w:rsidP="00293C68">
      <w:pPr>
        <w:spacing w:after="0" w:line="240" w:lineRule="auto"/>
        <w:ind w:left="630"/>
        <w:rPr>
          <w:rFonts w:ascii="Times New Roman" w:hAnsi="Times New Roman" w:cs="Times New Roman"/>
          <w:sz w:val="24"/>
          <w:szCs w:val="24"/>
        </w:rPr>
      </w:pPr>
      <w:r w:rsidRPr="00293C68">
        <w:rPr>
          <w:rFonts w:ascii="Times New Roman" w:eastAsia="Times New Roman" w:hAnsi="Times New Roman" w:cs="Times New Roman"/>
          <w:color w:val="000000"/>
          <w:sz w:val="24"/>
          <w:szCs w:val="24"/>
        </w:rPr>
        <w:t xml:space="preserve">b.   </w:t>
      </w:r>
      <w:r w:rsidRPr="00293C68">
        <w:rPr>
          <w:rFonts w:ascii="Times New Roman" w:eastAsia="Times New Roman" w:hAnsi="Times New Roman" w:cs="Times New Roman"/>
          <w:b/>
          <w:color w:val="000000"/>
          <w:sz w:val="24"/>
          <w:szCs w:val="24"/>
        </w:rPr>
        <w:t>Assistance from Partners.</w:t>
      </w:r>
      <w:r w:rsidRPr="00293C68">
        <w:rPr>
          <w:rFonts w:ascii="Times New Roman" w:eastAsia="Times New Roman" w:hAnsi="Times New Roman" w:cs="Times New Roman"/>
          <w:color w:val="000000"/>
          <w:sz w:val="24"/>
          <w:szCs w:val="24"/>
        </w:rPr>
        <w:t xml:space="preserve"> </w:t>
      </w:r>
      <w:r w:rsidRPr="00293C68">
        <w:rPr>
          <w:rFonts w:ascii="Times New Roman" w:hAnsi="Times New Roman" w:cs="Times New Roman"/>
          <w:sz w:val="24"/>
          <w:szCs w:val="24"/>
        </w:rPr>
        <w:t xml:space="preserve">Work with colleges, universities, recreation districts, or </w:t>
      </w:r>
    </w:p>
    <w:p w14:paraId="1657F058" w14:textId="77777777" w:rsidR="00293C68" w:rsidRPr="00293C68" w:rsidRDefault="00293C68" w:rsidP="00293C68">
      <w:pPr>
        <w:spacing w:after="0" w:line="240" w:lineRule="auto"/>
        <w:ind w:left="990"/>
        <w:rPr>
          <w:rFonts w:ascii="Times New Roman" w:hAnsi="Times New Roman" w:cs="Times New Roman"/>
          <w:sz w:val="24"/>
          <w:szCs w:val="24"/>
        </w:rPr>
      </w:pPr>
      <w:proofErr w:type="gramStart"/>
      <w:r w:rsidRPr="00293C68">
        <w:rPr>
          <w:rFonts w:ascii="Times New Roman" w:hAnsi="Times New Roman" w:cs="Times New Roman"/>
          <w:sz w:val="24"/>
          <w:szCs w:val="24"/>
        </w:rPr>
        <w:t>other</w:t>
      </w:r>
      <w:proofErr w:type="gramEnd"/>
      <w:r w:rsidRPr="00293C68">
        <w:rPr>
          <w:rFonts w:ascii="Times New Roman" w:hAnsi="Times New Roman" w:cs="Times New Roman"/>
          <w:sz w:val="24"/>
          <w:szCs w:val="24"/>
        </w:rPr>
        <w:t xml:space="preserve"> institutions that already routinely collect recreation, travel, and tourism data as part of their ongoing research. These entities can often provide relevant data to complement and enhance the data collected by the BLM. </w:t>
      </w:r>
    </w:p>
    <w:p w14:paraId="1657F059" w14:textId="77777777" w:rsidR="00293C68" w:rsidRPr="00293C68" w:rsidRDefault="00293C68" w:rsidP="00293C68">
      <w:pPr>
        <w:spacing w:after="0" w:line="240" w:lineRule="auto"/>
        <w:rPr>
          <w:rFonts w:ascii="Times New Roman" w:hAnsi="Times New Roman" w:cs="Times New Roman"/>
          <w:sz w:val="24"/>
          <w:szCs w:val="24"/>
        </w:rPr>
      </w:pPr>
    </w:p>
    <w:p w14:paraId="1657F05A" w14:textId="77777777" w:rsidR="00293C68" w:rsidRPr="00293C68" w:rsidRDefault="00293C68" w:rsidP="00293C68">
      <w:pPr>
        <w:spacing w:after="0" w:line="240" w:lineRule="auto"/>
        <w:ind w:left="630"/>
        <w:rPr>
          <w:rFonts w:ascii="Times New Roman" w:hAnsi="Times New Roman" w:cs="Times New Roman"/>
          <w:sz w:val="24"/>
          <w:szCs w:val="24"/>
        </w:rPr>
      </w:pPr>
      <w:r w:rsidRPr="00293C68">
        <w:rPr>
          <w:rFonts w:ascii="Times New Roman" w:eastAsia="Times New Roman" w:hAnsi="Times New Roman" w:cs="Times New Roman"/>
          <w:color w:val="000000"/>
          <w:sz w:val="24"/>
          <w:szCs w:val="24"/>
        </w:rPr>
        <w:t xml:space="preserve">c.   </w:t>
      </w:r>
      <w:r w:rsidRPr="00293C68">
        <w:rPr>
          <w:rFonts w:ascii="Times New Roman" w:eastAsia="Times New Roman" w:hAnsi="Times New Roman" w:cs="Times New Roman"/>
          <w:b/>
          <w:color w:val="000000"/>
          <w:sz w:val="24"/>
          <w:szCs w:val="24"/>
        </w:rPr>
        <w:t>Assistance from Cooperating Agencies.</w:t>
      </w:r>
      <w:r w:rsidRPr="00293C68">
        <w:rPr>
          <w:rFonts w:ascii="Times New Roman" w:eastAsia="Times New Roman" w:hAnsi="Times New Roman" w:cs="Times New Roman"/>
          <w:color w:val="000000"/>
          <w:sz w:val="24"/>
          <w:szCs w:val="24"/>
        </w:rPr>
        <w:t xml:space="preserve"> </w:t>
      </w:r>
      <w:r w:rsidRPr="00293C68">
        <w:rPr>
          <w:rFonts w:ascii="Times New Roman" w:hAnsi="Times New Roman" w:cs="Times New Roman"/>
          <w:sz w:val="24"/>
          <w:szCs w:val="24"/>
        </w:rPr>
        <w:t xml:space="preserve">Cooperating agency status provides a formal </w:t>
      </w:r>
    </w:p>
    <w:p w14:paraId="1657F05B" w14:textId="77777777" w:rsidR="00293C68" w:rsidRPr="00293C68" w:rsidRDefault="00293C68" w:rsidP="00293C68">
      <w:pPr>
        <w:spacing w:after="0" w:line="240" w:lineRule="auto"/>
        <w:ind w:left="990"/>
        <w:rPr>
          <w:rFonts w:ascii="Times New Roman" w:hAnsi="Times New Roman" w:cs="Times New Roman"/>
          <w:sz w:val="24"/>
          <w:szCs w:val="24"/>
        </w:rPr>
      </w:pPr>
      <w:proofErr w:type="gramStart"/>
      <w:r w:rsidRPr="00293C68">
        <w:rPr>
          <w:rFonts w:ascii="Times New Roman" w:hAnsi="Times New Roman" w:cs="Times New Roman"/>
          <w:sz w:val="24"/>
          <w:szCs w:val="24"/>
        </w:rPr>
        <w:t>framework</w:t>
      </w:r>
      <w:proofErr w:type="gramEnd"/>
      <w:r w:rsidRPr="00293C68">
        <w:rPr>
          <w:rFonts w:ascii="Times New Roman" w:hAnsi="Times New Roman" w:cs="Times New Roman"/>
          <w:sz w:val="24"/>
          <w:szCs w:val="24"/>
        </w:rPr>
        <w:t xml:space="preserve"> for governmental units—local, state, tribal, or federal—to engage in active collaboration with the BLM to implement the requirements of NEPA. The cooperating agency relationship is distinctive, moving beyond consultation to engage officials and staff of other agencies in a working partnership. Cooperating agencies can often share skills and resources to help shape BLM LUPs to better reflect the policies, needs, and conditions of their jurisdictions and the citizens they represent.</w:t>
      </w:r>
      <w:r w:rsidR="00B0738C">
        <w:rPr>
          <w:rFonts w:ascii="Times New Roman" w:hAnsi="Times New Roman" w:cs="Times New Roman"/>
          <w:sz w:val="24"/>
          <w:szCs w:val="24"/>
        </w:rPr>
        <w:t xml:space="preserve"> </w:t>
      </w:r>
      <w:r w:rsidR="00521C15">
        <w:rPr>
          <w:rFonts w:ascii="Times New Roman" w:hAnsi="Times New Roman" w:cs="Times New Roman"/>
          <w:sz w:val="24"/>
          <w:szCs w:val="24"/>
        </w:rPr>
        <w:t xml:space="preserve">For </w:t>
      </w:r>
      <w:r w:rsidR="00AA5276">
        <w:rPr>
          <w:rFonts w:ascii="Times New Roman" w:hAnsi="Times New Roman" w:cs="Times New Roman"/>
          <w:sz w:val="24"/>
          <w:szCs w:val="24"/>
        </w:rPr>
        <w:t xml:space="preserve">more </w:t>
      </w:r>
      <w:r w:rsidR="00521C15">
        <w:rPr>
          <w:rFonts w:ascii="Times New Roman" w:hAnsi="Times New Roman" w:cs="Times New Roman"/>
          <w:sz w:val="24"/>
          <w:szCs w:val="24"/>
        </w:rPr>
        <w:t xml:space="preserve">detailed information on this subject, see BLM publication “A Desk Guide to Cooperating </w:t>
      </w:r>
      <w:r w:rsidR="00521C15" w:rsidRPr="00D719D7">
        <w:rPr>
          <w:rFonts w:ascii="Times New Roman" w:hAnsi="Times New Roman" w:cs="Times New Roman"/>
          <w:sz w:val="24"/>
          <w:szCs w:val="24"/>
        </w:rPr>
        <w:t>Agency Relationships and Coordination with Intergovernmental Partners</w:t>
      </w:r>
      <w:r w:rsidR="00D719D7">
        <w:rPr>
          <w:rFonts w:ascii="Times New Roman" w:hAnsi="Times New Roman" w:cs="Times New Roman"/>
          <w:sz w:val="24"/>
          <w:szCs w:val="24"/>
        </w:rPr>
        <w:t>,</w:t>
      </w:r>
      <w:r w:rsidR="00521C15" w:rsidRPr="00D719D7">
        <w:rPr>
          <w:rFonts w:ascii="Times New Roman" w:hAnsi="Times New Roman" w:cs="Times New Roman"/>
          <w:sz w:val="24"/>
          <w:szCs w:val="24"/>
        </w:rPr>
        <w:t>”</w:t>
      </w:r>
      <w:r w:rsidR="00D719D7">
        <w:rPr>
          <w:rFonts w:ascii="Times New Roman" w:hAnsi="Times New Roman" w:cs="Times New Roman"/>
          <w:sz w:val="24"/>
          <w:szCs w:val="24"/>
        </w:rPr>
        <w:t xml:space="preserve"> which can be found at</w:t>
      </w:r>
      <w:r w:rsidR="00D91EE5">
        <w:rPr>
          <w:rFonts w:ascii="Times New Roman" w:hAnsi="Times New Roman" w:cs="Times New Roman"/>
          <w:sz w:val="24"/>
          <w:szCs w:val="24"/>
        </w:rPr>
        <w:t xml:space="preserve"> </w:t>
      </w:r>
      <w:hyperlink r:id="rId41" w:history="1">
        <w:r w:rsidR="00D719D7" w:rsidRPr="00D719D7">
          <w:rPr>
            <w:rStyle w:val="Hyperlink"/>
            <w:rFonts w:ascii="Times New Roman" w:hAnsi="Times New Roman" w:cs="Times New Roman"/>
            <w:sz w:val="24"/>
            <w:szCs w:val="24"/>
          </w:rPr>
          <w:t>http://www.blm.gov/pgdata/etc/medialib/blm/wo/Planning_and_Renewable_Resources/NEPS.Par.93370.File.dat/BLM_DeskGuide_CA_Relationships.pdf</w:t>
        </w:r>
      </w:hyperlink>
      <w:r w:rsidR="00D719D7">
        <w:rPr>
          <w:rStyle w:val="Hyperlink"/>
          <w:rFonts w:ascii="Times New Roman" w:hAnsi="Times New Roman" w:cs="Times New Roman"/>
          <w:sz w:val="24"/>
          <w:szCs w:val="24"/>
        </w:rPr>
        <w:t>.</w:t>
      </w:r>
      <w:r w:rsidR="00521C15">
        <w:rPr>
          <w:rFonts w:ascii="Times New Roman" w:hAnsi="Times New Roman" w:cs="Times New Roman"/>
          <w:sz w:val="24"/>
          <w:szCs w:val="24"/>
        </w:rPr>
        <w:t xml:space="preserve"> </w:t>
      </w:r>
    </w:p>
    <w:p w14:paraId="1657F05C" w14:textId="77777777" w:rsidR="00293C68" w:rsidRPr="00293C68" w:rsidRDefault="00293C68" w:rsidP="00293C68">
      <w:pPr>
        <w:spacing w:after="0" w:line="240" w:lineRule="auto"/>
        <w:rPr>
          <w:rFonts w:ascii="Times New Roman" w:hAnsi="Times New Roman" w:cs="Times New Roman"/>
          <w:sz w:val="24"/>
          <w:szCs w:val="24"/>
        </w:rPr>
      </w:pPr>
    </w:p>
    <w:p w14:paraId="1657F05D" w14:textId="77777777" w:rsidR="00293C68" w:rsidRPr="00293C68" w:rsidRDefault="00D91EE5" w:rsidP="00293C68">
      <w:pPr>
        <w:spacing w:after="0" w:line="240" w:lineRule="auto"/>
        <w:ind w:left="27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r w:rsidR="00293C68" w:rsidRPr="00D91EE5">
        <w:rPr>
          <w:rFonts w:ascii="Times New Roman" w:eastAsia="Times New Roman" w:hAnsi="Times New Roman" w:cs="Times New Roman"/>
          <w:color w:val="000000"/>
          <w:sz w:val="24"/>
          <w:szCs w:val="24"/>
        </w:rPr>
        <w:t xml:space="preserve">.   </w:t>
      </w:r>
      <w:r w:rsidR="00293C68" w:rsidRPr="00D91EE5">
        <w:rPr>
          <w:rFonts w:ascii="Times New Roman" w:eastAsia="Times New Roman" w:hAnsi="Times New Roman" w:cs="Times New Roman"/>
          <w:b/>
          <w:color w:val="000000"/>
          <w:sz w:val="24"/>
          <w:szCs w:val="24"/>
        </w:rPr>
        <w:t>Understanding Qualitative Versus Quantitative Data</w:t>
      </w:r>
      <w:r w:rsidR="00293C68" w:rsidRPr="00293C68">
        <w:rPr>
          <w:rFonts w:ascii="Times New Roman" w:eastAsia="Times New Roman" w:hAnsi="Times New Roman" w:cs="Times New Roman"/>
          <w:b/>
          <w:color w:val="000000"/>
          <w:sz w:val="24"/>
          <w:szCs w:val="24"/>
        </w:rPr>
        <w:t>.</w:t>
      </w:r>
      <w:r w:rsidR="00293C68" w:rsidRPr="00293C68">
        <w:rPr>
          <w:rFonts w:ascii="Times New Roman" w:eastAsia="Times New Roman" w:hAnsi="Times New Roman" w:cs="Times New Roman"/>
          <w:color w:val="000000"/>
          <w:sz w:val="24"/>
          <w:szCs w:val="24"/>
        </w:rPr>
        <w:t xml:space="preserve"> Data are classified as either </w:t>
      </w:r>
    </w:p>
    <w:p w14:paraId="1657F05E" w14:textId="2A7CC9C4" w:rsidR="00293C68" w:rsidRPr="00293C68" w:rsidRDefault="00293C68" w:rsidP="00293C68">
      <w:pPr>
        <w:spacing w:after="0" w:line="240" w:lineRule="auto"/>
        <w:ind w:left="630"/>
        <w:rPr>
          <w:rFonts w:ascii="Times New Roman" w:eastAsia="Times New Roman" w:hAnsi="Times New Roman" w:cs="Times New Roman"/>
          <w:color w:val="000000"/>
          <w:sz w:val="24"/>
          <w:szCs w:val="24"/>
        </w:rPr>
      </w:pPr>
      <w:proofErr w:type="gramStart"/>
      <w:r w:rsidRPr="00293C68">
        <w:rPr>
          <w:rFonts w:ascii="Times New Roman" w:eastAsia="Times New Roman" w:hAnsi="Times New Roman" w:cs="Times New Roman"/>
          <w:color w:val="000000"/>
          <w:sz w:val="24"/>
          <w:szCs w:val="24"/>
        </w:rPr>
        <w:t>qualitative</w:t>
      </w:r>
      <w:proofErr w:type="gramEnd"/>
      <w:r w:rsidRPr="00293C68">
        <w:rPr>
          <w:rFonts w:ascii="Times New Roman" w:eastAsia="Times New Roman" w:hAnsi="Times New Roman" w:cs="Times New Roman"/>
          <w:color w:val="000000"/>
          <w:sz w:val="24"/>
          <w:szCs w:val="24"/>
        </w:rPr>
        <w:t xml:space="preserve"> or quantitative. Both types of data are useful to understand social situations and interaction</w:t>
      </w:r>
      <w:r w:rsidR="007E24C8">
        <w:rPr>
          <w:rFonts w:ascii="Times New Roman" w:eastAsia="Times New Roman" w:hAnsi="Times New Roman" w:cs="Times New Roman"/>
          <w:color w:val="000000"/>
          <w:sz w:val="24"/>
          <w:szCs w:val="24"/>
        </w:rPr>
        <w:t>.</w:t>
      </w:r>
      <w:r w:rsidRPr="00293C68">
        <w:rPr>
          <w:rFonts w:ascii="Times New Roman" w:eastAsia="Times New Roman" w:hAnsi="Times New Roman" w:cs="Times New Roman"/>
          <w:color w:val="000000"/>
          <w:sz w:val="24"/>
          <w:szCs w:val="24"/>
        </w:rPr>
        <w:t xml:space="preserve"> </w:t>
      </w:r>
      <w:r w:rsidR="00C23B05">
        <w:rPr>
          <w:rFonts w:ascii="Times New Roman" w:eastAsia="Times New Roman" w:hAnsi="Times New Roman" w:cs="Times New Roman"/>
          <w:color w:val="000000"/>
          <w:sz w:val="24"/>
          <w:szCs w:val="24"/>
        </w:rPr>
        <w:t>In the context of this handbook</w:t>
      </w:r>
      <w:r w:rsidR="007972FA">
        <w:rPr>
          <w:rFonts w:ascii="Times New Roman" w:eastAsia="Times New Roman" w:hAnsi="Times New Roman" w:cs="Times New Roman"/>
          <w:color w:val="000000"/>
          <w:sz w:val="24"/>
          <w:szCs w:val="24"/>
        </w:rPr>
        <w:t>,</w:t>
      </w:r>
      <w:r w:rsidR="00C23B05">
        <w:rPr>
          <w:rFonts w:ascii="Times New Roman" w:eastAsia="Times New Roman" w:hAnsi="Times New Roman" w:cs="Times New Roman"/>
          <w:color w:val="000000"/>
          <w:sz w:val="24"/>
          <w:szCs w:val="24"/>
        </w:rPr>
        <w:t xml:space="preserve"> g</w:t>
      </w:r>
      <w:r w:rsidRPr="00293C68">
        <w:rPr>
          <w:rFonts w:ascii="Times New Roman" w:eastAsia="Times New Roman" w:hAnsi="Times New Roman" w:cs="Times New Roman"/>
          <w:color w:val="000000"/>
          <w:sz w:val="24"/>
          <w:szCs w:val="24"/>
        </w:rPr>
        <w:t>athering data is a form of social science research that is critical to the management of recreation resources.</w:t>
      </w:r>
    </w:p>
    <w:p w14:paraId="1657F05F" w14:textId="77777777" w:rsidR="00293C68" w:rsidRPr="00293C68" w:rsidRDefault="00293C68" w:rsidP="00293C68">
      <w:pPr>
        <w:spacing w:after="0" w:line="240" w:lineRule="auto"/>
        <w:rPr>
          <w:rFonts w:ascii="Times New Roman" w:eastAsia="Times New Roman" w:hAnsi="Times New Roman" w:cs="Times New Roman"/>
          <w:color w:val="000000"/>
          <w:sz w:val="24"/>
          <w:szCs w:val="24"/>
        </w:rPr>
      </w:pPr>
    </w:p>
    <w:p w14:paraId="1657F060" w14:textId="77777777" w:rsidR="00293C68" w:rsidRPr="00293C68" w:rsidRDefault="00293C68" w:rsidP="00293C68">
      <w:pPr>
        <w:spacing w:after="0" w:line="240" w:lineRule="auto"/>
        <w:ind w:left="630"/>
        <w:rPr>
          <w:rFonts w:ascii="Times New Roman" w:eastAsia="Times New Roman" w:hAnsi="Times New Roman" w:cs="Times New Roman"/>
          <w:color w:val="000000"/>
          <w:sz w:val="24"/>
          <w:szCs w:val="24"/>
        </w:rPr>
      </w:pPr>
      <w:r w:rsidRPr="00293C68">
        <w:rPr>
          <w:rFonts w:ascii="Times New Roman" w:eastAsia="Times New Roman" w:hAnsi="Times New Roman" w:cs="Times New Roman"/>
          <w:color w:val="000000"/>
          <w:sz w:val="24"/>
          <w:szCs w:val="24"/>
        </w:rPr>
        <w:t xml:space="preserve">a.   </w:t>
      </w:r>
      <w:r w:rsidRPr="00293C68">
        <w:rPr>
          <w:rFonts w:ascii="Times New Roman" w:eastAsia="Times New Roman" w:hAnsi="Times New Roman" w:cs="Times New Roman"/>
          <w:b/>
          <w:color w:val="000000"/>
          <w:sz w:val="24"/>
          <w:szCs w:val="24"/>
        </w:rPr>
        <w:t>Qualitative Data.</w:t>
      </w:r>
    </w:p>
    <w:p w14:paraId="1657F061" w14:textId="77777777" w:rsidR="00293C68" w:rsidRPr="00293C68" w:rsidRDefault="00293C68" w:rsidP="00293C68">
      <w:pPr>
        <w:spacing w:after="0" w:line="240" w:lineRule="auto"/>
        <w:ind w:left="630" w:hanging="630"/>
        <w:rPr>
          <w:rFonts w:ascii="Times New Roman" w:eastAsia="Times New Roman" w:hAnsi="Times New Roman" w:cs="Times New Roman"/>
          <w:color w:val="000000"/>
          <w:sz w:val="24"/>
          <w:szCs w:val="24"/>
        </w:rPr>
      </w:pPr>
      <w:r w:rsidRPr="00293C68">
        <w:rPr>
          <w:rFonts w:ascii="Times New Roman" w:eastAsia="Times New Roman" w:hAnsi="Times New Roman" w:cs="Times New Roman"/>
          <w:color w:val="000000"/>
          <w:sz w:val="24"/>
          <w:szCs w:val="24"/>
        </w:rPr>
        <w:t xml:space="preserve"> </w:t>
      </w:r>
    </w:p>
    <w:p w14:paraId="1657F062" w14:textId="56BD40D3" w:rsidR="00293C68" w:rsidRPr="00921B9C" w:rsidRDefault="00293C68" w:rsidP="00293C68">
      <w:pPr>
        <w:spacing w:after="0" w:line="240" w:lineRule="auto"/>
        <w:ind w:left="990"/>
        <w:rPr>
          <w:rFonts w:ascii="Times New Roman" w:eastAsia="Times New Roman" w:hAnsi="Times New Roman" w:cs="Times New Roman"/>
          <w:strike/>
          <w:sz w:val="24"/>
          <w:szCs w:val="24"/>
        </w:rPr>
      </w:pPr>
      <w:r w:rsidRPr="00293C68">
        <w:rPr>
          <w:rFonts w:ascii="Times New Roman" w:eastAsia="Times New Roman" w:hAnsi="Times New Roman" w:cs="Times New Roman"/>
          <w:color w:val="000000"/>
          <w:sz w:val="24"/>
          <w:szCs w:val="24"/>
        </w:rPr>
        <w:t xml:space="preserve">(1)   Data that deal with </w:t>
      </w:r>
      <w:r w:rsidR="00060D5F">
        <w:rPr>
          <w:rFonts w:ascii="Times New Roman" w:eastAsia="Times New Roman" w:hAnsi="Times New Roman" w:cs="Times New Roman"/>
          <w:color w:val="000000"/>
          <w:sz w:val="24"/>
          <w:szCs w:val="24"/>
        </w:rPr>
        <w:t>perceptions,</w:t>
      </w:r>
      <w:r w:rsidR="005019C1">
        <w:rPr>
          <w:rFonts w:ascii="Times New Roman" w:eastAsia="Times New Roman" w:hAnsi="Times New Roman" w:cs="Times New Roman"/>
          <w:color w:val="000000"/>
          <w:sz w:val="24"/>
          <w:szCs w:val="24"/>
        </w:rPr>
        <w:t xml:space="preserve"> </w:t>
      </w:r>
      <w:r w:rsidRPr="00293C68">
        <w:rPr>
          <w:rFonts w:ascii="Times New Roman" w:eastAsia="Times New Roman" w:hAnsi="Times New Roman" w:cs="Times New Roman"/>
          <w:color w:val="000000"/>
          <w:sz w:val="24"/>
          <w:szCs w:val="24"/>
        </w:rPr>
        <w:t xml:space="preserve">descriptions, values, </w:t>
      </w:r>
      <w:r w:rsidRPr="006137CB">
        <w:rPr>
          <w:rFonts w:ascii="Times New Roman" w:eastAsia="Times New Roman" w:hAnsi="Times New Roman" w:cs="Times New Roman"/>
          <w:color w:val="000000"/>
          <w:sz w:val="24"/>
          <w:szCs w:val="24"/>
        </w:rPr>
        <w:t>and</w:t>
      </w:r>
      <w:r w:rsidRPr="00293C68">
        <w:rPr>
          <w:rFonts w:ascii="Times New Roman" w:eastAsia="Times New Roman" w:hAnsi="Times New Roman" w:cs="Times New Roman"/>
          <w:color w:val="000000"/>
          <w:sz w:val="24"/>
          <w:szCs w:val="24"/>
        </w:rPr>
        <w:t xml:space="preserve"> interests</w:t>
      </w:r>
      <w:r w:rsidR="00060D5F">
        <w:rPr>
          <w:rFonts w:ascii="Times New Roman" w:eastAsia="Times New Roman" w:hAnsi="Times New Roman" w:cs="Times New Roman"/>
          <w:color w:val="000000"/>
          <w:sz w:val="24"/>
          <w:szCs w:val="24"/>
        </w:rPr>
        <w:t>.</w:t>
      </w:r>
      <w:r w:rsidRPr="00921B9C">
        <w:rPr>
          <w:rFonts w:ascii="Times New Roman" w:eastAsia="Times New Roman" w:hAnsi="Times New Roman" w:cs="Times New Roman"/>
          <w:strike/>
          <w:color w:val="000000"/>
          <w:sz w:val="24"/>
          <w:szCs w:val="24"/>
        </w:rPr>
        <w:t xml:space="preserve"> </w:t>
      </w:r>
    </w:p>
    <w:p w14:paraId="1657F063" w14:textId="77777777" w:rsidR="00293C68" w:rsidRPr="00293C68" w:rsidRDefault="00293C68" w:rsidP="00293C68">
      <w:pPr>
        <w:spacing w:after="0" w:line="240" w:lineRule="auto"/>
        <w:rPr>
          <w:rFonts w:ascii="Times New Roman" w:eastAsia="Times New Roman" w:hAnsi="Times New Roman" w:cs="Times New Roman"/>
          <w:color w:val="000000"/>
          <w:sz w:val="24"/>
          <w:szCs w:val="24"/>
        </w:rPr>
      </w:pPr>
    </w:p>
    <w:p w14:paraId="1657F064" w14:textId="77777777" w:rsidR="00293C68" w:rsidRPr="00293C68" w:rsidRDefault="00293C68" w:rsidP="00D719D7">
      <w:pPr>
        <w:spacing w:after="0" w:line="240" w:lineRule="auto"/>
        <w:ind w:left="990"/>
        <w:rPr>
          <w:rFonts w:ascii="Times New Roman" w:eastAsia="Times New Roman" w:hAnsi="Times New Roman" w:cs="Times New Roman"/>
          <w:color w:val="000000"/>
          <w:sz w:val="24"/>
          <w:szCs w:val="24"/>
        </w:rPr>
      </w:pPr>
      <w:r w:rsidRPr="00293C68">
        <w:rPr>
          <w:rFonts w:ascii="Times New Roman" w:eastAsia="Times New Roman" w:hAnsi="Times New Roman" w:cs="Times New Roman"/>
          <w:color w:val="000000"/>
          <w:sz w:val="24"/>
          <w:szCs w:val="24"/>
        </w:rPr>
        <w:t xml:space="preserve">(2)   Qualitative data are presented in narrative form and are </w:t>
      </w:r>
      <w:r w:rsidR="00AE4BB8">
        <w:rPr>
          <w:rFonts w:ascii="Times New Roman" w:eastAsia="Times New Roman" w:hAnsi="Times New Roman" w:cs="Times New Roman"/>
          <w:color w:val="000000"/>
          <w:sz w:val="24"/>
          <w:szCs w:val="24"/>
        </w:rPr>
        <w:t xml:space="preserve">typically </w:t>
      </w:r>
      <w:r w:rsidRPr="00293C68">
        <w:rPr>
          <w:rFonts w:ascii="Times New Roman" w:eastAsia="Times New Roman" w:hAnsi="Times New Roman" w:cs="Times New Roman"/>
          <w:color w:val="000000"/>
          <w:sz w:val="24"/>
          <w:szCs w:val="24"/>
        </w:rPr>
        <w:t>rich in detail</w:t>
      </w:r>
      <w:r w:rsidR="00060D5F">
        <w:rPr>
          <w:rFonts w:ascii="Times New Roman" w:eastAsia="Times New Roman" w:hAnsi="Times New Roman" w:cs="Times New Roman"/>
          <w:color w:val="000000"/>
          <w:sz w:val="24"/>
          <w:szCs w:val="24"/>
        </w:rPr>
        <w:t>.</w:t>
      </w:r>
      <w:r w:rsidRPr="00293C68">
        <w:rPr>
          <w:rFonts w:ascii="Times New Roman" w:eastAsia="Times New Roman" w:hAnsi="Times New Roman" w:cs="Times New Roman"/>
          <w:color w:val="000000"/>
          <w:sz w:val="24"/>
          <w:szCs w:val="24"/>
        </w:rPr>
        <w:t xml:space="preserve"> </w:t>
      </w:r>
    </w:p>
    <w:p w14:paraId="1657F065" w14:textId="77777777" w:rsidR="00D719D7" w:rsidRDefault="00D719D7" w:rsidP="00293C68">
      <w:pPr>
        <w:spacing w:after="0" w:line="240" w:lineRule="auto"/>
        <w:ind w:left="990"/>
        <w:rPr>
          <w:rFonts w:ascii="Times New Roman" w:eastAsia="Times New Roman" w:hAnsi="Times New Roman" w:cs="Times New Roman"/>
          <w:color w:val="000000"/>
          <w:sz w:val="24"/>
          <w:szCs w:val="24"/>
        </w:rPr>
      </w:pPr>
    </w:p>
    <w:p w14:paraId="1657F066" w14:textId="08D1ED86" w:rsidR="00293C68" w:rsidRPr="00293C68" w:rsidRDefault="00293C68" w:rsidP="00293C68">
      <w:pPr>
        <w:spacing w:after="0" w:line="240" w:lineRule="auto"/>
        <w:ind w:left="990"/>
        <w:rPr>
          <w:rFonts w:ascii="Times New Roman" w:eastAsia="Times New Roman" w:hAnsi="Times New Roman" w:cs="Times New Roman"/>
          <w:color w:val="000000"/>
          <w:sz w:val="24"/>
          <w:szCs w:val="24"/>
        </w:rPr>
      </w:pPr>
      <w:r w:rsidRPr="00293C68">
        <w:rPr>
          <w:rFonts w:ascii="Times New Roman" w:eastAsia="Times New Roman" w:hAnsi="Times New Roman" w:cs="Times New Roman"/>
          <w:color w:val="000000"/>
          <w:sz w:val="24"/>
          <w:szCs w:val="24"/>
        </w:rPr>
        <w:t xml:space="preserve">(3)   These data </w:t>
      </w:r>
      <w:r w:rsidR="00465B9A">
        <w:rPr>
          <w:rFonts w:ascii="Times New Roman" w:eastAsia="Times New Roman" w:hAnsi="Times New Roman" w:cs="Times New Roman"/>
          <w:color w:val="000000"/>
          <w:sz w:val="24"/>
          <w:szCs w:val="24"/>
        </w:rPr>
        <w:t>are gathered through personal observation</w:t>
      </w:r>
      <w:r w:rsidRPr="00293C68">
        <w:rPr>
          <w:rFonts w:ascii="Times New Roman" w:eastAsia="Times New Roman" w:hAnsi="Times New Roman" w:cs="Times New Roman"/>
          <w:color w:val="000000"/>
          <w:sz w:val="24"/>
          <w:szCs w:val="24"/>
        </w:rPr>
        <w:t>.</w:t>
      </w:r>
    </w:p>
    <w:p w14:paraId="1657F067" w14:textId="77777777" w:rsidR="00293C68" w:rsidRPr="00293C68" w:rsidRDefault="00293C68" w:rsidP="00293C68">
      <w:pPr>
        <w:spacing w:after="0" w:line="240" w:lineRule="auto"/>
        <w:rPr>
          <w:rFonts w:ascii="Times New Roman" w:eastAsia="Times New Roman" w:hAnsi="Times New Roman" w:cs="Times New Roman"/>
          <w:color w:val="000000"/>
          <w:sz w:val="24"/>
          <w:szCs w:val="24"/>
        </w:rPr>
      </w:pPr>
    </w:p>
    <w:p w14:paraId="1657F068" w14:textId="77777777" w:rsidR="00293C68" w:rsidRPr="00293C68" w:rsidRDefault="00293C68" w:rsidP="00293C68">
      <w:pPr>
        <w:spacing w:after="0" w:line="240" w:lineRule="auto"/>
        <w:ind w:left="990"/>
        <w:rPr>
          <w:rFonts w:ascii="Times New Roman" w:eastAsia="Times New Roman" w:hAnsi="Times New Roman" w:cs="Times New Roman"/>
          <w:sz w:val="24"/>
          <w:szCs w:val="24"/>
        </w:rPr>
      </w:pPr>
      <w:r w:rsidRPr="00293C68">
        <w:rPr>
          <w:rFonts w:ascii="Times New Roman" w:eastAsia="Times New Roman" w:hAnsi="Times New Roman" w:cs="Times New Roman"/>
          <w:color w:val="000000"/>
          <w:sz w:val="24"/>
          <w:szCs w:val="24"/>
        </w:rPr>
        <w:t>(4)   These data are subjective.</w:t>
      </w:r>
    </w:p>
    <w:p w14:paraId="1657F069" w14:textId="77777777" w:rsidR="00293C68" w:rsidRPr="00293C68" w:rsidRDefault="00293C68" w:rsidP="00293C68">
      <w:pPr>
        <w:spacing w:after="0" w:line="240" w:lineRule="auto"/>
        <w:ind w:left="630" w:hanging="630"/>
        <w:rPr>
          <w:rFonts w:ascii="Times New Roman" w:eastAsia="Times New Roman" w:hAnsi="Times New Roman" w:cs="Times New Roman"/>
          <w:color w:val="000000"/>
          <w:sz w:val="24"/>
          <w:szCs w:val="24"/>
          <w:u w:val="single"/>
        </w:rPr>
      </w:pPr>
    </w:p>
    <w:p w14:paraId="1657F06A" w14:textId="77777777" w:rsidR="00293C68" w:rsidRPr="00293C68" w:rsidRDefault="00293C68" w:rsidP="00293C68">
      <w:pPr>
        <w:spacing w:after="0" w:line="240" w:lineRule="auto"/>
        <w:ind w:left="630"/>
        <w:rPr>
          <w:rFonts w:ascii="Times New Roman" w:eastAsia="Times New Roman" w:hAnsi="Times New Roman" w:cs="Times New Roman"/>
          <w:color w:val="000000"/>
          <w:sz w:val="24"/>
          <w:szCs w:val="24"/>
        </w:rPr>
      </w:pPr>
      <w:r w:rsidRPr="00293C68">
        <w:rPr>
          <w:rFonts w:ascii="Times New Roman" w:eastAsia="Times New Roman" w:hAnsi="Times New Roman" w:cs="Times New Roman"/>
          <w:color w:val="000000"/>
          <w:sz w:val="24"/>
          <w:szCs w:val="24"/>
        </w:rPr>
        <w:t xml:space="preserve">b.   </w:t>
      </w:r>
      <w:r w:rsidRPr="00293C68">
        <w:rPr>
          <w:rFonts w:ascii="Times New Roman" w:eastAsia="Times New Roman" w:hAnsi="Times New Roman" w:cs="Times New Roman"/>
          <w:b/>
          <w:color w:val="000000"/>
          <w:sz w:val="24"/>
          <w:szCs w:val="24"/>
        </w:rPr>
        <w:t>Quantitative Data.</w:t>
      </w:r>
    </w:p>
    <w:p w14:paraId="1657F06B" w14:textId="77777777" w:rsidR="00293C68" w:rsidRPr="00293C68" w:rsidRDefault="00293C68" w:rsidP="00293C68">
      <w:pPr>
        <w:spacing w:after="0" w:line="240" w:lineRule="auto"/>
        <w:ind w:left="630" w:hanging="630"/>
        <w:rPr>
          <w:rFonts w:ascii="Times New Roman" w:eastAsia="Times New Roman" w:hAnsi="Times New Roman" w:cs="Times New Roman"/>
          <w:color w:val="000000"/>
          <w:sz w:val="24"/>
          <w:szCs w:val="24"/>
        </w:rPr>
      </w:pPr>
      <w:r w:rsidRPr="00293C68">
        <w:rPr>
          <w:rFonts w:ascii="Times New Roman" w:eastAsia="Times New Roman" w:hAnsi="Times New Roman" w:cs="Times New Roman"/>
          <w:color w:val="000000"/>
          <w:sz w:val="24"/>
          <w:szCs w:val="24"/>
        </w:rPr>
        <w:t xml:space="preserve"> </w:t>
      </w:r>
    </w:p>
    <w:p w14:paraId="1A66E086" w14:textId="77777777" w:rsidR="00A87522" w:rsidRDefault="00293C68" w:rsidP="00293C68">
      <w:pPr>
        <w:spacing w:after="0" w:line="240" w:lineRule="auto"/>
        <w:ind w:left="990"/>
        <w:rPr>
          <w:rFonts w:ascii="Times New Roman" w:eastAsia="Times New Roman" w:hAnsi="Times New Roman" w:cs="Times New Roman"/>
          <w:color w:val="000000"/>
          <w:sz w:val="24"/>
          <w:szCs w:val="24"/>
        </w:rPr>
      </w:pPr>
      <w:r w:rsidRPr="00293C68">
        <w:rPr>
          <w:rFonts w:ascii="Times New Roman" w:eastAsia="Times New Roman" w:hAnsi="Times New Roman" w:cs="Times New Roman"/>
          <w:color w:val="000000"/>
          <w:sz w:val="24"/>
          <w:szCs w:val="24"/>
        </w:rPr>
        <w:t>(1)   Data that can be measured.</w:t>
      </w:r>
    </w:p>
    <w:p w14:paraId="2640C51F" w14:textId="77777777" w:rsidR="00A87522" w:rsidRDefault="00A87522" w:rsidP="00293C68">
      <w:pPr>
        <w:spacing w:after="0" w:line="240" w:lineRule="auto"/>
        <w:ind w:left="990"/>
        <w:rPr>
          <w:rFonts w:ascii="Times New Roman" w:eastAsia="Times New Roman" w:hAnsi="Times New Roman" w:cs="Times New Roman"/>
          <w:color w:val="000000"/>
          <w:sz w:val="24"/>
          <w:szCs w:val="24"/>
        </w:rPr>
      </w:pPr>
    </w:p>
    <w:p w14:paraId="39D766BA" w14:textId="77777777" w:rsidR="003A6E87" w:rsidRDefault="003A6E87" w:rsidP="00293C68">
      <w:pPr>
        <w:spacing w:after="0" w:line="240" w:lineRule="auto"/>
        <w:ind w:left="990"/>
        <w:rPr>
          <w:rFonts w:ascii="Times New Roman" w:eastAsia="Times New Roman" w:hAnsi="Times New Roman" w:cs="Times New Roman"/>
          <w:color w:val="000000"/>
          <w:sz w:val="24"/>
          <w:szCs w:val="24"/>
        </w:rPr>
        <w:sectPr w:rsidR="003A6E87" w:rsidSect="003A7C61">
          <w:headerReference w:type="default" r:id="rId42"/>
          <w:pgSz w:w="12240" w:h="15840"/>
          <w:pgMar w:top="1008" w:right="1440" w:bottom="720" w:left="1440" w:header="864" w:footer="720" w:gutter="0"/>
          <w:pgNumType w:start="1"/>
          <w:cols w:space="720"/>
          <w:noEndnote/>
          <w:docGrid w:linePitch="299"/>
        </w:sectPr>
      </w:pPr>
    </w:p>
    <w:p w14:paraId="1657F070" w14:textId="34F51946" w:rsidR="00293C68" w:rsidRPr="00293C68" w:rsidRDefault="00293C68" w:rsidP="00293C68">
      <w:pPr>
        <w:spacing w:after="0" w:line="240" w:lineRule="auto"/>
        <w:ind w:left="990"/>
        <w:rPr>
          <w:rFonts w:ascii="Times New Roman" w:eastAsia="Times New Roman" w:hAnsi="Times New Roman" w:cs="Times New Roman"/>
          <w:color w:val="000000"/>
          <w:sz w:val="24"/>
          <w:szCs w:val="24"/>
        </w:rPr>
      </w:pPr>
      <w:r w:rsidRPr="00293C68">
        <w:rPr>
          <w:rFonts w:ascii="Times New Roman" w:eastAsia="Times New Roman" w:hAnsi="Times New Roman" w:cs="Times New Roman"/>
          <w:color w:val="000000"/>
          <w:sz w:val="24"/>
          <w:szCs w:val="24"/>
        </w:rPr>
        <w:lastRenderedPageBreak/>
        <w:t>(</w:t>
      </w:r>
      <w:r w:rsidR="00465B9A">
        <w:rPr>
          <w:rFonts w:ascii="Times New Roman" w:eastAsia="Times New Roman" w:hAnsi="Times New Roman" w:cs="Times New Roman"/>
          <w:color w:val="000000"/>
          <w:sz w:val="24"/>
          <w:szCs w:val="24"/>
        </w:rPr>
        <w:t>2</w:t>
      </w:r>
      <w:r w:rsidRPr="00293C68">
        <w:rPr>
          <w:rFonts w:ascii="Times New Roman" w:eastAsia="Times New Roman" w:hAnsi="Times New Roman" w:cs="Times New Roman"/>
          <w:color w:val="000000"/>
          <w:sz w:val="24"/>
          <w:szCs w:val="24"/>
        </w:rPr>
        <w:t>)   Presented in numerical form including quantities, percentages, and statistics.</w:t>
      </w:r>
    </w:p>
    <w:p w14:paraId="1657F071" w14:textId="77777777" w:rsidR="00402C10" w:rsidRDefault="00402C10" w:rsidP="00293C68">
      <w:pPr>
        <w:spacing w:after="0" w:line="240" w:lineRule="auto"/>
        <w:ind w:left="990"/>
        <w:rPr>
          <w:rFonts w:ascii="Times New Roman" w:eastAsia="Times New Roman" w:hAnsi="Times New Roman" w:cs="Times New Roman"/>
          <w:color w:val="000000"/>
          <w:sz w:val="24"/>
          <w:szCs w:val="24"/>
        </w:rPr>
      </w:pPr>
    </w:p>
    <w:p w14:paraId="1657F072" w14:textId="4E174972" w:rsidR="00293C68" w:rsidRPr="00293C68" w:rsidRDefault="00293C68" w:rsidP="00293C68">
      <w:pPr>
        <w:spacing w:after="0" w:line="240" w:lineRule="auto"/>
        <w:ind w:left="990"/>
        <w:rPr>
          <w:rFonts w:ascii="Times New Roman" w:eastAsia="Times New Roman" w:hAnsi="Times New Roman" w:cs="Times New Roman"/>
          <w:color w:val="000000"/>
          <w:sz w:val="24"/>
          <w:szCs w:val="24"/>
        </w:rPr>
      </w:pPr>
      <w:r w:rsidRPr="00293C68">
        <w:rPr>
          <w:rFonts w:ascii="Times New Roman" w:eastAsia="Times New Roman" w:hAnsi="Times New Roman" w:cs="Times New Roman"/>
          <w:color w:val="000000"/>
          <w:sz w:val="24"/>
          <w:szCs w:val="24"/>
        </w:rPr>
        <w:t>(</w:t>
      </w:r>
      <w:r w:rsidR="00465B9A">
        <w:rPr>
          <w:rFonts w:ascii="Times New Roman" w:eastAsia="Times New Roman" w:hAnsi="Times New Roman" w:cs="Times New Roman"/>
          <w:color w:val="000000"/>
          <w:sz w:val="24"/>
          <w:szCs w:val="24"/>
        </w:rPr>
        <w:t>3</w:t>
      </w:r>
      <w:r w:rsidRPr="00293C68">
        <w:rPr>
          <w:rFonts w:ascii="Times New Roman" w:eastAsia="Times New Roman" w:hAnsi="Times New Roman" w:cs="Times New Roman"/>
          <w:color w:val="000000"/>
          <w:sz w:val="24"/>
          <w:szCs w:val="24"/>
        </w:rPr>
        <w:t>)   These data are less subjective.</w:t>
      </w:r>
    </w:p>
    <w:p w14:paraId="1657F073" w14:textId="77777777" w:rsidR="00E77011" w:rsidRDefault="00E77011" w:rsidP="00DF6C93">
      <w:pPr>
        <w:spacing w:after="0" w:line="240" w:lineRule="auto"/>
        <w:ind w:left="270"/>
        <w:rPr>
          <w:rFonts w:ascii="Times New Roman" w:eastAsia="Times New Roman" w:hAnsi="Times New Roman" w:cs="Times New Roman"/>
          <w:color w:val="000000"/>
          <w:sz w:val="24"/>
          <w:szCs w:val="24"/>
        </w:rPr>
      </w:pPr>
    </w:p>
    <w:p w14:paraId="1657F074" w14:textId="77777777" w:rsidR="00DF6C93" w:rsidRDefault="00D91EE5" w:rsidP="00DF6C93">
      <w:pPr>
        <w:spacing w:after="0" w:line="240" w:lineRule="auto"/>
        <w:ind w:left="270"/>
        <w:rPr>
          <w:rFonts w:ascii="Times New Roman" w:eastAsia="Times New Roman" w:hAnsi="Times New Roman" w:cs="Times New Roman"/>
          <w:color w:val="000000"/>
          <w:sz w:val="24"/>
          <w:szCs w:val="24"/>
        </w:rPr>
      </w:pPr>
      <w:r w:rsidRPr="00D91EE5">
        <w:rPr>
          <w:rFonts w:ascii="Times New Roman" w:eastAsia="Times New Roman" w:hAnsi="Times New Roman" w:cs="Times New Roman"/>
          <w:color w:val="000000"/>
          <w:sz w:val="24"/>
          <w:szCs w:val="24"/>
        </w:rPr>
        <w:t>6</w:t>
      </w:r>
      <w:r w:rsidR="00293C68" w:rsidRPr="00D91EE5">
        <w:rPr>
          <w:rFonts w:ascii="Times New Roman" w:eastAsia="Times New Roman" w:hAnsi="Times New Roman" w:cs="Times New Roman"/>
          <w:color w:val="000000"/>
          <w:sz w:val="24"/>
          <w:szCs w:val="24"/>
        </w:rPr>
        <w:t xml:space="preserve">.   </w:t>
      </w:r>
      <w:r w:rsidR="00293C68" w:rsidRPr="00823999">
        <w:rPr>
          <w:rFonts w:ascii="Times New Roman" w:eastAsia="Times New Roman" w:hAnsi="Times New Roman" w:cs="Times New Roman"/>
          <w:b/>
          <w:color w:val="000000"/>
          <w:sz w:val="24"/>
          <w:szCs w:val="24"/>
        </w:rPr>
        <w:t>Supply and Demand.</w:t>
      </w:r>
      <w:r w:rsidR="00293C68" w:rsidRPr="00293C68">
        <w:rPr>
          <w:rFonts w:ascii="Times New Roman" w:eastAsia="Times New Roman" w:hAnsi="Times New Roman" w:cs="Times New Roman"/>
          <w:color w:val="000000"/>
          <w:sz w:val="24"/>
          <w:szCs w:val="24"/>
        </w:rPr>
        <w:t xml:space="preserve"> Data are collected to understand recreation supply and visitor </w:t>
      </w:r>
    </w:p>
    <w:p w14:paraId="1657F075" w14:textId="75D5D631" w:rsidR="00293C68" w:rsidRPr="00293C68" w:rsidRDefault="00293C68" w:rsidP="00DF6C93">
      <w:pPr>
        <w:spacing w:after="0" w:line="240" w:lineRule="auto"/>
        <w:ind w:left="630"/>
        <w:rPr>
          <w:rFonts w:ascii="Times New Roman" w:eastAsia="Times New Roman" w:hAnsi="Times New Roman" w:cs="Times New Roman"/>
          <w:color w:val="000000"/>
          <w:kern w:val="32"/>
          <w:sz w:val="24"/>
          <w:szCs w:val="24"/>
        </w:rPr>
      </w:pPr>
      <w:proofErr w:type="gramStart"/>
      <w:r w:rsidRPr="00293C68">
        <w:rPr>
          <w:rFonts w:ascii="Times New Roman" w:eastAsia="Times New Roman" w:hAnsi="Times New Roman" w:cs="Times New Roman"/>
          <w:color w:val="000000"/>
          <w:sz w:val="24"/>
          <w:szCs w:val="24"/>
        </w:rPr>
        <w:t>demand</w:t>
      </w:r>
      <w:proofErr w:type="gramEnd"/>
      <w:r w:rsidRPr="00293C68">
        <w:rPr>
          <w:rFonts w:ascii="Times New Roman" w:eastAsia="Times New Roman" w:hAnsi="Times New Roman" w:cs="Times New Roman"/>
          <w:color w:val="000000"/>
          <w:sz w:val="24"/>
          <w:szCs w:val="24"/>
        </w:rPr>
        <w:t xml:space="preserve">. Understanding the relationship between supply and demand </w:t>
      </w:r>
      <w:r w:rsidR="00DC462B">
        <w:rPr>
          <w:rFonts w:ascii="Times New Roman" w:eastAsia="Times New Roman" w:hAnsi="Times New Roman" w:cs="Times New Roman"/>
          <w:color w:val="000000"/>
          <w:sz w:val="24"/>
          <w:szCs w:val="24"/>
        </w:rPr>
        <w:t xml:space="preserve">from </w:t>
      </w:r>
      <w:r w:rsidRPr="00293C68">
        <w:rPr>
          <w:rFonts w:ascii="Times New Roman" w:eastAsia="Times New Roman" w:hAnsi="Times New Roman" w:cs="Times New Roman"/>
          <w:color w:val="000000"/>
          <w:sz w:val="24"/>
          <w:szCs w:val="24"/>
        </w:rPr>
        <w:t>the visitor’s perspective is critical. There is a direct relationship between an individual’s ability to obtain specific</w:t>
      </w:r>
      <w:r w:rsidR="00DF6C93">
        <w:rPr>
          <w:rFonts w:ascii="Times New Roman" w:eastAsia="Times New Roman" w:hAnsi="Times New Roman" w:cs="Times New Roman"/>
          <w:color w:val="000000"/>
          <w:sz w:val="24"/>
          <w:szCs w:val="24"/>
        </w:rPr>
        <w:t xml:space="preserve"> </w:t>
      </w:r>
      <w:r w:rsidRPr="00293C68">
        <w:rPr>
          <w:rFonts w:ascii="Times New Roman" w:eastAsia="Times New Roman" w:hAnsi="Times New Roman" w:cs="Times New Roman"/>
          <w:color w:val="000000"/>
          <w:sz w:val="24"/>
          <w:szCs w:val="24"/>
        </w:rPr>
        <w:t xml:space="preserve">experiences/benefits (i.e., demand) and </w:t>
      </w:r>
      <w:r w:rsidR="008546D5" w:rsidRPr="008546D5">
        <w:rPr>
          <w:rFonts w:ascii="Times New Roman" w:eastAsia="Times New Roman" w:hAnsi="Times New Roman" w:cs="Times New Roman"/>
          <w:color w:val="000000"/>
          <w:sz w:val="24"/>
          <w:szCs w:val="24"/>
        </w:rPr>
        <w:t>RSCs (i.e.</w:t>
      </w:r>
      <w:r w:rsidR="00823999">
        <w:rPr>
          <w:rFonts w:ascii="Times New Roman" w:eastAsia="Times New Roman" w:hAnsi="Times New Roman" w:cs="Times New Roman"/>
          <w:color w:val="000000"/>
          <w:sz w:val="24"/>
          <w:szCs w:val="24"/>
        </w:rPr>
        <w:t>,</w:t>
      </w:r>
      <w:r w:rsidR="008546D5" w:rsidRPr="008546D5">
        <w:rPr>
          <w:rFonts w:ascii="Times New Roman" w:eastAsia="Times New Roman" w:hAnsi="Times New Roman" w:cs="Times New Roman"/>
          <w:color w:val="000000"/>
          <w:sz w:val="24"/>
          <w:szCs w:val="24"/>
        </w:rPr>
        <w:t xml:space="preserve"> supply) required to produce experiences/benefits</w:t>
      </w:r>
      <w:r w:rsidRPr="00293C68">
        <w:rPr>
          <w:rFonts w:ascii="Times New Roman" w:eastAsia="Times New Roman" w:hAnsi="Times New Roman" w:cs="Times New Roman"/>
          <w:color w:val="000000"/>
          <w:sz w:val="24"/>
          <w:szCs w:val="24"/>
        </w:rPr>
        <w:t xml:space="preserve">. In the past, </w:t>
      </w:r>
      <w:r w:rsidR="0072702E">
        <w:rPr>
          <w:rFonts w:ascii="Times New Roman" w:eastAsia="Times New Roman" w:hAnsi="Times New Roman" w:cs="Times New Roman"/>
          <w:color w:val="000000"/>
          <w:sz w:val="24"/>
          <w:szCs w:val="24"/>
        </w:rPr>
        <w:t xml:space="preserve">outdoor </w:t>
      </w:r>
      <w:r w:rsidRPr="00293C68">
        <w:rPr>
          <w:rFonts w:ascii="Times New Roman" w:eastAsia="Times New Roman" w:hAnsi="Times New Roman" w:cs="Times New Roman"/>
          <w:color w:val="000000"/>
          <w:sz w:val="24"/>
          <w:szCs w:val="24"/>
        </w:rPr>
        <w:t>recreation planners were diligent in collecting data about visitor use levels and recreation activities, and while this is useful, it is incomplete. To offer quality recreation opportunities, we must understand why people choose to recreate in a particular location.</w:t>
      </w:r>
    </w:p>
    <w:p w14:paraId="1657F076" w14:textId="77777777" w:rsidR="00293C68" w:rsidRPr="00293C68" w:rsidRDefault="00293C68" w:rsidP="00293C68">
      <w:pPr>
        <w:spacing w:after="0" w:line="240" w:lineRule="auto"/>
        <w:rPr>
          <w:rFonts w:ascii="Times New Roman" w:eastAsia="Times New Roman" w:hAnsi="Times New Roman" w:cs="Times New Roman"/>
          <w:color w:val="000000"/>
          <w:kern w:val="32"/>
          <w:sz w:val="24"/>
          <w:szCs w:val="24"/>
        </w:rPr>
      </w:pPr>
    </w:p>
    <w:p w14:paraId="1657F077" w14:textId="77777777" w:rsidR="00DF6C93" w:rsidRDefault="00DF6C93" w:rsidP="00DF6C93">
      <w:pPr>
        <w:spacing w:after="0" w:line="240" w:lineRule="auto"/>
        <w:ind w:left="630"/>
        <w:rPr>
          <w:rFonts w:ascii="Times New Roman" w:hAnsi="Times New Roman" w:cs="Times New Roman"/>
          <w:sz w:val="24"/>
          <w:szCs w:val="24"/>
        </w:rPr>
      </w:pPr>
      <w:r>
        <w:rPr>
          <w:rFonts w:ascii="Times New Roman" w:hAnsi="Times New Roman" w:cs="Times New Roman"/>
          <w:sz w:val="24"/>
          <w:szCs w:val="24"/>
        </w:rPr>
        <w:t>a</w:t>
      </w:r>
      <w:r w:rsidR="00293C68" w:rsidRPr="00293C68">
        <w:rPr>
          <w:rFonts w:ascii="Times New Roman" w:hAnsi="Times New Roman" w:cs="Times New Roman"/>
          <w:sz w:val="24"/>
          <w:szCs w:val="24"/>
        </w:rPr>
        <w:t xml:space="preserve">.   </w:t>
      </w:r>
      <w:r w:rsidR="00293C68" w:rsidRPr="00293C68">
        <w:rPr>
          <w:rFonts w:ascii="Times New Roman" w:hAnsi="Times New Roman" w:cs="Times New Roman"/>
          <w:b/>
          <w:sz w:val="24"/>
          <w:szCs w:val="24"/>
        </w:rPr>
        <w:t>Assessing Demand.</w:t>
      </w:r>
      <w:r w:rsidR="00293C68" w:rsidRPr="00293C68">
        <w:rPr>
          <w:rFonts w:ascii="Times New Roman" w:hAnsi="Times New Roman" w:cs="Times New Roman"/>
          <w:sz w:val="24"/>
          <w:szCs w:val="24"/>
        </w:rPr>
        <w:t xml:space="preserve"> Demand information includes people’s desired activities,</w:t>
      </w:r>
      <w:r>
        <w:rPr>
          <w:rFonts w:ascii="Times New Roman" w:hAnsi="Times New Roman" w:cs="Times New Roman"/>
          <w:sz w:val="24"/>
          <w:szCs w:val="24"/>
        </w:rPr>
        <w:t xml:space="preserve"> </w:t>
      </w:r>
    </w:p>
    <w:p w14:paraId="1657F078" w14:textId="77777777" w:rsidR="00293C68" w:rsidRPr="00293C68" w:rsidRDefault="00293C68" w:rsidP="00DF6C93">
      <w:pPr>
        <w:spacing w:after="0" w:line="240" w:lineRule="auto"/>
        <w:ind w:left="990"/>
        <w:rPr>
          <w:rFonts w:ascii="Times New Roman" w:hAnsi="Times New Roman" w:cs="Times New Roman"/>
          <w:sz w:val="24"/>
          <w:szCs w:val="24"/>
        </w:rPr>
      </w:pPr>
      <w:proofErr w:type="gramStart"/>
      <w:r w:rsidRPr="00293C68">
        <w:rPr>
          <w:rFonts w:ascii="Times New Roman" w:hAnsi="Times New Roman" w:cs="Times New Roman"/>
          <w:sz w:val="24"/>
          <w:szCs w:val="24"/>
        </w:rPr>
        <w:t>experiences</w:t>
      </w:r>
      <w:proofErr w:type="gramEnd"/>
      <w:r w:rsidRPr="00293C68">
        <w:rPr>
          <w:rFonts w:ascii="Times New Roman" w:hAnsi="Times New Roman" w:cs="Times New Roman"/>
          <w:sz w:val="24"/>
          <w:szCs w:val="24"/>
        </w:rPr>
        <w:t>, benefits, and settings. Identifying demand requires the collection of data to determine which recreation activiti</w:t>
      </w:r>
      <w:r w:rsidRPr="00293C68">
        <w:rPr>
          <w:rFonts w:ascii="Times New Roman" w:hAnsi="Times New Roman" w:cs="Times New Roman"/>
          <w:color w:val="000000" w:themeColor="text1"/>
          <w:sz w:val="24"/>
          <w:szCs w:val="24"/>
        </w:rPr>
        <w:t>e</w:t>
      </w:r>
      <w:r w:rsidRPr="00293C68">
        <w:rPr>
          <w:rFonts w:ascii="Times New Roman" w:hAnsi="Times New Roman" w:cs="Times New Roman"/>
          <w:sz w:val="24"/>
          <w:szCs w:val="24"/>
        </w:rPr>
        <w:t>s and accompanying experiences and benefits are desired by the visitor. It is also necessary to identify the RSCs required to produce those experiences and benefits. Collect this information geographically in order to tie visitor preferences for recreation opportunities to the landscape.</w:t>
      </w:r>
    </w:p>
    <w:p w14:paraId="1657F079" w14:textId="77777777" w:rsidR="00293C68" w:rsidRPr="00293C68" w:rsidRDefault="00293C68" w:rsidP="00293C68">
      <w:pPr>
        <w:spacing w:after="0" w:line="240" w:lineRule="auto"/>
        <w:rPr>
          <w:rFonts w:ascii="Times New Roman" w:hAnsi="Times New Roman" w:cs="Times New Roman"/>
          <w:sz w:val="24"/>
          <w:szCs w:val="24"/>
        </w:rPr>
      </w:pPr>
    </w:p>
    <w:p w14:paraId="1657F07A" w14:textId="77777777" w:rsidR="00DF6C93" w:rsidRDefault="00DF6C93" w:rsidP="00DF6C93">
      <w:pPr>
        <w:spacing w:after="0" w:line="240" w:lineRule="auto"/>
        <w:ind w:left="630"/>
        <w:rPr>
          <w:rFonts w:ascii="Times New Roman" w:hAnsi="Times New Roman" w:cs="Times New Roman"/>
          <w:sz w:val="24"/>
          <w:szCs w:val="24"/>
        </w:rPr>
      </w:pPr>
      <w:r>
        <w:rPr>
          <w:rFonts w:ascii="Times New Roman" w:hAnsi="Times New Roman" w:cs="Times New Roman"/>
          <w:sz w:val="24"/>
          <w:szCs w:val="24"/>
        </w:rPr>
        <w:t>b</w:t>
      </w:r>
      <w:r w:rsidR="00293C68" w:rsidRPr="00293C68">
        <w:rPr>
          <w:rFonts w:ascii="Times New Roman" w:hAnsi="Times New Roman" w:cs="Times New Roman"/>
          <w:sz w:val="24"/>
          <w:szCs w:val="24"/>
        </w:rPr>
        <w:t xml:space="preserve">.   </w:t>
      </w:r>
      <w:r w:rsidR="00293C68" w:rsidRPr="00293C68">
        <w:rPr>
          <w:rFonts w:ascii="Times New Roman" w:hAnsi="Times New Roman" w:cs="Times New Roman"/>
          <w:b/>
          <w:sz w:val="24"/>
          <w:szCs w:val="24"/>
        </w:rPr>
        <w:t>Identifying Recreation Trends.</w:t>
      </w:r>
      <w:r w:rsidR="00293C68" w:rsidRPr="00293C68">
        <w:rPr>
          <w:rFonts w:ascii="Times New Roman" w:hAnsi="Times New Roman" w:cs="Times New Roman"/>
          <w:sz w:val="24"/>
          <w:szCs w:val="24"/>
        </w:rPr>
        <w:t xml:space="preserve"> Trend data demonstrate national, regional, and/or </w:t>
      </w:r>
    </w:p>
    <w:p w14:paraId="1657F07B" w14:textId="77777777" w:rsidR="00293C68" w:rsidRPr="00293C68" w:rsidRDefault="00293C68" w:rsidP="00DF6C93">
      <w:pPr>
        <w:spacing w:after="0" w:line="240" w:lineRule="auto"/>
        <w:ind w:left="990"/>
        <w:rPr>
          <w:rFonts w:ascii="Times New Roman" w:hAnsi="Times New Roman" w:cs="Times New Roman"/>
          <w:sz w:val="24"/>
          <w:szCs w:val="24"/>
        </w:rPr>
      </w:pPr>
      <w:proofErr w:type="gramStart"/>
      <w:r w:rsidRPr="00293C68">
        <w:rPr>
          <w:rFonts w:ascii="Times New Roman" w:hAnsi="Times New Roman" w:cs="Times New Roman"/>
          <w:sz w:val="24"/>
          <w:szCs w:val="24"/>
        </w:rPr>
        <w:t>local</w:t>
      </w:r>
      <w:proofErr w:type="gramEnd"/>
      <w:r w:rsidR="00DF6C93">
        <w:rPr>
          <w:rFonts w:ascii="Times New Roman" w:hAnsi="Times New Roman" w:cs="Times New Roman"/>
          <w:sz w:val="24"/>
          <w:szCs w:val="24"/>
        </w:rPr>
        <w:t xml:space="preserve"> </w:t>
      </w:r>
      <w:r w:rsidRPr="00293C68">
        <w:rPr>
          <w:rFonts w:ascii="Times New Roman" w:hAnsi="Times New Roman" w:cs="Times New Roman"/>
          <w:sz w:val="24"/>
          <w:szCs w:val="24"/>
        </w:rPr>
        <w:t>changes in demand for certain recreation activities and outcomes. Trend data are used to determine changes in the type and degree of recreation activities occurring in specific areas. Awareness of these changes helps determine future demand for recreation opportunities. Information sources include:</w:t>
      </w:r>
    </w:p>
    <w:p w14:paraId="1657F07C" w14:textId="77777777" w:rsidR="00293C68" w:rsidRPr="00293C68" w:rsidRDefault="00293C68" w:rsidP="00293C68">
      <w:pPr>
        <w:spacing w:after="0" w:line="240" w:lineRule="auto"/>
        <w:rPr>
          <w:rFonts w:ascii="Times New Roman" w:hAnsi="Times New Roman" w:cs="Times New Roman"/>
          <w:sz w:val="24"/>
          <w:szCs w:val="24"/>
        </w:rPr>
      </w:pPr>
    </w:p>
    <w:p w14:paraId="1657F07D" w14:textId="77777777" w:rsidR="00293C68" w:rsidRPr="00293C68" w:rsidRDefault="00293C68" w:rsidP="00D719D7">
      <w:pPr>
        <w:numPr>
          <w:ilvl w:val="0"/>
          <w:numId w:val="84"/>
        </w:numPr>
        <w:spacing w:after="0" w:line="240" w:lineRule="auto"/>
        <w:ind w:left="1440"/>
        <w:contextualSpacing/>
        <w:rPr>
          <w:rFonts w:ascii="Times New Roman" w:eastAsia="Times New Roman" w:hAnsi="Times New Roman" w:cs="Times New Roman"/>
          <w:color w:val="000000"/>
          <w:sz w:val="24"/>
          <w:szCs w:val="24"/>
        </w:rPr>
      </w:pPr>
      <w:r w:rsidRPr="00293C68">
        <w:rPr>
          <w:rFonts w:ascii="Times New Roman" w:eastAsia="Times New Roman" w:hAnsi="Times New Roman" w:cs="Times New Roman"/>
          <w:color w:val="000000"/>
          <w:sz w:val="24"/>
          <w:szCs w:val="24"/>
        </w:rPr>
        <w:t>RMA monitoring data</w:t>
      </w:r>
      <w:r w:rsidR="00DF6C93">
        <w:rPr>
          <w:rFonts w:ascii="Times New Roman" w:eastAsia="Times New Roman" w:hAnsi="Times New Roman" w:cs="Times New Roman"/>
          <w:color w:val="000000"/>
          <w:sz w:val="24"/>
          <w:szCs w:val="24"/>
        </w:rPr>
        <w:t>.</w:t>
      </w:r>
    </w:p>
    <w:p w14:paraId="1657F07E" w14:textId="77777777" w:rsidR="00293C68" w:rsidRPr="00293C68" w:rsidRDefault="00293C68" w:rsidP="00D719D7">
      <w:pPr>
        <w:numPr>
          <w:ilvl w:val="0"/>
          <w:numId w:val="84"/>
        </w:numPr>
        <w:spacing w:after="0" w:line="240" w:lineRule="auto"/>
        <w:ind w:left="1440"/>
        <w:contextualSpacing/>
        <w:rPr>
          <w:rFonts w:ascii="Times New Roman" w:eastAsia="Times New Roman" w:hAnsi="Times New Roman" w:cs="Times New Roman"/>
          <w:color w:val="000000"/>
          <w:sz w:val="24"/>
          <w:szCs w:val="24"/>
        </w:rPr>
      </w:pPr>
      <w:r w:rsidRPr="00293C68">
        <w:rPr>
          <w:rFonts w:ascii="Times New Roman" w:eastAsia="Times New Roman" w:hAnsi="Times New Roman" w:cs="Times New Roman"/>
          <w:color w:val="000000"/>
          <w:sz w:val="24"/>
          <w:szCs w:val="24"/>
        </w:rPr>
        <w:t>BLM field office staff professional knowledge</w:t>
      </w:r>
      <w:r w:rsidR="00DF6C93">
        <w:rPr>
          <w:rFonts w:ascii="Times New Roman" w:eastAsia="Times New Roman" w:hAnsi="Times New Roman" w:cs="Times New Roman"/>
          <w:color w:val="000000"/>
          <w:sz w:val="24"/>
          <w:szCs w:val="24"/>
        </w:rPr>
        <w:t>.</w:t>
      </w:r>
    </w:p>
    <w:p w14:paraId="1657F07F" w14:textId="77777777" w:rsidR="00293C68" w:rsidRPr="00293C68" w:rsidRDefault="00293C68" w:rsidP="00D719D7">
      <w:pPr>
        <w:numPr>
          <w:ilvl w:val="0"/>
          <w:numId w:val="84"/>
        </w:numPr>
        <w:spacing w:after="0" w:line="240" w:lineRule="auto"/>
        <w:ind w:left="1440"/>
        <w:contextualSpacing/>
        <w:rPr>
          <w:rFonts w:ascii="Times New Roman" w:eastAsia="Times New Roman" w:hAnsi="Times New Roman" w:cs="Times New Roman"/>
          <w:color w:val="000000"/>
          <w:sz w:val="24"/>
          <w:szCs w:val="24"/>
        </w:rPr>
      </w:pPr>
      <w:r w:rsidRPr="00293C68">
        <w:rPr>
          <w:rFonts w:ascii="Times New Roman" w:eastAsia="Times New Roman" w:hAnsi="Times New Roman" w:cs="Times New Roman"/>
          <w:color w:val="000000"/>
          <w:sz w:val="24"/>
          <w:szCs w:val="24"/>
        </w:rPr>
        <w:t>Recreation Management Information System data</w:t>
      </w:r>
      <w:r w:rsidR="00DF6C93">
        <w:rPr>
          <w:rFonts w:ascii="Times New Roman" w:eastAsia="Times New Roman" w:hAnsi="Times New Roman" w:cs="Times New Roman"/>
          <w:color w:val="000000"/>
          <w:sz w:val="24"/>
          <w:szCs w:val="24"/>
        </w:rPr>
        <w:t>.</w:t>
      </w:r>
    </w:p>
    <w:p w14:paraId="1657F080" w14:textId="77777777" w:rsidR="00293C68" w:rsidRPr="00293C68" w:rsidRDefault="00293C68" w:rsidP="00D719D7">
      <w:pPr>
        <w:numPr>
          <w:ilvl w:val="0"/>
          <w:numId w:val="84"/>
        </w:numPr>
        <w:spacing w:after="0" w:line="240" w:lineRule="auto"/>
        <w:ind w:left="1440"/>
        <w:contextualSpacing/>
        <w:rPr>
          <w:rFonts w:ascii="Times New Roman" w:eastAsia="Times New Roman" w:hAnsi="Times New Roman" w:cs="Times New Roman"/>
          <w:color w:val="000000"/>
          <w:sz w:val="24"/>
          <w:szCs w:val="24"/>
        </w:rPr>
      </w:pPr>
      <w:r w:rsidRPr="00293C68">
        <w:rPr>
          <w:rFonts w:ascii="Times New Roman" w:eastAsia="Times New Roman" w:hAnsi="Times New Roman" w:cs="Times New Roman"/>
          <w:color w:val="000000"/>
          <w:sz w:val="24"/>
          <w:szCs w:val="24"/>
        </w:rPr>
        <w:t>U.S. Forest Service National Visitor Use</w:t>
      </w:r>
      <w:r w:rsidR="00DF6C93">
        <w:rPr>
          <w:rFonts w:ascii="Times New Roman" w:eastAsia="Times New Roman" w:hAnsi="Times New Roman" w:cs="Times New Roman"/>
          <w:color w:val="000000"/>
          <w:sz w:val="24"/>
          <w:szCs w:val="24"/>
        </w:rPr>
        <w:t xml:space="preserve"> Monitoring </w:t>
      </w:r>
      <w:r w:rsidR="00D719D7">
        <w:rPr>
          <w:rFonts w:ascii="Times New Roman" w:eastAsia="Times New Roman" w:hAnsi="Times New Roman" w:cs="Times New Roman"/>
          <w:color w:val="000000"/>
          <w:sz w:val="24"/>
          <w:szCs w:val="24"/>
        </w:rPr>
        <w:t xml:space="preserve">(NVUM) </w:t>
      </w:r>
      <w:r w:rsidR="00DF6C93">
        <w:rPr>
          <w:rFonts w:ascii="Times New Roman" w:eastAsia="Times New Roman" w:hAnsi="Times New Roman" w:cs="Times New Roman"/>
          <w:color w:val="000000"/>
          <w:sz w:val="24"/>
          <w:szCs w:val="24"/>
        </w:rPr>
        <w:t>data.</w:t>
      </w:r>
    </w:p>
    <w:p w14:paraId="1657F081" w14:textId="77777777" w:rsidR="00293C68" w:rsidRPr="00293C68" w:rsidRDefault="00293C68" w:rsidP="00D719D7">
      <w:pPr>
        <w:numPr>
          <w:ilvl w:val="0"/>
          <w:numId w:val="84"/>
        </w:numPr>
        <w:spacing w:after="0" w:line="240" w:lineRule="auto"/>
        <w:ind w:left="1440"/>
        <w:contextualSpacing/>
        <w:rPr>
          <w:rFonts w:ascii="Times New Roman" w:eastAsia="Times New Roman" w:hAnsi="Times New Roman" w:cs="Times New Roman"/>
          <w:color w:val="000000"/>
          <w:sz w:val="24"/>
          <w:szCs w:val="24"/>
        </w:rPr>
      </w:pPr>
      <w:r w:rsidRPr="00293C68">
        <w:rPr>
          <w:rFonts w:ascii="Times New Roman" w:eastAsia="Times New Roman" w:hAnsi="Times New Roman" w:cs="Times New Roman"/>
          <w:color w:val="000000"/>
          <w:sz w:val="24"/>
          <w:szCs w:val="24"/>
        </w:rPr>
        <w:t>National Survey on Recreation and the Environment</w:t>
      </w:r>
      <w:r w:rsidR="00DF6C93">
        <w:rPr>
          <w:rFonts w:ascii="Times New Roman" w:eastAsia="Times New Roman" w:hAnsi="Times New Roman" w:cs="Times New Roman"/>
          <w:color w:val="000000"/>
          <w:sz w:val="24"/>
          <w:szCs w:val="24"/>
        </w:rPr>
        <w:t>.</w:t>
      </w:r>
    </w:p>
    <w:p w14:paraId="1657F082" w14:textId="278715B5" w:rsidR="00293C68" w:rsidRPr="00293C68" w:rsidRDefault="003D7532" w:rsidP="00D719D7">
      <w:pPr>
        <w:numPr>
          <w:ilvl w:val="0"/>
          <w:numId w:val="84"/>
        </w:numPr>
        <w:spacing w:after="0" w:line="240" w:lineRule="auto"/>
        <w:ind w:left="1440"/>
        <w:contextualSpacing/>
        <w:rPr>
          <w:rFonts w:ascii="Times New Roman" w:eastAsia="Times New Roman" w:hAnsi="Times New Roman" w:cs="Times New Roman"/>
          <w:color w:val="000000"/>
          <w:sz w:val="24"/>
          <w:szCs w:val="24"/>
        </w:rPr>
      </w:pPr>
      <w:r w:rsidRPr="00293C68">
        <w:rPr>
          <w:rFonts w:ascii="Times New Roman" w:eastAsia="Times New Roman" w:hAnsi="Times New Roman" w:cs="Times New Roman"/>
          <w:color w:val="000000"/>
          <w:sz w:val="24"/>
          <w:szCs w:val="24"/>
        </w:rPr>
        <w:t>Concessionaire</w:t>
      </w:r>
      <w:r w:rsidR="001C65E8">
        <w:rPr>
          <w:rFonts w:ascii="Times New Roman" w:eastAsia="Times New Roman" w:hAnsi="Times New Roman" w:cs="Times New Roman"/>
          <w:color w:val="000000"/>
          <w:sz w:val="24"/>
          <w:szCs w:val="24"/>
        </w:rPr>
        <w:t>,</w:t>
      </w:r>
      <w:r w:rsidR="00293C68" w:rsidRPr="00293C68">
        <w:rPr>
          <w:rFonts w:ascii="Times New Roman" w:eastAsia="Times New Roman" w:hAnsi="Times New Roman" w:cs="Times New Roman"/>
          <w:color w:val="000000"/>
          <w:sz w:val="24"/>
          <w:szCs w:val="24"/>
        </w:rPr>
        <w:t xml:space="preserve"> outfitter</w:t>
      </w:r>
      <w:r w:rsidR="001C65E8">
        <w:rPr>
          <w:rFonts w:ascii="Times New Roman" w:eastAsia="Times New Roman" w:hAnsi="Times New Roman" w:cs="Times New Roman"/>
          <w:color w:val="000000"/>
          <w:sz w:val="24"/>
          <w:szCs w:val="24"/>
        </w:rPr>
        <w:t>,</w:t>
      </w:r>
      <w:r w:rsidR="00293C68" w:rsidRPr="00293C68">
        <w:rPr>
          <w:rFonts w:ascii="Times New Roman" w:eastAsia="Times New Roman" w:hAnsi="Times New Roman" w:cs="Times New Roman"/>
          <w:color w:val="000000"/>
          <w:sz w:val="24"/>
          <w:szCs w:val="24"/>
        </w:rPr>
        <w:t xml:space="preserve"> and guide data</w:t>
      </w:r>
      <w:r w:rsidR="00DF6C93">
        <w:rPr>
          <w:rFonts w:ascii="Times New Roman" w:eastAsia="Times New Roman" w:hAnsi="Times New Roman" w:cs="Times New Roman"/>
          <w:color w:val="000000"/>
          <w:sz w:val="24"/>
          <w:szCs w:val="24"/>
        </w:rPr>
        <w:t>.</w:t>
      </w:r>
    </w:p>
    <w:p w14:paraId="1657F083" w14:textId="77777777" w:rsidR="00293C68" w:rsidRPr="00293C68" w:rsidRDefault="00293C68" w:rsidP="00D719D7">
      <w:pPr>
        <w:numPr>
          <w:ilvl w:val="0"/>
          <w:numId w:val="84"/>
        </w:numPr>
        <w:spacing w:after="0" w:line="240" w:lineRule="auto"/>
        <w:ind w:left="1440"/>
        <w:contextualSpacing/>
        <w:rPr>
          <w:rFonts w:ascii="Times New Roman" w:eastAsia="Times New Roman" w:hAnsi="Times New Roman" w:cs="Times New Roman"/>
          <w:color w:val="000000"/>
          <w:sz w:val="24"/>
          <w:szCs w:val="24"/>
        </w:rPr>
      </w:pPr>
      <w:r w:rsidRPr="00293C68">
        <w:rPr>
          <w:rFonts w:ascii="Times New Roman" w:eastAsia="Times New Roman" w:hAnsi="Times New Roman" w:cs="Times New Roman"/>
          <w:color w:val="000000"/>
          <w:sz w:val="24"/>
          <w:szCs w:val="24"/>
        </w:rPr>
        <w:t>State fish and game agency data on hunting, fishing, and wildlife viewing</w:t>
      </w:r>
      <w:r w:rsidR="00DF6C93">
        <w:rPr>
          <w:rFonts w:ascii="Times New Roman" w:eastAsia="Times New Roman" w:hAnsi="Times New Roman" w:cs="Times New Roman"/>
          <w:color w:val="000000"/>
          <w:sz w:val="24"/>
          <w:szCs w:val="24"/>
        </w:rPr>
        <w:t>.</w:t>
      </w:r>
    </w:p>
    <w:p w14:paraId="1657F084" w14:textId="77777777" w:rsidR="00293C68" w:rsidRPr="00293C68" w:rsidRDefault="00293C68" w:rsidP="00D719D7">
      <w:pPr>
        <w:numPr>
          <w:ilvl w:val="0"/>
          <w:numId w:val="84"/>
        </w:numPr>
        <w:spacing w:after="0" w:line="240" w:lineRule="auto"/>
        <w:ind w:left="1440"/>
        <w:contextualSpacing/>
        <w:rPr>
          <w:rFonts w:ascii="Times New Roman" w:eastAsia="Times New Roman" w:hAnsi="Times New Roman" w:cs="Times New Roman"/>
          <w:color w:val="000000"/>
          <w:sz w:val="24"/>
          <w:szCs w:val="24"/>
        </w:rPr>
      </w:pPr>
      <w:r w:rsidRPr="00293C68">
        <w:rPr>
          <w:rFonts w:ascii="Times New Roman" w:eastAsia="Times New Roman" w:hAnsi="Times New Roman" w:cs="Times New Roman"/>
          <w:color w:val="000000"/>
          <w:sz w:val="24"/>
          <w:szCs w:val="24"/>
        </w:rPr>
        <w:t>State comprehensive outdoor recreation plan</w:t>
      </w:r>
      <w:r w:rsidR="00DF6C93">
        <w:rPr>
          <w:rFonts w:ascii="Times New Roman" w:eastAsia="Times New Roman" w:hAnsi="Times New Roman" w:cs="Times New Roman"/>
          <w:color w:val="000000"/>
          <w:sz w:val="24"/>
          <w:szCs w:val="24"/>
        </w:rPr>
        <w:t>.</w:t>
      </w:r>
    </w:p>
    <w:p w14:paraId="1657F085" w14:textId="77777777" w:rsidR="00293C68" w:rsidRPr="00293C68" w:rsidRDefault="00293C68" w:rsidP="00D719D7">
      <w:pPr>
        <w:numPr>
          <w:ilvl w:val="0"/>
          <w:numId w:val="84"/>
        </w:numPr>
        <w:spacing w:after="0" w:line="240" w:lineRule="auto"/>
        <w:ind w:left="1440"/>
        <w:contextualSpacing/>
        <w:rPr>
          <w:rFonts w:ascii="Times New Roman" w:eastAsia="Times New Roman" w:hAnsi="Times New Roman" w:cs="Times New Roman"/>
          <w:color w:val="000000"/>
          <w:sz w:val="24"/>
          <w:szCs w:val="24"/>
        </w:rPr>
      </w:pPr>
      <w:r w:rsidRPr="00293C68">
        <w:rPr>
          <w:rFonts w:ascii="Times New Roman" w:eastAsia="Times New Roman" w:hAnsi="Times New Roman" w:cs="Times New Roman"/>
          <w:color w:val="000000"/>
          <w:sz w:val="24"/>
          <w:szCs w:val="24"/>
        </w:rPr>
        <w:t>Neighboring jurisdiction information</w:t>
      </w:r>
      <w:r w:rsidR="00DF6C93">
        <w:rPr>
          <w:rFonts w:ascii="Times New Roman" w:eastAsia="Times New Roman" w:hAnsi="Times New Roman" w:cs="Times New Roman"/>
          <w:color w:val="000000"/>
          <w:sz w:val="24"/>
          <w:szCs w:val="24"/>
        </w:rPr>
        <w:t>.</w:t>
      </w:r>
    </w:p>
    <w:p w14:paraId="1657F086" w14:textId="77777777" w:rsidR="00293C68" w:rsidRPr="00293C68" w:rsidRDefault="00293C68" w:rsidP="00D719D7">
      <w:pPr>
        <w:numPr>
          <w:ilvl w:val="0"/>
          <w:numId w:val="84"/>
        </w:numPr>
        <w:spacing w:after="0" w:line="240" w:lineRule="auto"/>
        <w:ind w:left="1440"/>
        <w:contextualSpacing/>
        <w:rPr>
          <w:rFonts w:ascii="Times New Roman" w:eastAsia="Times New Roman" w:hAnsi="Times New Roman" w:cs="Times New Roman"/>
          <w:color w:val="000000"/>
          <w:sz w:val="24"/>
          <w:szCs w:val="24"/>
        </w:rPr>
      </w:pPr>
      <w:r w:rsidRPr="00293C68">
        <w:rPr>
          <w:rFonts w:ascii="Times New Roman" w:eastAsia="Times New Roman" w:hAnsi="Times New Roman" w:cs="Times New Roman"/>
          <w:color w:val="000000"/>
          <w:sz w:val="24"/>
          <w:szCs w:val="24"/>
        </w:rPr>
        <w:t>Survey data</w:t>
      </w:r>
      <w:r w:rsidR="00DF6C93">
        <w:rPr>
          <w:rFonts w:ascii="Times New Roman" w:eastAsia="Times New Roman" w:hAnsi="Times New Roman" w:cs="Times New Roman"/>
          <w:color w:val="000000"/>
          <w:sz w:val="24"/>
          <w:szCs w:val="24"/>
        </w:rPr>
        <w:t>.</w:t>
      </w:r>
    </w:p>
    <w:p w14:paraId="1657F087" w14:textId="77777777" w:rsidR="00293C68" w:rsidRPr="00293C68" w:rsidRDefault="00293C68" w:rsidP="00D719D7">
      <w:pPr>
        <w:numPr>
          <w:ilvl w:val="0"/>
          <w:numId w:val="84"/>
        </w:numPr>
        <w:spacing w:after="0" w:line="240" w:lineRule="auto"/>
        <w:ind w:left="1440"/>
        <w:contextualSpacing/>
        <w:rPr>
          <w:rFonts w:ascii="Times New Roman" w:eastAsia="Times New Roman" w:hAnsi="Times New Roman" w:cs="Times New Roman"/>
          <w:color w:val="000000"/>
          <w:sz w:val="24"/>
          <w:szCs w:val="24"/>
        </w:rPr>
      </w:pPr>
      <w:r w:rsidRPr="00293C68">
        <w:rPr>
          <w:rFonts w:ascii="Times New Roman" w:eastAsia="Times New Roman" w:hAnsi="Times New Roman" w:cs="Times New Roman"/>
          <w:color w:val="000000"/>
          <w:sz w:val="24"/>
          <w:szCs w:val="24"/>
        </w:rPr>
        <w:t>U.S. Census Bureau data</w:t>
      </w:r>
      <w:r w:rsidR="00DF6C93">
        <w:rPr>
          <w:rFonts w:ascii="Times New Roman" w:eastAsia="Times New Roman" w:hAnsi="Times New Roman" w:cs="Times New Roman"/>
          <w:color w:val="000000"/>
          <w:sz w:val="24"/>
          <w:szCs w:val="24"/>
        </w:rPr>
        <w:t>.</w:t>
      </w:r>
    </w:p>
    <w:p w14:paraId="1657F088" w14:textId="77777777" w:rsidR="00293C68" w:rsidRPr="00293C68" w:rsidRDefault="00293C68" w:rsidP="00D719D7">
      <w:pPr>
        <w:numPr>
          <w:ilvl w:val="0"/>
          <w:numId w:val="84"/>
        </w:numPr>
        <w:spacing w:after="0" w:line="240" w:lineRule="auto"/>
        <w:ind w:left="1440"/>
        <w:contextualSpacing/>
        <w:rPr>
          <w:rFonts w:ascii="Times New Roman" w:eastAsia="Times New Roman" w:hAnsi="Times New Roman" w:cs="Times New Roman"/>
          <w:color w:val="000000"/>
          <w:sz w:val="24"/>
          <w:szCs w:val="24"/>
        </w:rPr>
      </w:pPr>
      <w:r w:rsidRPr="00293C68">
        <w:rPr>
          <w:rFonts w:ascii="Times New Roman" w:eastAsia="Times New Roman" w:hAnsi="Times New Roman" w:cs="Times New Roman"/>
          <w:color w:val="000000"/>
          <w:sz w:val="24"/>
          <w:szCs w:val="24"/>
        </w:rPr>
        <w:t>Private sector data (e.g., Outdoor Industry Association)</w:t>
      </w:r>
      <w:r w:rsidR="00DF6C93">
        <w:rPr>
          <w:rFonts w:ascii="Times New Roman" w:eastAsia="Times New Roman" w:hAnsi="Times New Roman" w:cs="Times New Roman"/>
          <w:color w:val="000000"/>
          <w:sz w:val="24"/>
          <w:szCs w:val="24"/>
        </w:rPr>
        <w:t>.</w:t>
      </w:r>
    </w:p>
    <w:p w14:paraId="1657F089" w14:textId="77777777" w:rsidR="00293C68" w:rsidRPr="00293C68" w:rsidRDefault="00293C68" w:rsidP="00D719D7">
      <w:pPr>
        <w:numPr>
          <w:ilvl w:val="0"/>
          <w:numId w:val="84"/>
        </w:numPr>
        <w:spacing w:after="0" w:line="240" w:lineRule="auto"/>
        <w:ind w:left="1440"/>
        <w:contextualSpacing/>
        <w:rPr>
          <w:rFonts w:ascii="Times New Roman" w:eastAsia="Times New Roman" w:hAnsi="Times New Roman" w:cs="Times New Roman"/>
          <w:color w:val="000000"/>
          <w:sz w:val="24"/>
          <w:szCs w:val="24"/>
        </w:rPr>
      </w:pPr>
      <w:r w:rsidRPr="00293C68">
        <w:rPr>
          <w:rFonts w:ascii="Times New Roman" w:eastAsia="Times New Roman" w:hAnsi="Times New Roman" w:cs="Times New Roman"/>
          <w:color w:val="000000"/>
          <w:sz w:val="24"/>
          <w:szCs w:val="24"/>
        </w:rPr>
        <w:t>Economic Profile System (Headwaters Institute/BLM planning tool)</w:t>
      </w:r>
      <w:r w:rsidR="00DF6C93">
        <w:rPr>
          <w:rFonts w:ascii="Times New Roman" w:eastAsia="Times New Roman" w:hAnsi="Times New Roman" w:cs="Times New Roman"/>
          <w:color w:val="000000"/>
          <w:sz w:val="24"/>
          <w:szCs w:val="24"/>
        </w:rPr>
        <w:t>.</w:t>
      </w:r>
      <w:r w:rsidRPr="00293C68">
        <w:rPr>
          <w:rFonts w:ascii="Times New Roman" w:eastAsia="Times New Roman" w:hAnsi="Times New Roman" w:cs="Times New Roman"/>
          <w:color w:val="000000"/>
          <w:sz w:val="24"/>
          <w:szCs w:val="24"/>
        </w:rPr>
        <w:t xml:space="preserve"> </w:t>
      </w:r>
    </w:p>
    <w:p w14:paraId="1657F08A" w14:textId="77777777" w:rsidR="00293C68" w:rsidRPr="00293C68" w:rsidRDefault="00293C68" w:rsidP="00D719D7">
      <w:pPr>
        <w:numPr>
          <w:ilvl w:val="0"/>
          <w:numId w:val="84"/>
        </w:numPr>
        <w:spacing w:after="0" w:line="240" w:lineRule="auto"/>
        <w:ind w:left="1440"/>
        <w:contextualSpacing/>
        <w:rPr>
          <w:rFonts w:ascii="Times New Roman" w:eastAsia="Times New Roman" w:hAnsi="Times New Roman" w:cs="Times New Roman"/>
          <w:color w:val="000000"/>
          <w:sz w:val="24"/>
          <w:szCs w:val="24"/>
        </w:rPr>
      </w:pPr>
      <w:r w:rsidRPr="00293C68">
        <w:rPr>
          <w:rFonts w:ascii="Times New Roman" w:eastAsia="Times New Roman" w:hAnsi="Times New Roman" w:cs="Times New Roman"/>
          <w:color w:val="000000"/>
          <w:sz w:val="24"/>
          <w:szCs w:val="24"/>
        </w:rPr>
        <w:t>State, regional, and local tourism agencies</w:t>
      </w:r>
      <w:r w:rsidR="00DF6C93">
        <w:rPr>
          <w:rFonts w:ascii="Times New Roman" w:eastAsia="Times New Roman" w:hAnsi="Times New Roman" w:cs="Times New Roman"/>
          <w:color w:val="000000"/>
          <w:sz w:val="24"/>
          <w:szCs w:val="24"/>
        </w:rPr>
        <w:t>.</w:t>
      </w:r>
      <w:r w:rsidRPr="00293C68">
        <w:rPr>
          <w:rFonts w:ascii="Times New Roman" w:eastAsia="Times New Roman" w:hAnsi="Times New Roman" w:cs="Times New Roman"/>
          <w:color w:val="000000"/>
          <w:sz w:val="24"/>
          <w:szCs w:val="24"/>
        </w:rPr>
        <w:t xml:space="preserve"> </w:t>
      </w:r>
    </w:p>
    <w:p w14:paraId="1657F08B" w14:textId="77777777" w:rsidR="00293C68" w:rsidRPr="00293C68" w:rsidRDefault="00293C68" w:rsidP="00D719D7">
      <w:pPr>
        <w:numPr>
          <w:ilvl w:val="0"/>
          <w:numId w:val="84"/>
        </w:numPr>
        <w:spacing w:after="0" w:line="240" w:lineRule="auto"/>
        <w:ind w:left="1440"/>
        <w:contextualSpacing/>
        <w:rPr>
          <w:rFonts w:ascii="Times New Roman" w:eastAsia="Times New Roman" w:hAnsi="Times New Roman" w:cs="Times New Roman"/>
          <w:color w:val="000000"/>
          <w:sz w:val="24"/>
          <w:szCs w:val="24"/>
        </w:rPr>
      </w:pPr>
      <w:r w:rsidRPr="00293C68">
        <w:rPr>
          <w:rFonts w:ascii="Times New Roman" w:eastAsia="Times New Roman" w:hAnsi="Times New Roman" w:cs="Times New Roman"/>
          <w:color w:val="000000"/>
          <w:sz w:val="24"/>
          <w:szCs w:val="24"/>
        </w:rPr>
        <w:t>State, regional, and local recreation businesses</w:t>
      </w:r>
      <w:r w:rsidR="00DF6C93">
        <w:rPr>
          <w:rFonts w:ascii="Times New Roman" w:eastAsia="Times New Roman" w:hAnsi="Times New Roman" w:cs="Times New Roman"/>
          <w:color w:val="000000"/>
          <w:sz w:val="24"/>
          <w:szCs w:val="24"/>
        </w:rPr>
        <w:t>.</w:t>
      </w:r>
    </w:p>
    <w:p w14:paraId="1657F08C" w14:textId="77777777" w:rsidR="00293C68" w:rsidRPr="00293C68" w:rsidRDefault="00293C68" w:rsidP="00D719D7">
      <w:pPr>
        <w:numPr>
          <w:ilvl w:val="0"/>
          <w:numId w:val="84"/>
        </w:numPr>
        <w:spacing w:after="0" w:line="240" w:lineRule="auto"/>
        <w:ind w:left="1440"/>
        <w:contextualSpacing/>
        <w:rPr>
          <w:rFonts w:ascii="Times New Roman" w:eastAsia="Times New Roman" w:hAnsi="Times New Roman" w:cs="Times New Roman"/>
          <w:color w:val="000000"/>
          <w:sz w:val="24"/>
          <w:szCs w:val="24"/>
        </w:rPr>
      </w:pPr>
      <w:r w:rsidRPr="00293C68">
        <w:rPr>
          <w:rFonts w:ascii="Times New Roman" w:eastAsia="Times New Roman" w:hAnsi="Times New Roman" w:cs="Times New Roman"/>
          <w:color w:val="000000"/>
          <w:sz w:val="24"/>
          <w:szCs w:val="24"/>
        </w:rPr>
        <w:t>State, regional, and local chambers of commerce</w:t>
      </w:r>
      <w:r w:rsidR="00DF6C93">
        <w:rPr>
          <w:rFonts w:ascii="Times New Roman" w:eastAsia="Times New Roman" w:hAnsi="Times New Roman" w:cs="Times New Roman"/>
          <w:color w:val="000000"/>
          <w:sz w:val="24"/>
          <w:szCs w:val="24"/>
        </w:rPr>
        <w:t>.</w:t>
      </w:r>
    </w:p>
    <w:p w14:paraId="1657F08D" w14:textId="77777777" w:rsidR="00293C68" w:rsidRPr="00293C68" w:rsidRDefault="00293C68" w:rsidP="00293C68">
      <w:pPr>
        <w:spacing w:after="0" w:line="240" w:lineRule="auto"/>
        <w:rPr>
          <w:rFonts w:ascii="Times New Roman" w:hAnsi="Times New Roman" w:cs="Times New Roman"/>
          <w:sz w:val="24"/>
          <w:szCs w:val="24"/>
        </w:rPr>
      </w:pPr>
    </w:p>
    <w:p w14:paraId="1657F08E" w14:textId="77777777" w:rsidR="00293C68" w:rsidRPr="00293C68" w:rsidRDefault="00D91EE5" w:rsidP="00293C68">
      <w:pPr>
        <w:spacing w:after="0" w:line="240" w:lineRule="auto"/>
        <w:ind w:left="270"/>
        <w:rPr>
          <w:rFonts w:ascii="Times New Roman" w:hAnsi="Times New Roman" w:cs="Times New Roman"/>
          <w:sz w:val="24"/>
          <w:szCs w:val="24"/>
        </w:rPr>
      </w:pPr>
      <w:r w:rsidRPr="00D91EE5">
        <w:rPr>
          <w:rFonts w:ascii="Times New Roman" w:hAnsi="Times New Roman" w:cs="Times New Roman"/>
          <w:sz w:val="24"/>
          <w:szCs w:val="24"/>
        </w:rPr>
        <w:t>7</w:t>
      </w:r>
      <w:r w:rsidR="00293C68" w:rsidRPr="00D91EE5">
        <w:rPr>
          <w:rFonts w:ascii="Times New Roman" w:hAnsi="Times New Roman" w:cs="Times New Roman"/>
          <w:sz w:val="24"/>
          <w:szCs w:val="24"/>
        </w:rPr>
        <w:t xml:space="preserve">.   </w:t>
      </w:r>
      <w:r w:rsidR="00293C68" w:rsidRPr="00D91EE5">
        <w:rPr>
          <w:rFonts w:ascii="Times New Roman" w:hAnsi="Times New Roman" w:cs="Times New Roman"/>
          <w:b/>
          <w:sz w:val="24"/>
          <w:szCs w:val="24"/>
        </w:rPr>
        <w:t>Collecting Qualitative Data Concerning Activities, Experiences, and Benefits.</w:t>
      </w:r>
      <w:r w:rsidR="00293C68" w:rsidRPr="00293C68">
        <w:rPr>
          <w:rFonts w:ascii="Times New Roman" w:hAnsi="Times New Roman" w:cs="Times New Roman"/>
          <w:sz w:val="24"/>
          <w:szCs w:val="24"/>
        </w:rPr>
        <w:t xml:space="preserve"> </w:t>
      </w:r>
    </w:p>
    <w:p w14:paraId="467DFC3C" w14:textId="77777777" w:rsidR="003A6E87" w:rsidRDefault="00293C68" w:rsidP="00293C68">
      <w:pPr>
        <w:spacing w:after="0" w:line="240" w:lineRule="auto"/>
        <w:ind w:left="630"/>
        <w:rPr>
          <w:rFonts w:ascii="Times New Roman" w:hAnsi="Times New Roman" w:cs="Times New Roman"/>
          <w:sz w:val="24"/>
          <w:szCs w:val="24"/>
        </w:rPr>
        <w:sectPr w:rsidR="003A6E87" w:rsidSect="003A7C61">
          <w:headerReference w:type="default" r:id="rId43"/>
          <w:pgSz w:w="12240" w:h="15840"/>
          <w:pgMar w:top="1008" w:right="1440" w:bottom="720" w:left="1440" w:header="864" w:footer="720" w:gutter="0"/>
          <w:pgNumType w:start="1"/>
          <w:cols w:space="720"/>
          <w:noEndnote/>
          <w:docGrid w:linePitch="299"/>
        </w:sectPr>
      </w:pPr>
      <w:r w:rsidRPr="00293C68">
        <w:rPr>
          <w:rFonts w:ascii="Times New Roman" w:hAnsi="Times New Roman" w:cs="Times New Roman"/>
          <w:sz w:val="24"/>
          <w:szCs w:val="24"/>
        </w:rPr>
        <w:t xml:space="preserve">Qualitative data document the experiences and benefits associated with a quality recreation opportunity. These data help the BLM understand the who, what, when, where, </w:t>
      </w:r>
    </w:p>
    <w:p w14:paraId="1657F08F" w14:textId="392E7652" w:rsidR="00293C68" w:rsidRPr="00293C68" w:rsidRDefault="00293C68" w:rsidP="00293C68">
      <w:pPr>
        <w:spacing w:after="0" w:line="240" w:lineRule="auto"/>
        <w:ind w:left="630"/>
        <w:rPr>
          <w:rFonts w:ascii="Times New Roman" w:hAnsi="Times New Roman" w:cs="Times New Roman"/>
          <w:sz w:val="24"/>
          <w:szCs w:val="24"/>
        </w:rPr>
      </w:pPr>
      <w:proofErr w:type="gramStart"/>
      <w:r w:rsidRPr="00293C68">
        <w:rPr>
          <w:rFonts w:ascii="Times New Roman" w:hAnsi="Times New Roman" w:cs="Times New Roman"/>
          <w:sz w:val="24"/>
          <w:szCs w:val="24"/>
        </w:rPr>
        <w:lastRenderedPageBreak/>
        <w:t>and</w:t>
      </w:r>
      <w:proofErr w:type="gramEnd"/>
      <w:r w:rsidRPr="00293C68">
        <w:rPr>
          <w:rFonts w:ascii="Times New Roman" w:hAnsi="Times New Roman" w:cs="Times New Roman"/>
          <w:sz w:val="24"/>
          <w:szCs w:val="24"/>
        </w:rPr>
        <w:t xml:space="preserve"> why people recreate in specific areas (outcomes) and what influences these outcomes (setting characteristics). The experience and outcome data allow the BLM to better plan for, offer, and measure what visitors consider quality recreation opportunities.</w:t>
      </w:r>
    </w:p>
    <w:p w14:paraId="1657F090" w14:textId="77777777" w:rsidR="00293C68" w:rsidRPr="00293C68" w:rsidRDefault="00293C68" w:rsidP="00293C68">
      <w:pPr>
        <w:spacing w:after="0" w:line="240" w:lineRule="auto"/>
        <w:rPr>
          <w:rFonts w:ascii="Times New Roman" w:hAnsi="Times New Roman" w:cs="Times New Roman"/>
          <w:sz w:val="24"/>
          <w:szCs w:val="24"/>
        </w:rPr>
      </w:pPr>
    </w:p>
    <w:p w14:paraId="1657F091" w14:textId="77777777" w:rsidR="00293C68" w:rsidRPr="00293C68" w:rsidRDefault="00293C68" w:rsidP="00293C68">
      <w:pPr>
        <w:spacing w:after="0" w:line="240" w:lineRule="auto"/>
        <w:ind w:left="630"/>
        <w:rPr>
          <w:rFonts w:ascii="Times New Roman" w:eastAsia="Times New Roman" w:hAnsi="Times New Roman" w:cs="Times New Roman"/>
          <w:color w:val="000000"/>
          <w:sz w:val="24"/>
          <w:szCs w:val="24"/>
        </w:rPr>
      </w:pPr>
      <w:r w:rsidRPr="00293C68">
        <w:rPr>
          <w:rFonts w:ascii="Times New Roman" w:eastAsia="Times New Roman" w:hAnsi="Times New Roman" w:cs="Times New Roman"/>
          <w:color w:val="000000"/>
          <w:sz w:val="24"/>
          <w:szCs w:val="24"/>
        </w:rPr>
        <w:t>Collecting these data requires a dialogue between the BLM and existing and potential visitors, residents, partners, community leaders, and other stakeholders to determine:</w:t>
      </w:r>
    </w:p>
    <w:p w14:paraId="1657F092" w14:textId="77777777" w:rsidR="00293C68" w:rsidRPr="00293C68" w:rsidRDefault="00293C68" w:rsidP="00293C68">
      <w:pPr>
        <w:spacing w:after="0" w:line="240" w:lineRule="auto"/>
        <w:rPr>
          <w:rFonts w:ascii="Times New Roman" w:eastAsia="Times New Roman" w:hAnsi="Times New Roman" w:cs="Times New Roman"/>
          <w:color w:val="000000"/>
          <w:sz w:val="24"/>
          <w:szCs w:val="24"/>
        </w:rPr>
      </w:pPr>
    </w:p>
    <w:p w14:paraId="1657F093" w14:textId="77777777" w:rsidR="00293C68" w:rsidRPr="00293C68" w:rsidRDefault="00293C68" w:rsidP="00A52718">
      <w:pPr>
        <w:numPr>
          <w:ilvl w:val="0"/>
          <w:numId w:val="85"/>
        </w:numPr>
        <w:spacing w:after="0" w:line="240" w:lineRule="auto"/>
        <w:ind w:left="1440"/>
        <w:contextualSpacing/>
        <w:rPr>
          <w:rFonts w:ascii="Times New Roman" w:eastAsia="Times New Roman" w:hAnsi="Times New Roman" w:cs="Times New Roman"/>
          <w:color w:val="000000"/>
          <w:sz w:val="24"/>
          <w:szCs w:val="24"/>
        </w:rPr>
      </w:pPr>
      <w:r w:rsidRPr="00293C68">
        <w:rPr>
          <w:rFonts w:ascii="Times New Roman" w:eastAsia="Times New Roman" w:hAnsi="Times New Roman" w:cs="Times New Roman"/>
          <w:color w:val="000000"/>
          <w:sz w:val="24"/>
          <w:szCs w:val="24"/>
        </w:rPr>
        <w:t>What activities are preferred?</w:t>
      </w:r>
    </w:p>
    <w:p w14:paraId="1657F094" w14:textId="77777777" w:rsidR="00293C68" w:rsidRPr="00293C68" w:rsidRDefault="00293C68" w:rsidP="00A52718">
      <w:pPr>
        <w:numPr>
          <w:ilvl w:val="0"/>
          <w:numId w:val="85"/>
        </w:numPr>
        <w:spacing w:after="0" w:line="240" w:lineRule="auto"/>
        <w:ind w:left="1440"/>
        <w:contextualSpacing/>
        <w:rPr>
          <w:rFonts w:ascii="Times New Roman" w:eastAsia="Times New Roman" w:hAnsi="Times New Roman" w:cs="Times New Roman"/>
          <w:color w:val="000000"/>
          <w:sz w:val="24"/>
          <w:szCs w:val="24"/>
        </w:rPr>
      </w:pPr>
      <w:r w:rsidRPr="00293C68">
        <w:rPr>
          <w:rFonts w:ascii="Times New Roman" w:eastAsia="Times New Roman" w:hAnsi="Times New Roman" w:cs="Times New Roman"/>
          <w:color w:val="000000"/>
          <w:sz w:val="24"/>
          <w:szCs w:val="24"/>
        </w:rPr>
        <w:t>What experiences are realized when participating in these preferred activities?</w:t>
      </w:r>
    </w:p>
    <w:p w14:paraId="1657F095" w14:textId="77777777" w:rsidR="00293C68" w:rsidRPr="00293C68" w:rsidRDefault="00293C68" w:rsidP="00A52718">
      <w:pPr>
        <w:numPr>
          <w:ilvl w:val="0"/>
          <w:numId w:val="85"/>
        </w:numPr>
        <w:spacing w:after="0" w:line="240" w:lineRule="auto"/>
        <w:ind w:left="1440"/>
        <w:contextualSpacing/>
        <w:rPr>
          <w:rFonts w:ascii="Times New Roman" w:eastAsia="Times New Roman" w:hAnsi="Times New Roman" w:cs="Times New Roman"/>
          <w:color w:val="000000"/>
          <w:sz w:val="24"/>
          <w:szCs w:val="24"/>
        </w:rPr>
      </w:pPr>
      <w:r w:rsidRPr="00293C68">
        <w:rPr>
          <w:rFonts w:ascii="Times New Roman" w:eastAsia="Times New Roman" w:hAnsi="Times New Roman" w:cs="Times New Roman"/>
          <w:color w:val="000000"/>
          <w:sz w:val="24"/>
          <w:szCs w:val="24"/>
        </w:rPr>
        <w:t xml:space="preserve">What individual, social, economic, and/or environmental benefits are attained onsite? </w:t>
      </w:r>
    </w:p>
    <w:p w14:paraId="1657F096" w14:textId="10553368" w:rsidR="00293C68" w:rsidRPr="00293C68" w:rsidRDefault="00293C68" w:rsidP="00A52718">
      <w:pPr>
        <w:numPr>
          <w:ilvl w:val="0"/>
          <w:numId w:val="85"/>
        </w:numPr>
        <w:spacing w:after="0" w:line="240" w:lineRule="auto"/>
        <w:ind w:left="1440"/>
        <w:contextualSpacing/>
        <w:rPr>
          <w:rFonts w:ascii="Times New Roman" w:eastAsia="Times New Roman" w:hAnsi="Times New Roman" w:cs="Times New Roman"/>
          <w:color w:val="000000"/>
          <w:sz w:val="24"/>
          <w:szCs w:val="24"/>
        </w:rPr>
      </w:pPr>
      <w:r w:rsidRPr="00293C68">
        <w:rPr>
          <w:rFonts w:ascii="Times New Roman" w:eastAsia="Times New Roman" w:hAnsi="Times New Roman" w:cs="Times New Roman"/>
          <w:color w:val="000000"/>
          <w:sz w:val="24"/>
          <w:szCs w:val="24"/>
        </w:rPr>
        <w:t>What benefits stay with the individual</w:t>
      </w:r>
      <w:r w:rsidR="0057763C">
        <w:rPr>
          <w:rFonts w:ascii="Times New Roman" w:eastAsia="Times New Roman" w:hAnsi="Times New Roman" w:cs="Times New Roman"/>
          <w:color w:val="000000"/>
          <w:sz w:val="24"/>
          <w:szCs w:val="24"/>
        </w:rPr>
        <w:t xml:space="preserve"> offsite</w:t>
      </w:r>
      <w:r w:rsidRPr="00293C68">
        <w:rPr>
          <w:rFonts w:ascii="Times New Roman" w:eastAsia="Times New Roman" w:hAnsi="Times New Roman" w:cs="Times New Roman"/>
          <w:color w:val="000000"/>
          <w:sz w:val="24"/>
          <w:szCs w:val="24"/>
        </w:rPr>
        <w:t>, and what benefits cumulatively lead to offsite beneficial outcomes to communities, economies, and the environment?</w:t>
      </w:r>
    </w:p>
    <w:p w14:paraId="1657F097" w14:textId="77777777" w:rsidR="00293C68" w:rsidRPr="00293C68" w:rsidRDefault="00293C68" w:rsidP="00A52718">
      <w:pPr>
        <w:numPr>
          <w:ilvl w:val="0"/>
          <w:numId w:val="85"/>
        </w:numPr>
        <w:spacing w:after="0" w:line="240" w:lineRule="auto"/>
        <w:ind w:left="1440"/>
        <w:contextualSpacing/>
        <w:rPr>
          <w:rFonts w:ascii="Times New Roman" w:eastAsia="Times New Roman" w:hAnsi="Times New Roman" w:cs="Times New Roman"/>
          <w:color w:val="000000"/>
          <w:sz w:val="24"/>
          <w:szCs w:val="24"/>
        </w:rPr>
      </w:pPr>
      <w:r w:rsidRPr="00293C68">
        <w:rPr>
          <w:rFonts w:ascii="Times New Roman" w:eastAsia="Times New Roman" w:hAnsi="Times New Roman" w:cs="Times New Roman"/>
          <w:color w:val="000000"/>
          <w:sz w:val="24"/>
          <w:szCs w:val="24"/>
        </w:rPr>
        <w:t>What RSCs support the desired experiences and benefits?</w:t>
      </w:r>
    </w:p>
    <w:p w14:paraId="1657F098" w14:textId="77777777" w:rsidR="00293C68" w:rsidRPr="00293C68" w:rsidRDefault="00293C68" w:rsidP="00293C68">
      <w:pPr>
        <w:spacing w:after="0" w:line="240" w:lineRule="auto"/>
        <w:ind w:left="540"/>
        <w:rPr>
          <w:rFonts w:ascii="Times New Roman" w:eastAsia="Times New Roman" w:hAnsi="Times New Roman" w:cs="Times New Roman"/>
          <w:color w:val="000000"/>
          <w:sz w:val="24"/>
          <w:szCs w:val="24"/>
        </w:rPr>
      </w:pPr>
    </w:p>
    <w:p w14:paraId="1657F099" w14:textId="77777777" w:rsidR="00293C68" w:rsidRPr="00293C68" w:rsidRDefault="00293C68" w:rsidP="00293C68">
      <w:pPr>
        <w:spacing w:after="0" w:line="240" w:lineRule="auto"/>
        <w:ind w:left="630"/>
        <w:rPr>
          <w:rFonts w:ascii="Times New Roman" w:eastAsia="Times New Roman" w:hAnsi="Times New Roman" w:cs="Times New Roman"/>
          <w:color w:val="000000"/>
          <w:sz w:val="24"/>
          <w:szCs w:val="24"/>
        </w:rPr>
      </w:pPr>
      <w:r w:rsidRPr="00293C68">
        <w:rPr>
          <w:rFonts w:ascii="Times New Roman" w:eastAsia="Times New Roman" w:hAnsi="Times New Roman" w:cs="Times New Roman"/>
          <w:color w:val="000000"/>
          <w:sz w:val="24"/>
          <w:szCs w:val="24"/>
        </w:rPr>
        <w:t>Various techniques can be used to ask these questions and document responses. These are discussed later in this section.</w:t>
      </w:r>
    </w:p>
    <w:p w14:paraId="1657F09A" w14:textId="77777777" w:rsidR="00293C68" w:rsidRPr="00293C68" w:rsidRDefault="00293C68" w:rsidP="00293C68">
      <w:pPr>
        <w:spacing w:after="0" w:line="240" w:lineRule="auto"/>
        <w:rPr>
          <w:rFonts w:ascii="Times New Roman" w:eastAsia="Times New Roman" w:hAnsi="Times New Roman" w:cs="Times New Roman"/>
          <w:color w:val="000000"/>
          <w:sz w:val="24"/>
          <w:szCs w:val="24"/>
        </w:rPr>
      </w:pPr>
    </w:p>
    <w:p w14:paraId="1657F09B" w14:textId="77777777" w:rsidR="00293C68" w:rsidRDefault="00293C68" w:rsidP="00293C68">
      <w:pPr>
        <w:spacing w:after="0" w:line="240" w:lineRule="auto"/>
        <w:ind w:left="630"/>
        <w:rPr>
          <w:rFonts w:ascii="Times New Roman" w:eastAsia="Times New Roman" w:hAnsi="Times New Roman" w:cs="Times New Roman"/>
          <w:color w:val="000000"/>
          <w:sz w:val="24"/>
          <w:szCs w:val="24"/>
        </w:rPr>
      </w:pPr>
      <w:r w:rsidRPr="00293C68">
        <w:rPr>
          <w:rFonts w:ascii="Times New Roman" w:eastAsia="Times New Roman" w:hAnsi="Times New Roman" w:cs="Times New Roman"/>
          <w:color w:val="000000"/>
          <w:sz w:val="24"/>
          <w:szCs w:val="24"/>
        </w:rPr>
        <w:t xml:space="preserve">When collecting qualitative data, use the Experience and Benefit Checklist found in Appendix </w:t>
      </w:r>
      <w:r w:rsidR="004C7EBB">
        <w:rPr>
          <w:rFonts w:ascii="Times New Roman" w:eastAsia="Times New Roman" w:hAnsi="Times New Roman" w:cs="Times New Roman"/>
          <w:color w:val="000000"/>
          <w:sz w:val="24"/>
          <w:szCs w:val="24"/>
        </w:rPr>
        <w:t>2</w:t>
      </w:r>
      <w:r w:rsidRPr="00293C68">
        <w:rPr>
          <w:rFonts w:ascii="Times New Roman" w:eastAsia="Times New Roman" w:hAnsi="Times New Roman" w:cs="Times New Roman"/>
          <w:color w:val="000000"/>
          <w:sz w:val="24"/>
          <w:szCs w:val="24"/>
        </w:rPr>
        <w:t xml:space="preserve"> as a foundation to facilitate data collection. This checklist is used as a tool to help the planner understand and describe the outcomes (i.e., experiences and benefits) that recreationists realize from participating in specific activities. When collecting data for an existing or proposed RMA, the relationship between an identified location and the activity, experiences, and benefits must be retained. These data do not have to be collected for the entire planning area but must be collected for existing RMAs that are proposed for retention and for potential new RMAs.</w:t>
      </w:r>
    </w:p>
    <w:p w14:paraId="1657F09C" w14:textId="77777777" w:rsidR="00F64C68" w:rsidRPr="00293C68" w:rsidRDefault="00F64C68" w:rsidP="00293C68">
      <w:pPr>
        <w:spacing w:after="0" w:line="240" w:lineRule="auto"/>
        <w:ind w:left="630"/>
        <w:rPr>
          <w:rFonts w:ascii="Times New Roman" w:eastAsia="Times New Roman" w:hAnsi="Times New Roman" w:cs="Times New Roman"/>
          <w:color w:val="000000"/>
          <w:sz w:val="24"/>
          <w:szCs w:val="24"/>
        </w:rPr>
      </w:pPr>
    </w:p>
    <w:p w14:paraId="1657F09D" w14:textId="77777777" w:rsidR="00293C68" w:rsidRPr="00293C68" w:rsidRDefault="00D91EE5" w:rsidP="00293C68">
      <w:pPr>
        <w:keepNext/>
        <w:keepLines/>
        <w:spacing w:after="0" w:line="240" w:lineRule="auto"/>
        <w:ind w:left="270"/>
        <w:rPr>
          <w:rFonts w:ascii="Times New Roman" w:eastAsia="Times New Roman" w:hAnsi="Times New Roman" w:cs="Times New Roman"/>
          <w:color w:val="000000"/>
          <w:sz w:val="24"/>
          <w:szCs w:val="24"/>
        </w:rPr>
      </w:pPr>
      <w:r w:rsidRPr="00D91EE5">
        <w:rPr>
          <w:rFonts w:ascii="Times New Roman" w:eastAsia="Times New Roman" w:hAnsi="Times New Roman" w:cs="Times New Roman"/>
          <w:color w:val="000000"/>
          <w:sz w:val="24"/>
          <w:szCs w:val="24"/>
        </w:rPr>
        <w:t>8</w:t>
      </w:r>
      <w:r w:rsidR="00293C68" w:rsidRPr="00D91EE5">
        <w:rPr>
          <w:rFonts w:ascii="Times New Roman" w:eastAsia="Times New Roman" w:hAnsi="Times New Roman" w:cs="Times New Roman"/>
          <w:color w:val="000000"/>
          <w:sz w:val="24"/>
          <w:szCs w:val="24"/>
        </w:rPr>
        <w:t xml:space="preserve">.   </w:t>
      </w:r>
      <w:r w:rsidR="00293C68" w:rsidRPr="00D91EE5">
        <w:rPr>
          <w:rFonts w:ascii="Times New Roman" w:eastAsia="Times New Roman" w:hAnsi="Times New Roman" w:cs="Times New Roman"/>
          <w:b/>
          <w:color w:val="000000"/>
          <w:sz w:val="24"/>
          <w:szCs w:val="24"/>
        </w:rPr>
        <w:t>Communication Methodologies.</w:t>
      </w:r>
      <w:r w:rsidR="00293C68" w:rsidRPr="00293C68">
        <w:rPr>
          <w:rFonts w:ascii="Times New Roman" w:eastAsia="Times New Roman" w:hAnsi="Times New Roman" w:cs="Times New Roman"/>
          <w:color w:val="000000"/>
          <w:sz w:val="24"/>
          <w:szCs w:val="24"/>
        </w:rPr>
        <w:t xml:space="preserve"> The following techniques are used to gather </w:t>
      </w:r>
    </w:p>
    <w:p w14:paraId="1657F09E" w14:textId="77777777" w:rsidR="00293C68" w:rsidRPr="00293C68" w:rsidRDefault="00293C68" w:rsidP="00293C68">
      <w:pPr>
        <w:keepNext/>
        <w:keepLines/>
        <w:spacing w:after="0" w:line="240" w:lineRule="auto"/>
        <w:ind w:left="630"/>
        <w:rPr>
          <w:rFonts w:ascii="Times New Roman" w:eastAsia="Times New Roman" w:hAnsi="Times New Roman" w:cs="Times New Roman"/>
          <w:color w:val="000000"/>
          <w:sz w:val="24"/>
          <w:szCs w:val="24"/>
        </w:rPr>
      </w:pPr>
      <w:proofErr w:type="gramStart"/>
      <w:r w:rsidRPr="00293C68">
        <w:rPr>
          <w:rFonts w:ascii="Times New Roman" w:eastAsia="Times New Roman" w:hAnsi="Times New Roman" w:cs="Times New Roman"/>
          <w:color w:val="000000"/>
          <w:sz w:val="24"/>
          <w:szCs w:val="24"/>
        </w:rPr>
        <w:t>information</w:t>
      </w:r>
      <w:proofErr w:type="gramEnd"/>
      <w:r w:rsidRPr="00293C68">
        <w:rPr>
          <w:rFonts w:ascii="Times New Roman" w:eastAsia="Times New Roman" w:hAnsi="Times New Roman" w:cs="Times New Roman"/>
          <w:color w:val="000000"/>
          <w:sz w:val="24"/>
          <w:szCs w:val="24"/>
        </w:rPr>
        <w:t xml:space="preserve"> from stakeholders. Regardless of which technique is used, when collecting data for an existing or proposed RMA</w:t>
      </w:r>
      <w:r w:rsidR="00DF6C93">
        <w:rPr>
          <w:rFonts w:ascii="Times New Roman" w:eastAsia="Times New Roman" w:hAnsi="Times New Roman" w:cs="Times New Roman"/>
          <w:color w:val="000000"/>
          <w:sz w:val="24"/>
          <w:szCs w:val="24"/>
        </w:rPr>
        <w:t>,</w:t>
      </w:r>
      <w:r w:rsidRPr="00293C68">
        <w:rPr>
          <w:rFonts w:ascii="Times New Roman" w:eastAsia="Times New Roman" w:hAnsi="Times New Roman" w:cs="Times New Roman"/>
          <w:color w:val="000000"/>
          <w:sz w:val="24"/>
          <w:szCs w:val="24"/>
        </w:rPr>
        <w:t xml:space="preserve"> the relationship between an identified location and the activity, experiences, and benefits must be retained. </w:t>
      </w:r>
    </w:p>
    <w:p w14:paraId="1657F09F" w14:textId="77777777" w:rsidR="00293C68" w:rsidRPr="00293C68" w:rsidRDefault="00293C68" w:rsidP="00293C68">
      <w:pPr>
        <w:keepNext/>
        <w:keepLines/>
        <w:spacing w:after="0" w:line="240" w:lineRule="auto"/>
        <w:ind w:left="540"/>
        <w:rPr>
          <w:rFonts w:ascii="Times New Roman" w:eastAsia="Times New Roman" w:hAnsi="Times New Roman" w:cs="Times New Roman"/>
          <w:color w:val="000000"/>
          <w:sz w:val="24"/>
          <w:szCs w:val="24"/>
        </w:rPr>
      </w:pPr>
    </w:p>
    <w:p w14:paraId="1657F0A0" w14:textId="77777777" w:rsidR="00702AB6" w:rsidRDefault="00293C68" w:rsidP="00702AB6">
      <w:pPr>
        <w:spacing w:after="0" w:line="240" w:lineRule="auto"/>
        <w:ind w:left="630"/>
        <w:rPr>
          <w:rFonts w:ascii="Times New Roman" w:eastAsia="Times New Roman" w:hAnsi="Times New Roman" w:cs="Times New Roman"/>
          <w:color w:val="000000" w:themeColor="text1"/>
          <w:sz w:val="24"/>
          <w:szCs w:val="24"/>
        </w:rPr>
      </w:pPr>
      <w:r w:rsidRPr="00293C68">
        <w:rPr>
          <w:rFonts w:ascii="Times New Roman" w:eastAsia="Times New Roman" w:hAnsi="Times New Roman" w:cs="Times New Roman"/>
          <w:color w:val="000000" w:themeColor="text1"/>
          <w:sz w:val="24"/>
          <w:szCs w:val="24"/>
        </w:rPr>
        <w:t xml:space="preserve">a.   </w:t>
      </w:r>
      <w:r w:rsidRPr="00293C68">
        <w:rPr>
          <w:rFonts w:ascii="Times New Roman" w:eastAsia="Times New Roman" w:hAnsi="Times New Roman" w:cs="Times New Roman"/>
          <w:b/>
          <w:color w:val="000000" w:themeColor="text1"/>
          <w:sz w:val="24"/>
          <w:szCs w:val="24"/>
        </w:rPr>
        <w:t>Reframing.</w:t>
      </w:r>
      <w:r w:rsidRPr="00293C68">
        <w:rPr>
          <w:rFonts w:ascii="Times New Roman" w:eastAsia="Times New Roman" w:hAnsi="Times New Roman" w:cs="Times New Roman"/>
          <w:color w:val="000000" w:themeColor="text1"/>
          <w:sz w:val="24"/>
          <w:szCs w:val="24"/>
        </w:rPr>
        <w:t xml:space="preserve"> Reframing </w:t>
      </w:r>
      <w:r w:rsidR="00702AB6">
        <w:rPr>
          <w:rFonts w:ascii="Times New Roman" w:eastAsia="Times New Roman" w:hAnsi="Times New Roman" w:cs="Times New Roman"/>
          <w:color w:val="000000" w:themeColor="text1"/>
          <w:sz w:val="24"/>
          <w:szCs w:val="24"/>
        </w:rPr>
        <w:t>involves</w:t>
      </w:r>
      <w:r w:rsidRPr="00293C68">
        <w:rPr>
          <w:rFonts w:ascii="Times New Roman" w:eastAsia="Times New Roman" w:hAnsi="Times New Roman" w:cs="Times New Roman"/>
          <w:color w:val="000000" w:themeColor="text1"/>
          <w:sz w:val="24"/>
          <w:szCs w:val="24"/>
        </w:rPr>
        <w:t xml:space="preserve"> changing the way a question is asked to </w:t>
      </w:r>
      <w:r w:rsidR="00504399">
        <w:rPr>
          <w:rFonts w:ascii="Times New Roman" w:eastAsia="Times New Roman" w:hAnsi="Times New Roman" w:cs="Times New Roman"/>
          <w:color w:val="000000" w:themeColor="text1"/>
          <w:sz w:val="24"/>
          <w:szCs w:val="24"/>
        </w:rPr>
        <w:t xml:space="preserve">better </w:t>
      </w:r>
    </w:p>
    <w:p w14:paraId="1657F0A1" w14:textId="77777777" w:rsidR="00293C68" w:rsidRPr="00823999" w:rsidRDefault="00293C68" w:rsidP="00702AB6">
      <w:pPr>
        <w:spacing w:after="0" w:line="240" w:lineRule="auto"/>
        <w:ind w:left="990"/>
        <w:rPr>
          <w:rFonts w:ascii="Times New Roman" w:eastAsia="Times New Roman" w:hAnsi="Times New Roman" w:cs="Times New Roman"/>
          <w:strike/>
          <w:color w:val="000000" w:themeColor="text1"/>
          <w:sz w:val="24"/>
          <w:szCs w:val="24"/>
        </w:rPr>
      </w:pPr>
      <w:proofErr w:type="gramStart"/>
      <w:r w:rsidRPr="00293C68">
        <w:rPr>
          <w:rFonts w:ascii="Times New Roman" w:eastAsia="Times New Roman" w:hAnsi="Times New Roman" w:cs="Times New Roman"/>
          <w:color w:val="000000" w:themeColor="text1"/>
          <w:sz w:val="24"/>
          <w:szCs w:val="24"/>
        </w:rPr>
        <w:t>determine</w:t>
      </w:r>
      <w:proofErr w:type="gramEnd"/>
      <w:r w:rsidRPr="00293C68">
        <w:rPr>
          <w:rFonts w:ascii="Times New Roman" w:eastAsia="Times New Roman" w:hAnsi="Times New Roman" w:cs="Times New Roman"/>
          <w:color w:val="000000" w:themeColor="text1"/>
          <w:sz w:val="24"/>
          <w:szCs w:val="24"/>
        </w:rPr>
        <w:t xml:space="preserve"> the stakeholder’s interests</w:t>
      </w:r>
      <w:r w:rsidR="00DC6B92">
        <w:rPr>
          <w:rFonts w:ascii="Times New Roman" w:eastAsia="Times New Roman" w:hAnsi="Times New Roman" w:cs="Times New Roman"/>
          <w:color w:val="000000" w:themeColor="text1"/>
          <w:sz w:val="24"/>
          <w:szCs w:val="24"/>
        </w:rPr>
        <w:t xml:space="preserve"> and expectations</w:t>
      </w:r>
      <w:r w:rsidRPr="00293C68">
        <w:rPr>
          <w:rFonts w:ascii="Times New Roman" w:eastAsia="Times New Roman" w:hAnsi="Times New Roman" w:cs="Times New Roman"/>
          <w:color w:val="000000" w:themeColor="text1"/>
          <w:sz w:val="24"/>
          <w:szCs w:val="24"/>
        </w:rPr>
        <w:t xml:space="preserve">. </w:t>
      </w:r>
      <w:r w:rsidR="00DC6B92">
        <w:rPr>
          <w:rFonts w:ascii="Times New Roman" w:eastAsia="Times New Roman" w:hAnsi="Times New Roman" w:cs="Times New Roman"/>
          <w:color w:val="000000" w:themeColor="text1"/>
          <w:sz w:val="24"/>
          <w:szCs w:val="24"/>
        </w:rPr>
        <w:t xml:space="preserve">For example, </w:t>
      </w:r>
      <w:r w:rsidR="00702AB6">
        <w:rPr>
          <w:rFonts w:ascii="Times New Roman" w:eastAsia="Times New Roman" w:hAnsi="Times New Roman" w:cs="Times New Roman"/>
          <w:color w:val="000000" w:themeColor="text1"/>
          <w:sz w:val="24"/>
          <w:szCs w:val="24"/>
        </w:rPr>
        <w:t>a stakeholder may have difficulty articulating the specific opportunities or settings they most value when asked</w:t>
      </w:r>
      <w:r w:rsidR="00DC6B92">
        <w:rPr>
          <w:rFonts w:ascii="Times New Roman" w:eastAsia="Times New Roman" w:hAnsi="Times New Roman" w:cs="Times New Roman"/>
          <w:color w:val="000000" w:themeColor="text1"/>
          <w:sz w:val="24"/>
          <w:szCs w:val="24"/>
        </w:rPr>
        <w:t xml:space="preserve"> “</w:t>
      </w:r>
      <w:r w:rsidR="00702AB6">
        <w:rPr>
          <w:rFonts w:ascii="Times New Roman" w:eastAsia="Times New Roman" w:hAnsi="Times New Roman" w:cs="Times New Roman"/>
          <w:color w:val="000000" w:themeColor="text1"/>
          <w:sz w:val="24"/>
          <w:szCs w:val="24"/>
        </w:rPr>
        <w:t>W</w:t>
      </w:r>
      <w:r w:rsidR="00DC6B92">
        <w:rPr>
          <w:rFonts w:ascii="Times New Roman" w:eastAsia="Times New Roman" w:hAnsi="Times New Roman" w:cs="Times New Roman"/>
          <w:color w:val="000000" w:themeColor="text1"/>
          <w:sz w:val="24"/>
          <w:szCs w:val="24"/>
        </w:rPr>
        <w:t>hat is most important to you in this area?”</w:t>
      </w:r>
      <w:r w:rsidR="00702AB6">
        <w:rPr>
          <w:rFonts w:ascii="Times New Roman" w:eastAsia="Times New Roman" w:hAnsi="Times New Roman" w:cs="Times New Roman"/>
          <w:color w:val="000000" w:themeColor="text1"/>
          <w:sz w:val="24"/>
          <w:szCs w:val="24"/>
        </w:rPr>
        <w:t xml:space="preserve"> </w:t>
      </w:r>
      <w:r w:rsidR="000E541F">
        <w:rPr>
          <w:rFonts w:ascii="Times New Roman" w:eastAsia="Times New Roman" w:hAnsi="Times New Roman" w:cs="Times New Roman"/>
          <w:color w:val="000000" w:themeColor="text1"/>
          <w:sz w:val="24"/>
          <w:szCs w:val="24"/>
        </w:rPr>
        <w:t>To better</w:t>
      </w:r>
      <w:r w:rsidR="00702AB6">
        <w:rPr>
          <w:rFonts w:ascii="Times New Roman" w:eastAsia="Times New Roman" w:hAnsi="Times New Roman" w:cs="Times New Roman"/>
          <w:color w:val="000000" w:themeColor="text1"/>
          <w:sz w:val="24"/>
          <w:szCs w:val="24"/>
        </w:rPr>
        <w:t xml:space="preserve"> understand the interests of the stakeholder,</w:t>
      </w:r>
      <w:r w:rsidR="00DC6B92">
        <w:rPr>
          <w:rFonts w:ascii="Times New Roman" w:eastAsia="Times New Roman" w:hAnsi="Times New Roman" w:cs="Times New Roman"/>
          <w:color w:val="000000" w:themeColor="text1"/>
          <w:sz w:val="24"/>
          <w:szCs w:val="24"/>
        </w:rPr>
        <w:t xml:space="preserve"> the question might be reframed as “</w:t>
      </w:r>
      <w:r w:rsidR="00702AB6">
        <w:rPr>
          <w:rFonts w:ascii="Times New Roman" w:eastAsia="Times New Roman" w:hAnsi="Times New Roman" w:cs="Times New Roman"/>
          <w:color w:val="000000" w:themeColor="text1"/>
          <w:sz w:val="24"/>
          <w:szCs w:val="24"/>
        </w:rPr>
        <w:t>W</w:t>
      </w:r>
      <w:r w:rsidR="00DC6B92">
        <w:rPr>
          <w:rFonts w:ascii="Times New Roman" w:eastAsia="Times New Roman" w:hAnsi="Times New Roman" w:cs="Times New Roman"/>
          <w:color w:val="000000" w:themeColor="text1"/>
          <w:sz w:val="24"/>
          <w:szCs w:val="24"/>
        </w:rPr>
        <w:t>hat conditions interfere with your experiences in this area?”</w:t>
      </w:r>
      <w:r w:rsidRPr="00823999">
        <w:rPr>
          <w:rFonts w:ascii="Times New Roman" w:eastAsia="Times New Roman" w:hAnsi="Times New Roman" w:cs="Times New Roman"/>
          <w:strike/>
          <w:color w:val="000000" w:themeColor="text1"/>
          <w:sz w:val="24"/>
          <w:szCs w:val="24"/>
        </w:rPr>
        <w:t xml:space="preserve"> </w:t>
      </w:r>
    </w:p>
    <w:p w14:paraId="1657F0A2" w14:textId="77777777" w:rsidR="00293C68" w:rsidRPr="00293C68" w:rsidRDefault="00293C68" w:rsidP="00293C68">
      <w:pPr>
        <w:spacing w:after="0" w:line="240" w:lineRule="auto"/>
        <w:rPr>
          <w:rFonts w:ascii="Times New Roman" w:eastAsia="Times New Roman" w:hAnsi="Times New Roman" w:cs="Times New Roman"/>
          <w:color w:val="000000" w:themeColor="text1"/>
          <w:sz w:val="24"/>
          <w:szCs w:val="24"/>
        </w:rPr>
      </w:pPr>
    </w:p>
    <w:p w14:paraId="1657F0A3" w14:textId="77777777" w:rsidR="00293C68" w:rsidRPr="00293C68" w:rsidRDefault="00293C68" w:rsidP="00293C68">
      <w:pPr>
        <w:spacing w:after="0" w:line="240" w:lineRule="auto"/>
        <w:ind w:left="630"/>
        <w:rPr>
          <w:rFonts w:ascii="Times New Roman" w:eastAsia="Times New Roman" w:hAnsi="Times New Roman" w:cs="Times New Roman"/>
          <w:color w:val="000000" w:themeColor="text1"/>
          <w:sz w:val="24"/>
          <w:szCs w:val="24"/>
        </w:rPr>
      </w:pPr>
      <w:r w:rsidRPr="00293C68">
        <w:rPr>
          <w:rFonts w:ascii="Times New Roman" w:eastAsia="Times New Roman" w:hAnsi="Times New Roman" w:cs="Times New Roman"/>
          <w:color w:val="000000" w:themeColor="text1"/>
          <w:sz w:val="24"/>
          <w:szCs w:val="24"/>
        </w:rPr>
        <w:t xml:space="preserve">b.   </w:t>
      </w:r>
      <w:r w:rsidRPr="00293C68">
        <w:rPr>
          <w:rFonts w:ascii="Times New Roman" w:eastAsia="Times New Roman" w:hAnsi="Times New Roman" w:cs="Times New Roman"/>
          <w:b/>
          <w:color w:val="000000" w:themeColor="text1"/>
          <w:sz w:val="24"/>
          <w:szCs w:val="24"/>
        </w:rPr>
        <w:t>Appreciative Inquiry.</w:t>
      </w:r>
      <w:r w:rsidRPr="00293C68">
        <w:rPr>
          <w:rFonts w:ascii="Times New Roman" w:eastAsia="Times New Roman" w:hAnsi="Times New Roman" w:cs="Times New Roman"/>
          <w:color w:val="000000" w:themeColor="text1"/>
          <w:sz w:val="24"/>
          <w:szCs w:val="24"/>
        </w:rPr>
        <w:t xml:space="preserve"> Ask positive questions to learn what an individual values in a </w:t>
      </w:r>
    </w:p>
    <w:p w14:paraId="1657F0A4" w14:textId="77777777" w:rsidR="00293C68" w:rsidRPr="00293C68" w:rsidRDefault="00293C68" w:rsidP="00293C68">
      <w:pPr>
        <w:spacing w:after="0" w:line="240" w:lineRule="auto"/>
        <w:ind w:left="990"/>
        <w:rPr>
          <w:rFonts w:ascii="Times New Roman" w:eastAsia="Times New Roman" w:hAnsi="Times New Roman" w:cs="Times New Roman"/>
          <w:color w:val="000000" w:themeColor="text1"/>
          <w:sz w:val="24"/>
          <w:szCs w:val="24"/>
        </w:rPr>
      </w:pPr>
      <w:proofErr w:type="gramStart"/>
      <w:r w:rsidRPr="00293C68">
        <w:rPr>
          <w:rFonts w:ascii="Times New Roman" w:eastAsia="Times New Roman" w:hAnsi="Times New Roman" w:cs="Times New Roman"/>
          <w:color w:val="000000" w:themeColor="text1"/>
          <w:sz w:val="24"/>
          <w:szCs w:val="24"/>
        </w:rPr>
        <w:t>place</w:t>
      </w:r>
      <w:proofErr w:type="gramEnd"/>
      <w:r w:rsidRPr="00293C68">
        <w:rPr>
          <w:rFonts w:ascii="Times New Roman" w:eastAsia="Times New Roman" w:hAnsi="Times New Roman" w:cs="Times New Roman"/>
          <w:color w:val="000000" w:themeColor="text1"/>
          <w:sz w:val="24"/>
          <w:szCs w:val="24"/>
        </w:rPr>
        <w:t>, activity, or experience. By asking our stakeholders positive questions, the BLM engages them in the process and fosters positive relationships.</w:t>
      </w:r>
    </w:p>
    <w:p w14:paraId="1657F0A5" w14:textId="77777777" w:rsidR="00CE370F" w:rsidRDefault="00CE370F" w:rsidP="00293C68">
      <w:pPr>
        <w:spacing w:after="0" w:line="240" w:lineRule="auto"/>
        <w:ind w:left="630"/>
        <w:rPr>
          <w:rFonts w:ascii="Times New Roman" w:eastAsia="Times New Roman" w:hAnsi="Times New Roman" w:cs="Times New Roman"/>
          <w:color w:val="000000" w:themeColor="text1"/>
          <w:sz w:val="24"/>
          <w:szCs w:val="24"/>
        </w:rPr>
      </w:pPr>
    </w:p>
    <w:p w14:paraId="1657F0A6" w14:textId="77777777" w:rsidR="00293C68" w:rsidRPr="00293C68" w:rsidRDefault="00293C68" w:rsidP="00293C68">
      <w:pPr>
        <w:spacing w:after="0" w:line="240" w:lineRule="auto"/>
        <w:ind w:left="630"/>
        <w:rPr>
          <w:rFonts w:ascii="Times New Roman" w:eastAsia="Times New Roman" w:hAnsi="Times New Roman" w:cs="Times New Roman"/>
          <w:color w:val="000000" w:themeColor="text1"/>
          <w:sz w:val="24"/>
          <w:szCs w:val="24"/>
        </w:rPr>
      </w:pPr>
      <w:r w:rsidRPr="00293C68">
        <w:rPr>
          <w:rFonts w:ascii="Times New Roman" w:eastAsia="Times New Roman" w:hAnsi="Times New Roman" w:cs="Times New Roman"/>
          <w:color w:val="000000" w:themeColor="text1"/>
          <w:sz w:val="24"/>
          <w:szCs w:val="24"/>
        </w:rPr>
        <w:t>c.</w:t>
      </w:r>
      <w:r w:rsidRPr="00293C68">
        <w:rPr>
          <w:rFonts w:ascii="Times New Roman" w:eastAsia="Times New Roman" w:hAnsi="Times New Roman" w:cs="Times New Roman"/>
          <w:b/>
          <w:color w:val="000000" w:themeColor="text1"/>
          <w:sz w:val="24"/>
          <w:szCs w:val="24"/>
        </w:rPr>
        <w:t xml:space="preserve">   Facilitation.</w:t>
      </w:r>
      <w:r w:rsidRPr="00293C68">
        <w:rPr>
          <w:rFonts w:ascii="Times New Roman" w:eastAsia="Times New Roman" w:hAnsi="Times New Roman" w:cs="Times New Roman"/>
          <w:color w:val="000000" w:themeColor="text1"/>
          <w:sz w:val="24"/>
          <w:szCs w:val="24"/>
        </w:rPr>
        <w:t xml:space="preserve"> When formally meeting with the public and stakeholders, it is </w:t>
      </w:r>
    </w:p>
    <w:p w14:paraId="6D0FB427" w14:textId="77777777" w:rsidR="003A6E87" w:rsidRDefault="00293C68" w:rsidP="00293C68">
      <w:pPr>
        <w:spacing w:after="0" w:line="240" w:lineRule="auto"/>
        <w:ind w:left="990"/>
        <w:rPr>
          <w:rFonts w:ascii="Times New Roman" w:eastAsia="Times New Roman" w:hAnsi="Times New Roman" w:cs="Times New Roman"/>
          <w:color w:val="000000" w:themeColor="text1"/>
          <w:sz w:val="24"/>
          <w:szCs w:val="24"/>
        </w:rPr>
        <w:sectPr w:rsidR="003A6E87" w:rsidSect="003A7C61">
          <w:headerReference w:type="default" r:id="rId44"/>
          <w:pgSz w:w="12240" w:h="15840"/>
          <w:pgMar w:top="1008" w:right="1440" w:bottom="720" w:left="1440" w:header="864" w:footer="720" w:gutter="0"/>
          <w:pgNumType w:start="1"/>
          <w:cols w:space="720"/>
          <w:noEndnote/>
          <w:docGrid w:linePitch="299"/>
        </w:sectPr>
      </w:pPr>
      <w:proofErr w:type="gramStart"/>
      <w:r w:rsidRPr="00293C68">
        <w:rPr>
          <w:rFonts w:ascii="Times New Roman" w:eastAsia="Times New Roman" w:hAnsi="Times New Roman" w:cs="Times New Roman"/>
          <w:color w:val="000000" w:themeColor="text1"/>
          <w:sz w:val="24"/>
          <w:szCs w:val="24"/>
        </w:rPr>
        <w:t>recommended</w:t>
      </w:r>
      <w:proofErr w:type="gramEnd"/>
      <w:r w:rsidRPr="00293C68">
        <w:rPr>
          <w:rFonts w:ascii="Times New Roman" w:eastAsia="Times New Roman" w:hAnsi="Times New Roman" w:cs="Times New Roman"/>
          <w:color w:val="000000" w:themeColor="text1"/>
          <w:sz w:val="24"/>
          <w:szCs w:val="24"/>
        </w:rPr>
        <w:t xml:space="preserve"> to use a facilitator to ensure that the discussion flows in a constructive direction and manner. Facilitators introduce ground rules and use various other techniques to assist </w:t>
      </w:r>
      <w:r w:rsidR="0079338B">
        <w:rPr>
          <w:rFonts w:ascii="Times New Roman" w:eastAsia="Times New Roman" w:hAnsi="Times New Roman" w:cs="Times New Roman"/>
          <w:color w:val="000000" w:themeColor="text1"/>
          <w:sz w:val="24"/>
          <w:szCs w:val="24"/>
        </w:rPr>
        <w:t>in the facilitation of</w:t>
      </w:r>
      <w:r w:rsidRPr="00293C68">
        <w:rPr>
          <w:rFonts w:ascii="Times New Roman" w:eastAsia="Times New Roman" w:hAnsi="Times New Roman" w:cs="Times New Roman"/>
          <w:color w:val="000000" w:themeColor="text1"/>
          <w:sz w:val="24"/>
          <w:szCs w:val="24"/>
        </w:rPr>
        <w:t xml:space="preserve"> the group discussion. Proper facilitation does </w:t>
      </w:r>
    </w:p>
    <w:p w14:paraId="1657F0A7" w14:textId="3D89DDD3" w:rsidR="00293C68" w:rsidRPr="00293C68" w:rsidRDefault="00293C68" w:rsidP="00293C68">
      <w:pPr>
        <w:spacing w:after="0" w:line="240" w:lineRule="auto"/>
        <w:ind w:left="990"/>
        <w:rPr>
          <w:rFonts w:ascii="Times New Roman" w:eastAsia="Times New Roman" w:hAnsi="Times New Roman" w:cs="Times New Roman"/>
          <w:color w:val="000000" w:themeColor="text1"/>
          <w:sz w:val="24"/>
          <w:szCs w:val="24"/>
        </w:rPr>
      </w:pPr>
      <w:proofErr w:type="gramStart"/>
      <w:r w:rsidRPr="00293C68">
        <w:rPr>
          <w:rFonts w:ascii="Times New Roman" w:eastAsia="Times New Roman" w:hAnsi="Times New Roman" w:cs="Times New Roman"/>
          <w:color w:val="000000" w:themeColor="text1"/>
          <w:sz w:val="24"/>
          <w:szCs w:val="24"/>
        </w:rPr>
        <w:lastRenderedPageBreak/>
        <w:t>not</w:t>
      </w:r>
      <w:proofErr w:type="gramEnd"/>
      <w:r w:rsidRPr="00293C68">
        <w:rPr>
          <w:rFonts w:ascii="Times New Roman" w:eastAsia="Times New Roman" w:hAnsi="Times New Roman" w:cs="Times New Roman"/>
          <w:color w:val="000000" w:themeColor="text1"/>
          <w:sz w:val="24"/>
          <w:szCs w:val="24"/>
        </w:rPr>
        <w:t xml:space="preserve"> lead the group to certain conclusions or consensus but rather ensures that a variety of opinions are expressed and documented. When choosing a facilitator, it is important that their skills and training are equivalent to the complexity of the issues to be discussed. A recorder should also be present to accurately capture and document the discussion. In some cases, the facilitator may also have to serve as the recorder.</w:t>
      </w:r>
    </w:p>
    <w:p w14:paraId="1657F0A8" w14:textId="77777777" w:rsidR="00293C68" w:rsidRPr="00293C68" w:rsidRDefault="00293C68" w:rsidP="00293C68">
      <w:pPr>
        <w:keepNext/>
        <w:keepLines/>
        <w:spacing w:after="0" w:line="240" w:lineRule="auto"/>
        <w:outlineLvl w:val="3"/>
        <w:rPr>
          <w:rFonts w:asciiTheme="majorHAnsi" w:eastAsiaTheme="majorEastAsia" w:hAnsiTheme="majorHAnsi" w:cstheme="majorBidi"/>
          <w:b/>
          <w:bCs/>
          <w:i/>
          <w:iCs/>
          <w:color w:val="4F81BD" w:themeColor="accent1"/>
        </w:rPr>
      </w:pPr>
      <w:bookmarkStart w:id="38" w:name="_Toc292274037"/>
      <w:bookmarkStart w:id="39" w:name="_Toc292275066"/>
      <w:bookmarkStart w:id="40" w:name="_Toc292292862"/>
    </w:p>
    <w:p w14:paraId="1657F0A9" w14:textId="77777777" w:rsidR="00293C68" w:rsidRPr="00293C68" w:rsidRDefault="00293C68" w:rsidP="00293C68">
      <w:pPr>
        <w:spacing w:after="0" w:line="240" w:lineRule="auto"/>
        <w:ind w:left="630"/>
        <w:rPr>
          <w:rFonts w:ascii="Times New Roman" w:eastAsia="Calibri" w:hAnsi="Times New Roman" w:cs="Times New Roman"/>
          <w:color w:val="000000"/>
          <w:sz w:val="24"/>
          <w:szCs w:val="24"/>
        </w:rPr>
      </w:pPr>
      <w:r w:rsidRPr="00293C68">
        <w:rPr>
          <w:rFonts w:ascii="Times New Roman" w:eastAsia="Calibri" w:hAnsi="Times New Roman" w:cs="Times New Roman"/>
          <w:color w:val="000000"/>
          <w:sz w:val="24"/>
          <w:szCs w:val="24"/>
        </w:rPr>
        <w:t>d.</w:t>
      </w:r>
      <w:r w:rsidRPr="00293C68">
        <w:rPr>
          <w:rFonts w:ascii="Times New Roman" w:eastAsia="Calibri" w:hAnsi="Times New Roman" w:cs="Times New Roman"/>
          <w:b/>
          <w:color w:val="000000"/>
          <w:sz w:val="24"/>
          <w:szCs w:val="24"/>
        </w:rPr>
        <w:t xml:space="preserve">   Informal Discussions</w:t>
      </w:r>
      <w:bookmarkEnd w:id="38"/>
      <w:bookmarkEnd w:id="39"/>
      <w:bookmarkEnd w:id="40"/>
      <w:r w:rsidRPr="00293C68">
        <w:rPr>
          <w:rFonts w:ascii="Times New Roman" w:eastAsia="Calibri" w:hAnsi="Times New Roman" w:cs="Times New Roman"/>
          <w:b/>
          <w:color w:val="000000"/>
          <w:sz w:val="24"/>
          <w:szCs w:val="24"/>
        </w:rPr>
        <w:t>.</w:t>
      </w:r>
      <w:r w:rsidRPr="00293C68">
        <w:rPr>
          <w:rFonts w:ascii="Times New Roman" w:eastAsia="Calibri" w:hAnsi="Times New Roman" w:cs="Times New Roman"/>
          <w:color w:val="000000"/>
          <w:sz w:val="24"/>
          <w:szCs w:val="24"/>
        </w:rPr>
        <w:t xml:space="preserve"> Document these discussions when used during a planning </w:t>
      </w:r>
    </w:p>
    <w:p w14:paraId="1657F0AA" w14:textId="77777777" w:rsidR="00293C68" w:rsidRPr="00293C68" w:rsidRDefault="00293C68" w:rsidP="00293C68">
      <w:pPr>
        <w:spacing w:after="0" w:line="240" w:lineRule="auto"/>
        <w:ind w:left="990"/>
        <w:rPr>
          <w:rFonts w:ascii="Times New Roman" w:eastAsia="Calibri" w:hAnsi="Times New Roman" w:cs="Times New Roman"/>
          <w:color w:val="000000"/>
          <w:sz w:val="24"/>
          <w:szCs w:val="24"/>
        </w:rPr>
      </w:pPr>
      <w:proofErr w:type="gramStart"/>
      <w:r w:rsidRPr="00293C68">
        <w:rPr>
          <w:rFonts w:ascii="Times New Roman" w:eastAsia="Calibri" w:hAnsi="Times New Roman" w:cs="Times New Roman"/>
          <w:color w:val="000000"/>
          <w:sz w:val="24"/>
          <w:szCs w:val="24"/>
        </w:rPr>
        <w:t>effort</w:t>
      </w:r>
      <w:proofErr w:type="gramEnd"/>
      <w:r w:rsidRPr="00293C68">
        <w:rPr>
          <w:rFonts w:ascii="Times New Roman" w:eastAsia="Calibri" w:hAnsi="Times New Roman" w:cs="Times New Roman"/>
          <w:color w:val="000000"/>
          <w:sz w:val="24"/>
          <w:szCs w:val="24"/>
        </w:rPr>
        <w:t>. This information may supplement survey and/or small group discussion results. The information is also valuable when developing a small group discussion script or survey questions.</w:t>
      </w:r>
    </w:p>
    <w:p w14:paraId="1657F0AB" w14:textId="77777777" w:rsidR="00293C68" w:rsidRPr="00293C68" w:rsidRDefault="00293C68" w:rsidP="00293C68">
      <w:pPr>
        <w:spacing w:after="0" w:line="240" w:lineRule="auto"/>
        <w:rPr>
          <w:rFonts w:ascii="Times New Roman" w:eastAsia="Calibri" w:hAnsi="Times New Roman" w:cs="Times New Roman"/>
          <w:color w:val="000000"/>
          <w:sz w:val="24"/>
          <w:szCs w:val="24"/>
        </w:rPr>
      </w:pPr>
    </w:p>
    <w:p w14:paraId="1657F0AC" w14:textId="77777777" w:rsidR="00293C68" w:rsidRPr="00293C68" w:rsidRDefault="00293C68" w:rsidP="00293C68">
      <w:pPr>
        <w:spacing w:after="0" w:line="240" w:lineRule="auto"/>
        <w:ind w:left="990"/>
        <w:rPr>
          <w:rFonts w:ascii="Times New Roman" w:eastAsia="Times New Roman" w:hAnsi="Times New Roman" w:cs="Times New Roman"/>
          <w:sz w:val="24"/>
          <w:szCs w:val="24"/>
        </w:rPr>
      </w:pPr>
      <w:r w:rsidRPr="00293C68">
        <w:rPr>
          <w:rFonts w:ascii="Times New Roman" w:eastAsia="Times New Roman" w:hAnsi="Times New Roman" w:cs="Times New Roman"/>
          <w:sz w:val="24"/>
          <w:szCs w:val="24"/>
        </w:rPr>
        <w:t xml:space="preserve">Figure </w:t>
      </w:r>
      <w:r w:rsidR="00F548C8">
        <w:rPr>
          <w:rFonts w:ascii="Times New Roman" w:eastAsia="Times New Roman" w:hAnsi="Times New Roman" w:cs="Times New Roman"/>
          <w:sz w:val="24"/>
          <w:szCs w:val="24"/>
        </w:rPr>
        <w:t>6</w:t>
      </w:r>
      <w:r w:rsidRPr="00293C68">
        <w:rPr>
          <w:rFonts w:ascii="Times New Roman" w:eastAsia="Times New Roman" w:hAnsi="Times New Roman" w:cs="Times New Roman"/>
          <w:sz w:val="24"/>
          <w:szCs w:val="24"/>
        </w:rPr>
        <w:t xml:space="preserve"> provides examples of how to frame questions during informal conversations with onsite visitors, local service providers, or small groups. Expand the discussion beyond a dialogue about activity participation to obtain outcome and recreation setting information. Document the discussions immediately after talking with the person or group. Always remember to “</w:t>
      </w:r>
      <w:r w:rsidRPr="0079338B">
        <w:rPr>
          <w:rFonts w:ascii="Times New Roman" w:eastAsia="Times New Roman" w:hAnsi="Times New Roman" w:cs="Times New Roman"/>
          <w:sz w:val="24"/>
          <w:szCs w:val="24"/>
        </w:rPr>
        <w:t>think like a visitor.</w:t>
      </w:r>
      <w:r w:rsidRPr="00293C68">
        <w:rPr>
          <w:rFonts w:ascii="Times New Roman" w:eastAsia="Times New Roman" w:hAnsi="Times New Roman" w:cs="Times New Roman"/>
          <w:sz w:val="24"/>
          <w:szCs w:val="24"/>
        </w:rPr>
        <w:t>”</w:t>
      </w:r>
      <w:r w:rsidR="000F16D3">
        <w:rPr>
          <w:rFonts w:ascii="Times New Roman" w:eastAsia="Times New Roman" w:hAnsi="Times New Roman" w:cs="Times New Roman"/>
          <w:sz w:val="24"/>
          <w:szCs w:val="24"/>
        </w:rPr>
        <w:t xml:space="preserve"> Figure </w:t>
      </w:r>
      <w:r w:rsidR="00F548C8">
        <w:rPr>
          <w:rFonts w:ascii="Times New Roman" w:eastAsia="Times New Roman" w:hAnsi="Times New Roman" w:cs="Times New Roman"/>
          <w:sz w:val="24"/>
          <w:szCs w:val="24"/>
        </w:rPr>
        <w:t>7</w:t>
      </w:r>
      <w:r w:rsidR="000F16D3">
        <w:rPr>
          <w:rFonts w:ascii="Times New Roman" w:eastAsia="Times New Roman" w:hAnsi="Times New Roman" w:cs="Times New Roman"/>
          <w:sz w:val="24"/>
          <w:szCs w:val="24"/>
        </w:rPr>
        <w:t xml:space="preserve"> </w:t>
      </w:r>
      <w:r w:rsidR="00C31873">
        <w:rPr>
          <w:rFonts w:ascii="Times New Roman" w:eastAsia="Times New Roman" w:hAnsi="Times New Roman" w:cs="Times New Roman"/>
          <w:sz w:val="24"/>
          <w:szCs w:val="24"/>
        </w:rPr>
        <w:t xml:space="preserve">suggests </w:t>
      </w:r>
      <w:r w:rsidR="000F16D3">
        <w:rPr>
          <w:rFonts w:ascii="Times New Roman" w:eastAsia="Times New Roman" w:hAnsi="Times New Roman" w:cs="Times New Roman"/>
          <w:sz w:val="24"/>
          <w:szCs w:val="24"/>
        </w:rPr>
        <w:t xml:space="preserve">how managers can </w:t>
      </w:r>
      <w:r w:rsidR="00C31873">
        <w:rPr>
          <w:rFonts w:ascii="Times New Roman" w:eastAsia="Times New Roman" w:hAnsi="Times New Roman" w:cs="Times New Roman"/>
          <w:sz w:val="24"/>
          <w:szCs w:val="24"/>
        </w:rPr>
        <w:t xml:space="preserve">better understand </w:t>
      </w:r>
      <w:r w:rsidR="000F16D3">
        <w:rPr>
          <w:rFonts w:ascii="Times New Roman" w:eastAsia="Times New Roman" w:hAnsi="Times New Roman" w:cs="Times New Roman"/>
          <w:sz w:val="24"/>
          <w:szCs w:val="24"/>
        </w:rPr>
        <w:t>the visitor’s perspective</w:t>
      </w:r>
      <w:r w:rsidR="002B0E03">
        <w:rPr>
          <w:rFonts w:ascii="Times New Roman" w:eastAsia="Times New Roman" w:hAnsi="Times New Roman" w:cs="Times New Roman"/>
          <w:sz w:val="24"/>
          <w:szCs w:val="24"/>
        </w:rPr>
        <w:t>.</w:t>
      </w:r>
    </w:p>
    <w:p w14:paraId="1657F0AD" w14:textId="77777777" w:rsidR="008F5257" w:rsidRDefault="008F5257" w:rsidP="00293C68">
      <w:pPr>
        <w:spacing w:after="0" w:line="240" w:lineRule="auto"/>
        <w:jc w:val="center"/>
        <w:rPr>
          <w:rFonts w:ascii="Times New Roman" w:eastAsia="Times New Roman" w:hAnsi="Times New Roman" w:cs="Times New Roman"/>
          <w:b/>
          <w:sz w:val="24"/>
          <w:szCs w:val="24"/>
        </w:rPr>
      </w:pPr>
    </w:p>
    <w:p w14:paraId="1657F0AE" w14:textId="77777777" w:rsidR="0079338B" w:rsidRDefault="00293C68" w:rsidP="00293C68">
      <w:pPr>
        <w:spacing w:after="0" w:line="240" w:lineRule="auto"/>
        <w:jc w:val="center"/>
        <w:rPr>
          <w:rFonts w:ascii="Times New Roman" w:eastAsia="Times New Roman" w:hAnsi="Times New Roman" w:cs="Times New Roman"/>
          <w:b/>
          <w:sz w:val="24"/>
          <w:szCs w:val="24"/>
        </w:rPr>
      </w:pPr>
      <w:r w:rsidRPr="00293C68">
        <w:rPr>
          <w:rFonts w:ascii="Times New Roman" w:eastAsia="Times New Roman" w:hAnsi="Times New Roman" w:cs="Times New Roman"/>
          <w:b/>
          <w:sz w:val="24"/>
          <w:szCs w:val="24"/>
        </w:rPr>
        <w:t xml:space="preserve">Figure </w:t>
      </w:r>
      <w:r w:rsidR="00F548C8">
        <w:rPr>
          <w:rFonts w:ascii="Times New Roman" w:eastAsia="Times New Roman" w:hAnsi="Times New Roman" w:cs="Times New Roman"/>
          <w:b/>
          <w:sz w:val="24"/>
          <w:szCs w:val="24"/>
        </w:rPr>
        <w:t>6</w:t>
      </w:r>
      <w:r w:rsidR="00D719D7">
        <w:rPr>
          <w:rFonts w:ascii="Times New Roman" w:eastAsia="Times New Roman" w:hAnsi="Times New Roman" w:cs="Times New Roman"/>
          <w:b/>
          <w:sz w:val="24"/>
          <w:szCs w:val="24"/>
        </w:rPr>
        <w:t xml:space="preserve"> </w:t>
      </w:r>
      <w:r w:rsidRPr="00293C68">
        <w:rPr>
          <w:rFonts w:ascii="Times New Roman" w:eastAsia="Times New Roman" w:hAnsi="Times New Roman" w:cs="Times New Roman"/>
          <w:b/>
          <w:sz w:val="24"/>
          <w:szCs w:val="24"/>
        </w:rPr>
        <w:t xml:space="preserve">– Sample </w:t>
      </w:r>
      <w:r w:rsidR="00D02B67">
        <w:rPr>
          <w:rFonts w:ascii="Times New Roman" w:eastAsia="Times New Roman" w:hAnsi="Times New Roman" w:cs="Times New Roman"/>
          <w:b/>
          <w:sz w:val="24"/>
          <w:szCs w:val="24"/>
        </w:rPr>
        <w:t>Discussion Probes</w:t>
      </w:r>
      <w:r w:rsidR="00D02B67" w:rsidRPr="00293C68">
        <w:rPr>
          <w:rFonts w:ascii="Times New Roman" w:eastAsia="Times New Roman" w:hAnsi="Times New Roman" w:cs="Times New Roman"/>
          <w:b/>
          <w:sz w:val="24"/>
          <w:szCs w:val="24"/>
        </w:rPr>
        <w:t xml:space="preserve"> </w:t>
      </w:r>
      <w:r w:rsidRPr="00293C68">
        <w:rPr>
          <w:rFonts w:ascii="Times New Roman" w:eastAsia="Times New Roman" w:hAnsi="Times New Roman" w:cs="Times New Roman"/>
          <w:b/>
          <w:sz w:val="24"/>
          <w:szCs w:val="24"/>
        </w:rPr>
        <w:t>for Obtaining Outcome</w:t>
      </w:r>
    </w:p>
    <w:p w14:paraId="1657F0AF" w14:textId="77777777" w:rsidR="00293C68" w:rsidRPr="00293C68" w:rsidRDefault="00293C68" w:rsidP="00293C68">
      <w:pPr>
        <w:spacing w:after="0" w:line="240" w:lineRule="auto"/>
        <w:jc w:val="center"/>
        <w:rPr>
          <w:rFonts w:ascii="Times New Roman" w:eastAsia="Times New Roman" w:hAnsi="Times New Roman" w:cs="Times New Roman"/>
          <w:b/>
          <w:sz w:val="24"/>
          <w:szCs w:val="24"/>
        </w:rPr>
      </w:pPr>
      <w:proofErr w:type="gramStart"/>
      <w:r w:rsidRPr="00293C68">
        <w:rPr>
          <w:rFonts w:ascii="Times New Roman" w:eastAsia="Times New Roman" w:hAnsi="Times New Roman" w:cs="Times New Roman"/>
          <w:b/>
          <w:sz w:val="24"/>
          <w:szCs w:val="24"/>
        </w:rPr>
        <w:t>and</w:t>
      </w:r>
      <w:proofErr w:type="gramEnd"/>
      <w:r w:rsidRPr="00293C68">
        <w:rPr>
          <w:rFonts w:ascii="Times New Roman" w:eastAsia="Times New Roman" w:hAnsi="Times New Roman" w:cs="Times New Roman"/>
          <w:b/>
          <w:sz w:val="24"/>
          <w:szCs w:val="24"/>
        </w:rPr>
        <w:t xml:space="preserve"> Recreation Setting Information</w:t>
      </w:r>
    </w:p>
    <w:p w14:paraId="1657F0B0" w14:textId="77777777" w:rsidR="00293C68" w:rsidRPr="00293C68" w:rsidRDefault="00293C68" w:rsidP="00293C68">
      <w:pPr>
        <w:spacing w:after="0" w:line="240" w:lineRule="auto"/>
        <w:rPr>
          <w:rFonts w:ascii="Times New Roman" w:eastAsia="Times New Roman" w:hAnsi="Times New Roman" w:cs="Times New Roman"/>
          <w:sz w:val="24"/>
          <w:szCs w:val="24"/>
        </w:rPr>
      </w:pPr>
    </w:p>
    <w:tbl>
      <w:tblPr>
        <w:tblStyle w:val="TableGrid"/>
        <w:tblW w:w="0" w:type="auto"/>
        <w:tblInd w:w="378" w:type="dxa"/>
        <w:tblLook w:val="04A0" w:firstRow="1" w:lastRow="0" w:firstColumn="1" w:lastColumn="0" w:noHBand="0" w:noVBand="1"/>
      </w:tblPr>
      <w:tblGrid>
        <w:gridCol w:w="4050"/>
        <w:gridCol w:w="4950"/>
      </w:tblGrid>
      <w:tr w:rsidR="00293C68" w:rsidRPr="00293C68" w14:paraId="1657F0B3" w14:textId="77777777" w:rsidTr="0047093B">
        <w:tc>
          <w:tcPr>
            <w:tcW w:w="4050" w:type="dxa"/>
            <w:tcBorders>
              <w:left w:val="nil"/>
              <w:right w:val="nil"/>
            </w:tcBorders>
          </w:tcPr>
          <w:p w14:paraId="1657F0B1" w14:textId="77777777" w:rsidR="00293C68" w:rsidRPr="00DA102E" w:rsidRDefault="00293C68" w:rsidP="00293C68">
            <w:r w:rsidRPr="00DA102E">
              <w:t>Geographic Location</w:t>
            </w:r>
          </w:p>
        </w:tc>
        <w:tc>
          <w:tcPr>
            <w:tcW w:w="4950" w:type="dxa"/>
            <w:tcBorders>
              <w:left w:val="nil"/>
              <w:right w:val="nil"/>
            </w:tcBorders>
          </w:tcPr>
          <w:p w14:paraId="1657F0B2" w14:textId="77777777" w:rsidR="00293C68" w:rsidRPr="00DA102E" w:rsidRDefault="00293C68" w:rsidP="00293C68">
            <w:pPr>
              <w:rPr>
                <w:color w:val="000000" w:themeColor="text1"/>
              </w:rPr>
            </w:pPr>
            <w:r w:rsidRPr="00DA102E">
              <w:rPr>
                <w:color w:val="000000" w:themeColor="text1"/>
              </w:rPr>
              <w:t>Where do you usually recreate</w:t>
            </w:r>
            <w:r w:rsidR="00DF6C93" w:rsidRPr="00DA102E">
              <w:rPr>
                <w:color w:val="000000" w:themeColor="text1"/>
              </w:rPr>
              <w:t>,</w:t>
            </w:r>
            <w:r w:rsidRPr="00DA102E">
              <w:rPr>
                <w:color w:val="000000" w:themeColor="text1"/>
              </w:rPr>
              <w:t xml:space="preserve"> and how did you find out about this area?</w:t>
            </w:r>
          </w:p>
        </w:tc>
      </w:tr>
      <w:tr w:rsidR="00293C68" w:rsidRPr="00293C68" w14:paraId="1657F0B6" w14:textId="77777777" w:rsidTr="0047093B">
        <w:tc>
          <w:tcPr>
            <w:tcW w:w="4050" w:type="dxa"/>
            <w:tcBorders>
              <w:left w:val="nil"/>
              <w:right w:val="nil"/>
            </w:tcBorders>
          </w:tcPr>
          <w:p w14:paraId="1657F0B4" w14:textId="77777777" w:rsidR="00293C68" w:rsidRPr="00DA102E" w:rsidRDefault="00293C68" w:rsidP="00293C68">
            <w:r w:rsidRPr="00DA102E">
              <w:t>Activities</w:t>
            </w:r>
          </w:p>
        </w:tc>
        <w:tc>
          <w:tcPr>
            <w:tcW w:w="4950" w:type="dxa"/>
            <w:tcBorders>
              <w:left w:val="nil"/>
              <w:right w:val="nil"/>
            </w:tcBorders>
          </w:tcPr>
          <w:p w14:paraId="1657F0B5" w14:textId="77777777" w:rsidR="00293C68" w:rsidRPr="00DA102E" w:rsidRDefault="00293C68" w:rsidP="00293C68">
            <w:pPr>
              <w:rPr>
                <w:color w:val="000000" w:themeColor="text1"/>
              </w:rPr>
            </w:pPr>
            <w:r w:rsidRPr="00DA102E">
              <w:rPr>
                <w:color w:val="000000" w:themeColor="text1"/>
              </w:rPr>
              <w:t>What kind of activities do you participate in while in the area?</w:t>
            </w:r>
          </w:p>
        </w:tc>
      </w:tr>
      <w:tr w:rsidR="00293C68" w:rsidRPr="00293C68" w14:paraId="1657F0B9" w14:textId="77777777" w:rsidTr="0047093B">
        <w:tc>
          <w:tcPr>
            <w:tcW w:w="4050" w:type="dxa"/>
            <w:tcBorders>
              <w:left w:val="nil"/>
              <w:right w:val="nil"/>
            </w:tcBorders>
          </w:tcPr>
          <w:p w14:paraId="1657F0B7" w14:textId="77777777" w:rsidR="00293C68" w:rsidRPr="00DA102E" w:rsidRDefault="00293C68" w:rsidP="00293C68">
            <w:r w:rsidRPr="00DA102E">
              <w:t>Recreation Experiences and Benefits</w:t>
            </w:r>
          </w:p>
        </w:tc>
        <w:tc>
          <w:tcPr>
            <w:tcW w:w="4950" w:type="dxa"/>
            <w:tcBorders>
              <w:left w:val="nil"/>
              <w:right w:val="nil"/>
            </w:tcBorders>
          </w:tcPr>
          <w:p w14:paraId="1657F0B8" w14:textId="77777777" w:rsidR="00293C68" w:rsidRPr="00DA102E" w:rsidRDefault="00504399" w:rsidP="0079338B">
            <w:pPr>
              <w:rPr>
                <w:rFonts w:asciiTheme="minorHAnsi" w:eastAsiaTheme="minorHAnsi" w:hAnsiTheme="minorHAnsi" w:cstheme="minorBidi"/>
                <w:color w:val="000000" w:themeColor="text1"/>
                <w:sz w:val="22"/>
                <w:szCs w:val="22"/>
              </w:rPr>
            </w:pPr>
            <w:r w:rsidRPr="00702AB6">
              <w:rPr>
                <w:color w:val="000000" w:themeColor="text1"/>
              </w:rPr>
              <w:t>Why do you recreate here? What kinds of experiences or benefits do you currently attain/desire</w:t>
            </w:r>
            <w:r w:rsidR="00702AB6" w:rsidRPr="00702AB6">
              <w:rPr>
                <w:color w:val="000000" w:themeColor="text1"/>
              </w:rPr>
              <w:t>?</w:t>
            </w:r>
            <w:r w:rsidRPr="00702AB6">
              <w:rPr>
                <w:color w:val="000000" w:themeColor="text1"/>
              </w:rPr>
              <w:t xml:space="preserve"> What are the benefits to the communities/economies/environment from people recreating here?</w:t>
            </w:r>
            <w:r w:rsidRPr="00702AB6">
              <w:rPr>
                <w:b/>
                <w:color w:val="000000" w:themeColor="text1"/>
              </w:rPr>
              <w:t xml:space="preserve"> </w:t>
            </w:r>
            <w:r w:rsidR="00293C68" w:rsidRPr="00702AB6">
              <w:rPr>
                <w:i/>
                <w:color w:val="000000" w:themeColor="text1"/>
              </w:rPr>
              <w:t>(Be familiar</w:t>
            </w:r>
            <w:r w:rsidR="00293C68" w:rsidRPr="00DA102E">
              <w:rPr>
                <w:i/>
                <w:color w:val="000000" w:themeColor="text1"/>
              </w:rPr>
              <w:t xml:space="preserve"> with the Experience and Benefit Checklist found in Appendix </w:t>
            </w:r>
            <w:r w:rsidR="004C7EBB" w:rsidRPr="00DA102E">
              <w:rPr>
                <w:i/>
                <w:color w:val="000000" w:themeColor="text1"/>
              </w:rPr>
              <w:t>2</w:t>
            </w:r>
            <w:r w:rsidR="00293C68" w:rsidRPr="00DA102E">
              <w:rPr>
                <w:i/>
                <w:color w:val="000000" w:themeColor="text1"/>
              </w:rPr>
              <w:t xml:space="preserve"> to help understand the types of experiences and outcomes expressed.)</w:t>
            </w:r>
          </w:p>
        </w:tc>
      </w:tr>
      <w:tr w:rsidR="00293C68" w:rsidRPr="00293C68" w14:paraId="1657F0BC" w14:textId="77777777" w:rsidTr="0047093B">
        <w:tc>
          <w:tcPr>
            <w:tcW w:w="4050" w:type="dxa"/>
            <w:tcBorders>
              <w:left w:val="nil"/>
              <w:right w:val="nil"/>
            </w:tcBorders>
          </w:tcPr>
          <w:p w14:paraId="1657F0BA" w14:textId="77777777" w:rsidR="00293C68" w:rsidRPr="00DA102E" w:rsidRDefault="00293C68" w:rsidP="00293C68">
            <w:r w:rsidRPr="00DA102E">
              <w:t>Recreation Setting Characteristics</w:t>
            </w:r>
          </w:p>
        </w:tc>
        <w:tc>
          <w:tcPr>
            <w:tcW w:w="4950" w:type="dxa"/>
            <w:tcBorders>
              <w:left w:val="nil"/>
              <w:right w:val="nil"/>
            </w:tcBorders>
          </w:tcPr>
          <w:p w14:paraId="1657F0BB" w14:textId="2CDD9714" w:rsidR="00293C68" w:rsidRPr="00DA102E" w:rsidRDefault="00293C68" w:rsidP="008F0F0C">
            <w:pPr>
              <w:rPr>
                <w:rFonts w:asciiTheme="minorHAnsi" w:eastAsiaTheme="minorHAnsi" w:hAnsiTheme="minorHAnsi" w:cstheme="minorBidi"/>
                <w:color w:val="000000" w:themeColor="text1"/>
                <w:sz w:val="22"/>
                <w:szCs w:val="22"/>
              </w:rPr>
            </w:pPr>
            <w:r w:rsidRPr="00DA102E">
              <w:rPr>
                <w:color w:val="000000" w:themeColor="text1"/>
              </w:rPr>
              <w:t xml:space="preserve">Are the qualities and conditions of the recreation area </w:t>
            </w:r>
            <w:r w:rsidR="00C565B0">
              <w:rPr>
                <w:color w:val="000000" w:themeColor="text1"/>
              </w:rPr>
              <w:t>acceptable</w:t>
            </w:r>
            <w:r w:rsidRPr="00DA102E">
              <w:rPr>
                <w:color w:val="000000" w:themeColor="text1"/>
              </w:rPr>
              <w:t xml:space="preserve">, or </w:t>
            </w:r>
            <w:r w:rsidR="008F0F0C">
              <w:rPr>
                <w:color w:val="000000" w:themeColor="text1"/>
              </w:rPr>
              <w:t>are there concerns about</w:t>
            </w:r>
            <w:r w:rsidRPr="00DA102E">
              <w:rPr>
                <w:color w:val="000000" w:themeColor="text1"/>
              </w:rPr>
              <w:t>: (1) the</w:t>
            </w:r>
            <w:r w:rsidR="00A76AEA">
              <w:rPr>
                <w:color w:val="000000" w:themeColor="text1"/>
              </w:rPr>
              <w:t xml:space="preserve"> qualities of the</w:t>
            </w:r>
            <w:r w:rsidRPr="00DA102E">
              <w:rPr>
                <w:color w:val="000000" w:themeColor="text1"/>
              </w:rPr>
              <w:t xml:space="preserve"> landscape, (2) the way people use the area, (3) the numbers of visitors, (4) the level of management, or (5) the level of visitor services?</w:t>
            </w:r>
          </w:p>
        </w:tc>
      </w:tr>
      <w:tr w:rsidR="00293C68" w:rsidRPr="00293C68" w14:paraId="1657F0BF" w14:textId="77777777" w:rsidTr="0047093B">
        <w:tc>
          <w:tcPr>
            <w:tcW w:w="4050" w:type="dxa"/>
            <w:tcBorders>
              <w:left w:val="nil"/>
              <w:right w:val="nil"/>
            </w:tcBorders>
          </w:tcPr>
          <w:p w14:paraId="1657F0BD" w14:textId="77777777" w:rsidR="00293C68" w:rsidRPr="00DA102E" w:rsidRDefault="00293C68" w:rsidP="00293C68">
            <w:r w:rsidRPr="00DA102E">
              <w:t>Land Use Plan or Implementation Actions</w:t>
            </w:r>
          </w:p>
        </w:tc>
        <w:tc>
          <w:tcPr>
            <w:tcW w:w="4950" w:type="dxa"/>
            <w:tcBorders>
              <w:left w:val="nil"/>
              <w:right w:val="nil"/>
            </w:tcBorders>
          </w:tcPr>
          <w:p w14:paraId="1657F0BE" w14:textId="00AFE0D3" w:rsidR="00293C68" w:rsidRPr="00DA102E" w:rsidRDefault="00293C68" w:rsidP="008305C3">
            <w:pPr>
              <w:rPr>
                <w:color w:val="000000" w:themeColor="text1"/>
              </w:rPr>
            </w:pPr>
            <w:r w:rsidRPr="00DA102E">
              <w:rPr>
                <w:color w:val="000000" w:themeColor="text1"/>
              </w:rPr>
              <w:t xml:space="preserve">If you were the boss, what kinds of management actions would you </w:t>
            </w:r>
            <w:r w:rsidR="008305C3">
              <w:rPr>
                <w:color w:val="000000" w:themeColor="text1"/>
              </w:rPr>
              <w:t>take</w:t>
            </w:r>
            <w:r w:rsidR="008305C3" w:rsidRPr="00DA102E">
              <w:rPr>
                <w:color w:val="000000" w:themeColor="text1"/>
              </w:rPr>
              <w:t xml:space="preserve"> </w:t>
            </w:r>
            <w:r w:rsidRPr="00DA102E">
              <w:rPr>
                <w:color w:val="000000" w:themeColor="text1"/>
              </w:rPr>
              <w:t>to improve qualities and conditions of the recreation area?</w:t>
            </w:r>
          </w:p>
        </w:tc>
      </w:tr>
    </w:tbl>
    <w:p w14:paraId="1657F0C0" w14:textId="77777777" w:rsidR="00256B1C" w:rsidRDefault="00256B1C" w:rsidP="00293C68">
      <w:pPr>
        <w:spacing w:after="0" w:line="240" w:lineRule="auto"/>
        <w:ind w:left="270"/>
        <w:rPr>
          <w:rFonts w:ascii="Times New Roman" w:eastAsia="Times New Roman" w:hAnsi="Times New Roman" w:cs="Times New Roman"/>
          <w:color w:val="000000"/>
          <w:sz w:val="24"/>
          <w:szCs w:val="24"/>
        </w:rPr>
      </w:pPr>
    </w:p>
    <w:p w14:paraId="1657F0C1" w14:textId="77777777" w:rsidR="00C845E9" w:rsidRDefault="00C845E9" w:rsidP="00D719D7">
      <w:pPr>
        <w:spacing w:after="0" w:line="240" w:lineRule="auto"/>
        <w:ind w:left="270"/>
        <w:jc w:val="center"/>
        <w:rPr>
          <w:rFonts w:ascii="Times New Roman" w:eastAsia="Times New Roman" w:hAnsi="Times New Roman" w:cs="Times New Roman"/>
          <w:b/>
          <w:color w:val="000000"/>
          <w:sz w:val="24"/>
          <w:szCs w:val="24"/>
        </w:rPr>
      </w:pPr>
    </w:p>
    <w:p w14:paraId="1657F0C2" w14:textId="77777777" w:rsidR="00C845E9" w:rsidRDefault="00C845E9" w:rsidP="00D719D7">
      <w:pPr>
        <w:spacing w:after="0" w:line="240" w:lineRule="auto"/>
        <w:ind w:left="270"/>
        <w:jc w:val="center"/>
        <w:rPr>
          <w:rFonts w:ascii="Times New Roman" w:eastAsia="Times New Roman" w:hAnsi="Times New Roman" w:cs="Times New Roman"/>
          <w:b/>
          <w:color w:val="000000"/>
          <w:sz w:val="24"/>
          <w:szCs w:val="24"/>
        </w:rPr>
      </w:pPr>
    </w:p>
    <w:p w14:paraId="1657F0C3" w14:textId="77777777" w:rsidR="00C845E9" w:rsidRDefault="00C845E9" w:rsidP="00D719D7">
      <w:pPr>
        <w:spacing w:after="0" w:line="240" w:lineRule="auto"/>
        <w:ind w:left="270"/>
        <w:jc w:val="center"/>
        <w:rPr>
          <w:rFonts w:ascii="Times New Roman" w:eastAsia="Times New Roman" w:hAnsi="Times New Roman" w:cs="Times New Roman"/>
          <w:b/>
          <w:color w:val="000000"/>
          <w:sz w:val="24"/>
          <w:szCs w:val="24"/>
        </w:rPr>
      </w:pPr>
    </w:p>
    <w:p w14:paraId="1657F0C4" w14:textId="77777777" w:rsidR="00C845E9" w:rsidRDefault="00C845E9" w:rsidP="00D719D7">
      <w:pPr>
        <w:spacing w:after="0" w:line="240" w:lineRule="auto"/>
        <w:ind w:left="270"/>
        <w:jc w:val="center"/>
        <w:rPr>
          <w:rFonts w:ascii="Times New Roman" w:eastAsia="Times New Roman" w:hAnsi="Times New Roman" w:cs="Times New Roman"/>
          <w:b/>
          <w:color w:val="000000"/>
          <w:sz w:val="24"/>
          <w:szCs w:val="24"/>
        </w:rPr>
      </w:pPr>
    </w:p>
    <w:p w14:paraId="1657F0C5" w14:textId="77777777" w:rsidR="00C845E9" w:rsidRDefault="00C845E9" w:rsidP="00D719D7">
      <w:pPr>
        <w:spacing w:after="0" w:line="240" w:lineRule="auto"/>
        <w:ind w:left="270"/>
        <w:jc w:val="center"/>
        <w:rPr>
          <w:rFonts w:ascii="Times New Roman" w:eastAsia="Times New Roman" w:hAnsi="Times New Roman" w:cs="Times New Roman"/>
          <w:b/>
          <w:color w:val="000000"/>
          <w:sz w:val="24"/>
          <w:szCs w:val="24"/>
        </w:rPr>
      </w:pPr>
    </w:p>
    <w:p w14:paraId="68248EA4" w14:textId="77777777" w:rsidR="003A6E87" w:rsidRDefault="003A6E87" w:rsidP="00D719D7">
      <w:pPr>
        <w:spacing w:after="0" w:line="240" w:lineRule="auto"/>
        <w:ind w:left="270"/>
        <w:jc w:val="center"/>
        <w:rPr>
          <w:rFonts w:ascii="Times New Roman" w:eastAsia="Times New Roman" w:hAnsi="Times New Roman" w:cs="Times New Roman"/>
          <w:b/>
          <w:color w:val="000000"/>
          <w:sz w:val="24"/>
          <w:szCs w:val="24"/>
        </w:rPr>
        <w:sectPr w:rsidR="003A6E87" w:rsidSect="003A7C61">
          <w:headerReference w:type="default" r:id="rId45"/>
          <w:pgSz w:w="12240" w:h="15840"/>
          <w:pgMar w:top="1008" w:right="1440" w:bottom="720" w:left="1440" w:header="864" w:footer="720" w:gutter="0"/>
          <w:pgNumType w:start="1"/>
          <w:cols w:space="720"/>
          <w:noEndnote/>
          <w:docGrid w:linePitch="299"/>
        </w:sectPr>
      </w:pPr>
    </w:p>
    <w:p w14:paraId="1657F0C8" w14:textId="451595E7" w:rsidR="00D719D7" w:rsidRDefault="00D719D7" w:rsidP="00D719D7">
      <w:pPr>
        <w:spacing w:after="0" w:line="240" w:lineRule="auto"/>
        <w:ind w:left="270"/>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lastRenderedPageBreak/>
        <w:t xml:space="preserve">Figure </w:t>
      </w:r>
      <w:r w:rsidR="00F548C8">
        <w:rPr>
          <w:rFonts w:ascii="Times New Roman" w:eastAsia="Times New Roman" w:hAnsi="Times New Roman" w:cs="Times New Roman"/>
          <w:b/>
          <w:color w:val="000000"/>
          <w:sz w:val="24"/>
          <w:szCs w:val="24"/>
        </w:rPr>
        <w:t>7</w:t>
      </w:r>
      <w:r>
        <w:rPr>
          <w:rFonts w:ascii="Times New Roman" w:eastAsia="Times New Roman" w:hAnsi="Times New Roman" w:cs="Times New Roman"/>
          <w:b/>
          <w:color w:val="000000"/>
          <w:sz w:val="24"/>
          <w:szCs w:val="24"/>
        </w:rPr>
        <w:t xml:space="preserve"> – What Visitors Think About</w:t>
      </w:r>
    </w:p>
    <w:p w14:paraId="1657F0C9" w14:textId="77777777" w:rsidR="003D6DA5" w:rsidRDefault="003D6DA5" w:rsidP="00D719D7">
      <w:pPr>
        <w:spacing w:after="0" w:line="240" w:lineRule="auto"/>
        <w:ind w:left="270"/>
        <w:jc w:val="center"/>
        <w:rPr>
          <w:rFonts w:ascii="Times New Roman" w:eastAsia="Times New Roman" w:hAnsi="Times New Roman" w:cs="Times New Roman"/>
          <w:b/>
          <w:color w:val="000000"/>
          <w:sz w:val="24"/>
          <w:szCs w:val="24"/>
        </w:rPr>
      </w:pPr>
    </w:p>
    <w:p w14:paraId="1657F0CA" w14:textId="77777777" w:rsidR="00DA102E" w:rsidRPr="00D719D7" w:rsidRDefault="001209DC" w:rsidP="00DA102E">
      <w:pPr>
        <w:spacing w:after="0" w:line="240" w:lineRule="auto"/>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noProof/>
          <w:color w:val="000000"/>
          <w:sz w:val="24"/>
          <w:szCs w:val="24"/>
        </w:rPr>
        <w:drawing>
          <wp:inline distT="0" distB="0" distL="0" distR="0" wp14:anchorId="16580120" wp14:editId="4CCA1BDB">
            <wp:extent cx="5943600" cy="4543425"/>
            <wp:effectExtent l="0" t="0" r="0" b="9525"/>
            <wp:docPr id="16" name="Picture 16" descr="Figure showing how managers can better understand the visitor's perspective" title="Fig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43600" cy="4543425"/>
                    </a:xfrm>
                    <a:prstGeom prst="rect">
                      <a:avLst/>
                    </a:prstGeom>
                    <a:noFill/>
                    <a:ln>
                      <a:noFill/>
                    </a:ln>
                  </pic:spPr>
                </pic:pic>
              </a:graphicData>
            </a:graphic>
          </wp:inline>
        </w:drawing>
      </w:r>
    </w:p>
    <w:p w14:paraId="1657F0CB" w14:textId="77777777" w:rsidR="00D719D7" w:rsidRDefault="00D719D7" w:rsidP="00293C68">
      <w:pPr>
        <w:spacing w:after="0" w:line="240" w:lineRule="auto"/>
        <w:ind w:left="270"/>
        <w:rPr>
          <w:rFonts w:ascii="Times New Roman" w:eastAsia="Times New Roman" w:hAnsi="Times New Roman" w:cs="Times New Roman"/>
          <w:color w:val="000000"/>
          <w:sz w:val="24"/>
          <w:szCs w:val="24"/>
        </w:rPr>
      </w:pPr>
    </w:p>
    <w:p w14:paraId="1657F0CC" w14:textId="77777777" w:rsidR="00DA102E" w:rsidRDefault="00DA102E" w:rsidP="00293C68">
      <w:pPr>
        <w:spacing w:after="0" w:line="240" w:lineRule="auto"/>
        <w:ind w:left="270"/>
        <w:rPr>
          <w:rFonts w:ascii="Times New Roman" w:eastAsia="Times New Roman" w:hAnsi="Times New Roman" w:cs="Times New Roman"/>
          <w:color w:val="000000"/>
          <w:sz w:val="24"/>
          <w:szCs w:val="24"/>
        </w:rPr>
      </w:pPr>
    </w:p>
    <w:p w14:paraId="1657F0CD" w14:textId="77777777" w:rsidR="00293C68" w:rsidRPr="00293C68" w:rsidRDefault="00D91EE5" w:rsidP="00293C68">
      <w:pPr>
        <w:spacing w:after="0" w:line="240" w:lineRule="auto"/>
        <w:ind w:left="270"/>
        <w:rPr>
          <w:rFonts w:ascii="Times New Roman" w:eastAsia="Times New Roman" w:hAnsi="Times New Roman" w:cs="Times New Roman"/>
          <w:b/>
          <w:color w:val="000000"/>
          <w:sz w:val="24"/>
          <w:szCs w:val="24"/>
        </w:rPr>
      </w:pPr>
      <w:r w:rsidRPr="00D91EE5">
        <w:rPr>
          <w:rFonts w:ascii="Times New Roman" w:eastAsia="Times New Roman" w:hAnsi="Times New Roman" w:cs="Times New Roman"/>
          <w:color w:val="000000"/>
          <w:sz w:val="24"/>
          <w:szCs w:val="24"/>
        </w:rPr>
        <w:t>9</w:t>
      </w:r>
      <w:r w:rsidR="00293C68" w:rsidRPr="00D91EE5">
        <w:rPr>
          <w:rFonts w:ascii="Times New Roman" w:eastAsia="Times New Roman" w:hAnsi="Times New Roman" w:cs="Times New Roman"/>
          <w:color w:val="000000"/>
          <w:sz w:val="24"/>
          <w:szCs w:val="24"/>
        </w:rPr>
        <w:t xml:space="preserve">.   </w:t>
      </w:r>
      <w:r w:rsidR="00293C68" w:rsidRPr="00823999">
        <w:rPr>
          <w:rFonts w:ascii="Times New Roman" w:eastAsia="Times New Roman" w:hAnsi="Times New Roman" w:cs="Times New Roman"/>
          <w:b/>
          <w:color w:val="000000"/>
          <w:sz w:val="24"/>
          <w:szCs w:val="24"/>
        </w:rPr>
        <w:t>Techniques for Gathering Data.</w:t>
      </w:r>
    </w:p>
    <w:p w14:paraId="1657F0CE" w14:textId="77777777" w:rsidR="00293C68" w:rsidRPr="00293C68" w:rsidRDefault="00293C68" w:rsidP="00293C68">
      <w:pPr>
        <w:spacing w:after="0" w:line="240" w:lineRule="auto"/>
        <w:rPr>
          <w:rFonts w:ascii="Times New Roman" w:eastAsia="Times New Roman" w:hAnsi="Times New Roman" w:cs="Times New Roman"/>
          <w:color w:val="000000"/>
          <w:sz w:val="24"/>
          <w:szCs w:val="24"/>
        </w:rPr>
      </w:pPr>
    </w:p>
    <w:p w14:paraId="1657F0CF" w14:textId="77777777" w:rsidR="00293C68" w:rsidRPr="00293C68" w:rsidRDefault="00293C68" w:rsidP="00293C68">
      <w:pPr>
        <w:spacing w:after="0" w:line="240" w:lineRule="auto"/>
        <w:ind w:left="630"/>
        <w:rPr>
          <w:rFonts w:ascii="Times New Roman" w:eastAsia="Times New Roman" w:hAnsi="Times New Roman" w:cs="Times New Roman"/>
          <w:color w:val="000000"/>
          <w:sz w:val="24"/>
          <w:szCs w:val="24"/>
        </w:rPr>
      </w:pPr>
      <w:proofErr w:type="gramStart"/>
      <w:r w:rsidRPr="00293C68">
        <w:rPr>
          <w:rFonts w:ascii="Times New Roman" w:eastAsia="Times New Roman" w:hAnsi="Times New Roman" w:cs="Times New Roman"/>
          <w:color w:val="000000"/>
          <w:sz w:val="24"/>
          <w:szCs w:val="24"/>
        </w:rPr>
        <w:t xml:space="preserve">a.   </w:t>
      </w:r>
      <w:r w:rsidRPr="00293C68">
        <w:rPr>
          <w:rFonts w:ascii="Times New Roman" w:eastAsia="Times New Roman" w:hAnsi="Times New Roman" w:cs="Times New Roman"/>
          <w:b/>
          <w:color w:val="000000"/>
          <w:sz w:val="24"/>
          <w:szCs w:val="24"/>
        </w:rPr>
        <w:t>Small</w:t>
      </w:r>
      <w:proofErr w:type="gramEnd"/>
      <w:r w:rsidRPr="00293C68">
        <w:rPr>
          <w:rFonts w:ascii="Times New Roman" w:eastAsia="Times New Roman" w:hAnsi="Times New Roman" w:cs="Times New Roman"/>
          <w:b/>
          <w:color w:val="000000"/>
          <w:sz w:val="24"/>
          <w:szCs w:val="24"/>
        </w:rPr>
        <w:t xml:space="preserve"> Group Discussions.</w:t>
      </w:r>
      <w:r w:rsidRPr="00293C68">
        <w:rPr>
          <w:rFonts w:ascii="Times New Roman" w:eastAsia="Times New Roman" w:hAnsi="Times New Roman" w:cs="Times New Roman"/>
          <w:color w:val="000000"/>
          <w:sz w:val="24"/>
          <w:szCs w:val="24"/>
        </w:rPr>
        <w:t xml:space="preserve"> These discussions involve a small group of people (usually </w:t>
      </w:r>
    </w:p>
    <w:p w14:paraId="1657F0D0" w14:textId="77777777" w:rsidR="00293C68" w:rsidRPr="00293C68" w:rsidRDefault="00293C68" w:rsidP="00293C68">
      <w:pPr>
        <w:spacing w:after="0" w:line="240" w:lineRule="auto"/>
        <w:ind w:left="990"/>
        <w:rPr>
          <w:rFonts w:ascii="Times New Roman" w:eastAsia="Times New Roman" w:hAnsi="Times New Roman" w:cs="Times New Roman"/>
          <w:color w:val="000000"/>
          <w:sz w:val="24"/>
          <w:szCs w:val="24"/>
        </w:rPr>
      </w:pPr>
      <w:proofErr w:type="gramStart"/>
      <w:r w:rsidRPr="00293C68">
        <w:rPr>
          <w:rFonts w:ascii="Times New Roman" w:eastAsia="Times New Roman" w:hAnsi="Times New Roman" w:cs="Times New Roman"/>
          <w:color w:val="000000"/>
          <w:sz w:val="24"/>
          <w:szCs w:val="24"/>
        </w:rPr>
        <w:t>6 to 10) who are interviewed at the same time to collect qualitative and quantitative data.</w:t>
      </w:r>
      <w:proofErr w:type="gramEnd"/>
      <w:r w:rsidRPr="00293C68">
        <w:rPr>
          <w:rFonts w:ascii="Times New Roman" w:eastAsia="Times New Roman" w:hAnsi="Times New Roman" w:cs="Times New Roman"/>
          <w:color w:val="000000"/>
          <w:sz w:val="24"/>
          <w:szCs w:val="24"/>
        </w:rPr>
        <w:t xml:space="preserve"> A skilled facilitator guides participants through a “script” that encourages participants to express their values and opinions relating to specific preferences for activities, experiences, benefits, settings, and desired visitor services. See Illustration </w:t>
      </w:r>
      <w:r w:rsidR="0079338B">
        <w:rPr>
          <w:rFonts w:ascii="Times New Roman" w:eastAsia="Times New Roman" w:hAnsi="Times New Roman" w:cs="Times New Roman"/>
          <w:color w:val="000000"/>
          <w:sz w:val="24"/>
          <w:szCs w:val="24"/>
        </w:rPr>
        <w:t>2</w:t>
      </w:r>
      <w:r w:rsidRPr="00293C68">
        <w:rPr>
          <w:rFonts w:ascii="Times New Roman" w:eastAsia="Times New Roman" w:hAnsi="Times New Roman" w:cs="Times New Roman"/>
          <w:color w:val="000000"/>
          <w:sz w:val="24"/>
          <w:szCs w:val="24"/>
        </w:rPr>
        <w:t xml:space="preserve"> for an example of a small group discussion script.</w:t>
      </w:r>
    </w:p>
    <w:p w14:paraId="1657F0D1" w14:textId="77777777" w:rsidR="00293C68" w:rsidRPr="00293C68" w:rsidRDefault="00293C68" w:rsidP="00293C68">
      <w:pPr>
        <w:spacing w:after="0" w:line="240" w:lineRule="auto"/>
        <w:rPr>
          <w:rFonts w:ascii="Times New Roman" w:eastAsia="Times New Roman" w:hAnsi="Times New Roman" w:cs="Times New Roman"/>
          <w:color w:val="000000" w:themeColor="text1"/>
          <w:sz w:val="24"/>
          <w:szCs w:val="24"/>
        </w:rPr>
      </w:pPr>
    </w:p>
    <w:p w14:paraId="1657F0D2" w14:textId="58FF760E" w:rsidR="00293C68" w:rsidRPr="00293C68" w:rsidRDefault="00293C68" w:rsidP="00293C68">
      <w:pPr>
        <w:spacing w:after="0" w:line="240" w:lineRule="auto"/>
        <w:ind w:left="990"/>
        <w:rPr>
          <w:rFonts w:ascii="Times New Roman" w:eastAsia="Times New Roman" w:hAnsi="Times New Roman" w:cs="Times New Roman"/>
          <w:color w:val="000000" w:themeColor="text1"/>
          <w:sz w:val="24"/>
          <w:szCs w:val="24"/>
        </w:rPr>
      </w:pPr>
      <w:r w:rsidRPr="00293C68">
        <w:rPr>
          <w:rFonts w:ascii="Times New Roman" w:eastAsia="Times New Roman" w:hAnsi="Times New Roman" w:cs="Times New Roman"/>
          <w:color w:val="000000" w:themeColor="text1"/>
          <w:sz w:val="24"/>
          <w:szCs w:val="24"/>
        </w:rPr>
        <w:t xml:space="preserve">Group members </w:t>
      </w:r>
      <w:r w:rsidR="008305C3">
        <w:rPr>
          <w:rFonts w:ascii="Times New Roman" w:eastAsia="Times New Roman" w:hAnsi="Times New Roman" w:cs="Times New Roman"/>
          <w:color w:val="000000" w:themeColor="text1"/>
          <w:sz w:val="24"/>
          <w:szCs w:val="24"/>
        </w:rPr>
        <w:t>should</w:t>
      </w:r>
      <w:r w:rsidR="008305C3" w:rsidRPr="00293C68">
        <w:rPr>
          <w:rFonts w:ascii="Times New Roman" w:eastAsia="Times New Roman" w:hAnsi="Times New Roman" w:cs="Times New Roman"/>
          <w:color w:val="000000" w:themeColor="text1"/>
          <w:sz w:val="24"/>
          <w:szCs w:val="24"/>
        </w:rPr>
        <w:t xml:space="preserve"> </w:t>
      </w:r>
      <w:r w:rsidRPr="00293C68">
        <w:rPr>
          <w:rFonts w:ascii="Times New Roman" w:eastAsia="Times New Roman" w:hAnsi="Times New Roman" w:cs="Times New Roman"/>
          <w:color w:val="000000" w:themeColor="text1"/>
          <w:sz w:val="24"/>
          <w:szCs w:val="24"/>
        </w:rPr>
        <w:t xml:space="preserve">share a common interest, which encourages open and free communication and creates an environment to share distinct values, attitudes, and perceptions. These common interests include individual activities (e.g., hiking), groupings of activities (e.g., </w:t>
      </w:r>
      <w:proofErr w:type="spellStart"/>
      <w:r w:rsidRPr="00293C68">
        <w:rPr>
          <w:rFonts w:ascii="Times New Roman" w:eastAsia="Times New Roman" w:hAnsi="Times New Roman" w:cs="Times New Roman"/>
          <w:color w:val="000000" w:themeColor="text1"/>
          <w:sz w:val="24"/>
          <w:szCs w:val="24"/>
        </w:rPr>
        <w:t>nonmotorized</w:t>
      </w:r>
      <w:proofErr w:type="spellEnd"/>
      <w:r w:rsidRPr="00293C68">
        <w:rPr>
          <w:rFonts w:ascii="Times New Roman" w:eastAsia="Times New Roman" w:hAnsi="Times New Roman" w:cs="Times New Roman"/>
          <w:color w:val="000000" w:themeColor="text1"/>
          <w:sz w:val="24"/>
          <w:szCs w:val="24"/>
        </w:rPr>
        <w:t xml:space="preserve"> uses), or a place (e.g., Bennett Hills). Consensus building is not a goal of the small group discussion technique.</w:t>
      </w:r>
    </w:p>
    <w:p w14:paraId="1657F0D3" w14:textId="77777777" w:rsidR="00293C68" w:rsidRPr="00293C68" w:rsidRDefault="00293C68" w:rsidP="00293C68">
      <w:pPr>
        <w:spacing w:after="0" w:line="240" w:lineRule="auto"/>
        <w:rPr>
          <w:rFonts w:ascii="Times New Roman" w:eastAsia="Times New Roman" w:hAnsi="Times New Roman" w:cs="Times New Roman"/>
          <w:color w:val="000000" w:themeColor="text1"/>
          <w:sz w:val="24"/>
          <w:szCs w:val="24"/>
        </w:rPr>
      </w:pPr>
    </w:p>
    <w:p w14:paraId="1657F0D4" w14:textId="77777777" w:rsidR="004A5B73" w:rsidRDefault="004A5B73" w:rsidP="00293C68">
      <w:pPr>
        <w:spacing w:after="0" w:line="240" w:lineRule="auto"/>
        <w:ind w:left="630"/>
        <w:rPr>
          <w:rFonts w:ascii="Times New Roman" w:eastAsia="Times New Roman" w:hAnsi="Times New Roman" w:cs="Times New Roman"/>
          <w:color w:val="000000"/>
          <w:sz w:val="24"/>
          <w:szCs w:val="24"/>
        </w:rPr>
      </w:pPr>
      <w:bookmarkStart w:id="41" w:name="_Toc292274956"/>
      <w:bookmarkEnd w:id="41"/>
    </w:p>
    <w:p w14:paraId="1657F0D5" w14:textId="77777777" w:rsidR="00C845E9" w:rsidRDefault="00C845E9" w:rsidP="00293C68">
      <w:pPr>
        <w:spacing w:after="0" w:line="240" w:lineRule="auto"/>
        <w:ind w:left="630"/>
        <w:rPr>
          <w:rFonts w:ascii="Times New Roman" w:eastAsia="Times New Roman" w:hAnsi="Times New Roman" w:cs="Times New Roman"/>
          <w:color w:val="000000"/>
          <w:sz w:val="24"/>
          <w:szCs w:val="24"/>
        </w:rPr>
      </w:pPr>
    </w:p>
    <w:p w14:paraId="35F48C14" w14:textId="77777777" w:rsidR="003A6E87" w:rsidRDefault="003A6E87" w:rsidP="00293C68">
      <w:pPr>
        <w:spacing w:after="0" w:line="240" w:lineRule="auto"/>
        <w:ind w:left="630"/>
        <w:rPr>
          <w:rFonts w:ascii="Times New Roman" w:eastAsia="Times New Roman" w:hAnsi="Times New Roman" w:cs="Times New Roman"/>
          <w:color w:val="000000"/>
          <w:sz w:val="24"/>
          <w:szCs w:val="24"/>
        </w:rPr>
        <w:sectPr w:rsidR="003A6E87" w:rsidSect="003A7C61">
          <w:headerReference w:type="default" r:id="rId47"/>
          <w:pgSz w:w="12240" w:h="15840"/>
          <w:pgMar w:top="1008" w:right="1440" w:bottom="720" w:left="1440" w:header="864" w:footer="720" w:gutter="0"/>
          <w:pgNumType w:start="1"/>
          <w:cols w:space="720"/>
          <w:noEndnote/>
          <w:docGrid w:linePitch="299"/>
        </w:sectPr>
      </w:pPr>
    </w:p>
    <w:p w14:paraId="1657F0D6" w14:textId="1DE359B1" w:rsidR="00293C68" w:rsidRPr="00293C68" w:rsidRDefault="00293C68" w:rsidP="00293C68">
      <w:pPr>
        <w:spacing w:after="0" w:line="240" w:lineRule="auto"/>
        <w:ind w:left="630"/>
        <w:rPr>
          <w:rFonts w:ascii="Times New Roman" w:eastAsia="Times New Roman" w:hAnsi="Times New Roman" w:cs="Times New Roman"/>
          <w:color w:val="000000" w:themeColor="text1"/>
          <w:sz w:val="24"/>
          <w:szCs w:val="24"/>
        </w:rPr>
      </w:pPr>
      <w:r w:rsidRPr="00293C68">
        <w:rPr>
          <w:rFonts w:ascii="Times New Roman" w:eastAsia="Times New Roman" w:hAnsi="Times New Roman" w:cs="Times New Roman"/>
          <w:color w:val="000000"/>
          <w:sz w:val="24"/>
          <w:szCs w:val="24"/>
        </w:rPr>
        <w:lastRenderedPageBreak/>
        <w:t xml:space="preserve">b.   </w:t>
      </w:r>
      <w:r w:rsidRPr="00293C68">
        <w:rPr>
          <w:rFonts w:ascii="Times New Roman" w:eastAsia="Times New Roman" w:hAnsi="Times New Roman" w:cs="Times New Roman"/>
          <w:b/>
          <w:color w:val="000000"/>
          <w:sz w:val="24"/>
          <w:szCs w:val="24"/>
        </w:rPr>
        <w:t>Scoping Meetings.</w:t>
      </w:r>
      <w:r w:rsidRPr="00293C68">
        <w:rPr>
          <w:rFonts w:ascii="Times New Roman" w:eastAsia="Times New Roman" w:hAnsi="Times New Roman" w:cs="Times New Roman"/>
          <w:color w:val="000000"/>
          <w:sz w:val="24"/>
          <w:szCs w:val="24"/>
        </w:rPr>
        <w:t xml:space="preserve"> </w:t>
      </w:r>
      <w:r w:rsidRPr="00293C68">
        <w:rPr>
          <w:rFonts w:ascii="Times New Roman" w:eastAsia="Times New Roman" w:hAnsi="Times New Roman" w:cs="Times New Roman"/>
          <w:color w:val="000000" w:themeColor="text1"/>
          <w:sz w:val="24"/>
          <w:szCs w:val="24"/>
        </w:rPr>
        <w:t xml:space="preserve">Scoping meetings are a form of public involvement and are </w:t>
      </w:r>
    </w:p>
    <w:p w14:paraId="1657F0D7" w14:textId="77777777" w:rsidR="00293C68" w:rsidRPr="00293C68" w:rsidRDefault="00293C68" w:rsidP="00293C68">
      <w:pPr>
        <w:spacing w:after="0" w:line="240" w:lineRule="auto"/>
        <w:ind w:left="990"/>
        <w:rPr>
          <w:rFonts w:ascii="Times New Roman" w:eastAsia="Times New Roman" w:hAnsi="Times New Roman" w:cs="Times New Roman"/>
          <w:color w:val="000000" w:themeColor="text1"/>
          <w:sz w:val="24"/>
          <w:szCs w:val="24"/>
          <w:highlight w:val="yellow"/>
        </w:rPr>
      </w:pPr>
      <w:proofErr w:type="gramStart"/>
      <w:r w:rsidRPr="00293C68">
        <w:rPr>
          <w:rFonts w:ascii="Times New Roman" w:eastAsia="Times New Roman" w:hAnsi="Times New Roman" w:cs="Times New Roman"/>
          <w:color w:val="000000" w:themeColor="text1"/>
          <w:sz w:val="24"/>
          <w:szCs w:val="24"/>
        </w:rPr>
        <w:t>commonly</w:t>
      </w:r>
      <w:proofErr w:type="gramEnd"/>
      <w:r w:rsidRPr="00293C68">
        <w:rPr>
          <w:rFonts w:ascii="Times New Roman" w:eastAsia="Times New Roman" w:hAnsi="Times New Roman" w:cs="Times New Roman"/>
          <w:color w:val="000000" w:themeColor="text1"/>
          <w:sz w:val="24"/>
          <w:szCs w:val="24"/>
        </w:rPr>
        <w:t xml:space="preserve"> used in preparing LUPs. The R&amp;VS program should take advantage of these meetings by posing recreation-related questions to those who attend. Providing participants with a map allows them to associate their responses with specific areas. Typical questions may include: where do you recreate, what activities do you participate in, and why is the area important? Responses provide specific information that helps the BLM understand public interests.</w:t>
      </w:r>
    </w:p>
    <w:p w14:paraId="1657F0D8" w14:textId="77777777" w:rsidR="00293C68" w:rsidRPr="00293C68" w:rsidRDefault="00293C68" w:rsidP="00293C68">
      <w:pPr>
        <w:spacing w:after="0" w:line="240" w:lineRule="auto"/>
        <w:rPr>
          <w:rFonts w:ascii="Times New Roman" w:eastAsia="Times New Roman" w:hAnsi="Times New Roman" w:cs="Times New Roman"/>
          <w:color w:val="000000" w:themeColor="text1"/>
          <w:sz w:val="24"/>
          <w:szCs w:val="24"/>
        </w:rPr>
      </w:pPr>
      <w:bookmarkStart w:id="42" w:name="_Toc292275068"/>
      <w:bookmarkStart w:id="43" w:name="_Toc292292864"/>
    </w:p>
    <w:bookmarkEnd w:id="42"/>
    <w:bookmarkEnd w:id="43"/>
    <w:p w14:paraId="1657F0D9" w14:textId="77777777" w:rsidR="00293C68" w:rsidRPr="00293C68" w:rsidRDefault="00293C68" w:rsidP="00293C68">
      <w:pPr>
        <w:spacing w:after="0" w:line="240" w:lineRule="auto"/>
        <w:ind w:left="630"/>
        <w:rPr>
          <w:rFonts w:ascii="Times New Roman" w:eastAsia="Times New Roman" w:hAnsi="Times New Roman" w:cs="Times New Roman"/>
          <w:color w:val="000000" w:themeColor="text1"/>
          <w:sz w:val="24"/>
          <w:szCs w:val="24"/>
        </w:rPr>
      </w:pPr>
      <w:r w:rsidRPr="00293C68">
        <w:rPr>
          <w:rFonts w:ascii="Times New Roman" w:eastAsia="Times New Roman" w:hAnsi="Times New Roman" w:cs="Times New Roman"/>
          <w:color w:val="000000"/>
          <w:sz w:val="24"/>
          <w:szCs w:val="24"/>
        </w:rPr>
        <w:t xml:space="preserve">c.   </w:t>
      </w:r>
      <w:r w:rsidRPr="00293C68">
        <w:rPr>
          <w:rFonts w:ascii="Times New Roman" w:eastAsia="Times New Roman" w:hAnsi="Times New Roman" w:cs="Times New Roman"/>
          <w:b/>
          <w:color w:val="000000"/>
          <w:sz w:val="24"/>
          <w:szCs w:val="24"/>
        </w:rPr>
        <w:t>Questionnaires and Surveys.</w:t>
      </w:r>
      <w:r w:rsidRPr="00293C68">
        <w:rPr>
          <w:rFonts w:ascii="Times New Roman" w:eastAsia="Times New Roman" w:hAnsi="Times New Roman" w:cs="Times New Roman"/>
          <w:color w:val="000000"/>
          <w:sz w:val="24"/>
          <w:szCs w:val="24"/>
        </w:rPr>
        <w:t xml:space="preserve"> </w:t>
      </w:r>
      <w:r w:rsidRPr="00293C68">
        <w:rPr>
          <w:rFonts w:ascii="Times New Roman" w:eastAsia="Times New Roman" w:hAnsi="Times New Roman" w:cs="Times New Roman"/>
          <w:color w:val="000000" w:themeColor="text1"/>
          <w:sz w:val="24"/>
          <w:szCs w:val="24"/>
        </w:rPr>
        <w:t xml:space="preserve">Questionnaires and surveys can range from very simple </w:t>
      </w:r>
    </w:p>
    <w:p w14:paraId="1657F0DA" w14:textId="77777777" w:rsidR="00293C68" w:rsidRPr="00293C68" w:rsidRDefault="00293C68" w:rsidP="00293C68">
      <w:pPr>
        <w:spacing w:after="0" w:line="240" w:lineRule="auto"/>
        <w:ind w:left="990"/>
        <w:rPr>
          <w:rFonts w:ascii="Times New Roman" w:eastAsia="Times New Roman" w:hAnsi="Times New Roman" w:cs="Times New Roman"/>
          <w:color w:val="000000" w:themeColor="text1"/>
          <w:sz w:val="24"/>
          <w:szCs w:val="24"/>
        </w:rPr>
      </w:pPr>
      <w:proofErr w:type="gramStart"/>
      <w:r w:rsidRPr="00293C68">
        <w:rPr>
          <w:rFonts w:ascii="Times New Roman" w:eastAsia="Times New Roman" w:hAnsi="Times New Roman" w:cs="Times New Roman"/>
          <w:color w:val="000000" w:themeColor="text1"/>
          <w:sz w:val="24"/>
          <w:szCs w:val="24"/>
        </w:rPr>
        <w:t>to</w:t>
      </w:r>
      <w:proofErr w:type="gramEnd"/>
      <w:r w:rsidRPr="00293C68">
        <w:rPr>
          <w:rFonts w:ascii="Times New Roman" w:eastAsia="Times New Roman" w:hAnsi="Times New Roman" w:cs="Times New Roman"/>
          <w:color w:val="000000" w:themeColor="text1"/>
          <w:sz w:val="24"/>
          <w:szCs w:val="24"/>
        </w:rPr>
        <w:t xml:space="preserve"> quite complex. The terms questionnaire and survey are often used interchangeably. A questionnaire is a list of questions people answer. See Illustration </w:t>
      </w:r>
      <w:r w:rsidR="0079338B">
        <w:rPr>
          <w:rFonts w:ascii="Times New Roman" w:eastAsia="Times New Roman" w:hAnsi="Times New Roman" w:cs="Times New Roman"/>
          <w:color w:val="000000" w:themeColor="text1"/>
          <w:sz w:val="24"/>
          <w:szCs w:val="24"/>
        </w:rPr>
        <w:t>3</w:t>
      </w:r>
      <w:r w:rsidRPr="00293C68">
        <w:rPr>
          <w:rFonts w:ascii="Times New Roman" w:eastAsia="Times New Roman" w:hAnsi="Times New Roman" w:cs="Times New Roman"/>
          <w:color w:val="000000" w:themeColor="text1"/>
          <w:sz w:val="24"/>
          <w:szCs w:val="24"/>
        </w:rPr>
        <w:t xml:space="preserve"> for an example of a questionnaire. A survey is the process used to gather data and may include questionnaires and face-to-face and telephone interviews. Some additional factors to consider when using questionnaires and surveys include: </w:t>
      </w:r>
    </w:p>
    <w:p w14:paraId="1657F0DB" w14:textId="77777777" w:rsidR="00293C68" w:rsidRPr="00293C68" w:rsidRDefault="00293C68" w:rsidP="00293C68">
      <w:pPr>
        <w:spacing w:after="0" w:line="240" w:lineRule="auto"/>
        <w:rPr>
          <w:rFonts w:ascii="Times New Roman" w:eastAsia="Times New Roman" w:hAnsi="Times New Roman" w:cs="Times New Roman"/>
          <w:color w:val="000000" w:themeColor="text1"/>
          <w:sz w:val="24"/>
          <w:szCs w:val="24"/>
        </w:rPr>
      </w:pPr>
    </w:p>
    <w:p w14:paraId="1657F0DC" w14:textId="77777777" w:rsidR="00293C68" w:rsidRPr="00293C68" w:rsidRDefault="00293C68" w:rsidP="00293C68">
      <w:pPr>
        <w:spacing w:after="0" w:line="240" w:lineRule="auto"/>
        <w:ind w:left="990"/>
        <w:rPr>
          <w:rFonts w:ascii="Times New Roman" w:eastAsia="Times New Roman" w:hAnsi="Times New Roman" w:cs="Times New Roman"/>
          <w:color w:val="000000" w:themeColor="text1"/>
          <w:sz w:val="24"/>
          <w:szCs w:val="24"/>
        </w:rPr>
      </w:pPr>
      <w:r w:rsidRPr="00293C68">
        <w:rPr>
          <w:rFonts w:ascii="Times New Roman" w:eastAsia="Times New Roman" w:hAnsi="Times New Roman" w:cs="Times New Roman"/>
          <w:color w:val="000000" w:themeColor="text1"/>
          <w:sz w:val="24"/>
          <w:szCs w:val="24"/>
        </w:rPr>
        <w:t xml:space="preserve">(1)   Any survey instrument and methodology done by or for the BLM must be </w:t>
      </w:r>
    </w:p>
    <w:p w14:paraId="1657F0DD" w14:textId="2FA1D009" w:rsidR="00293C68" w:rsidRPr="00293C68" w:rsidRDefault="00293C68" w:rsidP="00293C68">
      <w:pPr>
        <w:spacing w:after="0" w:line="240" w:lineRule="auto"/>
        <w:ind w:left="1440"/>
        <w:rPr>
          <w:rFonts w:ascii="Times New Roman" w:eastAsia="Times New Roman" w:hAnsi="Times New Roman" w:cs="Times New Roman"/>
          <w:color w:val="000000" w:themeColor="text1"/>
          <w:sz w:val="24"/>
          <w:szCs w:val="24"/>
        </w:rPr>
      </w:pPr>
      <w:proofErr w:type="gramStart"/>
      <w:r w:rsidRPr="00293C68">
        <w:rPr>
          <w:rFonts w:ascii="Times New Roman" w:eastAsia="Times New Roman" w:hAnsi="Times New Roman" w:cs="Times New Roman"/>
          <w:color w:val="000000" w:themeColor="text1"/>
          <w:sz w:val="24"/>
          <w:szCs w:val="24"/>
        </w:rPr>
        <w:t>approved</w:t>
      </w:r>
      <w:proofErr w:type="gramEnd"/>
      <w:r w:rsidRPr="00293C68">
        <w:rPr>
          <w:rFonts w:ascii="Times New Roman" w:eastAsia="Times New Roman" w:hAnsi="Times New Roman" w:cs="Times New Roman"/>
          <w:color w:val="000000" w:themeColor="text1"/>
          <w:sz w:val="24"/>
          <w:szCs w:val="24"/>
        </w:rPr>
        <w:t xml:space="preserve"> in advance through an information collection request </w:t>
      </w:r>
      <w:r w:rsidR="001E6799">
        <w:rPr>
          <w:rFonts w:ascii="Times New Roman" w:eastAsia="Times New Roman" w:hAnsi="Times New Roman" w:cs="Times New Roman"/>
          <w:color w:val="000000" w:themeColor="text1"/>
          <w:sz w:val="24"/>
          <w:szCs w:val="24"/>
        </w:rPr>
        <w:t xml:space="preserve">through the Department </w:t>
      </w:r>
      <w:r w:rsidRPr="00293C68">
        <w:rPr>
          <w:rFonts w:ascii="Times New Roman" w:eastAsia="Times New Roman" w:hAnsi="Times New Roman" w:cs="Times New Roman"/>
          <w:color w:val="000000" w:themeColor="text1"/>
          <w:sz w:val="24"/>
          <w:szCs w:val="24"/>
        </w:rPr>
        <w:t xml:space="preserve">to the Office of Management and Budget. </w:t>
      </w:r>
    </w:p>
    <w:p w14:paraId="1657F0DE" w14:textId="77777777" w:rsidR="00293C68" w:rsidRPr="00293C68" w:rsidRDefault="00293C68" w:rsidP="00293C68">
      <w:pPr>
        <w:spacing w:after="0" w:line="240" w:lineRule="auto"/>
        <w:rPr>
          <w:rFonts w:ascii="Times New Roman" w:eastAsia="Times New Roman" w:hAnsi="Times New Roman" w:cs="Times New Roman"/>
          <w:color w:val="000000" w:themeColor="text1"/>
          <w:sz w:val="24"/>
          <w:szCs w:val="24"/>
        </w:rPr>
      </w:pPr>
    </w:p>
    <w:p w14:paraId="1657F0DF" w14:textId="77777777" w:rsidR="00293C68" w:rsidRPr="00293C68" w:rsidRDefault="00293C68" w:rsidP="00293C68">
      <w:pPr>
        <w:spacing w:after="0" w:line="240" w:lineRule="auto"/>
        <w:ind w:left="990"/>
        <w:rPr>
          <w:rFonts w:ascii="Times New Roman" w:eastAsia="Times New Roman" w:hAnsi="Times New Roman" w:cs="Times New Roman"/>
          <w:color w:val="000000" w:themeColor="text1"/>
          <w:sz w:val="24"/>
          <w:szCs w:val="24"/>
        </w:rPr>
      </w:pPr>
      <w:r w:rsidRPr="00293C68">
        <w:rPr>
          <w:rFonts w:ascii="Times New Roman" w:eastAsia="Times New Roman" w:hAnsi="Times New Roman" w:cs="Times New Roman"/>
          <w:color w:val="000000" w:themeColor="text1"/>
          <w:sz w:val="24"/>
          <w:szCs w:val="24"/>
        </w:rPr>
        <w:t xml:space="preserve">(2)   The BLM can work in conjunction with universities and other agencies that may </w:t>
      </w:r>
    </w:p>
    <w:p w14:paraId="1657F0E0" w14:textId="77777777" w:rsidR="00293C68" w:rsidRPr="00293C68" w:rsidRDefault="00293C68" w:rsidP="00293C68">
      <w:pPr>
        <w:spacing w:after="0" w:line="240" w:lineRule="auto"/>
        <w:ind w:left="1440"/>
        <w:rPr>
          <w:rFonts w:ascii="Times New Roman" w:eastAsia="Times New Roman" w:hAnsi="Times New Roman" w:cs="Times New Roman"/>
          <w:color w:val="000000" w:themeColor="text1"/>
          <w:sz w:val="24"/>
          <w:szCs w:val="24"/>
        </w:rPr>
      </w:pPr>
      <w:proofErr w:type="gramStart"/>
      <w:r w:rsidRPr="00293C68">
        <w:rPr>
          <w:rFonts w:ascii="Times New Roman" w:eastAsia="Times New Roman" w:hAnsi="Times New Roman" w:cs="Times New Roman"/>
          <w:color w:val="000000" w:themeColor="text1"/>
          <w:sz w:val="24"/>
          <w:szCs w:val="24"/>
        </w:rPr>
        <w:t>need</w:t>
      </w:r>
      <w:proofErr w:type="gramEnd"/>
      <w:r w:rsidRPr="00293C68">
        <w:rPr>
          <w:rFonts w:ascii="Times New Roman" w:eastAsia="Times New Roman" w:hAnsi="Times New Roman" w:cs="Times New Roman"/>
          <w:color w:val="000000" w:themeColor="text1"/>
          <w:sz w:val="24"/>
          <w:szCs w:val="24"/>
        </w:rPr>
        <w:t xml:space="preserve"> or want similar data.</w:t>
      </w:r>
    </w:p>
    <w:p w14:paraId="1657F0E1" w14:textId="77777777" w:rsidR="00293C68" w:rsidRPr="00293C68" w:rsidRDefault="00293C68" w:rsidP="00293C68">
      <w:pPr>
        <w:spacing w:after="0" w:line="240" w:lineRule="auto"/>
        <w:rPr>
          <w:rFonts w:ascii="Times New Roman" w:eastAsia="Times New Roman" w:hAnsi="Times New Roman" w:cs="Times New Roman"/>
          <w:color w:val="000000" w:themeColor="text1"/>
          <w:sz w:val="24"/>
          <w:szCs w:val="24"/>
        </w:rPr>
      </w:pPr>
    </w:p>
    <w:p w14:paraId="1657F0E2" w14:textId="6DB6A609" w:rsidR="00293C68" w:rsidRPr="00293C68" w:rsidRDefault="00293C68" w:rsidP="00293C68">
      <w:pPr>
        <w:spacing w:after="0" w:line="240" w:lineRule="auto"/>
        <w:ind w:left="990"/>
        <w:rPr>
          <w:rFonts w:ascii="Times New Roman" w:eastAsia="Times New Roman" w:hAnsi="Times New Roman" w:cs="Times New Roman"/>
          <w:color w:val="000000" w:themeColor="text1"/>
          <w:sz w:val="24"/>
          <w:szCs w:val="24"/>
        </w:rPr>
      </w:pPr>
      <w:r w:rsidRPr="00293C68">
        <w:rPr>
          <w:rFonts w:ascii="Times New Roman" w:eastAsia="Times New Roman" w:hAnsi="Times New Roman" w:cs="Times New Roman"/>
          <w:color w:val="000000" w:themeColor="text1"/>
          <w:sz w:val="24"/>
          <w:szCs w:val="24"/>
        </w:rPr>
        <w:t xml:space="preserve">(3)   More </w:t>
      </w:r>
      <w:proofErr w:type="spellStart"/>
      <w:r w:rsidRPr="00293C68">
        <w:rPr>
          <w:rFonts w:ascii="Times New Roman" w:eastAsia="Times New Roman" w:hAnsi="Times New Roman" w:cs="Times New Roman"/>
          <w:color w:val="000000" w:themeColor="text1"/>
          <w:sz w:val="24"/>
          <w:szCs w:val="24"/>
        </w:rPr>
        <w:t>indepth</w:t>
      </w:r>
      <w:proofErr w:type="spellEnd"/>
      <w:r w:rsidRPr="00293C68">
        <w:rPr>
          <w:rFonts w:ascii="Times New Roman" w:eastAsia="Times New Roman" w:hAnsi="Times New Roman" w:cs="Times New Roman"/>
          <w:color w:val="000000" w:themeColor="text1"/>
          <w:sz w:val="24"/>
          <w:szCs w:val="24"/>
        </w:rPr>
        <w:t xml:space="preserve"> studies are sometimes desired for heavily visited or high-profile </w:t>
      </w:r>
    </w:p>
    <w:p w14:paraId="1657F0E3" w14:textId="77777777" w:rsidR="00293C68" w:rsidRPr="00293C68" w:rsidRDefault="00293C68" w:rsidP="00293C68">
      <w:pPr>
        <w:spacing w:after="0" w:line="240" w:lineRule="auto"/>
        <w:ind w:left="1440"/>
        <w:rPr>
          <w:rFonts w:ascii="Times New Roman" w:eastAsia="Times New Roman" w:hAnsi="Times New Roman" w:cs="Times New Roman"/>
          <w:color w:val="000000" w:themeColor="text1"/>
          <w:sz w:val="24"/>
          <w:szCs w:val="24"/>
        </w:rPr>
      </w:pPr>
      <w:proofErr w:type="gramStart"/>
      <w:r w:rsidRPr="00293C68">
        <w:rPr>
          <w:rFonts w:ascii="Times New Roman" w:eastAsia="Times New Roman" w:hAnsi="Times New Roman" w:cs="Times New Roman"/>
          <w:color w:val="000000" w:themeColor="text1"/>
          <w:sz w:val="24"/>
          <w:szCs w:val="24"/>
        </w:rPr>
        <w:t>recreation</w:t>
      </w:r>
      <w:proofErr w:type="gramEnd"/>
      <w:r w:rsidRPr="00293C68">
        <w:rPr>
          <w:rFonts w:ascii="Times New Roman" w:eastAsia="Times New Roman" w:hAnsi="Times New Roman" w:cs="Times New Roman"/>
          <w:color w:val="000000" w:themeColor="text1"/>
          <w:sz w:val="24"/>
          <w:szCs w:val="24"/>
        </w:rPr>
        <w:t xml:space="preserve"> attractions.</w:t>
      </w:r>
    </w:p>
    <w:p w14:paraId="1657F0E4" w14:textId="77777777" w:rsidR="00293C68" w:rsidRPr="00293C68" w:rsidRDefault="00293C68" w:rsidP="00293C68">
      <w:pPr>
        <w:spacing w:after="0" w:line="240" w:lineRule="auto"/>
        <w:rPr>
          <w:rFonts w:ascii="Times New Roman" w:eastAsia="Times New Roman" w:hAnsi="Times New Roman" w:cs="Times New Roman"/>
          <w:color w:val="000000" w:themeColor="text1"/>
          <w:sz w:val="24"/>
          <w:szCs w:val="24"/>
        </w:rPr>
      </w:pPr>
    </w:p>
    <w:p w14:paraId="1657F0E5" w14:textId="77777777" w:rsidR="00293C68" w:rsidRPr="00293C68" w:rsidRDefault="00293C68" w:rsidP="00293C68">
      <w:pPr>
        <w:spacing w:after="0" w:line="240" w:lineRule="auto"/>
        <w:ind w:left="990"/>
        <w:rPr>
          <w:rFonts w:ascii="Times New Roman" w:eastAsia="Times New Roman" w:hAnsi="Times New Roman" w:cs="Times New Roman"/>
          <w:color w:val="000000" w:themeColor="text1"/>
          <w:sz w:val="24"/>
          <w:szCs w:val="24"/>
        </w:rPr>
      </w:pPr>
      <w:r w:rsidRPr="00293C68">
        <w:rPr>
          <w:rFonts w:ascii="Times New Roman" w:eastAsia="Times New Roman" w:hAnsi="Times New Roman" w:cs="Times New Roman"/>
          <w:color w:val="000000" w:themeColor="text1"/>
          <w:sz w:val="24"/>
          <w:szCs w:val="24"/>
        </w:rPr>
        <w:t xml:space="preserve">(4)   Onsite visitor surveys provide an opportunity to collect nonresident data. </w:t>
      </w:r>
    </w:p>
    <w:p w14:paraId="1657F0E6" w14:textId="77777777" w:rsidR="00293C68" w:rsidRPr="00293C68" w:rsidRDefault="00293C68" w:rsidP="00293C68">
      <w:pPr>
        <w:spacing w:after="0" w:line="240" w:lineRule="auto"/>
        <w:rPr>
          <w:rFonts w:ascii="Times New Roman" w:eastAsia="Times New Roman" w:hAnsi="Times New Roman" w:cs="Times New Roman"/>
          <w:color w:val="000000" w:themeColor="text1"/>
          <w:sz w:val="24"/>
          <w:szCs w:val="24"/>
        </w:rPr>
      </w:pPr>
    </w:p>
    <w:p w14:paraId="1657F0E7" w14:textId="77777777" w:rsidR="00293C68" w:rsidRPr="00293C68" w:rsidRDefault="00293C68" w:rsidP="00293C68">
      <w:pPr>
        <w:spacing w:after="0" w:line="240" w:lineRule="auto"/>
        <w:ind w:left="990"/>
        <w:rPr>
          <w:rFonts w:ascii="Times New Roman" w:eastAsia="Times New Roman" w:hAnsi="Times New Roman" w:cs="Times New Roman"/>
          <w:color w:val="000000" w:themeColor="text1"/>
          <w:sz w:val="24"/>
          <w:szCs w:val="24"/>
        </w:rPr>
      </w:pPr>
      <w:r w:rsidRPr="00293C68">
        <w:rPr>
          <w:rFonts w:ascii="Times New Roman" w:eastAsia="Times New Roman" w:hAnsi="Times New Roman" w:cs="Times New Roman"/>
          <w:color w:val="000000" w:themeColor="text1"/>
          <w:sz w:val="24"/>
          <w:szCs w:val="24"/>
        </w:rPr>
        <w:t xml:space="preserve">(5)   Surveys and questionnaires must be properly designed, administered, and </w:t>
      </w:r>
    </w:p>
    <w:p w14:paraId="1657F0E8" w14:textId="77777777" w:rsidR="00293C68" w:rsidRPr="00293C68" w:rsidRDefault="00293C68" w:rsidP="00293C68">
      <w:pPr>
        <w:spacing w:after="0" w:line="240" w:lineRule="auto"/>
        <w:ind w:left="1440"/>
        <w:rPr>
          <w:rFonts w:ascii="Times New Roman" w:eastAsia="Times New Roman" w:hAnsi="Times New Roman" w:cs="Times New Roman"/>
          <w:color w:val="000000" w:themeColor="text1"/>
          <w:sz w:val="24"/>
          <w:szCs w:val="24"/>
        </w:rPr>
      </w:pPr>
      <w:proofErr w:type="gramStart"/>
      <w:r w:rsidRPr="00293C68">
        <w:rPr>
          <w:rFonts w:ascii="Times New Roman" w:eastAsia="Times New Roman" w:hAnsi="Times New Roman" w:cs="Times New Roman"/>
          <w:color w:val="000000" w:themeColor="text1"/>
          <w:sz w:val="24"/>
          <w:szCs w:val="24"/>
        </w:rPr>
        <w:t>analyzed</w:t>
      </w:r>
      <w:proofErr w:type="gramEnd"/>
      <w:r w:rsidRPr="00293C68">
        <w:rPr>
          <w:rFonts w:ascii="Times New Roman" w:eastAsia="Times New Roman" w:hAnsi="Times New Roman" w:cs="Times New Roman"/>
          <w:color w:val="000000" w:themeColor="text1"/>
          <w:sz w:val="24"/>
          <w:szCs w:val="24"/>
        </w:rPr>
        <w:t xml:space="preserve"> if they are to provide valid information. Surveys and questionnaires should be focused to better understand land use planning issues and desired outcomes. </w:t>
      </w:r>
    </w:p>
    <w:p w14:paraId="1657F0E9" w14:textId="77777777" w:rsidR="00293C68" w:rsidRPr="00293C68" w:rsidRDefault="00293C68" w:rsidP="00293C68">
      <w:pPr>
        <w:spacing w:after="0" w:line="240" w:lineRule="auto"/>
        <w:rPr>
          <w:rFonts w:ascii="Times New Roman" w:eastAsia="Times New Roman" w:hAnsi="Times New Roman" w:cs="Times New Roman"/>
          <w:color w:val="000000" w:themeColor="text1"/>
          <w:sz w:val="24"/>
          <w:szCs w:val="24"/>
        </w:rPr>
      </w:pPr>
    </w:p>
    <w:p w14:paraId="1657F0EA" w14:textId="77777777" w:rsidR="00293C68" w:rsidRPr="00293C68" w:rsidRDefault="00293C68" w:rsidP="00293C68">
      <w:pPr>
        <w:spacing w:after="0" w:line="240" w:lineRule="auto"/>
        <w:ind w:left="990"/>
        <w:rPr>
          <w:rFonts w:ascii="Times New Roman" w:eastAsia="Times New Roman" w:hAnsi="Times New Roman" w:cs="Times New Roman"/>
          <w:color w:val="000000" w:themeColor="text1"/>
          <w:sz w:val="24"/>
          <w:szCs w:val="24"/>
        </w:rPr>
      </w:pPr>
      <w:r w:rsidRPr="00293C68">
        <w:rPr>
          <w:rFonts w:ascii="Times New Roman" w:eastAsia="Times New Roman" w:hAnsi="Times New Roman" w:cs="Times New Roman"/>
          <w:color w:val="000000" w:themeColor="text1"/>
          <w:sz w:val="24"/>
          <w:szCs w:val="24"/>
        </w:rPr>
        <w:t xml:space="preserve">(6)   Data collected in small group discussions should be used to determine the need </w:t>
      </w:r>
    </w:p>
    <w:p w14:paraId="1657F0EB" w14:textId="77777777" w:rsidR="00293C68" w:rsidRPr="00293C68" w:rsidRDefault="00293C68" w:rsidP="00293C68">
      <w:pPr>
        <w:spacing w:after="0" w:line="240" w:lineRule="auto"/>
        <w:ind w:left="1440"/>
        <w:rPr>
          <w:rFonts w:ascii="Times New Roman" w:eastAsia="Times New Roman" w:hAnsi="Times New Roman" w:cs="Times New Roman"/>
          <w:color w:val="000000" w:themeColor="text1"/>
          <w:sz w:val="24"/>
          <w:szCs w:val="24"/>
        </w:rPr>
      </w:pPr>
      <w:proofErr w:type="gramStart"/>
      <w:r w:rsidRPr="00293C68">
        <w:rPr>
          <w:rFonts w:ascii="Times New Roman" w:eastAsia="Times New Roman" w:hAnsi="Times New Roman" w:cs="Times New Roman"/>
          <w:color w:val="000000" w:themeColor="text1"/>
          <w:sz w:val="24"/>
          <w:szCs w:val="24"/>
        </w:rPr>
        <w:t>for</w:t>
      </w:r>
      <w:proofErr w:type="gramEnd"/>
      <w:r w:rsidRPr="00293C68">
        <w:rPr>
          <w:rFonts w:ascii="Times New Roman" w:eastAsia="Times New Roman" w:hAnsi="Times New Roman" w:cs="Times New Roman"/>
          <w:color w:val="000000" w:themeColor="text1"/>
          <w:sz w:val="24"/>
          <w:szCs w:val="24"/>
        </w:rPr>
        <w:t xml:space="preserve"> a subsequent visitor survey. If a visitor survey is desired, use the data collected in small group discussions to design the questionnaire.</w:t>
      </w:r>
    </w:p>
    <w:p w14:paraId="1657F0EC" w14:textId="77777777" w:rsidR="00293C68" w:rsidRPr="00293C68" w:rsidRDefault="00293C68" w:rsidP="00293C68">
      <w:pPr>
        <w:spacing w:after="0" w:line="240" w:lineRule="auto"/>
        <w:rPr>
          <w:rFonts w:ascii="Times New Roman" w:eastAsia="Times New Roman" w:hAnsi="Times New Roman" w:cs="Times New Roman"/>
          <w:color w:val="000000" w:themeColor="text1"/>
          <w:sz w:val="24"/>
          <w:szCs w:val="24"/>
        </w:rPr>
      </w:pPr>
    </w:p>
    <w:p w14:paraId="1657F0ED" w14:textId="77777777" w:rsidR="00293C68" w:rsidRPr="00293C68" w:rsidRDefault="00293C68" w:rsidP="00293C68">
      <w:pPr>
        <w:spacing w:after="0" w:line="240" w:lineRule="auto"/>
        <w:ind w:left="990"/>
        <w:rPr>
          <w:rFonts w:ascii="Times New Roman" w:eastAsia="Times New Roman" w:hAnsi="Times New Roman" w:cs="Times New Roman"/>
          <w:color w:val="000000" w:themeColor="text1"/>
          <w:sz w:val="24"/>
          <w:szCs w:val="24"/>
        </w:rPr>
      </w:pPr>
      <w:r w:rsidRPr="00293C68">
        <w:rPr>
          <w:rFonts w:ascii="Times New Roman" w:eastAsia="Times New Roman" w:hAnsi="Times New Roman" w:cs="Times New Roman"/>
          <w:color w:val="000000" w:themeColor="text1"/>
          <w:sz w:val="24"/>
          <w:szCs w:val="24"/>
        </w:rPr>
        <w:t xml:space="preserve">(7)   Depending on the specialist’s knowledge of the area and activities, informal </w:t>
      </w:r>
    </w:p>
    <w:p w14:paraId="1657F0EE" w14:textId="77777777" w:rsidR="00293C68" w:rsidRPr="00293C68" w:rsidRDefault="00293C68" w:rsidP="00293C68">
      <w:pPr>
        <w:spacing w:after="0" w:line="240" w:lineRule="auto"/>
        <w:ind w:left="1440"/>
        <w:rPr>
          <w:rFonts w:ascii="Times New Roman" w:eastAsia="Times New Roman" w:hAnsi="Times New Roman" w:cs="Times New Roman"/>
          <w:color w:val="000000" w:themeColor="text1"/>
          <w:sz w:val="24"/>
          <w:szCs w:val="24"/>
        </w:rPr>
      </w:pPr>
      <w:proofErr w:type="gramStart"/>
      <w:r w:rsidRPr="00293C68">
        <w:rPr>
          <w:rFonts w:ascii="Times New Roman" w:eastAsia="Times New Roman" w:hAnsi="Times New Roman" w:cs="Times New Roman"/>
          <w:color w:val="000000" w:themeColor="text1"/>
          <w:sz w:val="24"/>
          <w:szCs w:val="24"/>
        </w:rPr>
        <w:t>discussions</w:t>
      </w:r>
      <w:proofErr w:type="gramEnd"/>
      <w:r w:rsidRPr="00293C68">
        <w:rPr>
          <w:rFonts w:ascii="Times New Roman" w:eastAsia="Times New Roman" w:hAnsi="Times New Roman" w:cs="Times New Roman"/>
          <w:color w:val="000000" w:themeColor="text1"/>
          <w:sz w:val="24"/>
          <w:szCs w:val="24"/>
        </w:rPr>
        <w:t xml:space="preserve"> and professional knowledge may be used to help prepare questionnaires. </w:t>
      </w:r>
    </w:p>
    <w:p w14:paraId="1657F0EF" w14:textId="77777777" w:rsidR="00293C68" w:rsidRPr="00293C68" w:rsidRDefault="00293C68" w:rsidP="00293C68">
      <w:pPr>
        <w:spacing w:after="0" w:line="240" w:lineRule="auto"/>
        <w:rPr>
          <w:rFonts w:ascii="Times New Roman" w:eastAsia="Times New Roman" w:hAnsi="Times New Roman" w:cs="Times New Roman"/>
          <w:color w:val="000000" w:themeColor="text1"/>
          <w:sz w:val="24"/>
          <w:szCs w:val="24"/>
        </w:rPr>
      </w:pPr>
    </w:p>
    <w:p w14:paraId="1657F0F0" w14:textId="77777777" w:rsidR="00293C68" w:rsidRPr="00293C68" w:rsidRDefault="00293C68" w:rsidP="00293C68">
      <w:pPr>
        <w:spacing w:after="0" w:line="240" w:lineRule="auto"/>
        <w:ind w:left="990"/>
        <w:rPr>
          <w:rFonts w:ascii="Times New Roman" w:eastAsia="Times New Roman" w:hAnsi="Times New Roman" w:cs="Times New Roman"/>
          <w:color w:val="000000" w:themeColor="text1"/>
          <w:sz w:val="24"/>
          <w:szCs w:val="24"/>
        </w:rPr>
      </w:pPr>
      <w:r w:rsidRPr="00293C68">
        <w:rPr>
          <w:rFonts w:ascii="Times New Roman" w:eastAsia="Times New Roman" w:hAnsi="Times New Roman" w:cs="Times New Roman"/>
          <w:color w:val="000000" w:themeColor="text1"/>
          <w:sz w:val="24"/>
          <w:szCs w:val="24"/>
        </w:rPr>
        <w:t xml:space="preserve">(8)   When preparing survey questions, use the Experience and Benefit Checklist (see </w:t>
      </w:r>
    </w:p>
    <w:p w14:paraId="1657F0F1" w14:textId="77777777" w:rsidR="00293C68" w:rsidRPr="00293C68" w:rsidRDefault="00293C68" w:rsidP="00293C68">
      <w:pPr>
        <w:spacing w:after="0" w:line="240" w:lineRule="auto"/>
        <w:ind w:left="1440"/>
        <w:rPr>
          <w:rFonts w:ascii="Times New Roman" w:eastAsia="Times New Roman" w:hAnsi="Times New Roman" w:cs="Times New Roman"/>
          <w:color w:val="000000" w:themeColor="text1"/>
          <w:sz w:val="24"/>
          <w:szCs w:val="24"/>
        </w:rPr>
      </w:pPr>
      <w:proofErr w:type="gramStart"/>
      <w:r w:rsidRPr="00293C68">
        <w:rPr>
          <w:rFonts w:ascii="Times New Roman" w:eastAsia="Times New Roman" w:hAnsi="Times New Roman" w:cs="Times New Roman"/>
          <w:color w:val="000000" w:themeColor="text1"/>
          <w:sz w:val="24"/>
          <w:szCs w:val="24"/>
        </w:rPr>
        <w:t xml:space="preserve">Appendix </w:t>
      </w:r>
      <w:r w:rsidR="004C7EBB">
        <w:rPr>
          <w:rFonts w:ascii="Times New Roman" w:eastAsia="Times New Roman" w:hAnsi="Times New Roman" w:cs="Times New Roman"/>
          <w:color w:val="000000" w:themeColor="text1"/>
          <w:sz w:val="24"/>
          <w:szCs w:val="24"/>
        </w:rPr>
        <w:t>2</w:t>
      </w:r>
      <w:r w:rsidRPr="00293C68">
        <w:rPr>
          <w:rFonts w:ascii="Times New Roman" w:eastAsia="Times New Roman" w:hAnsi="Times New Roman" w:cs="Times New Roman"/>
          <w:color w:val="000000" w:themeColor="text1"/>
          <w:sz w:val="24"/>
          <w:szCs w:val="24"/>
        </w:rPr>
        <w:t>).</w:t>
      </w:r>
      <w:proofErr w:type="gramEnd"/>
    </w:p>
    <w:p w14:paraId="1657F0F2" w14:textId="77777777" w:rsidR="008F5257" w:rsidRDefault="008F5257" w:rsidP="00293C68">
      <w:pPr>
        <w:spacing w:after="0" w:line="240" w:lineRule="auto"/>
        <w:ind w:left="270"/>
        <w:rPr>
          <w:rFonts w:ascii="Times New Roman" w:eastAsia="Times New Roman" w:hAnsi="Times New Roman" w:cs="Times New Roman"/>
          <w:color w:val="000000"/>
          <w:sz w:val="24"/>
          <w:szCs w:val="24"/>
        </w:rPr>
      </w:pPr>
      <w:bookmarkStart w:id="44" w:name="_Toc292292865"/>
      <w:bookmarkEnd w:id="44"/>
    </w:p>
    <w:p w14:paraId="1657F0F3" w14:textId="77777777" w:rsidR="004A5B73" w:rsidRDefault="004A5B73" w:rsidP="00DF6C93">
      <w:pPr>
        <w:spacing w:after="0" w:line="240" w:lineRule="auto"/>
        <w:ind w:left="270"/>
        <w:rPr>
          <w:rFonts w:ascii="Times New Roman" w:eastAsia="Times New Roman" w:hAnsi="Times New Roman" w:cs="Times New Roman"/>
          <w:color w:val="000000"/>
          <w:sz w:val="24"/>
          <w:szCs w:val="24"/>
        </w:rPr>
      </w:pPr>
    </w:p>
    <w:p w14:paraId="1657F0F4" w14:textId="77777777" w:rsidR="004A5B73" w:rsidRDefault="004A5B73" w:rsidP="00DF6C93">
      <w:pPr>
        <w:spacing w:after="0" w:line="240" w:lineRule="auto"/>
        <w:ind w:left="270"/>
        <w:rPr>
          <w:rFonts w:ascii="Times New Roman" w:eastAsia="Times New Roman" w:hAnsi="Times New Roman" w:cs="Times New Roman"/>
          <w:color w:val="000000"/>
          <w:sz w:val="24"/>
          <w:szCs w:val="24"/>
        </w:rPr>
      </w:pPr>
    </w:p>
    <w:p w14:paraId="1657F0F5" w14:textId="77777777" w:rsidR="004A5B73" w:rsidRDefault="004A5B73" w:rsidP="00DF6C93">
      <w:pPr>
        <w:spacing w:after="0" w:line="240" w:lineRule="auto"/>
        <w:ind w:left="270"/>
        <w:rPr>
          <w:rFonts w:ascii="Times New Roman" w:eastAsia="Times New Roman" w:hAnsi="Times New Roman" w:cs="Times New Roman"/>
          <w:color w:val="000000"/>
          <w:sz w:val="24"/>
          <w:szCs w:val="24"/>
        </w:rPr>
      </w:pPr>
    </w:p>
    <w:p w14:paraId="1657F0F6" w14:textId="77777777" w:rsidR="00C845E9" w:rsidRDefault="00C845E9" w:rsidP="00DF6C93">
      <w:pPr>
        <w:spacing w:after="0" w:line="240" w:lineRule="auto"/>
        <w:ind w:left="270"/>
        <w:rPr>
          <w:rFonts w:ascii="Times New Roman" w:eastAsia="Times New Roman" w:hAnsi="Times New Roman" w:cs="Times New Roman"/>
          <w:color w:val="000000"/>
          <w:sz w:val="24"/>
          <w:szCs w:val="24"/>
        </w:rPr>
      </w:pPr>
    </w:p>
    <w:p w14:paraId="52A21A1C" w14:textId="77777777" w:rsidR="00F066F1" w:rsidRDefault="00F066F1" w:rsidP="00DF6C93">
      <w:pPr>
        <w:spacing w:after="0" w:line="240" w:lineRule="auto"/>
        <w:ind w:left="270"/>
        <w:rPr>
          <w:rFonts w:ascii="Times New Roman" w:eastAsia="Times New Roman" w:hAnsi="Times New Roman" w:cs="Times New Roman"/>
          <w:color w:val="000000"/>
          <w:sz w:val="24"/>
          <w:szCs w:val="24"/>
        </w:rPr>
        <w:sectPr w:rsidR="00F066F1" w:rsidSect="003A7C61">
          <w:headerReference w:type="default" r:id="rId48"/>
          <w:pgSz w:w="12240" w:h="15840"/>
          <w:pgMar w:top="1008" w:right="1440" w:bottom="720" w:left="1440" w:header="864" w:footer="720" w:gutter="0"/>
          <w:pgNumType w:start="1"/>
          <w:cols w:space="720"/>
          <w:noEndnote/>
          <w:docGrid w:linePitch="299"/>
        </w:sectPr>
      </w:pPr>
    </w:p>
    <w:p w14:paraId="1657F0F7" w14:textId="7C4A8A21" w:rsidR="00293C68" w:rsidRPr="00293C68" w:rsidRDefault="00D91EE5" w:rsidP="00DF6C93">
      <w:pPr>
        <w:spacing w:after="0" w:line="240" w:lineRule="auto"/>
        <w:ind w:left="270"/>
        <w:rPr>
          <w:rFonts w:ascii="Times New Roman" w:eastAsia="Times New Roman" w:hAnsi="Times New Roman" w:cs="Times New Roman"/>
          <w:color w:val="000000"/>
          <w:sz w:val="24"/>
          <w:szCs w:val="24"/>
        </w:rPr>
      </w:pPr>
      <w:r w:rsidRPr="00D91EE5">
        <w:rPr>
          <w:rFonts w:ascii="Times New Roman" w:eastAsia="Times New Roman" w:hAnsi="Times New Roman" w:cs="Times New Roman"/>
          <w:color w:val="000000"/>
          <w:sz w:val="24"/>
          <w:szCs w:val="24"/>
        </w:rPr>
        <w:lastRenderedPageBreak/>
        <w:t>10</w:t>
      </w:r>
      <w:r w:rsidR="00293C68" w:rsidRPr="00D91EE5">
        <w:rPr>
          <w:rFonts w:ascii="Times New Roman" w:eastAsia="Times New Roman" w:hAnsi="Times New Roman" w:cs="Times New Roman"/>
          <w:color w:val="000000"/>
          <w:sz w:val="24"/>
          <w:szCs w:val="24"/>
        </w:rPr>
        <w:t xml:space="preserve">. </w:t>
      </w:r>
      <w:r w:rsidR="00293C68" w:rsidRPr="00D91EE5">
        <w:rPr>
          <w:rFonts w:ascii="Times New Roman" w:eastAsia="Times New Roman" w:hAnsi="Times New Roman" w:cs="Times New Roman"/>
          <w:b/>
          <w:color w:val="000000"/>
          <w:sz w:val="24"/>
          <w:szCs w:val="24"/>
        </w:rPr>
        <w:t>Collecting Data Concerning Desired Recreation Setting Characteristics</w:t>
      </w:r>
      <w:r w:rsidR="00293C68" w:rsidRPr="00293C68">
        <w:rPr>
          <w:rFonts w:ascii="Times New Roman" w:eastAsia="Times New Roman" w:hAnsi="Times New Roman" w:cs="Times New Roman"/>
          <w:b/>
          <w:color w:val="000000"/>
          <w:sz w:val="24"/>
          <w:szCs w:val="24"/>
        </w:rPr>
        <w:t>.</w:t>
      </w:r>
      <w:r w:rsidR="00293C68" w:rsidRPr="00293C68">
        <w:rPr>
          <w:rFonts w:ascii="Times New Roman" w:eastAsia="Times New Roman" w:hAnsi="Times New Roman" w:cs="Times New Roman"/>
          <w:color w:val="000000"/>
          <w:sz w:val="24"/>
          <w:szCs w:val="24"/>
        </w:rPr>
        <w:t xml:space="preserve"> Collect data </w:t>
      </w:r>
    </w:p>
    <w:p w14:paraId="1657F0F8" w14:textId="77777777" w:rsidR="00293C68" w:rsidRPr="00293C68" w:rsidRDefault="00293C68" w:rsidP="00DF6C93">
      <w:pPr>
        <w:spacing w:after="0" w:line="240" w:lineRule="auto"/>
        <w:ind w:left="630"/>
        <w:rPr>
          <w:rFonts w:ascii="Times New Roman" w:eastAsia="Times New Roman" w:hAnsi="Times New Roman" w:cs="Times New Roman"/>
          <w:color w:val="000000"/>
          <w:sz w:val="24"/>
          <w:szCs w:val="24"/>
        </w:rPr>
      </w:pPr>
      <w:proofErr w:type="gramStart"/>
      <w:r w:rsidRPr="00293C68">
        <w:rPr>
          <w:rFonts w:ascii="Times New Roman" w:eastAsia="Times New Roman" w:hAnsi="Times New Roman" w:cs="Times New Roman"/>
          <w:color w:val="000000"/>
          <w:sz w:val="24"/>
          <w:szCs w:val="24"/>
        </w:rPr>
        <w:t>to</w:t>
      </w:r>
      <w:proofErr w:type="gramEnd"/>
      <w:r w:rsidRPr="00293C68">
        <w:rPr>
          <w:rFonts w:ascii="Times New Roman" w:eastAsia="Times New Roman" w:hAnsi="Times New Roman" w:cs="Times New Roman"/>
          <w:color w:val="000000"/>
          <w:sz w:val="24"/>
          <w:szCs w:val="24"/>
        </w:rPr>
        <w:t xml:space="preserve"> identify which recreation settings best enhance the preferred activities, experiences, and benefits respondents desire in a particular location. Ask questions about which components of the recreation setting (physical, social, and operational) are highly valued. If, for example, the naturalness characteristic is highly valued, ascertain the visitor preference for (1) making the area more naturally appearing, (2) leaving the area as is, or (3) allowing more manmade landscape alterations.</w:t>
      </w:r>
    </w:p>
    <w:p w14:paraId="1657F0F9" w14:textId="77777777" w:rsidR="00293C68" w:rsidRPr="00293C68" w:rsidRDefault="00293C68" w:rsidP="00293C68">
      <w:pPr>
        <w:spacing w:after="0" w:line="240" w:lineRule="auto"/>
        <w:rPr>
          <w:rFonts w:ascii="Times New Roman" w:eastAsia="Times New Roman" w:hAnsi="Times New Roman" w:cs="Times New Roman"/>
          <w:color w:val="000000" w:themeColor="text1"/>
          <w:sz w:val="24"/>
          <w:szCs w:val="24"/>
        </w:rPr>
      </w:pPr>
    </w:p>
    <w:p w14:paraId="1657F0FA" w14:textId="77777777" w:rsidR="00293C68" w:rsidRPr="00293C68" w:rsidRDefault="00293C68" w:rsidP="00DF6C93">
      <w:pPr>
        <w:spacing w:after="0" w:line="240" w:lineRule="auto"/>
        <w:ind w:left="630"/>
        <w:rPr>
          <w:rFonts w:ascii="Times New Roman" w:eastAsia="Times New Roman" w:hAnsi="Times New Roman" w:cs="Times New Roman"/>
          <w:color w:val="000000" w:themeColor="text1"/>
          <w:sz w:val="24"/>
          <w:szCs w:val="24"/>
        </w:rPr>
      </w:pPr>
      <w:r w:rsidRPr="00293C68">
        <w:rPr>
          <w:rFonts w:ascii="Times New Roman" w:eastAsia="Times New Roman" w:hAnsi="Times New Roman" w:cs="Times New Roman"/>
          <w:color w:val="000000" w:themeColor="text1"/>
          <w:sz w:val="24"/>
          <w:szCs w:val="24"/>
        </w:rPr>
        <w:t xml:space="preserve">Answers to these questions will help the </w:t>
      </w:r>
      <w:r w:rsidR="0072702E">
        <w:rPr>
          <w:rFonts w:ascii="Times New Roman" w:eastAsia="Times New Roman" w:hAnsi="Times New Roman" w:cs="Times New Roman"/>
          <w:color w:val="000000" w:themeColor="text1"/>
          <w:sz w:val="24"/>
          <w:szCs w:val="24"/>
        </w:rPr>
        <w:t xml:space="preserve">outdoor </w:t>
      </w:r>
      <w:r w:rsidRPr="00293C68">
        <w:rPr>
          <w:rFonts w:ascii="Times New Roman" w:eastAsia="Times New Roman" w:hAnsi="Times New Roman" w:cs="Times New Roman"/>
          <w:color w:val="000000" w:themeColor="text1"/>
          <w:sz w:val="24"/>
          <w:szCs w:val="24"/>
        </w:rPr>
        <w:t xml:space="preserve">recreation planner determine existing and desired RSCs and understand which RSCs should be supported by interdisciplinary management actions and/or allowable uses. </w:t>
      </w:r>
      <w:bookmarkStart w:id="45" w:name="_Toc292292867"/>
      <w:r w:rsidRPr="00293C68">
        <w:rPr>
          <w:rFonts w:ascii="Times New Roman" w:eastAsia="Times New Roman" w:hAnsi="Times New Roman" w:cs="Times New Roman"/>
          <w:color w:val="000000" w:themeColor="text1"/>
          <w:sz w:val="24"/>
          <w:szCs w:val="24"/>
        </w:rPr>
        <w:t>Identifying and discussing RSCs is important to the land use planning process because they:</w:t>
      </w:r>
      <w:bookmarkEnd w:id="45"/>
    </w:p>
    <w:p w14:paraId="1657F0FB" w14:textId="77777777" w:rsidR="00293C68" w:rsidRPr="00293C68" w:rsidRDefault="00293C68" w:rsidP="00293C68">
      <w:pPr>
        <w:spacing w:after="0" w:line="240" w:lineRule="auto"/>
        <w:rPr>
          <w:rFonts w:ascii="Times New Roman" w:eastAsia="Times New Roman" w:hAnsi="Times New Roman" w:cs="Times New Roman"/>
          <w:color w:val="000000" w:themeColor="text1"/>
          <w:sz w:val="24"/>
          <w:szCs w:val="24"/>
        </w:rPr>
      </w:pPr>
    </w:p>
    <w:p w14:paraId="1657F0FC" w14:textId="77777777" w:rsidR="00293C68" w:rsidRPr="00293C68" w:rsidRDefault="00293C68" w:rsidP="00DA102E">
      <w:pPr>
        <w:numPr>
          <w:ilvl w:val="0"/>
          <w:numId w:val="86"/>
        </w:numPr>
        <w:spacing w:after="0" w:line="240" w:lineRule="auto"/>
        <w:ind w:left="1440"/>
        <w:contextualSpacing/>
        <w:rPr>
          <w:rFonts w:ascii="Times New Roman" w:eastAsia="Times New Roman" w:hAnsi="Times New Roman" w:cs="Times New Roman"/>
          <w:color w:val="000000"/>
          <w:sz w:val="24"/>
          <w:szCs w:val="24"/>
        </w:rPr>
      </w:pPr>
      <w:r w:rsidRPr="00293C68">
        <w:rPr>
          <w:rFonts w:ascii="Times New Roman" w:eastAsia="Times New Roman" w:hAnsi="Times New Roman" w:cs="Times New Roman"/>
          <w:color w:val="000000"/>
          <w:sz w:val="24"/>
          <w:szCs w:val="24"/>
        </w:rPr>
        <w:t xml:space="preserve">Provide information that can be used to relate and display characteristics that comprise the recreation setting. </w:t>
      </w:r>
    </w:p>
    <w:p w14:paraId="1657F0FD" w14:textId="434EC7D7" w:rsidR="00293C68" w:rsidRPr="00293C68" w:rsidRDefault="00293C68" w:rsidP="00DA102E">
      <w:pPr>
        <w:numPr>
          <w:ilvl w:val="0"/>
          <w:numId w:val="86"/>
        </w:numPr>
        <w:spacing w:after="0" w:line="240" w:lineRule="auto"/>
        <w:ind w:left="1440"/>
        <w:contextualSpacing/>
        <w:rPr>
          <w:rFonts w:ascii="Times New Roman" w:eastAsia="Times New Roman" w:hAnsi="Times New Roman" w:cs="Times New Roman"/>
          <w:color w:val="000000"/>
          <w:sz w:val="24"/>
          <w:szCs w:val="24"/>
        </w:rPr>
      </w:pPr>
      <w:r w:rsidRPr="00293C68">
        <w:rPr>
          <w:rFonts w:ascii="Times New Roman" w:eastAsia="Times New Roman" w:hAnsi="Times New Roman" w:cs="Times New Roman"/>
          <w:color w:val="000000"/>
          <w:sz w:val="24"/>
          <w:szCs w:val="24"/>
        </w:rPr>
        <w:t>Move recreation management</w:t>
      </w:r>
      <w:r w:rsidR="00D34735">
        <w:rPr>
          <w:rFonts w:ascii="Times New Roman" w:eastAsia="Times New Roman" w:hAnsi="Times New Roman" w:cs="Times New Roman"/>
          <w:color w:val="000000"/>
          <w:sz w:val="24"/>
          <w:szCs w:val="24"/>
        </w:rPr>
        <w:t xml:space="preserve"> and </w:t>
      </w:r>
      <w:r w:rsidRPr="00293C68">
        <w:rPr>
          <w:rFonts w:ascii="Times New Roman" w:eastAsia="Times New Roman" w:hAnsi="Times New Roman" w:cs="Times New Roman"/>
          <w:color w:val="000000"/>
          <w:sz w:val="24"/>
          <w:szCs w:val="24"/>
        </w:rPr>
        <w:t>planning beyond thinking only about activities</w:t>
      </w:r>
      <w:r w:rsidR="00EB4ED9">
        <w:rPr>
          <w:rFonts w:ascii="Times New Roman" w:eastAsia="Times New Roman" w:hAnsi="Times New Roman" w:cs="Times New Roman"/>
          <w:color w:val="000000"/>
          <w:sz w:val="24"/>
          <w:szCs w:val="24"/>
        </w:rPr>
        <w:t xml:space="preserve"> and toward thinking about the outcomes of recreation activity participation</w:t>
      </w:r>
      <w:r w:rsidRPr="00293C68">
        <w:rPr>
          <w:rFonts w:ascii="Times New Roman" w:eastAsia="Times New Roman" w:hAnsi="Times New Roman" w:cs="Times New Roman"/>
          <w:color w:val="000000"/>
          <w:sz w:val="24"/>
          <w:szCs w:val="24"/>
        </w:rPr>
        <w:t>.</w:t>
      </w:r>
    </w:p>
    <w:p w14:paraId="1657F0FE" w14:textId="77777777" w:rsidR="00293C68" w:rsidRPr="00293C68" w:rsidRDefault="00293C68" w:rsidP="00DA102E">
      <w:pPr>
        <w:numPr>
          <w:ilvl w:val="0"/>
          <w:numId w:val="86"/>
        </w:numPr>
        <w:spacing w:after="0" w:line="240" w:lineRule="auto"/>
        <w:ind w:left="1440"/>
        <w:contextualSpacing/>
        <w:rPr>
          <w:rFonts w:ascii="Times New Roman" w:eastAsia="Times New Roman" w:hAnsi="Times New Roman" w:cs="Times New Roman"/>
          <w:color w:val="000000"/>
          <w:sz w:val="24"/>
          <w:szCs w:val="24"/>
        </w:rPr>
      </w:pPr>
      <w:r w:rsidRPr="00293C68">
        <w:rPr>
          <w:rFonts w:ascii="Times New Roman" w:eastAsia="Times New Roman" w:hAnsi="Times New Roman" w:cs="Times New Roman"/>
          <w:color w:val="000000"/>
          <w:sz w:val="24"/>
          <w:szCs w:val="24"/>
        </w:rPr>
        <w:t>Provide baseline information about existing recreation settings (supply) and the desired recreation settings (demand).</w:t>
      </w:r>
    </w:p>
    <w:p w14:paraId="1657F0FF" w14:textId="77777777" w:rsidR="00293C68" w:rsidRPr="00293C68" w:rsidRDefault="00293C68" w:rsidP="00DA102E">
      <w:pPr>
        <w:numPr>
          <w:ilvl w:val="0"/>
          <w:numId w:val="86"/>
        </w:numPr>
        <w:spacing w:after="0" w:line="240" w:lineRule="auto"/>
        <w:ind w:left="1440"/>
        <w:rPr>
          <w:rFonts w:ascii="Times New Roman" w:hAnsi="Times New Roman" w:cs="Times New Roman"/>
          <w:sz w:val="24"/>
          <w:szCs w:val="24"/>
        </w:rPr>
      </w:pPr>
      <w:r w:rsidRPr="00293C68">
        <w:rPr>
          <w:rFonts w:ascii="Times New Roman" w:hAnsi="Times New Roman" w:cs="Times New Roman"/>
          <w:sz w:val="24"/>
          <w:szCs w:val="24"/>
        </w:rPr>
        <w:t>Offer a credible, systematic approach to analyze the consequences of resource decisions on recreation opportunities.</w:t>
      </w:r>
    </w:p>
    <w:p w14:paraId="1657F100" w14:textId="77777777" w:rsidR="00293C68" w:rsidRPr="00293C68" w:rsidRDefault="00293C68" w:rsidP="00DA102E">
      <w:pPr>
        <w:numPr>
          <w:ilvl w:val="0"/>
          <w:numId w:val="86"/>
        </w:numPr>
        <w:spacing w:after="0" w:line="240" w:lineRule="auto"/>
        <w:ind w:left="1440"/>
        <w:rPr>
          <w:rFonts w:ascii="Times New Roman" w:hAnsi="Times New Roman" w:cs="Times New Roman"/>
          <w:color w:val="000000" w:themeColor="text1"/>
          <w:sz w:val="24"/>
          <w:szCs w:val="24"/>
        </w:rPr>
      </w:pPr>
      <w:r w:rsidRPr="00293C68">
        <w:rPr>
          <w:rFonts w:ascii="Times New Roman" w:hAnsi="Times New Roman" w:cs="Times New Roman"/>
          <w:color w:val="000000" w:themeColor="text1"/>
          <w:sz w:val="24"/>
          <w:szCs w:val="24"/>
        </w:rPr>
        <w:t>Help identify management actions and allowable use decisions that are necessary to address the protection of recreation settings in RMAs.</w:t>
      </w:r>
    </w:p>
    <w:p w14:paraId="1657F101" w14:textId="77777777" w:rsidR="00293C68" w:rsidRPr="00293C68" w:rsidRDefault="00293C68" w:rsidP="00293C68">
      <w:pPr>
        <w:spacing w:after="0" w:line="240" w:lineRule="auto"/>
        <w:rPr>
          <w:rFonts w:ascii="Times New Roman" w:eastAsia="Times New Roman" w:hAnsi="Times New Roman" w:cs="Times New Roman"/>
          <w:color w:val="000000"/>
          <w:sz w:val="24"/>
          <w:szCs w:val="24"/>
        </w:rPr>
      </w:pPr>
    </w:p>
    <w:p w14:paraId="1657F102" w14:textId="77777777" w:rsidR="00293C68" w:rsidRPr="00293C68" w:rsidRDefault="00293C68" w:rsidP="00293C68">
      <w:pPr>
        <w:spacing w:after="0" w:line="240" w:lineRule="auto"/>
        <w:rPr>
          <w:rFonts w:ascii="Times New Roman" w:eastAsia="Times New Roman" w:hAnsi="Times New Roman" w:cs="Times New Roman"/>
          <w:color w:val="000000"/>
          <w:sz w:val="24"/>
          <w:szCs w:val="24"/>
        </w:rPr>
      </w:pPr>
      <w:r w:rsidRPr="00293C68">
        <w:rPr>
          <w:rFonts w:ascii="Times New Roman" w:eastAsia="Times New Roman" w:hAnsi="Times New Roman" w:cs="Times New Roman"/>
          <w:b/>
          <w:color w:val="000000"/>
          <w:sz w:val="24"/>
          <w:szCs w:val="24"/>
        </w:rPr>
        <w:t>I.</w:t>
      </w:r>
      <w:r w:rsidRPr="00293C68">
        <w:rPr>
          <w:rFonts w:ascii="Times New Roman" w:eastAsia="Times New Roman" w:hAnsi="Times New Roman" w:cs="Times New Roman"/>
          <w:color w:val="000000"/>
          <w:sz w:val="24"/>
          <w:szCs w:val="24"/>
        </w:rPr>
        <w:t xml:space="preserve">   </w:t>
      </w:r>
      <w:r w:rsidRPr="00293C68">
        <w:rPr>
          <w:rFonts w:ascii="Times New Roman" w:eastAsia="Times New Roman" w:hAnsi="Times New Roman" w:cs="Times New Roman"/>
          <w:b/>
          <w:color w:val="000000"/>
          <w:sz w:val="24"/>
          <w:szCs w:val="24"/>
        </w:rPr>
        <w:t>Recreation Setting Characteristics.</w:t>
      </w:r>
    </w:p>
    <w:p w14:paraId="1657F103" w14:textId="77777777" w:rsidR="00293C68" w:rsidRPr="00293C68" w:rsidRDefault="00293C68" w:rsidP="00293C68">
      <w:pPr>
        <w:spacing w:after="0" w:line="240" w:lineRule="auto"/>
        <w:rPr>
          <w:rFonts w:ascii="Times New Roman" w:eastAsia="Times New Roman" w:hAnsi="Times New Roman" w:cs="Times New Roman"/>
          <w:color w:val="000000"/>
          <w:sz w:val="24"/>
          <w:szCs w:val="24"/>
        </w:rPr>
      </w:pPr>
      <w:r w:rsidRPr="00293C68">
        <w:rPr>
          <w:rFonts w:ascii="Times New Roman" w:eastAsia="Times New Roman" w:hAnsi="Times New Roman" w:cs="Times New Roman"/>
          <w:color w:val="000000"/>
          <w:sz w:val="24"/>
          <w:szCs w:val="24"/>
        </w:rPr>
        <w:t>Visitors seek a diverse range of setting-dependent outdoor recreation opportunities. They choose to recreate in different areas based on the qualities and conditions of the area and because they desire to have distinct</w:t>
      </w:r>
      <w:r w:rsidR="00C565B0">
        <w:rPr>
          <w:rFonts w:ascii="Times New Roman" w:eastAsia="Times New Roman" w:hAnsi="Times New Roman" w:cs="Times New Roman"/>
          <w:color w:val="000000"/>
          <w:sz w:val="24"/>
          <w:szCs w:val="24"/>
        </w:rPr>
        <w:t>ive</w:t>
      </w:r>
      <w:r w:rsidRPr="00293C68">
        <w:rPr>
          <w:rFonts w:ascii="Times New Roman" w:eastAsia="Times New Roman" w:hAnsi="Times New Roman" w:cs="Times New Roman"/>
          <w:color w:val="000000"/>
          <w:sz w:val="24"/>
          <w:szCs w:val="24"/>
        </w:rPr>
        <w:t xml:space="preserve"> recreation experiences. For example, primitive camping in a backcountry valley by a remote lake offers a different set of outcomes than camping in a highly developed campground adjacent to a </w:t>
      </w:r>
      <w:r w:rsidR="00C565B0">
        <w:rPr>
          <w:rFonts w:ascii="Times New Roman" w:eastAsia="Times New Roman" w:hAnsi="Times New Roman" w:cs="Times New Roman"/>
          <w:color w:val="000000"/>
          <w:sz w:val="24"/>
          <w:szCs w:val="24"/>
        </w:rPr>
        <w:t>manmade</w:t>
      </w:r>
      <w:r w:rsidR="00C565B0" w:rsidRPr="00293C68">
        <w:rPr>
          <w:rFonts w:ascii="Times New Roman" w:eastAsia="Times New Roman" w:hAnsi="Times New Roman" w:cs="Times New Roman"/>
          <w:color w:val="000000"/>
          <w:sz w:val="24"/>
          <w:szCs w:val="24"/>
        </w:rPr>
        <w:t xml:space="preserve"> </w:t>
      </w:r>
      <w:r w:rsidRPr="00293C68">
        <w:rPr>
          <w:rFonts w:ascii="Times New Roman" w:eastAsia="Times New Roman" w:hAnsi="Times New Roman" w:cs="Times New Roman"/>
          <w:color w:val="000000"/>
          <w:sz w:val="24"/>
          <w:szCs w:val="24"/>
        </w:rPr>
        <w:t>reservoir. Engaging in the same activity in different settings can produce different recreation outcomes.</w:t>
      </w:r>
    </w:p>
    <w:p w14:paraId="1657F104" w14:textId="77777777" w:rsidR="00293C68" w:rsidRPr="00293C68" w:rsidRDefault="00293C68" w:rsidP="00293C68">
      <w:pPr>
        <w:spacing w:after="0" w:line="240" w:lineRule="auto"/>
        <w:rPr>
          <w:rFonts w:ascii="Times New Roman" w:eastAsia="Times New Roman" w:hAnsi="Times New Roman" w:cs="Times New Roman"/>
          <w:color w:val="000000"/>
          <w:sz w:val="24"/>
          <w:szCs w:val="24"/>
        </w:rPr>
      </w:pPr>
    </w:p>
    <w:p w14:paraId="1657F105" w14:textId="77777777" w:rsidR="00C565B0" w:rsidRPr="001209DC" w:rsidRDefault="00C565B0" w:rsidP="00293C68">
      <w:pPr>
        <w:spacing w:after="0" w:line="240" w:lineRule="auto"/>
        <w:rPr>
          <w:rFonts w:ascii="Times New Roman" w:hAnsi="Times New Roman" w:cs="Times New Roman"/>
          <w:sz w:val="24"/>
          <w:szCs w:val="24"/>
        </w:rPr>
      </w:pPr>
      <w:r w:rsidRPr="001209DC">
        <w:rPr>
          <w:rFonts w:ascii="Times New Roman" w:hAnsi="Times New Roman" w:cs="Times New Roman"/>
          <w:sz w:val="24"/>
          <w:szCs w:val="24"/>
        </w:rPr>
        <w:t>By combining various RSCs, the BLM can produce different recreation opportunities. Since it can be challenging to determine and manage recreation settings</w:t>
      </w:r>
      <w:r w:rsidR="00BF36A5">
        <w:rPr>
          <w:rFonts w:ascii="Times New Roman" w:hAnsi="Times New Roman" w:cs="Times New Roman"/>
          <w:sz w:val="24"/>
          <w:szCs w:val="24"/>
        </w:rPr>
        <w:t>,</w:t>
      </w:r>
      <w:r w:rsidRPr="001209DC">
        <w:rPr>
          <w:rFonts w:ascii="Times New Roman" w:hAnsi="Times New Roman" w:cs="Times New Roman"/>
          <w:sz w:val="24"/>
          <w:szCs w:val="24"/>
        </w:rPr>
        <w:t xml:space="preserve"> the BLM has traditionally u</w:t>
      </w:r>
      <w:r w:rsidR="00BF36A5">
        <w:rPr>
          <w:rFonts w:ascii="Times New Roman" w:hAnsi="Times New Roman" w:cs="Times New Roman"/>
          <w:sz w:val="24"/>
          <w:szCs w:val="24"/>
        </w:rPr>
        <w:t>s</w:t>
      </w:r>
      <w:r w:rsidRPr="001209DC">
        <w:rPr>
          <w:rFonts w:ascii="Times New Roman" w:hAnsi="Times New Roman" w:cs="Times New Roman"/>
          <w:sz w:val="24"/>
          <w:szCs w:val="24"/>
        </w:rPr>
        <w:t xml:space="preserve">ed the recreation opportunity spectrum (ROS) as a tool for this purpose. </w:t>
      </w:r>
    </w:p>
    <w:p w14:paraId="1657F106" w14:textId="77777777" w:rsidR="00293C68" w:rsidRPr="00293C68" w:rsidRDefault="00293C68" w:rsidP="00293C68">
      <w:pPr>
        <w:spacing w:after="0" w:line="240" w:lineRule="auto"/>
        <w:rPr>
          <w:rFonts w:ascii="Times New Roman" w:eastAsia="Times New Roman" w:hAnsi="Times New Roman" w:cs="Times New Roman"/>
          <w:color w:val="000000"/>
          <w:sz w:val="24"/>
          <w:szCs w:val="24"/>
        </w:rPr>
      </w:pPr>
    </w:p>
    <w:p w14:paraId="1657F107" w14:textId="77777777" w:rsidR="0079338B" w:rsidRDefault="00293C68" w:rsidP="0079338B">
      <w:pPr>
        <w:spacing w:after="0" w:line="240" w:lineRule="auto"/>
        <w:ind w:left="270"/>
        <w:rPr>
          <w:rFonts w:ascii="Times New Roman" w:hAnsi="Times New Roman" w:cs="Times New Roman"/>
          <w:sz w:val="24"/>
          <w:szCs w:val="24"/>
        </w:rPr>
      </w:pPr>
      <w:r w:rsidRPr="00293C68">
        <w:rPr>
          <w:rFonts w:ascii="Times New Roman" w:eastAsia="Times New Roman" w:hAnsi="Times New Roman" w:cs="Times New Roman"/>
          <w:color w:val="000000"/>
          <w:sz w:val="24"/>
          <w:szCs w:val="24"/>
        </w:rPr>
        <w:t xml:space="preserve">1.   </w:t>
      </w:r>
      <w:r w:rsidRPr="00293C68">
        <w:rPr>
          <w:rFonts w:ascii="Times New Roman" w:eastAsia="Times New Roman" w:hAnsi="Times New Roman" w:cs="Times New Roman"/>
          <w:b/>
          <w:color w:val="000000"/>
          <w:sz w:val="24"/>
          <w:szCs w:val="24"/>
        </w:rPr>
        <w:t>Recreation Opportunity Spectrum.</w:t>
      </w:r>
      <w:r w:rsidRPr="00293C68">
        <w:rPr>
          <w:rFonts w:ascii="Times New Roman" w:eastAsia="Times New Roman" w:hAnsi="Times New Roman" w:cs="Times New Roman"/>
          <w:color w:val="000000"/>
          <w:sz w:val="24"/>
          <w:szCs w:val="24"/>
        </w:rPr>
        <w:t xml:space="preserve"> </w:t>
      </w:r>
      <w:r w:rsidR="00C565B0" w:rsidRPr="009F28C6">
        <w:rPr>
          <w:rFonts w:ascii="Times New Roman" w:hAnsi="Times New Roman" w:cs="Times New Roman"/>
          <w:sz w:val="24"/>
          <w:szCs w:val="24"/>
        </w:rPr>
        <w:t>The ROS is a widely used planning and</w:t>
      </w:r>
      <w:r w:rsidR="0079338B">
        <w:rPr>
          <w:rFonts w:ascii="Times New Roman" w:hAnsi="Times New Roman" w:cs="Times New Roman"/>
          <w:sz w:val="24"/>
          <w:szCs w:val="24"/>
        </w:rPr>
        <w:t xml:space="preserve"> </w:t>
      </w:r>
    </w:p>
    <w:p w14:paraId="1657F108" w14:textId="6B0DC81F" w:rsidR="00293C68" w:rsidRPr="00293C68" w:rsidRDefault="00C565B0" w:rsidP="0079338B">
      <w:pPr>
        <w:spacing w:after="0" w:line="240" w:lineRule="auto"/>
        <w:ind w:left="630"/>
        <w:rPr>
          <w:rFonts w:ascii="Times New Roman" w:eastAsia="Times New Roman" w:hAnsi="Times New Roman" w:cs="Times New Roman"/>
          <w:color w:val="000000"/>
          <w:sz w:val="24"/>
          <w:szCs w:val="24"/>
        </w:rPr>
      </w:pPr>
      <w:proofErr w:type="gramStart"/>
      <w:r w:rsidRPr="009F28C6">
        <w:rPr>
          <w:rFonts w:ascii="Times New Roman" w:hAnsi="Times New Roman" w:cs="Times New Roman"/>
          <w:sz w:val="24"/>
          <w:szCs w:val="24"/>
        </w:rPr>
        <w:t>management</w:t>
      </w:r>
      <w:proofErr w:type="gramEnd"/>
      <w:r w:rsidRPr="009F28C6">
        <w:rPr>
          <w:rFonts w:ascii="Times New Roman" w:hAnsi="Times New Roman" w:cs="Times New Roman"/>
          <w:sz w:val="24"/>
          <w:szCs w:val="24"/>
        </w:rPr>
        <w:t xml:space="preserve"> framework for classifying and defining recreation opportunity environments ranging from the</w:t>
      </w:r>
      <w:r w:rsidR="0079338B">
        <w:rPr>
          <w:rFonts w:ascii="Times New Roman" w:hAnsi="Times New Roman" w:cs="Times New Roman"/>
          <w:sz w:val="24"/>
          <w:szCs w:val="24"/>
        </w:rPr>
        <w:t xml:space="preserve"> </w:t>
      </w:r>
      <w:r w:rsidRPr="009F28C6">
        <w:rPr>
          <w:rFonts w:ascii="Times New Roman" w:hAnsi="Times New Roman" w:cs="Times New Roman"/>
          <w:sz w:val="24"/>
          <w:szCs w:val="24"/>
        </w:rPr>
        <w:t>primitive to the urban. This continuum recognizes variation among the components of any</w:t>
      </w:r>
      <w:r w:rsidR="0079338B">
        <w:rPr>
          <w:rFonts w:ascii="Times New Roman" w:hAnsi="Times New Roman" w:cs="Times New Roman"/>
          <w:sz w:val="24"/>
          <w:szCs w:val="24"/>
        </w:rPr>
        <w:t xml:space="preserve"> </w:t>
      </w:r>
      <w:r w:rsidRPr="009F28C6">
        <w:rPr>
          <w:rFonts w:ascii="Times New Roman" w:hAnsi="Times New Roman" w:cs="Times New Roman"/>
          <w:sz w:val="24"/>
          <w:szCs w:val="24"/>
        </w:rPr>
        <w:t>landscape’s physical, social, and operational characteristics.</w:t>
      </w:r>
      <w:r>
        <w:rPr>
          <w:rFonts w:ascii="Times New Roman" w:hAnsi="Times New Roman" w:cs="Times New Roman"/>
          <w:sz w:val="24"/>
          <w:szCs w:val="24"/>
        </w:rPr>
        <w:t xml:space="preserve"> </w:t>
      </w:r>
      <w:r w:rsidR="0094451F">
        <w:rPr>
          <w:rFonts w:ascii="Times New Roman" w:eastAsia="Times New Roman" w:hAnsi="Times New Roman" w:cs="Times New Roman"/>
          <w:color w:val="000000"/>
          <w:sz w:val="24"/>
          <w:szCs w:val="24"/>
        </w:rPr>
        <w:t xml:space="preserve">The </w:t>
      </w:r>
      <w:r>
        <w:rPr>
          <w:rFonts w:ascii="Times New Roman" w:eastAsia="Times New Roman" w:hAnsi="Times New Roman" w:cs="Times New Roman"/>
          <w:color w:val="000000"/>
          <w:sz w:val="24"/>
          <w:szCs w:val="24"/>
        </w:rPr>
        <w:t>ROS</w:t>
      </w:r>
      <w:r w:rsidR="0094451F">
        <w:rPr>
          <w:rFonts w:ascii="Times New Roman" w:eastAsia="Times New Roman" w:hAnsi="Times New Roman" w:cs="Times New Roman"/>
          <w:color w:val="000000"/>
          <w:sz w:val="24"/>
          <w:szCs w:val="24"/>
        </w:rPr>
        <w:t xml:space="preserve"> was developed as a tool to facilitate</w:t>
      </w:r>
      <w:r w:rsidR="00432D79">
        <w:rPr>
          <w:rFonts w:ascii="Times New Roman" w:eastAsia="Times New Roman" w:hAnsi="Times New Roman" w:cs="Times New Roman"/>
          <w:color w:val="000000"/>
          <w:sz w:val="24"/>
          <w:szCs w:val="24"/>
        </w:rPr>
        <w:t xml:space="preserve"> </w:t>
      </w:r>
      <w:r w:rsidR="0094451F" w:rsidRPr="00293C68">
        <w:rPr>
          <w:rFonts w:ascii="Times New Roman" w:eastAsia="Times New Roman" w:hAnsi="Times New Roman" w:cs="Times New Roman"/>
          <w:color w:val="000000"/>
          <w:sz w:val="24"/>
          <w:szCs w:val="24"/>
        </w:rPr>
        <w:t xml:space="preserve">recreation inventory, evaluation, management, planning, and </w:t>
      </w:r>
      <w:proofErr w:type="spellStart"/>
      <w:r w:rsidR="0094451F" w:rsidRPr="00293C68">
        <w:rPr>
          <w:rFonts w:ascii="Times New Roman" w:eastAsia="Times New Roman" w:hAnsi="Times New Roman" w:cs="Times New Roman"/>
          <w:color w:val="000000"/>
          <w:sz w:val="24"/>
          <w:szCs w:val="24"/>
        </w:rPr>
        <w:t>decisionmaking</w:t>
      </w:r>
      <w:proofErr w:type="spellEnd"/>
      <w:r w:rsidR="0094451F" w:rsidRPr="00293C68">
        <w:rPr>
          <w:rFonts w:ascii="Times New Roman" w:eastAsia="Times New Roman" w:hAnsi="Times New Roman" w:cs="Times New Roman"/>
          <w:color w:val="000000"/>
          <w:sz w:val="24"/>
          <w:szCs w:val="24"/>
        </w:rPr>
        <w:t>.</w:t>
      </w:r>
      <w:r w:rsidR="00293C68" w:rsidRPr="00293C68">
        <w:rPr>
          <w:rFonts w:ascii="Times New Roman" w:eastAsia="Times New Roman" w:hAnsi="Times New Roman" w:cs="Times New Roman"/>
          <w:color w:val="000000"/>
          <w:sz w:val="24"/>
          <w:szCs w:val="24"/>
        </w:rPr>
        <w:t xml:space="preserve"> To make the ROS easy to use, the spectrum was subdivided into ROS classes ranging from primitive to urban (see Figure </w:t>
      </w:r>
      <w:r w:rsidR="00F548C8">
        <w:rPr>
          <w:rFonts w:ascii="Times New Roman" w:eastAsia="Times New Roman" w:hAnsi="Times New Roman" w:cs="Times New Roman"/>
          <w:color w:val="000000"/>
          <w:sz w:val="24"/>
          <w:szCs w:val="24"/>
        </w:rPr>
        <w:t>8</w:t>
      </w:r>
      <w:r w:rsidR="00293C68" w:rsidRPr="00293C68">
        <w:rPr>
          <w:rFonts w:ascii="Times New Roman" w:eastAsia="Times New Roman" w:hAnsi="Times New Roman" w:cs="Times New Roman"/>
          <w:color w:val="000000"/>
          <w:sz w:val="24"/>
          <w:szCs w:val="24"/>
        </w:rPr>
        <w:t xml:space="preserve"> – Recreation Opportunity Spectrum</w:t>
      </w:r>
      <w:r w:rsidR="00BF36A5">
        <w:rPr>
          <w:rFonts w:ascii="Times New Roman" w:eastAsia="Times New Roman" w:hAnsi="Times New Roman" w:cs="Times New Roman"/>
          <w:color w:val="000000"/>
          <w:sz w:val="24"/>
          <w:szCs w:val="24"/>
        </w:rPr>
        <w:t xml:space="preserve"> Classes</w:t>
      </w:r>
      <w:r w:rsidR="00293C68" w:rsidRPr="00293C68">
        <w:rPr>
          <w:rFonts w:ascii="Times New Roman" w:eastAsia="Times New Roman" w:hAnsi="Times New Roman" w:cs="Times New Roman"/>
          <w:color w:val="000000"/>
          <w:sz w:val="24"/>
          <w:szCs w:val="24"/>
        </w:rPr>
        <w:t>). The classes are named only to help describe a recreation setting spectrum for recreation management. For example, the</w:t>
      </w:r>
      <w:r w:rsidR="0079338B">
        <w:rPr>
          <w:rFonts w:ascii="Times New Roman" w:eastAsia="Times New Roman" w:hAnsi="Times New Roman" w:cs="Times New Roman"/>
          <w:color w:val="000000"/>
          <w:sz w:val="24"/>
          <w:szCs w:val="24"/>
        </w:rPr>
        <w:t xml:space="preserve"> </w:t>
      </w:r>
      <w:r w:rsidR="00293C68" w:rsidRPr="00293C68">
        <w:rPr>
          <w:rFonts w:ascii="Times New Roman" w:eastAsia="Times New Roman" w:hAnsi="Times New Roman" w:cs="Times New Roman"/>
          <w:color w:val="000000"/>
          <w:sz w:val="24"/>
          <w:szCs w:val="24"/>
        </w:rPr>
        <w:t xml:space="preserve">“primitive” class is not exclusive to wilderness, wilderness study areas, or lands </w:t>
      </w:r>
      <w:r w:rsidR="00E01057">
        <w:rPr>
          <w:rFonts w:ascii="Times New Roman" w:eastAsia="Times New Roman" w:hAnsi="Times New Roman" w:cs="Times New Roman"/>
          <w:color w:val="000000"/>
          <w:sz w:val="24"/>
          <w:szCs w:val="24"/>
        </w:rPr>
        <w:t>managed for the protection of</w:t>
      </w:r>
      <w:r w:rsidR="00E01057" w:rsidRPr="00293C68">
        <w:rPr>
          <w:rFonts w:ascii="Times New Roman" w:eastAsia="Times New Roman" w:hAnsi="Times New Roman" w:cs="Times New Roman"/>
          <w:color w:val="000000"/>
          <w:sz w:val="24"/>
          <w:szCs w:val="24"/>
        </w:rPr>
        <w:t xml:space="preserve"> </w:t>
      </w:r>
      <w:r w:rsidR="00293C68" w:rsidRPr="00293C68">
        <w:rPr>
          <w:rFonts w:ascii="Times New Roman" w:eastAsia="Times New Roman" w:hAnsi="Times New Roman" w:cs="Times New Roman"/>
          <w:color w:val="000000"/>
          <w:sz w:val="24"/>
          <w:szCs w:val="24"/>
        </w:rPr>
        <w:t>wilderness characteristics and may be used elsewhere.</w:t>
      </w:r>
    </w:p>
    <w:p w14:paraId="1067ECF5" w14:textId="77777777" w:rsidR="00F066F1" w:rsidRDefault="00F066F1" w:rsidP="00293C68">
      <w:pPr>
        <w:spacing w:after="0" w:line="240" w:lineRule="auto"/>
        <w:jc w:val="center"/>
        <w:rPr>
          <w:rFonts w:ascii="Times New Roman" w:eastAsia="Times New Roman" w:hAnsi="Times New Roman" w:cs="Times New Roman"/>
          <w:b/>
          <w:color w:val="000000"/>
          <w:sz w:val="24"/>
          <w:szCs w:val="24"/>
        </w:rPr>
        <w:sectPr w:rsidR="00F066F1" w:rsidSect="003A7C61">
          <w:headerReference w:type="default" r:id="rId49"/>
          <w:pgSz w:w="12240" w:h="15840"/>
          <w:pgMar w:top="1008" w:right="1440" w:bottom="720" w:left="1440" w:header="864" w:footer="720" w:gutter="0"/>
          <w:pgNumType w:start="1"/>
          <w:cols w:space="720"/>
          <w:noEndnote/>
          <w:docGrid w:linePitch="299"/>
        </w:sectPr>
      </w:pPr>
    </w:p>
    <w:p w14:paraId="1657F10A" w14:textId="230EF8B5" w:rsidR="00293C68" w:rsidRPr="00BF36A5" w:rsidRDefault="00293C68" w:rsidP="00293C68">
      <w:pPr>
        <w:spacing w:after="0" w:line="240" w:lineRule="auto"/>
        <w:jc w:val="center"/>
        <w:rPr>
          <w:rFonts w:ascii="Times New Roman" w:eastAsia="Times New Roman" w:hAnsi="Times New Roman" w:cs="Times New Roman"/>
          <w:b/>
          <w:color w:val="000000"/>
          <w:sz w:val="24"/>
          <w:szCs w:val="24"/>
        </w:rPr>
      </w:pPr>
      <w:r w:rsidRPr="00BF36A5">
        <w:rPr>
          <w:rFonts w:ascii="Times New Roman" w:eastAsia="Times New Roman" w:hAnsi="Times New Roman" w:cs="Times New Roman"/>
          <w:b/>
          <w:color w:val="000000"/>
          <w:sz w:val="24"/>
          <w:szCs w:val="24"/>
        </w:rPr>
        <w:lastRenderedPageBreak/>
        <w:t xml:space="preserve">Figure </w:t>
      </w:r>
      <w:r w:rsidR="00F548C8" w:rsidRPr="00BF36A5">
        <w:rPr>
          <w:rFonts w:ascii="Times New Roman" w:eastAsia="Times New Roman" w:hAnsi="Times New Roman" w:cs="Times New Roman"/>
          <w:b/>
          <w:color w:val="000000"/>
          <w:sz w:val="24"/>
          <w:szCs w:val="24"/>
        </w:rPr>
        <w:t>8</w:t>
      </w:r>
      <w:r w:rsidRPr="00BF36A5">
        <w:rPr>
          <w:rFonts w:ascii="Times New Roman" w:eastAsia="Times New Roman" w:hAnsi="Times New Roman" w:cs="Times New Roman"/>
          <w:b/>
          <w:color w:val="000000"/>
          <w:sz w:val="24"/>
          <w:szCs w:val="24"/>
        </w:rPr>
        <w:t xml:space="preserve"> – Recreation Opportunity </w:t>
      </w:r>
      <w:r w:rsidR="00BF36A5" w:rsidRPr="00BF36A5">
        <w:rPr>
          <w:rFonts w:ascii="Times New Roman" w:eastAsia="Times New Roman" w:hAnsi="Times New Roman" w:cs="Times New Roman"/>
          <w:b/>
          <w:color w:val="000000"/>
          <w:sz w:val="24"/>
          <w:szCs w:val="24"/>
        </w:rPr>
        <w:t xml:space="preserve">Spectrum </w:t>
      </w:r>
      <w:r w:rsidR="0039204C" w:rsidRPr="00BF36A5">
        <w:rPr>
          <w:rFonts w:ascii="Times New Roman" w:eastAsia="Times New Roman" w:hAnsi="Times New Roman" w:cs="Times New Roman"/>
          <w:b/>
          <w:color w:val="000000"/>
          <w:sz w:val="24"/>
          <w:szCs w:val="24"/>
        </w:rPr>
        <w:t>Classes</w:t>
      </w:r>
    </w:p>
    <w:p w14:paraId="1657F10B" w14:textId="77777777" w:rsidR="00293C68" w:rsidRPr="00BF36A5" w:rsidRDefault="00293C68" w:rsidP="00293C68">
      <w:pPr>
        <w:spacing w:after="0" w:line="240" w:lineRule="auto"/>
        <w:rPr>
          <w:rFonts w:ascii="Times New Roman" w:eastAsia="Times New Roman" w:hAnsi="Times New Roman" w:cs="Times New Roman"/>
          <w:color w:val="000000"/>
          <w:sz w:val="24"/>
          <w:szCs w:val="24"/>
        </w:rPr>
      </w:pPr>
      <w:r w:rsidRPr="00BF36A5">
        <w:rPr>
          <w:rFonts w:ascii="Times New Roman" w:eastAsia="Times New Roman" w:hAnsi="Times New Roman" w:cs="Times New Roman"/>
          <w:noProof/>
          <w:color w:val="000000"/>
          <w:sz w:val="24"/>
          <w:szCs w:val="24"/>
        </w:rPr>
        <w:drawing>
          <wp:inline distT="0" distB="0" distL="0" distR="0" wp14:anchorId="16580122" wp14:editId="16580123">
            <wp:extent cx="6059805" cy="646430"/>
            <wp:effectExtent l="171450" t="171450" r="398145" b="3632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059805" cy="646430"/>
                    </a:xfrm>
                    <a:prstGeom prst="rect">
                      <a:avLst/>
                    </a:prstGeom>
                    <a:ln>
                      <a:noFill/>
                    </a:ln>
                    <a:effectLst>
                      <a:outerShdw blurRad="292100" dist="139700" dir="2700000" algn="tl" rotWithShape="0">
                        <a:srgbClr val="333333">
                          <a:alpha val="65000"/>
                        </a:srgbClr>
                      </a:outerShdw>
                    </a:effectLst>
                  </pic:spPr>
                </pic:pic>
              </a:graphicData>
            </a:graphic>
          </wp:inline>
        </w:drawing>
      </w:r>
    </w:p>
    <w:p w14:paraId="1657F10C" w14:textId="77777777" w:rsidR="00293C68" w:rsidRPr="00BB7F6F" w:rsidRDefault="00293C68" w:rsidP="00293C68">
      <w:pPr>
        <w:spacing w:after="0" w:line="240" w:lineRule="auto"/>
        <w:rPr>
          <w:rFonts w:ascii="Times New Roman" w:eastAsia="Times New Roman" w:hAnsi="Times New Roman" w:cs="Times New Roman"/>
          <w:noProof/>
          <w:color w:val="000000"/>
          <w:sz w:val="24"/>
          <w:szCs w:val="24"/>
        </w:rPr>
      </w:pPr>
      <w:r w:rsidRPr="00BB7F6F">
        <w:rPr>
          <w:rFonts w:ascii="Times New Roman" w:eastAsia="Times New Roman" w:hAnsi="Times New Roman" w:cs="Times New Roman"/>
          <w:noProof/>
          <w:color w:val="000000"/>
          <w:sz w:val="24"/>
          <w:szCs w:val="24"/>
        </w:rPr>
        <w:drawing>
          <wp:inline distT="0" distB="0" distL="0" distR="0" wp14:anchorId="16580124" wp14:editId="40CB42AC">
            <wp:extent cx="5987332" cy="2003729"/>
            <wp:effectExtent l="171450" t="171450" r="394970" b="358775"/>
            <wp:docPr id="4" name="Picture 4" descr="Recreation Opportunity Spectrum classes, from primitive to urban" title="Fig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018002" cy="2013993"/>
                    </a:xfrm>
                    <a:prstGeom prst="rect">
                      <a:avLst/>
                    </a:prstGeom>
                    <a:ln>
                      <a:noFill/>
                    </a:ln>
                    <a:effectLst>
                      <a:outerShdw blurRad="292100" dist="139700" dir="2700000" algn="tl" rotWithShape="0">
                        <a:srgbClr val="333333">
                          <a:alpha val="65000"/>
                        </a:srgbClr>
                      </a:outerShdw>
                    </a:effectLst>
                  </pic:spPr>
                </pic:pic>
              </a:graphicData>
            </a:graphic>
          </wp:inline>
        </w:drawing>
      </w:r>
    </w:p>
    <w:p w14:paraId="1657F10D" w14:textId="77777777" w:rsidR="00293C68" w:rsidRPr="00E01057" w:rsidRDefault="00477C72" w:rsidP="0079338B">
      <w:pPr>
        <w:spacing w:after="0" w:line="240" w:lineRule="auto"/>
        <w:ind w:left="270"/>
        <w:rPr>
          <w:rFonts w:ascii="Times New Roman" w:eastAsia="Times New Roman" w:hAnsi="Times New Roman" w:cs="Times New Roman"/>
          <w:color w:val="000000"/>
          <w:sz w:val="24"/>
          <w:szCs w:val="24"/>
        </w:rPr>
      </w:pPr>
      <w:r w:rsidRPr="00E01057">
        <w:rPr>
          <w:rFonts w:ascii="Times New Roman" w:eastAsia="Times New Roman" w:hAnsi="Times New Roman" w:cs="Times New Roman"/>
          <w:noProof/>
          <w:color w:val="000000"/>
          <w:sz w:val="24"/>
          <w:szCs w:val="24"/>
        </w:rPr>
        <w:t>The continuum of classes can be characterized by three components—physical, social, and operational qualities and conditions of the recreation area</w:t>
      </w:r>
      <w:r w:rsidR="00BF36A5" w:rsidRPr="00E01057">
        <w:rPr>
          <w:rFonts w:ascii="Times New Roman" w:eastAsia="Times New Roman" w:hAnsi="Times New Roman" w:cs="Times New Roman"/>
          <w:noProof/>
          <w:color w:val="000000"/>
          <w:sz w:val="24"/>
          <w:szCs w:val="24"/>
        </w:rPr>
        <w:t xml:space="preserve">. </w:t>
      </w:r>
      <w:r w:rsidRPr="00E01057">
        <w:rPr>
          <w:rFonts w:ascii="Times New Roman" w:eastAsia="Times New Roman" w:hAnsi="Times New Roman" w:cs="Times New Roman"/>
          <w:color w:val="000000"/>
          <w:sz w:val="24"/>
          <w:szCs w:val="24"/>
        </w:rPr>
        <w:t xml:space="preserve">Each component is further defined by characteristics such as remoteness, group size, and management controls. This provides a </w:t>
      </w:r>
      <w:r w:rsidR="00923A47" w:rsidRPr="00E01057">
        <w:rPr>
          <w:rFonts w:ascii="Times New Roman" w:eastAsia="Times New Roman" w:hAnsi="Times New Roman" w:cs="Times New Roman"/>
          <w:color w:val="000000"/>
          <w:sz w:val="24"/>
          <w:szCs w:val="24"/>
        </w:rPr>
        <w:t xml:space="preserve">comprehensive </w:t>
      </w:r>
      <w:r w:rsidRPr="00E01057">
        <w:rPr>
          <w:rFonts w:ascii="Times New Roman" w:eastAsia="Times New Roman" w:hAnsi="Times New Roman" w:cs="Times New Roman"/>
          <w:color w:val="000000"/>
          <w:sz w:val="24"/>
          <w:szCs w:val="24"/>
        </w:rPr>
        <w:t>way to describe a geographic location’s recreational qualities and conditions</w:t>
      </w:r>
      <w:r w:rsidR="00BF36A5" w:rsidRPr="00E01057">
        <w:rPr>
          <w:rFonts w:ascii="Times New Roman" w:eastAsia="Times New Roman" w:hAnsi="Times New Roman" w:cs="Times New Roman"/>
          <w:noProof/>
          <w:color w:val="000000"/>
          <w:sz w:val="24"/>
          <w:szCs w:val="24"/>
        </w:rPr>
        <w:t>.</w:t>
      </w:r>
      <w:r w:rsidR="00E01057" w:rsidRPr="0028661B">
        <w:rPr>
          <w:rFonts w:ascii="Times New Roman" w:hAnsi="Times New Roman" w:cs="Times New Roman"/>
          <w:sz w:val="24"/>
          <w:szCs w:val="24"/>
        </w:rPr>
        <w:t xml:space="preserve"> The BLM refers to these </w:t>
      </w:r>
      <w:r w:rsidR="00E01057" w:rsidRPr="00E01057">
        <w:rPr>
          <w:rFonts w:ascii="Times New Roman" w:eastAsia="Times New Roman" w:hAnsi="Times New Roman" w:cs="Times New Roman"/>
          <w:color w:val="000000"/>
          <w:sz w:val="24"/>
          <w:szCs w:val="24"/>
        </w:rPr>
        <w:t>recreational qualities and conditions</w:t>
      </w:r>
      <w:r w:rsidR="00E01057" w:rsidRPr="0028661B">
        <w:rPr>
          <w:rFonts w:ascii="Times New Roman" w:hAnsi="Times New Roman" w:cs="Times New Roman"/>
          <w:sz w:val="24"/>
          <w:szCs w:val="24"/>
        </w:rPr>
        <w:t xml:space="preserve"> as RSCs (see Figure 9 – Recreation Setting Components and Characteristics).</w:t>
      </w:r>
    </w:p>
    <w:p w14:paraId="1657F10E" w14:textId="77777777" w:rsidR="00DA102E" w:rsidRDefault="00DA102E" w:rsidP="00293C68">
      <w:pPr>
        <w:spacing w:after="0" w:line="240" w:lineRule="auto"/>
        <w:jc w:val="center"/>
        <w:rPr>
          <w:rFonts w:ascii="Times New Roman" w:eastAsia="Times New Roman" w:hAnsi="Times New Roman" w:cs="Times New Roman"/>
          <w:b/>
          <w:sz w:val="24"/>
          <w:szCs w:val="24"/>
        </w:rPr>
      </w:pPr>
    </w:p>
    <w:p w14:paraId="1657F10F" w14:textId="77777777" w:rsidR="00DA102E" w:rsidRDefault="00DA102E" w:rsidP="00293C68">
      <w:pPr>
        <w:spacing w:after="0" w:line="240" w:lineRule="auto"/>
        <w:jc w:val="center"/>
        <w:rPr>
          <w:rFonts w:ascii="Times New Roman" w:eastAsia="Times New Roman" w:hAnsi="Times New Roman" w:cs="Times New Roman"/>
          <w:b/>
          <w:sz w:val="24"/>
          <w:szCs w:val="24"/>
        </w:rPr>
      </w:pPr>
    </w:p>
    <w:p w14:paraId="1657F110" w14:textId="77777777" w:rsidR="00DA102E" w:rsidRDefault="00DA102E" w:rsidP="00293C68">
      <w:pPr>
        <w:spacing w:after="0" w:line="240" w:lineRule="auto"/>
        <w:jc w:val="center"/>
        <w:rPr>
          <w:rFonts w:ascii="Times New Roman" w:eastAsia="Times New Roman" w:hAnsi="Times New Roman" w:cs="Times New Roman"/>
          <w:b/>
          <w:sz w:val="24"/>
          <w:szCs w:val="24"/>
        </w:rPr>
      </w:pPr>
    </w:p>
    <w:p w14:paraId="1657F111" w14:textId="77777777" w:rsidR="00DA102E" w:rsidRDefault="00DA102E" w:rsidP="00293C68">
      <w:pPr>
        <w:spacing w:after="0" w:line="240" w:lineRule="auto"/>
        <w:jc w:val="center"/>
        <w:rPr>
          <w:rFonts w:ascii="Times New Roman" w:eastAsia="Times New Roman" w:hAnsi="Times New Roman" w:cs="Times New Roman"/>
          <w:b/>
          <w:sz w:val="24"/>
          <w:szCs w:val="24"/>
        </w:rPr>
      </w:pPr>
    </w:p>
    <w:p w14:paraId="1657F112" w14:textId="77777777" w:rsidR="00DA102E" w:rsidRDefault="00DA102E" w:rsidP="00293C68">
      <w:pPr>
        <w:spacing w:after="0" w:line="240" w:lineRule="auto"/>
        <w:jc w:val="center"/>
        <w:rPr>
          <w:rFonts w:ascii="Times New Roman" w:eastAsia="Times New Roman" w:hAnsi="Times New Roman" w:cs="Times New Roman"/>
          <w:b/>
          <w:sz w:val="24"/>
          <w:szCs w:val="24"/>
        </w:rPr>
      </w:pPr>
    </w:p>
    <w:p w14:paraId="1657F113" w14:textId="77777777" w:rsidR="00DA102E" w:rsidRDefault="00DA102E" w:rsidP="00293C68">
      <w:pPr>
        <w:spacing w:after="0" w:line="240" w:lineRule="auto"/>
        <w:jc w:val="center"/>
        <w:rPr>
          <w:rFonts w:ascii="Times New Roman" w:eastAsia="Times New Roman" w:hAnsi="Times New Roman" w:cs="Times New Roman"/>
          <w:b/>
          <w:sz w:val="24"/>
          <w:szCs w:val="24"/>
        </w:rPr>
      </w:pPr>
    </w:p>
    <w:p w14:paraId="1657F114" w14:textId="77777777" w:rsidR="00DA102E" w:rsidRDefault="00DA102E" w:rsidP="00293C68">
      <w:pPr>
        <w:spacing w:after="0" w:line="240" w:lineRule="auto"/>
        <w:jc w:val="center"/>
        <w:rPr>
          <w:rFonts w:ascii="Times New Roman" w:eastAsia="Times New Roman" w:hAnsi="Times New Roman" w:cs="Times New Roman"/>
          <w:b/>
          <w:sz w:val="24"/>
          <w:szCs w:val="24"/>
        </w:rPr>
      </w:pPr>
    </w:p>
    <w:p w14:paraId="1657F115" w14:textId="77777777" w:rsidR="00DA102E" w:rsidRDefault="00DA102E" w:rsidP="00293C68">
      <w:pPr>
        <w:spacing w:after="0" w:line="240" w:lineRule="auto"/>
        <w:jc w:val="center"/>
        <w:rPr>
          <w:rFonts w:ascii="Times New Roman" w:eastAsia="Times New Roman" w:hAnsi="Times New Roman" w:cs="Times New Roman"/>
          <w:b/>
          <w:sz w:val="24"/>
          <w:szCs w:val="24"/>
        </w:rPr>
      </w:pPr>
    </w:p>
    <w:p w14:paraId="1657F116" w14:textId="77777777" w:rsidR="00DA102E" w:rsidRDefault="00DA102E" w:rsidP="00293C68">
      <w:pPr>
        <w:spacing w:after="0" w:line="240" w:lineRule="auto"/>
        <w:jc w:val="center"/>
        <w:rPr>
          <w:rFonts w:ascii="Times New Roman" w:eastAsia="Times New Roman" w:hAnsi="Times New Roman" w:cs="Times New Roman"/>
          <w:b/>
          <w:sz w:val="24"/>
          <w:szCs w:val="24"/>
        </w:rPr>
      </w:pPr>
    </w:p>
    <w:p w14:paraId="1657F117" w14:textId="77777777" w:rsidR="00DA102E" w:rsidRDefault="00DA102E" w:rsidP="00293C68">
      <w:pPr>
        <w:spacing w:after="0" w:line="240" w:lineRule="auto"/>
        <w:jc w:val="center"/>
        <w:rPr>
          <w:rFonts w:ascii="Times New Roman" w:eastAsia="Times New Roman" w:hAnsi="Times New Roman" w:cs="Times New Roman"/>
          <w:b/>
          <w:sz w:val="24"/>
          <w:szCs w:val="24"/>
        </w:rPr>
      </w:pPr>
    </w:p>
    <w:p w14:paraId="1657F118" w14:textId="77777777" w:rsidR="003D6DA5" w:rsidRDefault="003D6DA5" w:rsidP="00293C68">
      <w:pPr>
        <w:spacing w:after="0" w:line="240" w:lineRule="auto"/>
        <w:jc w:val="center"/>
        <w:rPr>
          <w:rFonts w:ascii="Times New Roman" w:eastAsia="Times New Roman" w:hAnsi="Times New Roman" w:cs="Times New Roman"/>
          <w:b/>
          <w:sz w:val="24"/>
          <w:szCs w:val="24"/>
        </w:rPr>
      </w:pPr>
    </w:p>
    <w:p w14:paraId="1657F119" w14:textId="77777777" w:rsidR="003D6DA5" w:rsidRDefault="003D6DA5" w:rsidP="00293C68">
      <w:pPr>
        <w:spacing w:after="0" w:line="240" w:lineRule="auto"/>
        <w:jc w:val="center"/>
        <w:rPr>
          <w:rFonts w:ascii="Times New Roman" w:eastAsia="Times New Roman" w:hAnsi="Times New Roman" w:cs="Times New Roman"/>
          <w:b/>
          <w:sz w:val="24"/>
          <w:szCs w:val="24"/>
        </w:rPr>
      </w:pPr>
    </w:p>
    <w:p w14:paraId="1657F11A" w14:textId="77777777" w:rsidR="00EC3FBA" w:rsidRDefault="00EC3FBA" w:rsidP="00293C68">
      <w:pPr>
        <w:spacing w:after="0" w:line="240" w:lineRule="auto"/>
        <w:jc w:val="center"/>
        <w:rPr>
          <w:rFonts w:ascii="Times New Roman" w:eastAsia="Times New Roman" w:hAnsi="Times New Roman" w:cs="Times New Roman"/>
          <w:b/>
          <w:sz w:val="24"/>
          <w:szCs w:val="24"/>
        </w:rPr>
      </w:pPr>
    </w:p>
    <w:p w14:paraId="1657F11B" w14:textId="77777777" w:rsidR="00EC3FBA" w:rsidRDefault="00EC3FBA" w:rsidP="00293C68">
      <w:pPr>
        <w:spacing w:after="0" w:line="240" w:lineRule="auto"/>
        <w:jc w:val="center"/>
        <w:rPr>
          <w:rFonts w:ascii="Times New Roman" w:eastAsia="Times New Roman" w:hAnsi="Times New Roman" w:cs="Times New Roman"/>
          <w:b/>
          <w:sz w:val="24"/>
          <w:szCs w:val="24"/>
        </w:rPr>
      </w:pPr>
    </w:p>
    <w:p w14:paraId="1657F11C" w14:textId="77777777" w:rsidR="004A5B73" w:rsidRDefault="004A5B73" w:rsidP="00293C68">
      <w:pPr>
        <w:spacing w:after="0" w:line="240" w:lineRule="auto"/>
        <w:jc w:val="center"/>
        <w:rPr>
          <w:rFonts w:ascii="Times New Roman" w:eastAsia="Times New Roman" w:hAnsi="Times New Roman" w:cs="Times New Roman"/>
          <w:b/>
          <w:sz w:val="24"/>
          <w:szCs w:val="24"/>
        </w:rPr>
      </w:pPr>
    </w:p>
    <w:p w14:paraId="1657F11D" w14:textId="77777777" w:rsidR="00C845E9" w:rsidRDefault="00C845E9" w:rsidP="00293C68">
      <w:pPr>
        <w:spacing w:after="0" w:line="240" w:lineRule="auto"/>
        <w:jc w:val="center"/>
        <w:rPr>
          <w:rFonts w:ascii="Times New Roman" w:eastAsia="Times New Roman" w:hAnsi="Times New Roman" w:cs="Times New Roman"/>
          <w:b/>
          <w:sz w:val="24"/>
          <w:szCs w:val="24"/>
        </w:rPr>
      </w:pPr>
    </w:p>
    <w:p w14:paraId="1657F11E" w14:textId="77777777" w:rsidR="00C845E9" w:rsidRDefault="00C845E9" w:rsidP="00293C68">
      <w:pPr>
        <w:spacing w:after="0" w:line="240" w:lineRule="auto"/>
        <w:jc w:val="center"/>
        <w:rPr>
          <w:rFonts w:ascii="Times New Roman" w:eastAsia="Times New Roman" w:hAnsi="Times New Roman" w:cs="Times New Roman"/>
          <w:b/>
          <w:sz w:val="24"/>
          <w:szCs w:val="24"/>
        </w:rPr>
      </w:pPr>
    </w:p>
    <w:p w14:paraId="1657F11F" w14:textId="77777777" w:rsidR="00C845E9" w:rsidRDefault="00C845E9" w:rsidP="00293C68">
      <w:pPr>
        <w:spacing w:after="0" w:line="240" w:lineRule="auto"/>
        <w:jc w:val="center"/>
        <w:rPr>
          <w:rFonts w:ascii="Times New Roman" w:eastAsia="Times New Roman" w:hAnsi="Times New Roman" w:cs="Times New Roman"/>
          <w:b/>
          <w:sz w:val="24"/>
          <w:szCs w:val="24"/>
        </w:rPr>
      </w:pPr>
    </w:p>
    <w:p w14:paraId="57CFF7F7" w14:textId="77777777" w:rsidR="00F066F1" w:rsidRDefault="00F066F1" w:rsidP="00293C68">
      <w:pPr>
        <w:spacing w:after="0" w:line="240" w:lineRule="auto"/>
        <w:jc w:val="center"/>
        <w:rPr>
          <w:rFonts w:ascii="Times New Roman" w:eastAsia="Times New Roman" w:hAnsi="Times New Roman" w:cs="Times New Roman"/>
          <w:b/>
          <w:sz w:val="24"/>
          <w:szCs w:val="24"/>
        </w:rPr>
      </w:pPr>
    </w:p>
    <w:p w14:paraId="26B21639" w14:textId="77777777" w:rsidR="00F066F1" w:rsidRDefault="00F066F1" w:rsidP="00293C68">
      <w:pPr>
        <w:spacing w:after="0" w:line="240" w:lineRule="auto"/>
        <w:jc w:val="center"/>
        <w:rPr>
          <w:rFonts w:ascii="Times New Roman" w:eastAsia="Times New Roman" w:hAnsi="Times New Roman" w:cs="Times New Roman"/>
          <w:b/>
          <w:sz w:val="24"/>
          <w:szCs w:val="24"/>
        </w:rPr>
        <w:sectPr w:rsidR="00F066F1" w:rsidSect="003A7C61">
          <w:headerReference w:type="default" r:id="rId52"/>
          <w:pgSz w:w="12240" w:h="15840"/>
          <w:pgMar w:top="1008" w:right="1440" w:bottom="720" w:left="1440" w:header="864" w:footer="720" w:gutter="0"/>
          <w:pgNumType w:start="1"/>
          <w:cols w:space="720"/>
          <w:noEndnote/>
          <w:docGrid w:linePitch="299"/>
        </w:sectPr>
      </w:pPr>
    </w:p>
    <w:p w14:paraId="1657F120" w14:textId="606891E6" w:rsidR="00293C68" w:rsidRPr="00293C68" w:rsidRDefault="00293C68" w:rsidP="00293C68">
      <w:pPr>
        <w:spacing w:after="0" w:line="240" w:lineRule="auto"/>
        <w:jc w:val="center"/>
        <w:rPr>
          <w:rFonts w:ascii="Times New Roman" w:eastAsia="Times New Roman" w:hAnsi="Times New Roman" w:cs="Times New Roman"/>
          <w:b/>
          <w:sz w:val="24"/>
          <w:szCs w:val="24"/>
        </w:rPr>
      </w:pPr>
      <w:r w:rsidRPr="00293C68">
        <w:rPr>
          <w:rFonts w:ascii="Times New Roman" w:eastAsia="Times New Roman" w:hAnsi="Times New Roman" w:cs="Times New Roman"/>
          <w:b/>
          <w:sz w:val="24"/>
          <w:szCs w:val="24"/>
        </w:rPr>
        <w:lastRenderedPageBreak/>
        <w:t xml:space="preserve">Figure </w:t>
      </w:r>
      <w:r w:rsidR="00F548C8">
        <w:rPr>
          <w:rFonts w:ascii="Times New Roman" w:eastAsia="Times New Roman" w:hAnsi="Times New Roman" w:cs="Times New Roman"/>
          <w:b/>
          <w:sz w:val="24"/>
          <w:szCs w:val="24"/>
        </w:rPr>
        <w:t>9</w:t>
      </w:r>
      <w:r w:rsidRPr="00293C68">
        <w:rPr>
          <w:rFonts w:ascii="Times New Roman" w:eastAsia="Times New Roman" w:hAnsi="Times New Roman" w:cs="Times New Roman"/>
          <w:b/>
          <w:sz w:val="24"/>
          <w:szCs w:val="24"/>
        </w:rPr>
        <w:t xml:space="preserve"> – </w:t>
      </w:r>
      <w:r w:rsidR="001771F3" w:rsidRPr="00293C68">
        <w:rPr>
          <w:rFonts w:ascii="Times New Roman" w:eastAsia="Times New Roman" w:hAnsi="Times New Roman" w:cs="Times New Roman"/>
          <w:b/>
          <w:sz w:val="24"/>
          <w:szCs w:val="24"/>
        </w:rPr>
        <w:t xml:space="preserve">Recreation Setting </w:t>
      </w:r>
      <w:r w:rsidRPr="00293C68">
        <w:rPr>
          <w:rFonts w:ascii="Times New Roman" w:eastAsia="Times New Roman" w:hAnsi="Times New Roman" w:cs="Times New Roman"/>
          <w:b/>
          <w:sz w:val="24"/>
          <w:szCs w:val="24"/>
        </w:rPr>
        <w:t xml:space="preserve">Components and Characteristics </w:t>
      </w:r>
    </w:p>
    <w:p w14:paraId="1657F121" w14:textId="77777777" w:rsidR="00293C68" w:rsidRDefault="00293C68" w:rsidP="00293C68">
      <w:pPr>
        <w:spacing w:after="0" w:line="240" w:lineRule="auto"/>
        <w:rPr>
          <w:rFonts w:ascii="Times New Roman" w:eastAsia="Times New Roman" w:hAnsi="Times New Roman" w:cs="Times New Roman"/>
          <w:noProof/>
          <w:color w:val="000000"/>
          <w:sz w:val="24"/>
          <w:szCs w:val="24"/>
        </w:rPr>
      </w:pPr>
    </w:p>
    <w:p w14:paraId="1657F122" w14:textId="77777777" w:rsidR="00DA102E" w:rsidRDefault="00DA102E" w:rsidP="00DA102E">
      <w:pPr>
        <w:spacing w:after="0" w:line="240" w:lineRule="auto"/>
        <w:jc w:val="center"/>
        <w:rPr>
          <w:rFonts w:ascii="Times New Roman" w:eastAsia="Times New Roman" w:hAnsi="Times New Roman" w:cs="Times New Roman"/>
          <w:noProof/>
          <w:color w:val="000000"/>
          <w:sz w:val="24"/>
          <w:szCs w:val="24"/>
        </w:rPr>
      </w:pPr>
      <w:r>
        <w:rPr>
          <w:rFonts w:ascii="Times New Roman" w:eastAsia="Times New Roman" w:hAnsi="Times New Roman" w:cs="Times New Roman"/>
          <w:noProof/>
          <w:color w:val="000000"/>
          <w:sz w:val="24"/>
          <w:szCs w:val="24"/>
        </w:rPr>
        <w:drawing>
          <wp:inline distT="0" distB="0" distL="0" distR="0" wp14:anchorId="16580126" wp14:editId="2356FA6D">
            <wp:extent cx="5943600" cy="4657725"/>
            <wp:effectExtent l="0" t="0" r="0" b="9525"/>
            <wp:docPr id="677" name="Picture 677" descr="Recreation setting components and characteristics" title="Fig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943600" cy="4657725"/>
                    </a:xfrm>
                    <a:prstGeom prst="rect">
                      <a:avLst/>
                    </a:prstGeom>
                    <a:noFill/>
                    <a:ln>
                      <a:noFill/>
                    </a:ln>
                  </pic:spPr>
                </pic:pic>
              </a:graphicData>
            </a:graphic>
          </wp:inline>
        </w:drawing>
      </w:r>
    </w:p>
    <w:p w14:paraId="1657F123" w14:textId="77777777" w:rsidR="00DA102E" w:rsidRPr="00293C68" w:rsidRDefault="00DA102E" w:rsidP="00293C68">
      <w:pPr>
        <w:spacing w:after="0" w:line="240" w:lineRule="auto"/>
        <w:rPr>
          <w:rFonts w:ascii="Times New Roman" w:eastAsia="Times New Roman" w:hAnsi="Times New Roman" w:cs="Times New Roman"/>
          <w:b/>
          <w:sz w:val="24"/>
          <w:szCs w:val="24"/>
        </w:rPr>
      </w:pPr>
    </w:p>
    <w:p w14:paraId="1657F124" w14:textId="77777777" w:rsidR="005C29C0" w:rsidRDefault="00293C68" w:rsidP="00921B9C">
      <w:pPr>
        <w:spacing w:after="0" w:line="240" w:lineRule="auto"/>
        <w:ind w:left="270"/>
        <w:rPr>
          <w:rFonts w:ascii="Times New Roman" w:eastAsia="Times New Roman" w:hAnsi="Times New Roman" w:cs="Times New Roman"/>
          <w:b/>
          <w:color w:val="000000"/>
          <w:sz w:val="24"/>
          <w:szCs w:val="24"/>
        </w:rPr>
      </w:pPr>
      <w:r w:rsidRPr="00293C68">
        <w:rPr>
          <w:rFonts w:ascii="Times New Roman" w:eastAsia="Times New Roman" w:hAnsi="Times New Roman" w:cs="Times New Roman"/>
          <w:color w:val="000000"/>
          <w:sz w:val="24"/>
          <w:szCs w:val="24"/>
        </w:rPr>
        <w:t xml:space="preserve">2.   </w:t>
      </w:r>
      <w:proofErr w:type="gramStart"/>
      <w:r w:rsidR="0039204C" w:rsidRPr="00921B9C">
        <w:rPr>
          <w:rFonts w:ascii="Times New Roman" w:eastAsia="Times New Roman" w:hAnsi="Times New Roman" w:cs="Times New Roman"/>
          <w:b/>
          <w:color w:val="000000"/>
          <w:sz w:val="24"/>
          <w:szCs w:val="24"/>
        </w:rPr>
        <w:t>Beyond</w:t>
      </w:r>
      <w:proofErr w:type="gramEnd"/>
      <w:r w:rsidR="0039204C" w:rsidRPr="00921B9C">
        <w:rPr>
          <w:rFonts w:ascii="Times New Roman" w:eastAsia="Times New Roman" w:hAnsi="Times New Roman" w:cs="Times New Roman"/>
          <w:b/>
          <w:color w:val="000000"/>
          <w:sz w:val="24"/>
          <w:szCs w:val="24"/>
        </w:rPr>
        <w:t xml:space="preserve"> </w:t>
      </w:r>
      <w:r w:rsidR="005C29C0">
        <w:rPr>
          <w:rFonts w:ascii="Times New Roman" w:eastAsia="Times New Roman" w:hAnsi="Times New Roman" w:cs="Times New Roman"/>
          <w:b/>
          <w:color w:val="000000"/>
          <w:sz w:val="24"/>
          <w:szCs w:val="24"/>
        </w:rPr>
        <w:t>the Recreation Opportunity Spectrum</w:t>
      </w:r>
      <w:r w:rsidR="0039204C" w:rsidRPr="00921B9C">
        <w:rPr>
          <w:rFonts w:ascii="Times New Roman" w:eastAsia="Times New Roman" w:hAnsi="Times New Roman" w:cs="Times New Roman"/>
          <w:b/>
          <w:color w:val="000000"/>
          <w:sz w:val="24"/>
          <w:szCs w:val="24"/>
        </w:rPr>
        <w:t xml:space="preserve"> -</w:t>
      </w:r>
      <w:r w:rsidR="0039204C">
        <w:rPr>
          <w:rFonts w:ascii="Times New Roman" w:eastAsia="Times New Roman" w:hAnsi="Times New Roman" w:cs="Times New Roman"/>
          <w:color w:val="000000"/>
          <w:sz w:val="24"/>
          <w:szCs w:val="24"/>
        </w:rPr>
        <w:t xml:space="preserve"> </w:t>
      </w:r>
      <w:r w:rsidR="0039204C" w:rsidRPr="00921B9C">
        <w:rPr>
          <w:rFonts w:ascii="Times New Roman" w:eastAsia="Times New Roman" w:hAnsi="Times New Roman" w:cs="Times New Roman"/>
          <w:b/>
          <w:color w:val="000000"/>
          <w:sz w:val="24"/>
          <w:szCs w:val="24"/>
        </w:rPr>
        <w:t>Managing</w:t>
      </w:r>
      <w:r w:rsidR="0039204C">
        <w:rPr>
          <w:rFonts w:ascii="Times New Roman" w:eastAsia="Times New Roman" w:hAnsi="Times New Roman" w:cs="Times New Roman"/>
          <w:color w:val="000000"/>
          <w:sz w:val="24"/>
          <w:szCs w:val="24"/>
        </w:rPr>
        <w:t xml:space="preserve"> </w:t>
      </w:r>
      <w:r w:rsidRPr="00293C68">
        <w:rPr>
          <w:rFonts w:ascii="Times New Roman" w:eastAsia="Times New Roman" w:hAnsi="Times New Roman" w:cs="Times New Roman"/>
          <w:b/>
          <w:color w:val="000000"/>
          <w:sz w:val="24"/>
          <w:szCs w:val="24"/>
        </w:rPr>
        <w:t xml:space="preserve">Recreation Setting </w:t>
      </w:r>
    </w:p>
    <w:p w14:paraId="1657F125" w14:textId="77777777" w:rsidR="00293C68" w:rsidRPr="00293C68" w:rsidRDefault="00293C68" w:rsidP="005C29C0">
      <w:pPr>
        <w:spacing w:after="0" w:line="240" w:lineRule="auto"/>
        <w:ind w:left="630"/>
        <w:rPr>
          <w:rFonts w:ascii="Times New Roman" w:eastAsia="Times New Roman" w:hAnsi="Times New Roman" w:cs="Times New Roman"/>
          <w:color w:val="000000"/>
          <w:sz w:val="24"/>
          <w:szCs w:val="24"/>
        </w:rPr>
      </w:pPr>
      <w:proofErr w:type="gramStart"/>
      <w:r w:rsidRPr="00293C68">
        <w:rPr>
          <w:rFonts w:ascii="Times New Roman" w:eastAsia="Times New Roman" w:hAnsi="Times New Roman" w:cs="Times New Roman"/>
          <w:b/>
          <w:color w:val="000000"/>
          <w:sz w:val="24"/>
          <w:szCs w:val="24"/>
        </w:rPr>
        <w:t>Characteristics.</w:t>
      </w:r>
      <w:proofErr w:type="gramEnd"/>
      <w:r w:rsidRPr="00293C68">
        <w:rPr>
          <w:rFonts w:ascii="Times New Roman" w:eastAsia="Times New Roman" w:hAnsi="Times New Roman" w:cs="Times New Roman"/>
          <w:color w:val="000000"/>
          <w:sz w:val="24"/>
          <w:szCs w:val="24"/>
        </w:rPr>
        <w:t xml:space="preserve"> Traditionally, the ROS process mapped the physical, social, and operational RSC</w:t>
      </w:r>
      <w:r w:rsidR="005C29C0">
        <w:rPr>
          <w:rFonts w:ascii="Times New Roman" w:eastAsia="Times New Roman" w:hAnsi="Times New Roman" w:cs="Times New Roman"/>
          <w:color w:val="000000"/>
          <w:sz w:val="24"/>
          <w:szCs w:val="24"/>
        </w:rPr>
        <w:t>s</w:t>
      </w:r>
      <w:r w:rsidRPr="00293C68">
        <w:rPr>
          <w:rFonts w:ascii="Times New Roman" w:eastAsia="Times New Roman" w:hAnsi="Times New Roman" w:cs="Times New Roman"/>
          <w:color w:val="000000"/>
          <w:sz w:val="24"/>
          <w:szCs w:val="24"/>
        </w:rPr>
        <w:t xml:space="preserve"> separately and then combined all maps into one final composite map. This often resulted in inconsistencies between the physical, social, and operational recreation settings. The conflicts were resolved by emphasizing the physical character of the landscape or averaging the differences. Unfortunately, this often resulted in a misrepresentation of the social and operational qualities of the recreation area, making the ROS difficult to understand and implement. In response, the BLM has modified the application of the ROS by not requiring the integration of the physical, social, and operational RSC</w:t>
      </w:r>
      <w:r w:rsidR="005C29C0">
        <w:rPr>
          <w:rFonts w:ascii="Times New Roman" w:eastAsia="Times New Roman" w:hAnsi="Times New Roman" w:cs="Times New Roman"/>
          <w:color w:val="000000"/>
          <w:sz w:val="24"/>
          <w:szCs w:val="24"/>
        </w:rPr>
        <w:t>s</w:t>
      </w:r>
      <w:r w:rsidRPr="00293C68">
        <w:rPr>
          <w:rFonts w:ascii="Times New Roman" w:eastAsia="Times New Roman" w:hAnsi="Times New Roman" w:cs="Times New Roman"/>
          <w:color w:val="000000"/>
          <w:sz w:val="24"/>
          <w:szCs w:val="24"/>
        </w:rPr>
        <w:t xml:space="preserve"> into one final composite map. </w:t>
      </w:r>
      <w:r w:rsidR="00477C72" w:rsidRPr="00477C72">
        <w:rPr>
          <w:rFonts w:ascii="Times New Roman" w:eastAsia="Times New Roman" w:hAnsi="Times New Roman" w:cs="Times New Roman"/>
          <w:color w:val="000000"/>
          <w:sz w:val="24"/>
          <w:szCs w:val="24"/>
        </w:rPr>
        <w:t xml:space="preserve">Adapting the ROS framework </w:t>
      </w:r>
      <w:r w:rsidR="00923A47">
        <w:rPr>
          <w:rFonts w:ascii="Times New Roman" w:eastAsia="Times New Roman" w:hAnsi="Times New Roman" w:cs="Times New Roman"/>
          <w:color w:val="000000"/>
          <w:sz w:val="24"/>
          <w:szCs w:val="24"/>
        </w:rPr>
        <w:t xml:space="preserve">in this way </w:t>
      </w:r>
      <w:r w:rsidR="00477C72" w:rsidRPr="00477C72">
        <w:rPr>
          <w:rFonts w:ascii="Times New Roman" w:eastAsia="Times New Roman" w:hAnsi="Times New Roman" w:cs="Times New Roman"/>
          <w:color w:val="000000"/>
          <w:sz w:val="24"/>
          <w:szCs w:val="24"/>
        </w:rPr>
        <w:t>allows the existing and desired recreation setting components and characteristics to be displayed and described individually</w:t>
      </w:r>
      <w:r w:rsidR="009E46E2">
        <w:rPr>
          <w:rFonts w:ascii="Times New Roman" w:eastAsia="Times New Roman" w:hAnsi="Times New Roman" w:cs="Times New Roman"/>
          <w:color w:val="000000"/>
          <w:sz w:val="24"/>
          <w:szCs w:val="24"/>
        </w:rPr>
        <w:t>.</w:t>
      </w:r>
    </w:p>
    <w:p w14:paraId="1657F126" w14:textId="77777777" w:rsidR="00293C68" w:rsidRPr="00293C68" w:rsidRDefault="00293C68" w:rsidP="00293C68">
      <w:pPr>
        <w:spacing w:after="0" w:line="240" w:lineRule="auto"/>
        <w:rPr>
          <w:rFonts w:ascii="Times New Roman" w:eastAsia="Times New Roman" w:hAnsi="Times New Roman" w:cs="Times New Roman"/>
          <w:color w:val="000000"/>
          <w:sz w:val="24"/>
          <w:szCs w:val="24"/>
        </w:rPr>
      </w:pPr>
    </w:p>
    <w:p w14:paraId="1657F127" w14:textId="77777777" w:rsidR="00293C68" w:rsidRPr="00293C68" w:rsidRDefault="00293C68" w:rsidP="00293C68">
      <w:pPr>
        <w:spacing w:after="0" w:line="240" w:lineRule="auto"/>
        <w:ind w:left="630"/>
        <w:rPr>
          <w:rFonts w:ascii="Times New Roman" w:eastAsia="Times New Roman" w:hAnsi="Times New Roman" w:cs="Times New Roman"/>
          <w:color w:val="000000"/>
          <w:sz w:val="24"/>
          <w:szCs w:val="24"/>
        </w:rPr>
      </w:pPr>
      <w:r w:rsidRPr="00293C68">
        <w:rPr>
          <w:rFonts w:ascii="Times New Roman" w:eastAsia="Times New Roman" w:hAnsi="Times New Roman" w:cs="Times New Roman"/>
          <w:color w:val="000000"/>
          <w:sz w:val="24"/>
          <w:szCs w:val="24"/>
        </w:rPr>
        <w:t xml:space="preserve">a.   Considering recreation setting components and characteristics separately: </w:t>
      </w:r>
    </w:p>
    <w:p w14:paraId="1657F128" w14:textId="77777777" w:rsidR="00293C68" w:rsidRPr="00293C68" w:rsidRDefault="00293C68" w:rsidP="00293C68">
      <w:pPr>
        <w:spacing w:after="0" w:line="240" w:lineRule="auto"/>
        <w:rPr>
          <w:rFonts w:ascii="Times New Roman" w:eastAsia="Times New Roman" w:hAnsi="Times New Roman" w:cs="Times New Roman"/>
          <w:color w:val="000000"/>
          <w:sz w:val="24"/>
          <w:szCs w:val="24"/>
        </w:rPr>
      </w:pPr>
    </w:p>
    <w:p w14:paraId="1657F129" w14:textId="77777777" w:rsidR="00027794" w:rsidRDefault="00293C68" w:rsidP="00027794">
      <w:pPr>
        <w:spacing w:after="0" w:line="240" w:lineRule="auto"/>
        <w:ind w:left="990"/>
        <w:rPr>
          <w:rFonts w:ascii="Times New Roman" w:eastAsia="Times New Roman" w:hAnsi="Times New Roman" w:cs="Times New Roman"/>
          <w:color w:val="000000"/>
          <w:sz w:val="24"/>
          <w:szCs w:val="24"/>
        </w:rPr>
      </w:pPr>
      <w:r w:rsidRPr="00293C68">
        <w:rPr>
          <w:rFonts w:ascii="Times New Roman" w:eastAsia="Times New Roman" w:hAnsi="Times New Roman" w:cs="Times New Roman"/>
          <w:color w:val="000000"/>
          <w:sz w:val="24"/>
          <w:szCs w:val="24"/>
        </w:rPr>
        <w:t xml:space="preserve">(1)   Eliminates the need to resolve inconsistencies between </w:t>
      </w:r>
      <w:r w:rsidR="00B23150" w:rsidRPr="00B23150">
        <w:rPr>
          <w:rFonts w:ascii="Times New Roman" w:eastAsia="Times New Roman" w:hAnsi="Times New Roman" w:cs="Times New Roman"/>
          <w:color w:val="000000"/>
          <w:sz w:val="24"/>
          <w:szCs w:val="24"/>
        </w:rPr>
        <w:t>the physical,</w:t>
      </w:r>
      <w:r w:rsidR="00027794">
        <w:rPr>
          <w:rFonts w:ascii="Times New Roman" w:eastAsia="Times New Roman" w:hAnsi="Times New Roman" w:cs="Times New Roman"/>
          <w:color w:val="000000"/>
          <w:sz w:val="24"/>
          <w:szCs w:val="24"/>
        </w:rPr>
        <w:t xml:space="preserve"> </w:t>
      </w:r>
      <w:r w:rsidR="00B23150" w:rsidRPr="00B23150">
        <w:rPr>
          <w:rFonts w:ascii="Times New Roman" w:eastAsia="Times New Roman" w:hAnsi="Times New Roman" w:cs="Times New Roman"/>
          <w:color w:val="000000"/>
          <w:sz w:val="24"/>
          <w:szCs w:val="24"/>
        </w:rPr>
        <w:t xml:space="preserve">social, and </w:t>
      </w:r>
    </w:p>
    <w:p w14:paraId="1657F12A" w14:textId="77777777" w:rsidR="00293C68" w:rsidRPr="00293C68" w:rsidRDefault="00B23150" w:rsidP="00027794">
      <w:pPr>
        <w:spacing w:after="0" w:line="240" w:lineRule="auto"/>
        <w:ind w:left="1440"/>
        <w:rPr>
          <w:rFonts w:ascii="Times New Roman" w:eastAsia="Times New Roman" w:hAnsi="Times New Roman" w:cs="Times New Roman"/>
          <w:color w:val="000000"/>
          <w:sz w:val="24"/>
          <w:szCs w:val="24"/>
        </w:rPr>
      </w:pPr>
      <w:proofErr w:type="gramStart"/>
      <w:r w:rsidRPr="00B23150">
        <w:rPr>
          <w:rFonts w:ascii="Times New Roman" w:eastAsia="Times New Roman" w:hAnsi="Times New Roman" w:cs="Times New Roman"/>
          <w:color w:val="000000"/>
          <w:sz w:val="24"/>
          <w:szCs w:val="24"/>
        </w:rPr>
        <w:t>operational</w:t>
      </w:r>
      <w:proofErr w:type="gramEnd"/>
      <w:r w:rsidRPr="00B23150">
        <w:rPr>
          <w:rFonts w:ascii="Times New Roman" w:eastAsia="Times New Roman" w:hAnsi="Times New Roman" w:cs="Times New Roman"/>
          <w:color w:val="000000"/>
          <w:sz w:val="24"/>
          <w:szCs w:val="24"/>
        </w:rPr>
        <w:t xml:space="preserve"> recreation settings</w:t>
      </w:r>
      <w:r>
        <w:rPr>
          <w:rFonts w:ascii="Times New Roman" w:eastAsia="Times New Roman" w:hAnsi="Times New Roman" w:cs="Times New Roman"/>
          <w:color w:val="000000"/>
          <w:sz w:val="24"/>
          <w:szCs w:val="24"/>
        </w:rPr>
        <w:t xml:space="preserve"> components and charact</w:t>
      </w:r>
      <w:r w:rsidR="00923A47">
        <w:rPr>
          <w:rFonts w:ascii="Times New Roman" w:eastAsia="Times New Roman" w:hAnsi="Times New Roman" w:cs="Times New Roman"/>
          <w:color w:val="000000"/>
          <w:sz w:val="24"/>
          <w:szCs w:val="24"/>
        </w:rPr>
        <w:t>e</w:t>
      </w:r>
      <w:r>
        <w:rPr>
          <w:rFonts w:ascii="Times New Roman" w:eastAsia="Times New Roman" w:hAnsi="Times New Roman" w:cs="Times New Roman"/>
          <w:color w:val="000000"/>
          <w:sz w:val="24"/>
          <w:szCs w:val="24"/>
        </w:rPr>
        <w:t>ristics</w:t>
      </w:r>
      <w:r w:rsidR="00293C68" w:rsidRPr="00293C68">
        <w:rPr>
          <w:rFonts w:ascii="Times New Roman" w:eastAsia="Times New Roman" w:hAnsi="Times New Roman" w:cs="Times New Roman"/>
          <w:color w:val="000000"/>
          <w:sz w:val="24"/>
          <w:szCs w:val="24"/>
        </w:rPr>
        <w:t>.</w:t>
      </w:r>
    </w:p>
    <w:p w14:paraId="1657F12B" w14:textId="77777777" w:rsidR="00293C68" w:rsidRPr="00293C68" w:rsidRDefault="00293C68" w:rsidP="00293C68">
      <w:pPr>
        <w:spacing w:after="0" w:line="240" w:lineRule="auto"/>
        <w:ind w:firstLine="360"/>
        <w:rPr>
          <w:rFonts w:ascii="Times New Roman" w:eastAsia="Times New Roman" w:hAnsi="Times New Roman" w:cs="Times New Roman"/>
          <w:color w:val="000000"/>
          <w:sz w:val="24"/>
          <w:szCs w:val="24"/>
        </w:rPr>
      </w:pPr>
      <w:r w:rsidRPr="00293C68">
        <w:rPr>
          <w:rFonts w:ascii="Times New Roman" w:eastAsia="Times New Roman" w:hAnsi="Times New Roman" w:cs="Times New Roman"/>
          <w:color w:val="000000"/>
          <w:sz w:val="24"/>
          <w:szCs w:val="24"/>
        </w:rPr>
        <w:t xml:space="preserve"> </w:t>
      </w:r>
    </w:p>
    <w:p w14:paraId="20BD9046" w14:textId="77777777" w:rsidR="00F066F1" w:rsidRDefault="00F066F1" w:rsidP="00293C68">
      <w:pPr>
        <w:spacing w:after="0" w:line="240" w:lineRule="auto"/>
        <w:ind w:left="990"/>
        <w:rPr>
          <w:rFonts w:ascii="Times New Roman" w:eastAsia="Times New Roman" w:hAnsi="Times New Roman" w:cs="Times New Roman"/>
          <w:color w:val="000000"/>
          <w:sz w:val="24"/>
          <w:szCs w:val="24"/>
        </w:rPr>
        <w:sectPr w:rsidR="00F066F1" w:rsidSect="003A7C61">
          <w:headerReference w:type="default" r:id="rId54"/>
          <w:pgSz w:w="12240" w:h="15840"/>
          <w:pgMar w:top="1008" w:right="1440" w:bottom="720" w:left="1440" w:header="864" w:footer="720" w:gutter="0"/>
          <w:pgNumType w:start="1"/>
          <w:cols w:space="720"/>
          <w:noEndnote/>
          <w:docGrid w:linePitch="299"/>
        </w:sectPr>
      </w:pPr>
    </w:p>
    <w:p w14:paraId="1657F12C" w14:textId="464002F0" w:rsidR="00293C68" w:rsidRPr="00293C68" w:rsidRDefault="00293C68" w:rsidP="00293C68">
      <w:pPr>
        <w:spacing w:after="0" w:line="240" w:lineRule="auto"/>
        <w:ind w:left="990"/>
        <w:rPr>
          <w:rFonts w:ascii="Times New Roman" w:eastAsia="Times New Roman" w:hAnsi="Times New Roman" w:cs="Times New Roman"/>
          <w:color w:val="000000"/>
          <w:sz w:val="24"/>
          <w:szCs w:val="24"/>
        </w:rPr>
      </w:pPr>
      <w:r w:rsidRPr="00293C68">
        <w:rPr>
          <w:rFonts w:ascii="Times New Roman" w:eastAsia="Times New Roman" w:hAnsi="Times New Roman" w:cs="Times New Roman"/>
          <w:color w:val="000000"/>
          <w:sz w:val="24"/>
          <w:szCs w:val="24"/>
        </w:rPr>
        <w:lastRenderedPageBreak/>
        <w:t xml:space="preserve">(2)   Accurately depicts the recreation settings. </w:t>
      </w:r>
    </w:p>
    <w:p w14:paraId="1657F12D" w14:textId="77777777" w:rsidR="00293C68" w:rsidRPr="00293C68" w:rsidRDefault="00293C68" w:rsidP="00293C68">
      <w:pPr>
        <w:spacing w:after="0" w:line="240" w:lineRule="auto"/>
        <w:ind w:firstLine="360"/>
        <w:rPr>
          <w:rFonts w:ascii="Times New Roman" w:eastAsia="Times New Roman" w:hAnsi="Times New Roman" w:cs="Times New Roman"/>
          <w:color w:val="000000"/>
          <w:sz w:val="24"/>
          <w:szCs w:val="24"/>
        </w:rPr>
      </w:pPr>
    </w:p>
    <w:p w14:paraId="1657F12E" w14:textId="77777777" w:rsidR="00293C68" w:rsidRPr="00293C68" w:rsidRDefault="00293C68" w:rsidP="00293C68">
      <w:pPr>
        <w:spacing w:after="0" w:line="240" w:lineRule="auto"/>
        <w:ind w:left="990"/>
        <w:rPr>
          <w:rFonts w:ascii="Times New Roman" w:eastAsia="Times New Roman" w:hAnsi="Times New Roman" w:cs="Times New Roman"/>
          <w:color w:val="000000"/>
          <w:sz w:val="24"/>
          <w:szCs w:val="24"/>
        </w:rPr>
      </w:pPr>
      <w:r w:rsidRPr="00293C68">
        <w:rPr>
          <w:rFonts w:ascii="Times New Roman" w:eastAsia="Times New Roman" w:hAnsi="Times New Roman" w:cs="Times New Roman"/>
          <w:color w:val="000000"/>
          <w:sz w:val="24"/>
          <w:szCs w:val="24"/>
        </w:rPr>
        <w:t xml:space="preserve">(3)   Displays the complexity of the recreation setting. </w:t>
      </w:r>
    </w:p>
    <w:p w14:paraId="1657F12F" w14:textId="77777777" w:rsidR="00293C68" w:rsidRPr="00293C68" w:rsidRDefault="00293C68" w:rsidP="00293C68">
      <w:pPr>
        <w:spacing w:after="0" w:line="240" w:lineRule="auto"/>
        <w:ind w:firstLine="360"/>
        <w:rPr>
          <w:rFonts w:ascii="Times New Roman" w:eastAsia="Times New Roman" w:hAnsi="Times New Roman" w:cs="Times New Roman"/>
          <w:color w:val="000000"/>
          <w:sz w:val="24"/>
          <w:szCs w:val="24"/>
        </w:rPr>
      </w:pPr>
    </w:p>
    <w:p w14:paraId="1657F130" w14:textId="77777777" w:rsidR="00293C68" w:rsidRPr="00293C68" w:rsidRDefault="00293C68" w:rsidP="00293C68">
      <w:pPr>
        <w:spacing w:after="0" w:line="240" w:lineRule="auto"/>
        <w:ind w:left="990"/>
        <w:rPr>
          <w:rFonts w:ascii="Times New Roman" w:eastAsia="Times New Roman" w:hAnsi="Times New Roman" w:cs="Times New Roman"/>
          <w:color w:val="000000"/>
          <w:sz w:val="24"/>
          <w:szCs w:val="24"/>
        </w:rPr>
      </w:pPr>
      <w:r w:rsidRPr="00293C68">
        <w:rPr>
          <w:rFonts w:ascii="Times New Roman" w:eastAsia="Times New Roman" w:hAnsi="Times New Roman" w:cs="Times New Roman"/>
          <w:color w:val="000000"/>
          <w:sz w:val="24"/>
          <w:szCs w:val="24"/>
        </w:rPr>
        <w:t xml:space="preserve">(4)   Provides clear implementation direction. </w:t>
      </w:r>
    </w:p>
    <w:p w14:paraId="1657F131" w14:textId="77777777" w:rsidR="00293C68" w:rsidRPr="00293C68" w:rsidRDefault="00293C68" w:rsidP="00293C68">
      <w:pPr>
        <w:spacing w:after="0" w:line="240" w:lineRule="auto"/>
        <w:ind w:firstLine="360"/>
        <w:rPr>
          <w:rFonts w:ascii="Times New Roman" w:eastAsia="Times New Roman" w:hAnsi="Times New Roman" w:cs="Times New Roman"/>
          <w:color w:val="000000"/>
          <w:sz w:val="24"/>
          <w:szCs w:val="24"/>
        </w:rPr>
      </w:pPr>
    </w:p>
    <w:p w14:paraId="1657F132" w14:textId="77777777" w:rsidR="00293C68" w:rsidRPr="00293C68" w:rsidRDefault="00293C68" w:rsidP="00293C68">
      <w:pPr>
        <w:spacing w:after="0" w:line="240" w:lineRule="auto"/>
        <w:ind w:left="990"/>
        <w:rPr>
          <w:rFonts w:ascii="Times New Roman" w:eastAsia="Times New Roman" w:hAnsi="Times New Roman" w:cs="Times New Roman"/>
          <w:color w:val="000000"/>
          <w:sz w:val="24"/>
          <w:szCs w:val="24"/>
        </w:rPr>
      </w:pPr>
      <w:r w:rsidRPr="00293C68">
        <w:rPr>
          <w:rFonts w:ascii="Times New Roman" w:eastAsia="Times New Roman" w:hAnsi="Times New Roman" w:cs="Times New Roman"/>
          <w:color w:val="000000"/>
          <w:sz w:val="24"/>
          <w:szCs w:val="24"/>
        </w:rPr>
        <w:t>(5)   Creates adaptive and useful planning products.</w:t>
      </w:r>
    </w:p>
    <w:p w14:paraId="1657F133" w14:textId="77777777" w:rsidR="00293C68" w:rsidRPr="00293C68" w:rsidRDefault="00293C68" w:rsidP="00293C68">
      <w:pPr>
        <w:spacing w:after="0" w:line="240" w:lineRule="auto"/>
        <w:rPr>
          <w:rFonts w:ascii="Times New Roman" w:eastAsia="Times New Roman" w:hAnsi="Times New Roman" w:cs="Times New Roman"/>
          <w:color w:val="000000"/>
          <w:sz w:val="24"/>
          <w:szCs w:val="24"/>
        </w:rPr>
      </w:pPr>
    </w:p>
    <w:p w14:paraId="1657F134" w14:textId="77777777" w:rsidR="00293C68" w:rsidRPr="00293C68" w:rsidRDefault="00293C68" w:rsidP="00293C68">
      <w:pPr>
        <w:spacing w:after="0" w:line="240" w:lineRule="auto"/>
        <w:ind w:left="630"/>
        <w:rPr>
          <w:rFonts w:ascii="Times New Roman" w:eastAsia="Times New Roman" w:hAnsi="Times New Roman" w:cs="Times New Roman"/>
          <w:color w:val="000000"/>
          <w:sz w:val="24"/>
          <w:szCs w:val="24"/>
        </w:rPr>
      </w:pPr>
      <w:r w:rsidRPr="00293C68">
        <w:rPr>
          <w:rFonts w:ascii="Times New Roman" w:eastAsia="Times New Roman" w:hAnsi="Times New Roman" w:cs="Times New Roman"/>
          <w:color w:val="000000"/>
          <w:sz w:val="24"/>
          <w:szCs w:val="24"/>
        </w:rPr>
        <w:t xml:space="preserve">b.   To describe the recreation setting of a particular place or area, the classes, components, </w:t>
      </w:r>
    </w:p>
    <w:p w14:paraId="1657F135" w14:textId="77777777" w:rsidR="00293C68" w:rsidRPr="00293C68" w:rsidRDefault="00293C68" w:rsidP="00293C68">
      <w:pPr>
        <w:spacing w:after="0" w:line="240" w:lineRule="auto"/>
        <w:ind w:left="990"/>
        <w:rPr>
          <w:rFonts w:ascii="Times New Roman" w:eastAsia="Times New Roman" w:hAnsi="Times New Roman" w:cs="Times New Roman"/>
          <w:color w:val="000000"/>
          <w:sz w:val="24"/>
          <w:szCs w:val="24"/>
        </w:rPr>
      </w:pPr>
      <w:proofErr w:type="gramStart"/>
      <w:r w:rsidRPr="00293C68">
        <w:rPr>
          <w:rFonts w:ascii="Times New Roman" w:eastAsia="Times New Roman" w:hAnsi="Times New Roman" w:cs="Times New Roman"/>
          <w:color w:val="000000"/>
          <w:sz w:val="24"/>
          <w:szCs w:val="24"/>
        </w:rPr>
        <w:t>and</w:t>
      </w:r>
      <w:proofErr w:type="gramEnd"/>
      <w:r w:rsidRPr="00293C68">
        <w:rPr>
          <w:rFonts w:ascii="Times New Roman" w:eastAsia="Times New Roman" w:hAnsi="Times New Roman" w:cs="Times New Roman"/>
          <w:color w:val="000000"/>
          <w:sz w:val="24"/>
          <w:szCs w:val="24"/>
        </w:rPr>
        <w:t xml:space="preserve"> characteristics can be:</w:t>
      </w:r>
    </w:p>
    <w:p w14:paraId="1657F136" w14:textId="77777777" w:rsidR="00293C68" w:rsidRPr="00293C68" w:rsidRDefault="00293C68" w:rsidP="00293C68">
      <w:pPr>
        <w:spacing w:after="0" w:line="240" w:lineRule="auto"/>
        <w:rPr>
          <w:rFonts w:ascii="Times New Roman" w:eastAsia="Times New Roman" w:hAnsi="Times New Roman" w:cs="Times New Roman"/>
          <w:color w:val="000000"/>
          <w:sz w:val="24"/>
          <w:szCs w:val="24"/>
        </w:rPr>
      </w:pPr>
    </w:p>
    <w:p w14:paraId="1657F137" w14:textId="77777777" w:rsidR="00293C68" w:rsidRPr="00293C68" w:rsidRDefault="00293C68" w:rsidP="00293C68">
      <w:pPr>
        <w:spacing w:after="0" w:line="240" w:lineRule="auto"/>
        <w:ind w:left="990"/>
        <w:rPr>
          <w:rFonts w:ascii="Times New Roman" w:eastAsia="Times New Roman" w:hAnsi="Times New Roman" w:cs="Times New Roman"/>
          <w:color w:val="000000"/>
          <w:sz w:val="24"/>
          <w:szCs w:val="24"/>
        </w:rPr>
      </w:pPr>
      <w:r w:rsidRPr="00293C68">
        <w:rPr>
          <w:rFonts w:ascii="Times New Roman" w:eastAsia="Times New Roman" w:hAnsi="Times New Roman" w:cs="Times New Roman"/>
          <w:color w:val="000000"/>
          <w:sz w:val="24"/>
          <w:szCs w:val="24"/>
        </w:rPr>
        <w:t>(1)   Described through a narrative</w:t>
      </w:r>
      <w:r w:rsidR="00961613">
        <w:rPr>
          <w:rFonts w:ascii="Times New Roman" w:eastAsia="Times New Roman" w:hAnsi="Times New Roman" w:cs="Times New Roman"/>
          <w:color w:val="000000"/>
          <w:sz w:val="24"/>
          <w:szCs w:val="24"/>
        </w:rPr>
        <w:t xml:space="preserve"> (see Figure 10)</w:t>
      </w:r>
      <w:r w:rsidRPr="00293C68">
        <w:rPr>
          <w:rFonts w:ascii="Times New Roman" w:eastAsia="Times New Roman" w:hAnsi="Times New Roman" w:cs="Times New Roman"/>
          <w:color w:val="000000"/>
          <w:sz w:val="24"/>
          <w:szCs w:val="24"/>
        </w:rPr>
        <w:t>.</w:t>
      </w:r>
    </w:p>
    <w:p w14:paraId="1657F138" w14:textId="77777777" w:rsidR="00293C68" w:rsidRPr="00293C68" w:rsidRDefault="00293C68" w:rsidP="00293C68">
      <w:pPr>
        <w:spacing w:after="0" w:line="240" w:lineRule="auto"/>
        <w:rPr>
          <w:rFonts w:ascii="Times New Roman" w:eastAsia="Times New Roman" w:hAnsi="Times New Roman" w:cs="Times New Roman"/>
          <w:color w:val="000000"/>
          <w:sz w:val="24"/>
          <w:szCs w:val="24"/>
        </w:rPr>
      </w:pPr>
    </w:p>
    <w:p w14:paraId="1657F139" w14:textId="77777777" w:rsidR="00293C68" w:rsidRPr="00293C68" w:rsidRDefault="00293C68" w:rsidP="00027794">
      <w:pPr>
        <w:spacing w:after="0" w:line="240" w:lineRule="auto"/>
        <w:ind w:left="990"/>
        <w:rPr>
          <w:rFonts w:ascii="Times New Roman" w:eastAsia="Times New Roman" w:hAnsi="Times New Roman" w:cs="Times New Roman"/>
          <w:color w:val="000000"/>
          <w:sz w:val="24"/>
          <w:szCs w:val="24"/>
        </w:rPr>
      </w:pPr>
      <w:r w:rsidRPr="00293C68">
        <w:rPr>
          <w:rFonts w:ascii="Times New Roman" w:eastAsia="Times New Roman" w:hAnsi="Times New Roman" w:cs="Times New Roman"/>
          <w:color w:val="000000"/>
          <w:sz w:val="24"/>
          <w:szCs w:val="24"/>
        </w:rPr>
        <w:t xml:space="preserve">(2)   Illustrated in matrix form (see </w:t>
      </w:r>
      <w:r w:rsidR="00961613">
        <w:rPr>
          <w:rFonts w:ascii="Times New Roman" w:eastAsia="Times New Roman" w:hAnsi="Times New Roman" w:cs="Times New Roman"/>
          <w:color w:val="000000"/>
          <w:sz w:val="24"/>
          <w:szCs w:val="24"/>
        </w:rPr>
        <w:t xml:space="preserve">Figure 11 and </w:t>
      </w:r>
      <w:r w:rsidRPr="00293C68">
        <w:rPr>
          <w:rFonts w:ascii="Times New Roman" w:eastAsia="Times New Roman" w:hAnsi="Times New Roman" w:cs="Times New Roman"/>
          <w:color w:val="000000"/>
          <w:sz w:val="24"/>
          <w:szCs w:val="24"/>
        </w:rPr>
        <w:t xml:space="preserve">Appendix </w:t>
      </w:r>
      <w:r w:rsidR="004C7EBB">
        <w:rPr>
          <w:rFonts w:ascii="Times New Roman" w:eastAsia="Times New Roman" w:hAnsi="Times New Roman" w:cs="Times New Roman"/>
          <w:color w:val="000000"/>
          <w:sz w:val="24"/>
          <w:szCs w:val="24"/>
        </w:rPr>
        <w:t>3</w:t>
      </w:r>
      <w:r w:rsidR="00027794">
        <w:rPr>
          <w:rFonts w:ascii="Times New Roman" w:eastAsia="Times New Roman" w:hAnsi="Times New Roman" w:cs="Times New Roman"/>
          <w:color w:val="000000"/>
          <w:sz w:val="24"/>
          <w:szCs w:val="24"/>
        </w:rPr>
        <w:t>)</w:t>
      </w:r>
      <w:r w:rsidRPr="00293C68">
        <w:rPr>
          <w:rFonts w:ascii="Times New Roman" w:eastAsia="Times New Roman" w:hAnsi="Times New Roman" w:cs="Times New Roman"/>
          <w:color w:val="000000"/>
          <w:sz w:val="24"/>
          <w:szCs w:val="24"/>
        </w:rPr>
        <w:t>.</w:t>
      </w:r>
    </w:p>
    <w:p w14:paraId="1657F13A" w14:textId="77777777" w:rsidR="00293C68" w:rsidRPr="00293C68" w:rsidRDefault="00293C68" w:rsidP="00293C68">
      <w:pPr>
        <w:spacing w:after="0" w:line="240" w:lineRule="auto"/>
        <w:rPr>
          <w:rFonts w:ascii="Times New Roman" w:eastAsia="Times New Roman" w:hAnsi="Times New Roman" w:cs="Times New Roman"/>
          <w:color w:val="000000"/>
          <w:sz w:val="24"/>
          <w:szCs w:val="24"/>
        </w:rPr>
      </w:pPr>
    </w:p>
    <w:p w14:paraId="1657F13B" w14:textId="77777777" w:rsidR="00293C68" w:rsidRPr="00293C68" w:rsidRDefault="00293C68" w:rsidP="00293C68">
      <w:pPr>
        <w:spacing w:after="0" w:line="240" w:lineRule="auto"/>
        <w:ind w:left="990"/>
        <w:rPr>
          <w:rFonts w:ascii="Times New Roman" w:eastAsia="Times New Roman" w:hAnsi="Times New Roman" w:cs="Times New Roman"/>
          <w:color w:val="000000"/>
          <w:sz w:val="24"/>
          <w:szCs w:val="24"/>
        </w:rPr>
      </w:pPr>
      <w:r w:rsidRPr="00293C68">
        <w:rPr>
          <w:rFonts w:ascii="Times New Roman" w:eastAsia="Times New Roman" w:hAnsi="Times New Roman" w:cs="Times New Roman"/>
          <w:color w:val="000000"/>
          <w:sz w:val="24"/>
          <w:szCs w:val="24"/>
        </w:rPr>
        <w:t>(3)   Illustrated on maps</w:t>
      </w:r>
      <w:r w:rsidR="00961613">
        <w:rPr>
          <w:rFonts w:ascii="Times New Roman" w:eastAsia="Times New Roman" w:hAnsi="Times New Roman" w:cs="Times New Roman"/>
          <w:color w:val="000000"/>
          <w:sz w:val="24"/>
          <w:szCs w:val="24"/>
        </w:rPr>
        <w:t xml:space="preserve"> (see Figure</w:t>
      </w:r>
      <w:r w:rsidR="0079338B">
        <w:rPr>
          <w:rFonts w:ascii="Times New Roman" w:eastAsia="Times New Roman" w:hAnsi="Times New Roman" w:cs="Times New Roman"/>
          <w:color w:val="000000"/>
          <w:sz w:val="24"/>
          <w:szCs w:val="24"/>
        </w:rPr>
        <w:t>s</w:t>
      </w:r>
      <w:r w:rsidR="00961613">
        <w:rPr>
          <w:rFonts w:ascii="Times New Roman" w:eastAsia="Times New Roman" w:hAnsi="Times New Roman" w:cs="Times New Roman"/>
          <w:color w:val="000000"/>
          <w:sz w:val="24"/>
          <w:szCs w:val="24"/>
        </w:rPr>
        <w:t xml:space="preserve"> 12</w:t>
      </w:r>
      <w:r w:rsidR="0079338B">
        <w:rPr>
          <w:rFonts w:ascii="Times New Roman" w:eastAsia="Times New Roman" w:hAnsi="Times New Roman" w:cs="Times New Roman"/>
          <w:color w:val="000000"/>
          <w:sz w:val="24"/>
          <w:szCs w:val="24"/>
        </w:rPr>
        <w:t>, 13, and 14</w:t>
      </w:r>
      <w:r w:rsidR="00961613">
        <w:rPr>
          <w:rFonts w:ascii="Times New Roman" w:eastAsia="Times New Roman" w:hAnsi="Times New Roman" w:cs="Times New Roman"/>
          <w:color w:val="000000"/>
          <w:sz w:val="24"/>
          <w:szCs w:val="24"/>
        </w:rPr>
        <w:t>)</w:t>
      </w:r>
      <w:r w:rsidRPr="00293C68">
        <w:rPr>
          <w:rFonts w:ascii="Times New Roman" w:eastAsia="Times New Roman" w:hAnsi="Times New Roman" w:cs="Times New Roman"/>
          <w:color w:val="000000"/>
          <w:sz w:val="24"/>
          <w:szCs w:val="24"/>
        </w:rPr>
        <w:t>.</w:t>
      </w:r>
    </w:p>
    <w:p w14:paraId="1657F13C" w14:textId="77777777" w:rsidR="00293C68" w:rsidRPr="00293C68" w:rsidRDefault="00293C68" w:rsidP="00293C68">
      <w:pPr>
        <w:spacing w:after="0" w:line="240" w:lineRule="auto"/>
        <w:rPr>
          <w:rFonts w:ascii="Times New Roman" w:eastAsia="Times New Roman" w:hAnsi="Times New Roman" w:cs="Times New Roman"/>
          <w:color w:val="000000"/>
          <w:sz w:val="24"/>
          <w:szCs w:val="24"/>
        </w:rPr>
      </w:pPr>
    </w:p>
    <w:p w14:paraId="1657F13D" w14:textId="77777777" w:rsidR="00293C68" w:rsidRPr="00293C68" w:rsidRDefault="00293C68" w:rsidP="00293C68">
      <w:pPr>
        <w:spacing w:after="0" w:line="240" w:lineRule="auto"/>
        <w:ind w:left="630"/>
        <w:rPr>
          <w:rFonts w:ascii="Times New Roman" w:eastAsia="Times New Roman" w:hAnsi="Times New Roman" w:cs="Times New Roman"/>
          <w:color w:val="000000"/>
          <w:sz w:val="24"/>
          <w:szCs w:val="24"/>
        </w:rPr>
      </w:pPr>
      <w:r w:rsidRPr="00293C68">
        <w:rPr>
          <w:rFonts w:ascii="Times New Roman" w:eastAsia="Times New Roman" w:hAnsi="Times New Roman" w:cs="Times New Roman"/>
          <w:color w:val="000000"/>
          <w:sz w:val="24"/>
          <w:szCs w:val="24"/>
        </w:rPr>
        <w:t>c.   These formats are used to:</w:t>
      </w:r>
    </w:p>
    <w:p w14:paraId="1657F13E" w14:textId="77777777" w:rsidR="00293C68" w:rsidRPr="00293C68" w:rsidRDefault="00293C68" w:rsidP="00293C68">
      <w:pPr>
        <w:spacing w:after="0" w:line="240" w:lineRule="auto"/>
        <w:rPr>
          <w:rFonts w:ascii="Times New Roman" w:eastAsia="Times New Roman" w:hAnsi="Times New Roman" w:cs="Times New Roman"/>
          <w:color w:val="000000"/>
          <w:sz w:val="24"/>
          <w:szCs w:val="24"/>
        </w:rPr>
      </w:pPr>
    </w:p>
    <w:p w14:paraId="1657F13F" w14:textId="77777777" w:rsidR="00293C68" w:rsidRPr="00293C68" w:rsidRDefault="00293C68" w:rsidP="00293C68">
      <w:pPr>
        <w:spacing w:after="0" w:line="240" w:lineRule="auto"/>
        <w:ind w:left="990"/>
        <w:rPr>
          <w:rFonts w:ascii="Times New Roman" w:eastAsia="Times New Roman" w:hAnsi="Times New Roman" w:cs="Times New Roman"/>
          <w:color w:val="000000"/>
          <w:sz w:val="24"/>
          <w:szCs w:val="24"/>
        </w:rPr>
      </w:pPr>
      <w:r w:rsidRPr="00293C68">
        <w:rPr>
          <w:rFonts w:ascii="Times New Roman" w:eastAsia="Times New Roman" w:hAnsi="Times New Roman" w:cs="Times New Roman"/>
          <w:color w:val="000000"/>
          <w:sz w:val="24"/>
          <w:szCs w:val="24"/>
        </w:rPr>
        <w:t>(1)   Delineate and classify existing RSC</w:t>
      </w:r>
      <w:r w:rsidR="00961613">
        <w:rPr>
          <w:rFonts w:ascii="Times New Roman" w:eastAsia="Times New Roman" w:hAnsi="Times New Roman" w:cs="Times New Roman"/>
          <w:color w:val="000000"/>
          <w:sz w:val="24"/>
          <w:szCs w:val="24"/>
        </w:rPr>
        <w:t>s</w:t>
      </w:r>
      <w:r w:rsidRPr="00293C68">
        <w:rPr>
          <w:rFonts w:ascii="Times New Roman" w:eastAsia="Times New Roman" w:hAnsi="Times New Roman" w:cs="Times New Roman"/>
          <w:color w:val="000000"/>
          <w:sz w:val="24"/>
          <w:szCs w:val="24"/>
        </w:rPr>
        <w:t>.</w:t>
      </w:r>
    </w:p>
    <w:p w14:paraId="1657F140" w14:textId="77777777" w:rsidR="00293C68" w:rsidRPr="00293C68" w:rsidRDefault="00293C68" w:rsidP="00293C68">
      <w:pPr>
        <w:spacing w:after="0" w:line="240" w:lineRule="auto"/>
        <w:rPr>
          <w:rFonts w:ascii="Times New Roman" w:eastAsia="Times New Roman" w:hAnsi="Times New Roman" w:cs="Times New Roman"/>
          <w:color w:val="000000"/>
          <w:sz w:val="24"/>
          <w:szCs w:val="24"/>
        </w:rPr>
      </w:pPr>
    </w:p>
    <w:p w14:paraId="1657F141" w14:textId="77777777" w:rsidR="00293C68" w:rsidRPr="00293C68" w:rsidRDefault="00293C68" w:rsidP="00293C68">
      <w:pPr>
        <w:spacing w:after="0" w:line="240" w:lineRule="auto"/>
        <w:ind w:left="990"/>
        <w:rPr>
          <w:rFonts w:ascii="Times New Roman" w:eastAsia="Times New Roman" w:hAnsi="Times New Roman" w:cs="Times New Roman"/>
          <w:color w:val="000000"/>
          <w:sz w:val="24"/>
          <w:szCs w:val="24"/>
        </w:rPr>
      </w:pPr>
      <w:r w:rsidRPr="00293C68">
        <w:rPr>
          <w:rFonts w:ascii="Times New Roman" w:eastAsia="Times New Roman" w:hAnsi="Times New Roman" w:cs="Times New Roman"/>
          <w:color w:val="000000"/>
          <w:sz w:val="24"/>
          <w:szCs w:val="24"/>
        </w:rPr>
        <w:t>(2)   Identify the desired RSCs for recreation areas.</w:t>
      </w:r>
    </w:p>
    <w:p w14:paraId="1657F142" w14:textId="77777777" w:rsidR="00293C68" w:rsidRPr="00293C68" w:rsidRDefault="00293C68" w:rsidP="00293C68">
      <w:pPr>
        <w:spacing w:after="0" w:line="240" w:lineRule="auto"/>
        <w:rPr>
          <w:rFonts w:ascii="Times New Roman" w:eastAsia="Times New Roman" w:hAnsi="Times New Roman" w:cs="Times New Roman"/>
          <w:color w:val="000000"/>
          <w:sz w:val="24"/>
          <w:szCs w:val="24"/>
        </w:rPr>
      </w:pPr>
    </w:p>
    <w:p w14:paraId="1657F143" w14:textId="77777777" w:rsidR="00293C68" w:rsidRPr="00293C68" w:rsidRDefault="00293C68" w:rsidP="00293C68">
      <w:pPr>
        <w:spacing w:after="0" w:line="240" w:lineRule="auto"/>
        <w:ind w:left="630"/>
        <w:rPr>
          <w:rFonts w:ascii="Times New Roman" w:eastAsia="Times New Roman" w:hAnsi="Times New Roman" w:cs="Times New Roman"/>
          <w:color w:val="000000"/>
          <w:sz w:val="24"/>
          <w:szCs w:val="24"/>
        </w:rPr>
      </w:pPr>
      <w:r w:rsidRPr="00293C68">
        <w:rPr>
          <w:rFonts w:ascii="Times New Roman" w:eastAsia="Times New Roman" w:hAnsi="Times New Roman" w:cs="Times New Roman"/>
          <w:color w:val="000000"/>
          <w:sz w:val="24"/>
          <w:szCs w:val="24"/>
        </w:rPr>
        <w:t>d.   As with the ROS</w:t>
      </w:r>
      <w:r w:rsidR="00DF6C93">
        <w:rPr>
          <w:rFonts w:ascii="Times New Roman" w:eastAsia="Times New Roman" w:hAnsi="Times New Roman" w:cs="Times New Roman"/>
          <w:color w:val="000000"/>
          <w:sz w:val="24"/>
          <w:szCs w:val="24"/>
        </w:rPr>
        <w:t>,</w:t>
      </w:r>
      <w:r w:rsidRPr="00293C68">
        <w:rPr>
          <w:rFonts w:ascii="Times New Roman" w:eastAsia="Times New Roman" w:hAnsi="Times New Roman" w:cs="Times New Roman"/>
          <w:color w:val="000000"/>
          <w:sz w:val="24"/>
          <w:szCs w:val="24"/>
        </w:rPr>
        <w:t xml:space="preserve"> </w:t>
      </w:r>
      <w:r w:rsidR="00513DBC">
        <w:rPr>
          <w:rFonts w:ascii="Times New Roman" w:eastAsia="Times New Roman" w:hAnsi="Times New Roman" w:cs="Times New Roman"/>
          <w:color w:val="000000"/>
          <w:sz w:val="24"/>
          <w:szCs w:val="24"/>
        </w:rPr>
        <w:t xml:space="preserve">the RSC </w:t>
      </w:r>
      <w:r w:rsidR="000E735B">
        <w:rPr>
          <w:rFonts w:ascii="Times New Roman" w:eastAsia="Times New Roman" w:hAnsi="Times New Roman" w:cs="Times New Roman"/>
          <w:color w:val="000000"/>
          <w:sz w:val="24"/>
          <w:szCs w:val="24"/>
        </w:rPr>
        <w:t>m</w:t>
      </w:r>
      <w:r w:rsidR="00D2448E">
        <w:rPr>
          <w:rFonts w:ascii="Times New Roman" w:eastAsia="Times New Roman" w:hAnsi="Times New Roman" w:cs="Times New Roman"/>
          <w:color w:val="000000"/>
          <w:sz w:val="24"/>
          <w:szCs w:val="24"/>
        </w:rPr>
        <w:t>atrix</w:t>
      </w:r>
      <w:r w:rsidRPr="00293C68">
        <w:rPr>
          <w:rFonts w:ascii="Times New Roman" w:eastAsia="Times New Roman" w:hAnsi="Times New Roman" w:cs="Times New Roman"/>
          <w:color w:val="000000"/>
          <w:sz w:val="24"/>
          <w:szCs w:val="24"/>
        </w:rPr>
        <w:t xml:space="preserve"> can be customized to meet planning </w:t>
      </w:r>
    </w:p>
    <w:p w14:paraId="1657F144" w14:textId="77777777" w:rsidR="00293C68" w:rsidRPr="00293C68" w:rsidRDefault="00293C68" w:rsidP="00293C68">
      <w:pPr>
        <w:spacing w:after="0" w:line="240" w:lineRule="auto"/>
        <w:ind w:left="990"/>
        <w:rPr>
          <w:rFonts w:ascii="Times New Roman" w:eastAsia="Times New Roman" w:hAnsi="Times New Roman" w:cs="Times New Roman"/>
          <w:color w:val="000000"/>
          <w:sz w:val="24"/>
          <w:szCs w:val="24"/>
        </w:rPr>
      </w:pPr>
      <w:proofErr w:type="gramStart"/>
      <w:r w:rsidRPr="00293C68">
        <w:rPr>
          <w:rFonts w:ascii="Times New Roman" w:eastAsia="Times New Roman" w:hAnsi="Times New Roman" w:cs="Times New Roman"/>
          <w:color w:val="000000"/>
          <w:sz w:val="24"/>
          <w:szCs w:val="24"/>
        </w:rPr>
        <w:t>needs</w:t>
      </w:r>
      <w:proofErr w:type="gramEnd"/>
      <w:r w:rsidR="000425A9">
        <w:rPr>
          <w:rFonts w:ascii="Times New Roman" w:eastAsia="Times New Roman" w:hAnsi="Times New Roman" w:cs="Times New Roman"/>
          <w:color w:val="000000"/>
          <w:sz w:val="24"/>
          <w:szCs w:val="24"/>
        </w:rPr>
        <w:t>. (However, the concept of a spectrum for each RSC must remain intact.)</w:t>
      </w:r>
      <w:r w:rsidRPr="00293C68">
        <w:rPr>
          <w:rFonts w:ascii="Times New Roman" w:eastAsia="Times New Roman" w:hAnsi="Times New Roman" w:cs="Times New Roman"/>
          <w:color w:val="000000"/>
          <w:sz w:val="24"/>
          <w:szCs w:val="24"/>
        </w:rPr>
        <w:t xml:space="preserve">: </w:t>
      </w:r>
    </w:p>
    <w:p w14:paraId="1657F145" w14:textId="77777777" w:rsidR="00293C68" w:rsidRPr="00293C68" w:rsidRDefault="00293C68" w:rsidP="00293C68">
      <w:pPr>
        <w:spacing w:after="0" w:line="240" w:lineRule="auto"/>
        <w:rPr>
          <w:rFonts w:ascii="Times New Roman" w:eastAsia="Times New Roman" w:hAnsi="Times New Roman" w:cs="Times New Roman"/>
          <w:color w:val="000000"/>
          <w:sz w:val="24"/>
          <w:szCs w:val="24"/>
        </w:rPr>
      </w:pPr>
    </w:p>
    <w:p w14:paraId="1657F146" w14:textId="77777777" w:rsidR="00293C68" w:rsidRPr="00293C68" w:rsidRDefault="00293C68" w:rsidP="00293C68">
      <w:pPr>
        <w:spacing w:after="0" w:line="240" w:lineRule="auto"/>
        <w:ind w:left="990"/>
        <w:rPr>
          <w:rFonts w:ascii="Times New Roman" w:eastAsia="Times New Roman" w:hAnsi="Times New Roman" w:cs="Times New Roman"/>
          <w:color w:val="000000"/>
          <w:sz w:val="24"/>
          <w:szCs w:val="24"/>
        </w:rPr>
      </w:pPr>
      <w:r w:rsidRPr="00293C68">
        <w:rPr>
          <w:rFonts w:ascii="Times New Roman" w:eastAsia="Times New Roman" w:hAnsi="Times New Roman" w:cs="Times New Roman"/>
          <w:color w:val="000000"/>
          <w:sz w:val="24"/>
          <w:szCs w:val="24"/>
        </w:rPr>
        <w:t xml:space="preserve">(1)   Classes can be added, split, or merged. </w:t>
      </w:r>
    </w:p>
    <w:p w14:paraId="1657F147" w14:textId="77777777" w:rsidR="00293C68" w:rsidRPr="00293C68" w:rsidRDefault="00293C68" w:rsidP="00293C68">
      <w:pPr>
        <w:spacing w:after="0" w:line="240" w:lineRule="auto"/>
        <w:rPr>
          <w:rFonts w:ascii="Times New Roman" w:eastAsia="Times New Roman" w:hAnsi="Times New Roman" w:cs="Times New Roman"/>
          <w:color w:val="000000"/>
          <w:sz w:val="24"/>
          <w:szCs w:val="24"/>
        </w:rPr>
      </w:pPr>
    </w:p>
    <w:p w14:paraId="1657F148" w14:textId="77777777" w:rsidR="00293C68" w:rsidRPr="00293C68" w:rsidRDefault="00293C68" w:rsidP="00293C68">
      <w:pPr>
        <w:spacing w:after="0" w:line="240" w:lineRule="auto"/>
        <w:ind w:left="990"/>
        <w:rPr>
          <w:rFonts w:ascii="Times New Roman" w:eastAsia="Times New Roman" w:hAnsi="Times New Roman" w:cs="Times New Roman"/>
          <w:color w:val="000000"/>
          <w:sz w:val="24"/>
          <w:szCs w:val="24"/>
        </w:rPr>
      </w:pPr>
      <w:r w:rsidRPr="00293C68">
        <w:rPr>
          <w:rFonts w:ascii="Times New Roman" w:eastAsia="Times New Roman" w:hAnsi="Times New Roman" w:cs="Times New Roman"/>
          <w:color w:val="000000"/>
          <w:sz w:val="24"/>
          <w:szCs w:val="24"/>
        </w:rPr>
        <w:t>(2)   Characteristics can be added or deleted.</w:t>
      </w:r>
    </w:p>
    <w:p w14:paraId="1657F149" w14:textId="77777777" w:rsidR="00293C68" w:rsidRPr="00293C68" w:rsidRDefault="00293C68" w:rsidP="00293C68">
      <w:pPr>
        <w:spacing w:after="0" w:line="240" w:lineRule="auto"/>
        <w:rPr>
          <w:rFonts w:ascii="Times New Roman" w:eastAsia="Times New Roman" w:hAnsi="Times New Roman" w:cs="Times New Roman"/>
          <w:color w:val="000000"/>
          <w:sz w:val="24"/>
          <w:szCs w:val="24"/>
        </w:rPr>
      </w:pPr>
    </w:p>
    <w:p w14:paraId="1657F14A" w14:textId="77777777" w:rsidR="00293C68" w:rsidRPr="00293C68" w:rsidRDefault="00293C68" w:rsidP="00293C68">
      <w:pPr>
        <w:spacing w:after="0" w:line="240" w:lineRule="auto"/>
        <w:ind w:left="990"/>
        <w:rPr>
          <w:rFonts w:ascii="Times New Roman" w:eastAsia="Times New Roman" w:hAnsi="Times New Roman" w:cs="Times New Roman"/>
          <w:color w:val="000000"/>
          <w:sz w:val="24"/>
          <w:szCs w:val="24"/>
        </w:rPr>
      </w:pPr>
      <w:r w:rsidRPr="00293C68">
        <w:rPr>
          <w:rFonts w:ascii="Times New Roman" w:eastAsia="Times New Roman" w:hAnsi="Times New Roman" w:cs="Times New Roman"/>
          <w:color w:val="000000"/>
          <w:sz w:val="24"/>
          <w:szCs w:val="24"/>
        </w:rPr>
        <w:t>(3)   Class names can be changed.</w:t>
      </w:r>
    </w:p>
    <w:p w14:paraId="1657F14B" w14:textId="77777777" w:rsidR="00293C68" w:rsidRPr="00293C68" w:rsidRDefault="00293C68" w:rsidP="00293C68">
      <w:pPr>
        <w:spacing w:after="0" w:line="240" w:lineRule="auto"/>
        <w:rPr>
          <w:rFonts w:ascii="Times New Roman" w:eastAsia="Times New Roman" w:hAnsi="Times New Roman" w:cs="Times New Roman"/>
          <w:color w:val="000000"/>
          <w:sz w:val="24"/>
          <w:szCs w:val="24"/>
        </w:rPr>
      </w:pPr>
    </w:p>
    <w:p w14:paraId="1657F14C" w14:textId="77777777" w:rsidR="00293C68" w:rsidRPr="00293C68" w:rsidRDefault="00293C68" w:rsidP="00293C68">
      <w:pPr>
        <w:spacing w:after="0" w:line="240" w:lineRule="auto"/>
        <w:ind w:left="990"/>
        <w:rPr>
          <w:rFonts w:ascii="Times New Roman" w:eastAsia="Times New Roman" w:hAnsi="Times New Roman" w:cs="Times New Roman"/>
          <w:color w:val="000000"/>
          <w:sz w:val="24"/>
          <w:szCs w:val="24"/>
        </w:rPr>
      </w:pPr>
      <w:r w:rsidRPr="00293C68">
        <w:rPr>
          <w:rFonts w:ascii="Times New Roman" w:eastAsia="Times New Roman" w:hAnsi="Times New Roman" w:cs="Times New Roman"/>
          <w:color w:val="000000"/>
          <w:sz w:val="24"/>
          <w:szCs w:val="24"/>
        </w:rPr>
        <w:t>(4)   Class descriptions can be modified.</w:t>
      </w:r>
    </w:p>
    <w:p w14:paraId="1657F14D" w14:textId="77777777" w:rsidR="00293C68" w:rsidRPr="00293C68" w:rsidRDefault="00293C68" w:rsidP="00293C68">
      <w:pPr>
        <w:spacing w:after="0" w:line="240" w:lineRule="auto"/>
        <w:rPr>
          <w:rFonts w:ascii="Times New Roman" w:eastAsia="Times New Roman" w:hAnsi="Times New Roman" w:cs="Times New Roman"/>
          <w:color w:val="000000"/>
          <w:sz w:val="24"/>
          <w:szCs w:val="24"/>
        </w:rPr>
      </w:pPr>
    </w:p>
    <w:p w14:paraId="1657F14E" w14:textId="77777777" w:rsidR="005C29C0" w:rsidRDefault="00293C68" w:rsidP="00921B9C">
      <w:pPr>
        <w:spacing w:after="0" w:line="240" w:lineRule="auto"/>
        <w:ind w:left="270"/>
        <w:rPr>
          <w:rFonts w:ascii="Times New Roman" w:eastAsia="Times New Roman" w:hAnsi="Times New Roman" w:cs="Times New Roman"/>
          <w:color w:val="000000"/>
          <w:sz w:val="24"/>
          <w:szCs w:val="24"/>
        </w:rPr>
      </w:pPr>
      <w:bookmarkStart w:id="46" w:name="_Toc292176166"/>
      <w:bookmarkStart w:id="47" w:name="_Toc292176250"/>
      <w:bookmarkStart w:id="48" w:name="_Toc292180410"/>
      <w:bookmarkStart w:id="49" w:name="_Toc292274959"/>
      <w:bookmarkEnd w:id="46"/>
      <w:bookmarkEnd w:id="47"/>
      <w:bookmarkEnd w:id="48"/>
      <w:bookmarkEnd w:id="49"/>
      <w:r w:rsidRPr="00293C68">
        <w:rPr>
          <w:rFonts w:ascii="Times New Roman" w:eastAsia="Times New Roman" w:hAnsi="Times New Roman" w:cs="Times New Roman"/>
          <w:color w:val="000000"/>
          <w:sz w:val="24"/>
          <w:szCs w:val="24"/>
        </w:rPr>
        <w:t xml:space="preserve">3.   </w:t>
      </w:r>
      <w:r w:rsidRPr="00293C68">
        <w:rPr>
          <w:rFonts w:ascii="Times New Roman" w:eastAsia="Times New Roman" w:hAnsi="Times New Roman" w:cs="Times New Roman"/>
          <w:b/>
          <w:color w:val="000000"/>
          <w:sz w:val="24"/>
          <w:szCs w:val="24"/>
        </w:rPr>
        <w:t>Inventorying and Describing Recreation Setting Characteristics.</w:t>
      </w:r>
      <w:r w:rsidRPr="00293C68">
        <w:rPr>
          <w:rFonts w:ascii="Times New Roman" w:eastAsia="Times New Roman" w:hAnsi="Times New Roman" w:cs="Times New Roman"/>
          <w:color w:val="000000"/>
          <w:sz w:val="24"/>
          <w:szCs w:val="24"/>
        </w:rPr>
        <w:t xml:space="preserve"> The RSCs are used </w:t>
      </w:r>
    </w:p>
    <w:p w14:paraId="1657F14F" w14:textId="77777777" w:rsidR="00293C68" w:rsidRPr="00293C68" w:rsidRDefault="00293C68" w:rsidP="005C29C0">
      <w:pPr>
        <w:spacing w:after="0" w:line="240" w:lineRule="auto"/>
        <w:ind w:left="630"/>
        <w:rPr>
          <w:rFonts w:ascii="Times New Roman" w:eastAsia="Times New Roman" w:hAnsi="Times New Roman" w:cs="Times New Roman"/>
          <w:color w:val="000000"/>
          <w:sz w:val="24"/>
          <w:szCs w:val="24"/>
        </w:rPr>
      </w:pPr>
      <w:r w:rsidRPr="00293C68">
        <w:rPr>
          <w:rFonts w:ascii="Times New Roman" w:eastAsia="Times New Roman" w:hAnsi="Times New Roman" w:cs="Times New Roman"/>
          <w:color w:val="000000"/>
          <w:sz w:val="24"/>
          <w:szCs w:val="24"/>
        </w:rPr>
        <w:t xml:space="preserve">to: (1) inventory </w:t>
      </w:r>
      <w:r w:rsidR="001771F3">
        <w:rPr>
          <w:rFonts w:ascii="Times New Roman" w:eastAsia="Times New Roman" w:hAnsi="Times New Roman" w:cs="Times New Roman"/>
          <w:color w:val="000000"/>
          <w:sz w:val="24"/>
          <w:szCs w:val="24"/>
        </w:rPr>
        <w:t xml:space="preserve">the supply of </w:t>
      </w:r>
      <w:r w:rsidRPr="00293C68">
        <w:rPr>
          <w:rFonts w:ascii="Times New Roman" w:eastAsia="Times New Roman" w:hAnsi="Times New Roman" w:cs="Times New Roman"/>
          <w:color w:val="000000"/>
          <w:sz w:val="24"/>
          <w:szCs w:val="24"/>
        </w:rPr>
        <w:t xml:space="preserve">recreational resources, (2) describe </w:t>
      </w:r>
      <w:r w:rsidR="00E01057">
        <w:rPr>
          <w:rFonts w:ascii="Times New Roman" w:eastAsia="Times New Roman" w:hAnsi="Times New Roman" w:cs="Times New Roman"/>
          <w:color w:val="000000"/>
          <w:sz w:val="24"/>
          <w:szCs w:val="24"/>
        </w:rPr>
        <w:t>the</w:t>
      </w:r>
      <w:r w:rsidR="00E01057" w:rsidRPr="00293C68">
        <w:rPr>
          <w:rFonts w:ascii="Times New Roman" w:eastAsia="Times New Roman" w:hAnsi="Times New Roman" w:cs="Times New Roman"/>
          <w:color w:val="000000"/>
          <w:sz w:val="24"/>
          <w:szCs w:val="24"/>
        </w:rPr>
        <w:t xml:space="preserve"> </w:t>
      </w:r>
      <w:r w:rsidRPr="00293C68">
        <w:rPr>
          <w:rFonts w:ascii="Times New Roman" w:eastAsia="Times New Roman" w:hAnsi="Times New Roman" w:cs="Times New Roman"/>
          <w:color w:val="000000"/>
          <w:sz w:val="24"/>
          <w:szCs w:val="24"/>
        </w:rPr>
        <w:t xml:space="preserve">recreation setting </w:t>
      </w:r>
      <w:r w:rsidR="0028661B">
        <w:rPr>
          <w:rFonts w:ascii="Times New Roman" w:eastAsia="Times New Roman" w:hAnsi="Times New Roman" w:cs="Times New Roman"/>
          <w:color w:val="000000"/>
          <w:sz w:val="24"/>
          <w:szCs w:val="24"/>
        </w:rPr>
        <w:t>of</w:t>
      </w:r>
      <w:r w:rsidR="00E01057" w:rsidRPr="00293C68">
        <w:rPr>
          <w:rFonts w:ascii="Times New Roman" w:eastAsia="Times New Roman" w:hAnsi="Times New Roman" w:cs="Times New Roman"/>
          <w:color w:val="000000"/>
          <w:sz w:val="24"/>
          <w:szCs w:val="24"/>
        </w:rPr>
        <w:t xml:space="preserve"> </w:t>
      </w:r>
      <w:r w:rsidRPr="00293C68">
        <w:rPr>
          <w:rFonts w:ascii="Times New Roman" w:eastAsia="Times New Roman" w:hAnsi="Times New Roman" w:cs="Times New Roman"/>
          <w:color w:val="000000"/>
          <w:sz w:val="24"/>
          <w:szCs w:val="24"/>
        </w:rPr>
        <w:t>a geographic location, (3) match settings and experiences recreationists desire with available recreation opportunities within the planning area, (4) estimate the consequences of proposed management decisions on recreational opportunities, and (5) provide the basis for considering recreation values in the land use planning process.</w:t>
      </w:r>
    </w:p>
    <w:p w14:paraId="1657F150" w14:textId="77777777" w:rsidR="00293C68" w:rsidRPr="00293C68" w:rsidRDefault="00293C68" w:rsidP="00293C68">
      <w:pPr>
        <w:spacing w:after="0" w:line="240" w:lineRule="auto"/>
        <w:rPr>
          <w:rFonts w:ascii="Times New Roman" w:eastAsia="Times New Roman" w:hAnsi="Times New Roman" w:cs="Times New Roman"/>
          <w:color w:val="000000"/>
          <w:sz w:val="24"/>
          <w:szCs w:val="24"/>
        </w:rPr>
      </w:pPr>
    </w:p>
    <w:p w14:paraId="6462B711" w14:textId="77777777" w:rsidR="00F959F4" w:rsidRDefault="00F959F4" w:rsidP="00293C68">
      <w:pPr>
        <w:spacing w:after="0" w:line="240" w:lineRule="auto"/>
        <w:ind w:left="630"/>
        <w:rPr>
          <w:rFonts w:ascii="Times New Roman" w:eastAsia="Times New Roman" w:hAnsi="Times New Roman" w:cs="Times New Roman"/>
          <w:color w:val="000000"/>
          <w:sz w:val="24"/>
          <w:szCs w:val="24"/>
        </w:rPr>
      </w:pPr>
    </w:p>
    <w:p w14:paraId="3A15E3A3" w14:textId="77777777" w:rsidR="00F959F4" w:rsidRDefault="00F959F4" w:rsidP="00293C68">
      <w:pPr>
        <w:spacing w:after="0" w:line="240" w:lineRule="auto"/>
        <w:ind w:left="630"/>
        <w:rPr>
          <w:rFonts w:ascii="Times New Roman" w:eastAsia="Times New Roman" w:hAnsi="Times New Roman" w:cs="Times New Roman"/>
          <w:color w:val="000000"/>
          <w:sz w:val="24"/>
          <w:szCs w:val="24"/>
        </w:rPr>
      </w:pPr>
    </w:p>
    <w:p w14:paraId="74CAC398" w14:textId="77777777" w:rsidR="00F959F4" w:rsidRDefault="00F959F4" w:rsidP="00293C68">
      <w:pPr>
        <w:spacing w:after="0" w:line="240" w:lineRule="auto"/>
        <w:ind w:left="630"/>
        <w:rPr>
          <w:rFonts w:ascii="Times New Roman" w:eastAsia="Times New Roman" w:hAnsi="Times New Roman" w:cs="Times New Roman"/>
          <w:color w:val="000000"/>
          <w:sz w:val="24"/>
          <w:szCs w:val="24"/>
        </w:rPr>
      </w:pPr>
    </w:p>
    <w:p w14:paraId="21BEA731" w14:textId="77777777" w:rsidR="00F959F4" w:rsidRDefault="00F959F4" w:rsidP="00293C68">
      <w:pPr>
        <w:spacing w:after="0" w:line="240" w:lineRule="auto"/>
        <w:ind w:left="630"/>
        <w:rPr>
          <w:rFonts w:ascii="Times New Roman" w:eastAsia="Times New Roman" w:hAnsi="Times New Roman" w:cs="Times New Roman"/>
          <w:color w:val="000000"/>
          <w:sz w:val="24"/>
          <w:szCs w:val="24"/>
        </w:rPr>
      </w:pPr>
    </w:p>
    <w:p w14:paraId="2A20B7C7" w14:textId="77777777" w:rsidR="00F959F4" w:rsidRDefault="00F959F4" w:rsidP="00293C68">
      <w:pPr>
        <w:spacing w:after="0" w:line="240" w:lineRule="auto"/>
        <w:ind w:left="630"/>
        <w:rPr>
          <w:rFonts w:ascii="Times New Roman" w:eastAsia="Times New Roman" w:hAnsi="Times New Roman" w:cs="Times New Roman"/>
          <w:color w:val="000000"/>
          <w:sz w:val="24"/>
          <w:szCs w:val="24"/>
        </w:rPr>
      </w:pPr>
    </w:p>
    <w:p w14:paraId="22422AD1" w14:textId="77777777" w:rsidR="00D02282" w:rsidRDefault="00D02282" w:rsidP="00293C68">
      <w:pPr>
        <w:spacing w:after="0" w:line="240" w:lineRule="auto"/>
        <w:ind w:left="630"/>
        <w:rPr>
          <w:rFonts w:ascii="Times New Roman" w:eastAsia="Times New Roman" w:hAnsi="Times New Roman" w:cs="Times New Roman"/>
          <w:color w:val="000000"/>
          <w:sz w:val="24"/>
          <w:szCs w:val="24"/>
        </w:rPr>
        <w:sectPr w:rsidR="00D02282" w:rsidSect="003A7C61">
          <w:headerReference w:type="default" r:id="rId55"/>
          <w:pgSz w:w="12240" w:h="15840"/>
          <w:pgMar w:top="1008" w:right="1440" w:bottom="720" w:left="1440" w:header="864" w:footer="720" w:gutter="0"/>
          <w:pgNumType w:start="1"/>
          <w:cols w:space="720"/>
          <w:noEndnote/>
          <w:docGrid w:linePitch="299"/>
        </w:sectPr>
      </w:pPr>
    </w:p>
    <w:p w14:paraId="1657F156" w14:textId="771CADBD" w:rsidR="00293C68" w:rsidRPr="000B38A2" w:rsidRDefault="00293C68" w:rsidP="00293C68">
      <w:pPr>
        <w:spacing w:after="0" w:line="240" w:lineRule="auto"/>
        <w:ind w:left="630"/>
        <w:rPr>
          <w:rFonts w:ascii="Times New Roman" w:eastAsia="Times New Roman" w:hAnsi="Times New Roman" w:cs="Times New Roman"/>
          <w:b/>
          <w:sz w:val="24"/>
          <w:szCs w:val="24"/>
        </w:rPr>
      </w:pPr>
      <w:r w:rsidRPr="00293C68">
        <w:rPr>
          <w:rFonts w:ascii="Times New Roman" w:eastAsia="Times New Roman" w:hAnsi="Times New Roman" w:cs="Times New Roman"/>
          <w:color w:val="000000"/>
          <w:sz w:val="24"/>
          <w:szCs w:val="24"/>
        </w:rPr>
        <w:lastRenderedPageBreak/>
        <w:t xml:space="preserve">Collecting detailed recreation setting data for the entire planning area is generally </w:t>
      </w:r>
      <w:r w:rsidR="003D7532" w:rsidRPr="00293C68">
        <w:rPr>
          <w:rFonts w:ascii="Times New Roman" w:eastAsia="Times New Roman" w:hAnsi="Times New Roman" w:cs="Times New Roman"/>
          <w:color w:val="000000"/>
          <w:sz w:val="24"/>
          <w:szCs w:val="24"/>
        </w:rPr>
        <w:t>unnecessary</w:t>
      </w:r>
      <w:r w:rsidR="005C29C0">
        <w:rPr>
          <w:rFonts w:ascii="Times New Roman" w:eastAsia="Times New Roman" w:hAnsi="Times New Roman" w:cs="Times New Roman"/>
          <w:color w:val="000000"/>
          <w:sz w:val="24"/>
          <w:szCs w:val="24"/>
        </w:rPr>
        <w:t>.</w:t>
      </w:r>
      <w:r w:rsidR="000B38A2">
        <w:rPr>
          <w:rFonts w:ascii="Times New Roman" w:eastAsia="Times New Roman" w:hAnsi="Times New Roman" w:cs="Times New Roman"/>
          <w:color w:val="000000"/>
          <w:sz w:val="24"/>
          <w:szCs w:val="24"/>
        </w:rPr>
        <w:t xml:space="preserve"> </w:t>
      </w:r>
      <w:r w:rsidR="005C29C0">
        <w:rPr>
          <w:rFonts w:ascii="Times New Roman" w:eastAsia="Times New Roman" w:hAnsi="Times New Roman" w:cs="Times New Roman"/>
          <w:color w:val="000000"/>
          <w:sz w:val="24"/>
          <w:szCs w:val="24"/>
        </w:rPr>
        <w:t>H</w:t>
      </w:r>
      <w:r w:rsidR="000B38A2">
        <w:rPr>
          <w:rFonts w:ascii="Times New Roman" w:eastAsia="Times New Roman" w:hAnsi="Times New Roman" w:cs="Times New Roman"/>
          <w:color w:val="000000"/>
          <w:sz w:val="24"/>
          <w:szCs w:val="24"/>
        </w:rPr>
        <w:t>owever</w:t>
      </w:r>
      <w:r w:rsidR="00917858">
        <w:rPr>
          <w:rFonts w:ascii="Times New Roman" w:eastAsia="Times New Roman" w:hAnsi="Times New Roman" w:cs="Times New Roman"/>
          <w:color w:val="000000"/>
          <w:sz w:val="24"/>
          <w:szCs w:val="24"/>
        </w:rPr>
        <w:t>,</w:t>
      </w:r>
      <w:r w:rsidR="000B38A2">
        <w:rPr>
          <w:rFonts w:ascii="Times New Roman" w:eastAsia="Times New Roman" w:hAnsi="Times New Roman" w:cs="Times New Roman"/>
          <w:color w:val="000000"/>
          <w:sz w:val="24"/>
          <w:szCs w:val="24"/>
        </w:rPr>
        <w:t xml:space="preserve"> </w:t>
      </w:r>
      <w:r w:rsidR="000E735B">
        <w:rPr>
          <w:rFonts w:ascii="Times New Roman" w:eastAsia="Times New Roman" w:hAnsi="Times New Roman" w:cs="Times New Roman"/>
          <w:color w:val="000000"/>
          <w:sz w:val="24"/>
          <w:szCs w:val="24"/>
        </w:rPr>
        <w:t>it</w:t>
      </w:r>
      <w:r w:rsidR="000B38A2">
        <w:rPr>
          <w:rFonts w:ascii="Times New Roman" w:eastAsia="Times New Roman" w:hAnsi="Times New Roman" w:cs="Times New Roman"/>
          <w:color w:val="000000"/>
          <w:sz w:val="24"/>
          <w:szCs w:val="24"/>
        </w:rPr>
        <w:t xml:space="preserve"> </w:t>
      </w:r>
      <w:r w:rsidR="000E735B">
        <w:rPr>
          <w:rFonts w:ascii="Times New Roman" w:eastAsia="Times New Roman" w:hAnsi="Times New Roman" w:cs="Times New Roman"/>
          <w:color w:val="000000"/>
          <w:sz w:val="24"/>
          <w:szCs w:val="24"/>
        </w:rPr>
        <w:t xml:space="preserve">may </w:t>
      </w:r>
      <w:r w:rsidR="000B38A2">
        <w:rPr>
          <w:rFonts w:ascii="Times New Roman" w:eastAsia="Times New Roman" w:hAnsi="Times New Roman" w:cs="Times New Roman"/>
          <w:color w:val="000000"/>
          <w:sz w:val="24"/>
          <w:szCs w:val="24"/>
        </w:rPr>
        <w:t>be done to resolve specific scoping or planning issues</w:t>
      </w:r>
      <w:r w:rsidRPr="00293C68">
        <w:rPr>
          <w:rFonts w:ascii="Times New Roman" w:eastAsia="Times New Roman" w:hAnsi="Times New Roman" w:cs="Times New Roman"/>
          <w:color w:val="000000"/>
          <w:sz w:val="24"/>
          <w:szCs w:val="24"/>
        </w:rPr>
        <w:t xml:space="preserve">. Such data should be collected where recreation may be considered a primary resource management </w:t>
      </w:r>
      <w:r w:rsidR="000935EA" w:rsidRPr="00293C68">
        <w:rPr>
          <w:rFonts w:ascii="Times New Roman" w:eastAsia="Times New Roman" w:hAnsi="Times New Roman" w:cs="Times New Roman"/>
          <w:color w:val="000000"/>
          <w:sz w:val="24"/>
          <w:szCs w:val="24"/>
        </w:rPr>
        <w:t>consideration.</w:t>
      </w:r>
      <w:r w:rsidR="000935EA">
        <w:rPr>
          <w:rFonts w:ascii="Times New Roman" w:eastAsia="Times New Roman" w:hAnsi="Times New Roman" w:cs="Times New Roman"/>
          <w:color w:val="000000"/>
          <w:sz w:val="24"/>
          <w:szCs w:val="24"/>
        </w:rPr>
        <w:t xml:space="preserve"> </w:t>
      </w:r>
      <w:r w:rsidR="000935EA" w:rsidRPr="00293C68">
        <w:rPr>
          <w:rFonts w:ascii="Times New Roman" w:eastAsia="Times New Roman" w:hAnsi="Times New Roman" w:cs="Times New Roman"/>
          <w:color w:val="000000"/>
          <w:sz w:val="24"/>
          <w:szCs w:val="24"/>
        </w:rPr>
        <w:t>Inventorying</w:t>
      </w:r>
      <w:r w:rsidRPr="00293C68">
        <w:rPr>
          <w:rFonts w:ascii="Times New Roman" w:eastAsia="Times New Roman" w:hAnsi="Times New Roman" w:cs="Times New Roman"/>
          <w:color w:val="000000"/>
          <w:sz w:val="24"/>
          <w:szCs w:val="24"/>
        </w:rPr>
        <w:t xml:space="preserve"> RSCs outside existing or potential RMAs can offer useful data to support other LUP decisions. At a minimum, the existing physical, social, and operational RSCs should be described in a narrative format, based on the descriptions in the RSC matrix (see Appendix </w:t>
      </w:r>
      <w:r w:rsidR="004C7EBB">
        <w:rPr>
          <w:rFonts w:ascii="Times New Roman" w:eastAsia="Times New Roman" w:hAnsi="Times New Roman" w:cs="Times New Roman"/>
          <w:color w:val="000000"/>
          <w:sz w:val="24"/>
          <w:szCs w:val="24"/>
        </w:rPr>
        <w:t>3</w:t>
      </w:r>
      <w:r w:rsidRPr="00293C68">
        <w:rPr>
          <w:rFonts w:ascii="Times New Roman" w:eastAsia="Times New Roman" w:hAnsi="Times New Roman" w:cs="Times New Roman"/>
          <w:color w:val="000000"/>
          <w:sz w:val="24"/>
          <w:szCs w:val="24"/>
        </w:rPr>
        <w:t xml:space="preserve">) for existing RMAs. </w:t>
      </w:r>
      <w:r w:rsidRPr="00921B9C">
        <w:rPr>
          <w:rFonts w:ascii="Times New Roman" w:eastAsia="Times New Roman" w:hAnsi="Times New Roman" w:cs="Times New Roman"/>
          <w:sz w:val="24"/>
          <w:szCs w:val="24"/>
        </w:rPr>
        <w:t xml:space="preserve">RSCs can also be described in a matrix or map format. </w:t>
      </w:r>
    </w:p>
    <w:p w14:paraId="1657F157" w14:textId="77777777" w:rsidR="00293C68" w:rsidRPr="00293C68" w:rsidRDefault="00293C68" w:rsidP="00293C68">
      <w:pPr>
        <w:spacing w:after="0" w:line="240" w:lineRule="auto"/>
        <w:rPr>
          <w:rFonts w:ascii="Times New Roman" w:eastAsia="Times New Roman" w:hAnsi="Times New Roman" w:cs="Times New Roman"/>
          <w:b/>
          <w:sz w:val="24"/>
          <w:szCs w:val="24"/>
        </w:rPr>
      </w:pPr>
    </w:p>
    <w:p w14:paraId="1657F158" w14:textId="77777777" w:rsidR="009E46E2" w:rsidRPr="000425A9" w:rsidRDefault="00293C68" w:rsidP="000425A9">
      <w:pPr>
        <w:pStyle w:val="ListParagraph"/>
        <w:numPr>
          <w:ilvl w:val="0"/>
          <w:numId w:val="138"/>
        </w:numPr>
        <w:rPr>
          <w:color w:val="000000" w:themeColor="text1"/>
          <w:sz w:val="24"/>
          <w:szCs w:val="24"/>
        </w:rPr>
      </w:pPr>
      <w:r w:rsidRPr="000425A9">
        <w:rPr>
          <w:b/>
          <w:color w:val="000000" w:themeColor="text1"/>
          <w:sz w:val="24"/>
          <w:szCs w:val="24"/>
        </w:rPr>
        <w:t>Narrative Format.</w:t>
      </w:r>
      <w:r w:rsidRPr="000425A9">
        <w:rPr>
          <w:color w:val="000000" w:themeColor="text1"/>
          <w:sz w:val="24"/>
          <w:szCs w:val="24"/>
        </w:rPr>
        <w:t xml:space="preserve"> </w:t>
      </w:r>
      <w:r w:rsidR="009E46E2" w:rsidRPr="000425A9">
        <w:rPr>
          <w:color w:val="000000" w:themeColor="text1"/>
          <w:sz w:val="24"/>
          <w:szCs w:val="24"/>
        </w:rPr>
        <w:t xml:space="preserve">The narrative format (see Figure 10) is useful </w:t>
      </w:r>
      <w:r w:rsidR="00923A47">
        <w:rPr>
          <w:color w:val="000000" w:themeColor="text1"/>
          <w:sz w:val="24"/>
          <w:szCs w:val="24"/>
        </w:rPr>
        <w:t>for</w:t>
      </w:r>
      <w:r w:rsidR="009E46E2" w:rsidRPr="000425A9">
        <w:rPr>
          <w:color w:val="000000" w:themeColor="text1"/>
          <w:sz w:val="24"/>
          <w:szCs w:val="24"/>
        </w:rPr>
        <w:t xml:space="preserve"> describ</w:t>
      </w:r>
      <w:r w:rsidR="00923A47">
        <w:rPr>
          <w:color w:val="000000" w:themeColor="text1"/>
          <w:sz w:val="24"/>
          <w:szCs w:val="24"/>
        </w:rPr>
        <w:t>ing</w:t>
      </w:r>
      <w:r w:rsidR="009E46E2" w:rsidRPr="000425A9">
        <w:rPr>
          <w:color w:val="000000" w:themeColor="text1"/>
          <w:sz w:val="24"/>
          <w:szCs w:val="24"/>
        </w:rPr>
        <w:t xml:space="preserve"> RSCs</w:t>
      </w:r>
      <w:r w:rsidR="009E46E2">
        <w:rPr>
          <w:color w:val="000000" w:themeColor="text1"/>
          <w:sz w:val="24"/>
          <w:szCs w:val="24"/>
        </w:rPr>
        <w:t xml:space="preserve"> without </w:t>
      </w:r>
      <w:r w:rsidR="00923A47">
        <w:rPr>
          <w:color w:val="000000" w:themeColor="text1"/>
          <w:sz w:val="24"/>
          <w:szCs w:val="24"/>
        </w:rPr>
        <w:t xml:space="preserve">engaging in an </w:t>
      </w:r>
      <w:r w:rsidR="009E46E2">
        <w:rPr>
          <w:color w:val="000000" w:themeColor="text1"/>
          <w:sz w:val="24"/>
          <w:szCs w:val="24"/>
        </w:rPr>
        <w:t>extensive mapping exercise</w:t>
      </w:r>
      <w:r w:rsidR="009E46E2" w:rsidRPr="000425A9">
        <w:rPr>
          <w:color w:val="000000" w:themeColor="text1"/>
          <w:sz w:val="24"/>
          <w:szCs w:val="24"/>
        </w:rPr>
        <w:t xml:space="preserve">. This can be useful in the </w:t>
      </w:r>
      <w:r w:rsidR="000425A9">
        <w:rPr>
          <w:color w:val="000000" w:themeColor="text1"/>
          <w:sz w:val="24"/>
          <w:szCs w:val="24"/>
        </w:rPr>
        <w:t>analysis of the management situation</w:t>
      </w:r>
      <w:r w:rsidR="009E46E2" w:rsidRPr="000425A9">
        <w:rPr>
          <w:color w:val="000000" w:themeColor="text1"/>
          <w:sz w:val="24"/>
          <w:szCs w:val="24"/>
        </w:rPr>
        <w:t xml:space="preserve"> or in planning documents that include many RMA alternatives. T</w:t>
      </w:r>
      <w:r w:rsidR="009E46E2" w:rsidRPr="004F6E41">
        <w:rPr>
          <w:color w:val="000000" w:themeColor="text1"/>
          <w:sz w:val="24"/>
          <w:szCs w:val="24"/>
        </w:rPr>
        <w:t xml:space="preserve">he narratives can describe the </w:t>
      </w:r>
      <w:r w:rsidR="009E46E2" w:rsidRPr="000425A9">
        <w:rPr>
          <w:color w:val="000000" w:themeColor="text1"/>
          <w:sz w:val="24"/>
          <w:szCs w:val="24"/>
        </w:rPr>
        <w:t xml:space="preserve">RSCs for existing or proposed RMAs. RSC data for existing or proposed RMAs can be acquired from: existing management plans, travel designations, </w:t>
      </w:r>
      <w:r w:rsidR="009E46E2">
        <w:rPr>
          <w:color w:val="000000" w:themeColor="text1"/>
          <w:sz w:val="24"/>
          <w:szCs w:val="24"/>
        </w:rPr>
        <w:t xml:space="preserve">existing </w:t>
      </w:r>
      <w:r w:rsidR="009E46E2" w:rsidRPr="000425A9">
        <w:rPr>
          <w:color w:val="000000" w:themeColor="text1"/>
          <w:sz w:val="24"/>
          <w:szCs w:val="24"/>
        </w:rPr>
        <w:t>GIS information from other resource programs, staff observations, monitoring data</w:t>
      </w:r>
      <w:r w:rsidR="000425A9">
        <w:rPr>
          <w:color w:val="000000" w:themeColor="text1"/>
          <w:sz w:val="24"/>
          <w:szCs w:val="24"/>
        </w:rPr>
        <w:t>,</w:t>
      </w:r>
      <w:r w:rsidR="009E46E2" w:rsidRPr="000425A9">
        <w:rPr>
          <w:color w:val="000000" w:themeColor="text1"/>
          <w:sz w:val="24"/>
          <w:szCs w:val="24"/>
        </w:rPr>
        <w:t xml:space="preserve"> and professional judgment.</w:t>
      </w:r>
    </w:p>
    <w:p w14:paraId="1657F159" w14:textId="77777777" w:rsidR="008F5257" w:rsidRDefault="008F5257" w:rsidP="000425A9">
      <w:pPr>
        <w:pStyle w:val="ListParagraph"/>
        <w:ind w:left="990"/>
        <w:rPr>
          <w:b/>
        </w:rPr>
      </w:pPr>
    </w:p>
    <w:p w14:paraId="1657F15A" w14:textId="77777777" w:rsidR="00293C68" w:rsidRPr="00293C68" w:rsidRDefault="00293C68" w:rsidP="00293C68">
      <w:pPr>
        <w:spacing w:after="0" w:line="240" w:lineRule="auto"/>
        <w:jc w:val="center"/>
        <w:rPr>
          <w:rFonts w:ascii="Times New Roman" w:eastAsia="Times New Roman" w:hAnsi="Times New Roman" w:cs="Times New Roman"/>
          <w:b/>
          <w:color w:val="000000" w:themeColor="text1"/>
          <w:sz w:val="24"/>
          <w:szCs w:val="24"/>
        </w:rPr>
      </w:pPr>
      <w:r w:rsidRPr="00293C68">
        <w:rPr>
          <w:rFonts w:ascii="Times New Roman" w:eastAsia="Times New Roman" w:hAnsi="Times New Roman" w:cs="Times New Roman"/>
          <w:b/>
          <w:color w:val="000000" w:themeColor="text1"/>
          <w:sz w:val="24"/>
          <w:szCs w:val="24"/>
        </w:rPr>
        <w:t xml:space="preserve">Figure </w:t>
      </w:r>
      <w:r w:rsidR="00F548C8">
        <w:rPr>
          <w:rFonts w:ascii="Times New Roman" w:eastAsia="Times New Roman" w:hAnsi="Times New Roman" w:cs="Times New Roman"/>
          <w:b/>
          <w:color w:val="000000" w:themeColor="text1"/>
          <w:sz w:val="24"/>
          <w:szCs w:val="24"/>
        </w:rPr>
        <w:t>10</w:t>
      </w:r>
      <w:r w:rsidRPr="00293C68">
        <w:rPr>
          <w:rFonts w:ascii="Times New Roman" w:eastAsia="Times New Roman" w:hAnsi="Times New Roman" w:cs="Times New Roman"/>
          <w:b/>
          <w:color w:val="000000" w:themeColor="text1"/>
          <w:sz w:val="24"/>
          <w:szCs w:val="24"/>
        </w:rPr>
        <w:t xml:space="preserve"> – Narrative Format Example Describing Existing RSC</w:t>
      </w:r>
      <w:r w:rsidR="000E735B">
        <w:rPr>
          <w:rFonts w:ascii="Times New Roman" w:eastAsia="Times New Roman" w:hAnsi="Times New Roman" w:cs="Times New Roman"/>
          <w:b/>
          <w:color w:val="000000" w:themeColor="text1"/>
          <w:sz w:val="24"/>
          <w:szCs w:val="24"/>
        </w:rPr>
        <w:t>s</w:t>
      </w:r>
    </w:p>
    <w:p w14:paraId="1657F15B" w14:textId="77777777" w:rsidR="00293C68" w:rsidRDefault="00293C68" w:rsidP="00293C68">
      <w:pPr>
        <w:spacing w:after="0" w:line="240" w:lineRule="auto"/>
        <w:jc w:val="center"/>
        <w:rPr>
          <w:rFonts w:ascii="Times New Roman" w:eastAsia="Times New Roman" w:hAnsi="Times New Roman" w:cs="Times New Roman"/>
          <w:b/>
          <w:color w:val="000000" w:themeColor="text1"/>
          <w:sz w:val="24"/>
          <w:szCs w:val="24"/>
        </w:rPr>
      </w:pPr>
    </w:p>
    <w:tbl>
      <w:tblPr>
        <w:tblStyle w:val="TableGrid1"/>
        <w:tblW w:w="0" w:type="auto"/>
        <w:tblInd w:w="108" w:type="dxa"/>
        <w:tblLook w:val="04A0" w:firstRow="1" w:lastRow="0" w:firstColumn="1" w:lastColumn="0" w:noHBand="0" w:noVBand="1"/>
      </w:tblPr>
      <w:tblGrid>
        <w:gridCol w:w="9360"/>
      </w:tblGrid>
      <w:tr w:rsidR="000B3234" w:rsidRPr="001122DA" w14:paraId="1657F15D" w14:textId="77777777" w:rsidTr="00532C0F">
        <w:trPr>
          <w:trHeight w:val="305"/>
        </w:trPr>
        <w:tc>
          <w:tcPr>
            <w:tcW w:w="9360" w:type="dxa"/>
            <w:tcBorders>
              <w:top w:val="double" w:sz="6" w:space="0" w:color="auto"/>
              <w:left w:val="double" w:sz="6" w:space="0" w:color="auto"/>
              <w:bottom w:val="single" w:sz="4" w:space="0" w:color="auto"/>
              <w:right w:val="double" w:sz="6" w:space="0" w:color="auto"/>
            </w:tcBorders>
            <w:shd w:val="clear" w:color="auto" w:fill="006600"/>
          </w:tcPr>
          <w:p w14:paraId="1657F15C" w14:textId="77777777" w:rsidR="000B3234" w:rsidRPr="001122DA" w:rsidRDefault="000B3234" w:rsidP="000B3234">
            <w:pPr>
              <w:jc w:val="center"/>
              <w:rPr>
                <w:rFonts w:ascii="Times New Roman" w:eastAsia="Times New Roman" w:hAnsi="Times New Roman" w:cs="Times New Roman"/>
                <w:b/>
                <w:color w:val="FFFFFF" w:themeColor="background1"/>
                <w:sz w:val="24"/>
                <w:szCs w:val="24"/>
              </w:rPr>
            </w:pPr>
            <w:r>
              <w:rPr>
                <w:rFonts w:ascii="Times New Roman" w:eastAsia="Times New Roman" w:hAnsi="Times New Roman" w:cs="Times New Roman"/>
                <w:b/>
                <w:color w:val="FFFFFF" w:themeColor="background1"/>
                <w:sz w:val="24"/>
                <w:szCs w:val="24"/>
              </w:rPr>
              <w:t>Existing</w:t>
            </w:r>
            <w:r w:rsidRPr="001122DA">
              <w:rPr>
                <w:rFonts w:ascii="Times New Roman" w:eastAsia="Times New Roman" w:hAnsi="Times New Roman" w:cs="Times New Roman"/>
                <w:b/>
                <w:color w:val="FFFFFF" w:themeColor="background1"/>
                <w:sz w:val="24"/>
                <w:szCs w:val="24"/>
              </w:rPr>
              <w:t xml:space="preserve"> Physical RSCs</w:t>
            </w:r>
            <w:r>
              <w:rPr>
                <w:rFonts w:ascii="Times New Roman" w:eastAsia="Times New Roman" w:hAnsi="Times New Roman" w:cs="Times New Roman"/>
                <w:b/>
                <w:color w:val="FFFFFF" w:themeColor="background1"/>
                <w:sz w:val="24"/>
                <w:szCs w:val="24"/>
              </w:rPr>
              <w:t xml:space="preserve"> for Black Mountain SRMA</w:t>
            </w:r>
          </w:p>
        </w:tc>
      </w:tr>
      <w:tr w:rsidR="000B3234" w:rsidRPr="001122DA" w14:paraId="1657F15F" w14:textId="77777777" w:rsidTr="00532C0F">
        <w:tc>
          <w:tcPr>
            <w:tcW w:w="9360" w:type="dxa"/>
            <w:tcBorders>
              <w:top w:val="single" w:sz="4" w:space="0" w:color="auto"/>
              <w:left w:val="double" w:sz="6" w:space="0" w:color="auto"/>
              <w:bottom w:val="nil"/>
              <w:right w:val="double" w:sz="6" w:space="0" w:color="auto"/>
            </w:tcBorders>
            <w:shd w:val="clear" w:color="auto" w:fill="EAF1DD" w:themeFill="accent3" w:themeFillTint="33"/>
          </w:tcPr>
          <w:p w14:paraId="1657F15E" w14:textId="77777777" w:rsidR="000B3234" w:rsidRPr="003D6DA5" w:rsidRDefault="000B3234" w:rsidP="00532C0F">
            <w:pPr>
              <w:rPr>
                <w:rFonts w:ascii="Times New Roman" w:eastAsia="Times New Roman" w:hAnsi="Times New Roman" w:cs="Times New Roman"/>
                <w:color w:val="000000"/>
              </w:rPr>
            </w:pPr>
            <w:r w:rsidRPr="003D6DA5">
              <w:rPr>
                <w:rFonts w:ascii="Times New Roman" w:eastAsia="Times New Roman" w:hAnsi="Times New Roman" w:cs="Times New Roman"/>
                <w:b/>
                <w:color w:val="000000"/>
              </w:rPr>
              <w:t>Remoteness:</w:t>
            </w:r>
            <w:r w:rsidRPr="003D6DA5">
              <w:rPr>
                <w:rFonts w:ascii="Times New Roman" w:eastAsia="Times New Roman" w:hAnsi="Times New Roman" w:cs="Times New Roman"/>
                <w:color w:val="000000"/>
              </w:rPr>
              <w:t xml:space="preserve"> </w:t>
            </w:r>
            <w:r w:rsidRPr="003D6DA5">
              <w:rPr>
                <w:rFonts w:ascii="Times New Roman" w:hAnsi="Times New Roman" w:cs="Times New Roman"/>
              </w:rPr>
              <w:t>Almost all BLM lands are within ½ mile of primitive roads and motorized trails.</w:t>
            </w:r>
            <w:r w:rsidRPr="003D6DA5">
              <w:rPr>
                <w:rFonts w:ascii="Times New Roman" w:eastAsia="Times New Roman" w:hAnsi="Times New Roman" w:cs="Times New Roman"/>
                <w:color w:val="000000"/>
              </w:rPr>
              <w:t xml:space="preserve"> </w:t>
            </w:r>
          </w:p>
        </w:tc>
      </w:tr>
      <w:tr w:rsidR="000B3234" w:rsidRPr="001122DA" w14:paraId="1657F162" w14:textId="77777777" w:rsidTr="00532C0F">
        <w:tc>
          <w:tcPr>
            <w:tcW w:w="9360" w:type="dxa"/>
            <w:tcBorders>
              <w:top w:val="nil"/>
              <w:left w:val="double" w:sz="6" w:space="0" w:color="auto"/>
              <w:bottom w:val="nil"/>
              <w:right w:val="double" w:sz="6" w:space="0" w:color="auto"/>
            </w:tcBorders>
            <w:shd w:val="clear" w:color="auto" w:fill="EAF1DD" w:themeFill="accent3" w:themeFillTint="33"/>
          </w:tcPr>
          <w:p w14:paraId="1657F160" w14:textId="77777777" w:rsidR="000B3234" w:rsidRPr="003D6DA5" w:rsidRDefault="000B3234" w:rsidP="00532C0F">
            <w:pPr>
              <w:rPr>
                <w:rFonts w:ascii="Times New Roman" w:eastAsia="Times New Roman" w:hAnsi="Times New Roman" w:cs="Times New Roman"/>
                <w:color w:val="000000"/>
                <w:sz w:val="16"/>
                <w:szCs w:val="16"/>
              </w:rPr>
            </w:pPr>
          </w:p>
          <w:p w14:paraId="1657F161" w14:textId="77777777" w:rsidR="000B3234" w:rsidRPr="003D6DA5" w:rsidRDefault="000B3234" w:rsidP="00532C0F">
            <w:pPr>
              <w:rPr>
                <w:rFonts w:ascii="Times New Roman" w:eastAsia="Times New Roman" w:hAnsi="Times New Roman" w:cs="Times New Roman"/>
                <w:color w:val="000000"/>
              </w:rPr>
            </w:pPr>
            <w:r w:rsidRPr="003D6DA5">
              <w:rPr>
                <w:rFonts w:ascii="Times New Roman" w:eastAsia="Times New Roman" w:hAnsi="Times New Roman" w:cs="Times New Roman"/>
                <w:b/>
                <w:color w:val="000000"/>
              </w:rPr>
              <w:t>Naturalness:</w:t>
            </w:r>
            <w:r w:rsidRPr="003D6DA5">
              <w:rPr>
                <w:rFonts w:ascii="Times New Roman" w:eastAsia="Times New Roman" w:hAnsi="Times New Roman" w:cs="Times New Roman"/>
                <w:color w:val="000000"/>
              </w:rPr>
              <w:t xml:space="preserve"> </w:t>
            </w:r>
            <w:r w:rsidRPr="003D6DA5">
              <w:rPr>
                <w:rFonts w:ascii="Times New Roman" w:hAnsi="Times New Roman" w:cs="Times New Roman"/>
              </w:rPr>
              <w:t>T</w:t>
            </w:r>
            <w:r w:rsidRPr="003D6DA5">
              <w:rPr>
                <w:rFonts w:ascii="Times New Roman" w:hAnsi="Times New Roman" w:cs="Times New Roman"/>
                <w:iCs/>
              </w:rPr>
              <w:t>he existing natural landscape has been retained. Landscape modifications</w:t>
            </w:r>
            <w:r w:rsidRPr="003D6DA5">
              <w:rPr>
                <w:rFonts w:ascii="Times New Roman" w:hAnsi="Times New Roman" w:cs="Times New Roman"/>
              </w:rPr>
              <w:t xml:space="preserve"> are not visually obvious or evident. The recreational developments are within the existing character of the landscape</w:t>
            </w:r>
            <w:r w:rsidRPr="003D6DA5">
              <w:rPr>
                <w:rFonts w:ascii="Times New Roman" w:hAnsi="Times New Roman" w:cs="Times New Roman"/>
                <w:iCs/>
              </w:rPr>
              <w:t>.</w:t>
            </w:r>
          </w:p>
        </w:tc>
      </w:tr>
      <w:tr w:rsidR="000B3234" w:rsidRPr="001122DA" w14:paraId="1657F165" w14:textId="77777777" w:rsidTr="003D6DA5">
        <w:trPr>
          <w:trHeight w:val="918"/>
        </w:trPr>
        <w:tc>
          <w:tcPr>
            <w:tcW w:w="9360" w:type="dxa"/>
            <w:tcBorders>
              <w:top w:val="nil"/>
              <w:left w:val="double" w:sz="6" w:space="0" w:color="auto"/>
              <w:bottom w:val="double" w:sz="6" w:space="0" w:color="auto"/>
              <w:right w:val="double" w:sz="6" w:space="0" w:color="auto"/>
            </w:tcBorders>
            <w:shd w:val="clear" w:color="auto" w:fill="EAF1DD" w:themeFill="accent3" w:themeFillTint="33"/>
          </w:tcPr>
          <w:p w14:paraId="1657F163" w14:textId="77777777" w:rsidR="000B3234" w:rsidRPr="003D6DA5" w:rsidRDefault="000B3234" w:rsidP="00532C0F">
            <w:pPr>
              <w:rPr>
                <w:rFonts w:ascii="Times New Roman" w:eastAsia="Times New Roman" w:hAnsi="Times New Roman" w:cs="Times New Roman"/>
                <w:color w:val="000000"/>
                <w:sz w:val="16"/>
                <w:szCs w:val="16"/>
              </w:rPr>
            </w:pPr>
          </w:p>
          <w:p w14:paraId="1657F164" w14:textId="77777777" w:rsidR="000B3234" w:rsidRPr="003D6DA5" w:rsidRDefault="000B3234" w:rsidP="003D6DA5">
            <w:pPr>
              <w:rPr>
                <w:rFonts w:ascii="Times New Roman" w:eastAsia="Times New Roman" w:hAnsi="Times New Roman" w:cs="Times New Roman"/>
                <w:color w:val="000000"/>
              </w:rPr>
            </w:pPr>
            <w:r w:rsidRPr="003D6DA5">
              <w:rPr>
                <w:rFonts w:ascii="Times New Roman" w:eastAsia="Times New Roman" w:hAnsi="Times New Roman" w:cs="Times New Roman"/>
                <w:b/>
                <w:color w:val="000000"/>
              </w:rPr>
              <w:t>Visitor Facilities:</w:t>
            </w:r>
            <w:r w:rsidRPr="003D6DA5">
              <w:rPr>
                <w:rFonts w:ascii="Times New Roman" w:eastAsia="Times New Roman" w:hAnsi="Times New Roman" w:cs="Times New Roman"/>
                <w:color w:val="000000"/>
              </w:rPr>
              <w:t xml:space="preserve"> </w:t>
            </w:r>
            <w:r w:rsidRPr="003D6DA5">
              <w:rPr>
                <w:rFonts w:ascii="Times New Roman" w:hAnsi="Times New Roman" w:cs="Times New Roman"/>
              </w:rPr>
              <w:t>Simple/basic recreation developments at trailheads, along with maintained/marked trails, are found onsite.</w:t>
            </w:r>
          </w:p>
        </w:tc>
      </w:tr>
      <w:tr w:rsidR="000B3234" w:rsidRPr="001122DA" w14:paraId="1657F167" w14:textId="77777777" w:rsidTr="00532C0F">
        <w:tc>
          <w:tcPr>
            <w:tcW w:w="9360" w:type="dxa"/>
            <w:tcBorders>
              <w:top w:val="double" w:sz="6" w:space="0" w:color="auto"/>
              <w:left w:val="double" w:sz="6" w:space="0" w:color="auto"/>
              <w:bottom w:val="nil"/>
              <w:right w:val="double" w:sz="6" w:space="0" w:color="auto"/>
            </w:tcBorders>
            <w:shd w:val="clear" w:color="auto" w:fill="006600"/>
          </w:tcPr>
          <w:p w14:paraId="1657F166" w14:textId="77777777" w:rsidR="000B3234" w:rsidRPr="001122DA" w:rsidRDefault="000B3234" w:rsidP="000B3234">
            <w:pPr>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FFFFFF" w:themeColor="background1"/>
                <w:sz w:val="24"/>
                <w:szCs w:val="24"/>
              </w:rPr>
              <w:t>Existing</w:t>
            </w:r>
            <w:r w:rsidRPr="001122DA">
              <w:rPr>
                <w:rFonts w:ascii="Times New Roman" w:eastAsia="Times New Roman" w:hAnsi="Times New Roman" w:cs="Times New Roman"/>
                <w:b/>
                <w:color w:val="FFFFFF" w:themeColor="background1"/>
                <w:sz w:val="24"/>
                <w:szCs w:val="24"/>
              </w:rPr>
              <w:t xml:space="preserve"> Social RSCs</w:t>
            </w:r>
            <w:r>
              <w:rPr>
                <w:rFonts w:ascii="Times New Roman" w:eastAsia="Times New Roman" w:hAnsi="Times New Roman" w:cs="Times New Roman"/>
                <w:b/>
                <w:color w:val="FFFFFF" w:themeColor="background1"/>
                <w:sz w:val="24"/>
                <w:szCs w:val="24"/>
              </w:rPr>
              <w:t xml:space="preserve"> for Black Mountain SRMA</w:t>
            </w:r>
          </w:p>
        </w:tc>
      </w:tr>
      <w:tr w:rsidR="000B3234" w:rsidRPr="001122DA" w14:paraId="1657F169" w14:textId="77777777" w:rsidTr="00532C0F">
        <w:trPr>
          <w:trHeight w:val="571"/>
        </w:trPr>
        <w:tc>
          <w:tcPr>
            <w:tcW w:w="9360" w:type="dxa"/>
            <w:tcBorders>
              <w:top w:val="nil"/>
              <w:left w:val="double" w:sz="6" w:space="0" w:color="auto"/>
              <w:bottom w:val="nil"/>
              <w:right w:val="double" w:sz="6" w:space="0" w:color="auto"/>
            </w:tcBorders>
            <w:shd w:val="clear" w:color="auto" w:fill="EAF1DD" w:themeFill="accent3" w:themeFillTint="33"/>
          </w:tcPr>
          <w:p w14:paraId="1657F168" w14:textId="77777777" w:rsidR="000B3234" w:rsidRPr="003D6DA5" w:rsidRDefault="000B3234" w:rsidP="000B3234">
            <w:pPr>
              <w:rPr>
                <w:rFonts w:ascii="Times New Roman" w:eastAsia="Times New Roman" w:hAnsi="Times New Roman" w:cs="Times New Roman"/>
                <w:color w:val="000000"/>
              </w:rPr>
            </w:pPr>
            <w:r w:rsidRPr="003D6DA5">
              <w:rPr>
                <w:rFonts w:ascii="Times New Roman" w:eastAsia="Times New Roman" w:hAnsi="Times New Roman" w:cs="Times New Roman"/>
                <w:b/>
                <w:color w:val="000000"/>
              </w:rPr>
              <w:t>Contacts (avg.):</w:t>
            </w:r>
            <w:r w:rsidRPr="003D6DA5">
              <w:rPr>
                <w:rFonts w:ascii="Times New Roman" w:eastAsia="Times New Roman" w:hAnsi="Times New Roman" w:cs="Times New Roman"/>
                <w:color w:val="000000"/>
              </w:rPr>
              <w:t xml:space="preserve"> </w:t>
            </w:r>
            <w:r w:rsidRPr="003D6DA5">
              <w:rPr>
                <w:rFonts w:ascii="Times New Roman" w:hAnsi="Times New Roman" w:cs="Times New Roman"/>
              </w:rPr>
              <w:t>During the high season (May - Oct), participants encounter a season a</w:t>
            </w:r>
            <w:r w:rsidRPr="003D6DA5">
              <w:rPr>
                <w:rFonts w:ascii="Times New Roman" w:hAnsi="Times New Roman" w:cs="Times New Roman"/>
                <w:iCs/>
              </w:rPr>
              <w:t>verage of up to 6 encounters per day away from trailheads.</w:t>
            </w:r>
            <w:r w:rsidRPr="003D6DA5">
              <w:rPr>
                <w:rFonts w:ascii="Times New Roman" w:hAnsi="Times New Roman" w:cs="Times New Roman"/>
              </w:rPr>
              <w:t xml:space="preserve"> During the low season, participants encounter a season a</w:t>
            </w:r>
            <w:r w:rsidRPr="003D6DA5">
              <w:rPr>
                <w:rFonts w:ascii="Times New Roman" w:hAnsi="Times New Roman" w:cs="Times New Roman"/>
                <w:iCs/>
              </w:rPr>
              <w:t>verage of up to 3 encounters per day away from trailheads.</w:t>
            </w:r>
          </w:p>
        </w:tc>
      </w:tr>
      <w:tr w:rsidR="000B3234" w:rsidRPr="001122DA" w14:paraId="1657F16B" w14:textId="77777777" w:rsidTr="00532C0F">
        <w:tc>
          <w:tcPr>
            <w:tcW w:w="9360" w:type="dxa"/>
            <w:tcBorders>
              <w:top w:val="nil"/>
              <w:left w:val="double" w:sz="6" w:space="0" w:color="auto"/>
              <w:bottom w:val="nil"/>
              <w:right w:val="double" w:sz="6" w:space="0" w:color="auto"/>
            </w:tcBorders>
            <w:shd w:val="clear" w:color="auto" w:fill="EAF1DD" w:themeFill="accent3" w:themeFillTint="33"/>
          </w:tcPr>
          <w:p w14:paraId="1657F16A" w14:textId="77777777" w:rsidR="000B3234" w:rsidRPr="003D6DA5" w:rsidRDefault="000B3234" w:rsidP="00532C0F">
            <w:pPr>
              <w:rPr>
                <w:rFonts w:ascii="Times New Roman" w:eastAsia="Times New Roman" w:hAnsi="Times New Roman" w:cs="Times New Roman"/>
                <w:color w:val="000000"/>
              </w:rPr>
            </w:pPr>
          </w:p>
        </w:tc>
      </w:tr>
      <w:tr w:rsidR="000B3234" w:rsidRPr="001122DA" w14:paraId="1657F16D" w14:textId="77777777" w:rsidTr="00532C0F">
        <w:tc>
          <w:tcPr>
            <w:tcW w:w="9360" w:type="dxa"/>
            <w:tcBorders>
              <w:top w:val="nil"/>
              <w:left w:val="double" w:sz="6" w:space="0" w:color="auto"/>
              <w:bottom w:val="nil"/>
              <w:right w:val="double" w:sz="6" w:space="0" w:color="auto"/>
            </w:tcBorders>
            <w:shd w:val="clear" w:color="auto" w:fill="EAF1DD" w:themeFill="accent3" w:themeFillTint="33"/>
          </w:tcPr>
          <w:p w14:paraId="1657F16C" w14:textId="77777777" w:rsidR="000B3234" w:rsidRPr="003D6DA5" w:rsidRDefault="000B3234" w:rsidP="00532C0F">
            <w:pPr>
              <w:rPr>
                <w:rFonts w:ascii="Times New Roman" w:eastAsia="Times New Roman" w:hAnsi="Times New Roman" w:cs="Times New Roman"/>
                <w:color w:val="000000"/>
              </w:rPr>
            </w:pPr>
            <w:r w:rsidRPr="003D6DA5">
              <w:rPr>
                <w:rFonts w:ascii="Times New Roman" w:eastAsia="Times New Roman" w:hAnsi="Times New Roman" w:cs="Times New Roman"/>
                <w:b/>
                <w:color w:val="000000"/>
              </w:rPr>
              <w:t>Group Size (avg.):</w:t>
            </w:r>
            <w:r w:rsidRPr="003D6DA5">
              <w:rPr>
                <w:rFonts w:ascii="Times New Roman" w:eastAsia="Times New Roman" w:hAnsi="Times New Roman" w:cs="Times New Roman"/>
                <w:color w:val="000000"/>
              </w:rPr>
              <w:t xml:space="preserve"> </w:t>
            </w:r>
            <w:r w:rsidRPr="003D6DA5">
              <w:rPr>
                <w:rFonts w:ascii="Times New Roman" w:hAnsi="Times New Roman" w:cs="Times New Roman"/>
              </w:rPr>
              <w:t>Participants encounter a season a</w:t>
            </w:r>
            <w:r w:rsidRPr="003D6DA5">
              <w:rPr>
                <w:rFonts w:ascii="Times New Roman" w:hAnsi="Times New Roman" w:cs="Times New Roman"/>
                <w:iCs/>
              </w:rPr>
              <w:t>verage</w:t>
            </w:r>
            <w:r w:rsidRPr="003D6DA5">
              <w:rPr>
                <w:rFonts w:ascii="Times New Roman" w:hAnsi="Times New Roman" w:cs="Times New Roman"/>
              </w:rPr>
              <w:t xml:space="preserve"> </w:t>
            </w:r>
            <w:r w:rsidRPr="003D6DA5">
              <w:rPr>
                <w:rFonts w:ascii="Times New Roman" w:hAnsi="Times New Roman" w:cs="Times New Roman"/>
                <w:iCs/>
              </w:rPr>
              <w:t>of up to 6 people per group.</w:t>
            </w:r>
          </w:p>
        </w:tc>
      </w:tr>
      <w:tr w:rsidR="000B3234" w:rsidRPr="001122DA" w14:paraId="1657F170" w14:textId="77777777" w:rsidTr="00532C0F">
        <w:tc>
          <w:tcPr>
            <w:tcW w:w="9360" w:type="dxa"/>
            <w:tcBorders>
              <w:top w:val="nil"/>
              <w:left w:val="double" w:sz="6" w:space="0" w:color="auto"/>
              <w:bottom w:val="double" w:sz="6" w:space="0" w:color="auto"/>
              <w:right w:val="double" w:sz="6" w:space="0" w:color="auto"/>
            </w:tcBorders>
            <w:shd w:val="clear" w:color="auto" w:fill="EAF1DD" w:themeFill="accent3" w:themeFillTint="33"/>
          </w:tcPr>
          <w:p w14:paraId="1657F16E" w14:textId="77777777" w:rsidR="000B3234" w:rsidRPr="003D6DA5" w:rsidRDefault="000B3234" w:rsidP="00532C0F">
            <w:pPr>
              <w:rPr>
                <w:rFonts w:ascii="Times New Roman" w:eastAsia="Times New Roman" w:hAnsi="Times New Roman" w:cs="Times New Roman"/>
                <w:i/>
                <w:color w:val="000000"/>
                <w:sz w:val="16"/>
                <w:szCs w:val="16"/>
              </w:rPr>
            </w:pPr>
          </w:p>
          <w:p w14:paraId="1657F16F" w14:textId="77777777" w:rsidR="000B3234" w:rsidRPr="003D6DA5" w:rsidRDefault="000B3234" w:rsidP="003D6DA5">
            <w:pPr>
              <w:rPr>
                <w:rFonts w:ascii="Times New Roman" w:eastAsia="Times New Roman" w:hAnsi="Times New Roman" w:cs="Times New Roman"/>
                <w:color w:val="000000"/>
              </w:rPr>
            </w:pPr>
            <w:r w:rsidRPr="003D6DA5">
              <w:rPr>
                <w:rFonts w:ascii="Times New Roman" w:eastAsia="Times New Roman" w:hAnsi="Times New Roman" w:cs="Times New Roman"/>
                <w:b/>
                <w:color w:val="000000"/>
              </w:rPr>
              <w:t>Evidence of Use:</w:t>
            </w:r>
            <w:r w:rsidRPr="003D6DA5">
              <w:rPr>
                <w:rFonts w:ascii="Times New Roman" w:eastAsia="Times New Roman" w:hAnsi="Times New Roman" w:cs="Times New Roman"/>
                <w:color w:val="000000"/>
              </w:rPr>
              <w:t xml:space="preserve"> </w:t>
            </w:r>
            <w:r w:rsidRPr="003D6DA5">
              <w:rPr>
                <w:rFonts w:ascii="Times New Roman" w:hAnsi="Times New Roman" w:cs="Times New Roman"/>
              </w:rPr>
              <w:t>A few small localized areas of vegetation alteration and compacted/bare soils. Surface vegetation is showing some wear and bare soils. Sounds of people occasionally heard along routes.</w:t>
            </w:r>
          </w:p>
        </w:tc>
      </w:tr>
      <w:tr w:rsidR="000B3234" w:rsidRPr="001122DA" w14:paraId="1657F172" w14:textId="77777777" w:rsidTr="00532C0F">
        <w:tc>
          <w:tcPr>
            <w:tcW w:w="9360" w:type="dxa"/>
            <w:tcBorders>
              <w:top w:val="double" w:sz="6" w:space="0" w:color="auto"/>
              <w:left w:val="double" w:sz="6" w:space="0" w:color="auto"/>
              <w:bottom w:val="single" w:sz="4" w:space="0" w:color="auto"/>
              <w:right w:val="double" w:sz="6" w:space="0" w:color="auto"/>
            </w:tcBorders>
            <w:shd w:val="clear" w:color="auto" w:fill="006600"/>
          </w:tcPr>
          <w:p w14:paraId="1657F171" w14:textId="77777777" w:rsidR="000B3234" w:rsidRPr="001122DA" w:rsidRDefault="000B3234" w:rsidP="000B3234">
            <w:pPr>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FFFFFF" w:themeColor="background1"/>
                <w:sz w:val="24"/>
                <w:szCs w:val="24"/>
              </w:rPr>
              <w:t>Existing</w:t>
            </w:r>
            <w:r w:rsidRPr="001122DA">
              <w:rPr>
                <w:rFonts w:ascii="Times New Roman" w:eastAsia="Times New Roman" w:hAnsi="Times New Roman" w:cs="Times New Roman"/>
                <w:b/>
                <w:color w:val="FFFFFF" w:themeColor="background1"/>
                <w:sz w:val="24"/>
                <w:szCs w:val="24"/>
              </w:rPr>
              <w:t xml:space="preserve"> Operational RSCs</w:t>
            </w:r>
            <w:r>
              <w:rPr>
                <w:rFonts w:ascii="Times New Roman" w:eastAsia="Times New Roman" w:hAnsi="Times New Roman" w:cs="Times New Roman"/>
                <w:b/>
                <w:color w:val="FFFFFF" w:themeColor="background1"/>
                <w:sz w:val="24"/>
                <w:szCs w:val="24"/>
              </w:rPr>
              <w:t xml:space="preserve"> for Black Mountain SRMA</w:t>
            </w:r>
          </w:p>
        </w:tc>
      </w:tr>
      <w:tr w:rsidR="000B3234" w:rsidRPr="001122DA" w14:paraId="1657F174" w14:textId="77777777" w:rsidTr="00532C0F">
        <w:tc>
          <w:tcPr>
            <w:tcW w:w="9360" w:type="dxa"/>
            <w:tcBorders>
              <w:left w:val="double" w:sz="6" w:space="0" w:color="auto"/>
              <w:bottom w:val="nil"/>
              <w:right w:val="double" w:sz="6" w:space="0" w:color="auto"/>
            </w:tcBorders>
            <w:shd w:val="clear" w:color="auto" w:fill="EAF1DD" w:themeFill="accent3" w:themeFillTint="33"/>
          </w:tcPr>
          <w:p w14:paraId="1657F173" w14:textId="77777777" w:rsidR="000B3234" w:rsidRPr="003D6DA5" w:rsidRDefault="000B3234" w:rsidP="00532C0F">
            <w:pPr>
              <w:rPr>
                <w:rFonts w:ascii="Times New Roman" w:eastAsia="Times New Roman" w:hAnsi="Times New Roman" w:cs="Times New Roman"/>
                <w:color w:val="000000"/>
              </w:rPr>
            </w:pPr>
            <w:r w:rsidRPr="003D6DA5">
              <w:rPr>
                <w:rFonts w:ascii="Times New Roman" w:eastAsia="Times New Roman" w:hAnsi="Times New Roman" w:cs="Times New Roman"/>
                <w:b/>
                <w:color w:val="000000"/>
              </w:rPr>
              <w:t>Access:</w:t>
            </w:r>
            <w:r w:rsidRPr="003D6DA5">
              <w:rPr>
                <w:rFonts w:ascii="Times New Roman" w:eastAsia="Times New Roman" w:hAnsi="Times New Roman" w:cs="Times New Roman"/>
                <w:color w:val="000000"/>
              </w:rPr>
              <w:t xml:space="preserve"> </w:t>
            </w:r>
            <w:r w:rsidRPr="003D6DA5">
              <w:rPr>
                <w:rFonts w:ascii="Times New Roman" w:hAnsi="Times New Roman" w:cs="Times New Roman"/>
              </w:rPr>
              <w:t>Public recreational access is by mountain bike on the mesa tops and by off-highway vehicle in the canyon bottoms. The area is not accessible by low-clearance vehicles.</w:t>
            </w:r>
          </w:p>
        </w:tc>
      </w:tr>
      <w:tr w:rsidR="000B3234" w:rsidRPr="001122DA" w14:paraId="1657F177" w14:textId="77777777" w:rsidTr="00532C0F">
        <w:tc>
          <w:tcPr>
            <w:tcW w:w="9360" w:type="dxa"/>
            <w:tcBorders>
              <w:top w:val="nil"/>
              <w:left w:val="double" w:sz="6" w:space="0" w:color="auto"/>
              <w:bottom w:val="nil"/>
              <w:right w:val="double" w:sz="6" w:space="0" w:color="auto"/>
            </w:tcBorders>
            <w:shd w:val="clear" w:color="auto" w:fill="EAF1DD" w:themeFill="accent3" w:themeFillTint="33"/>
          </w:tcPr>
          <w:p w14:paraId="1657F175" w14:textId="77777777" w:rsidR="000B3234" w:rsidRPr="003D6DA5" w:rsidRDefault="000B3234" w:rsidP="00532C0F">
            <w:pPr>
              <w:rPr>
                <w:rFonts w:ascii="Times New Roman" w:eastAsia="Times New Roman" w:hAnsi="Times New Roman" w:cs="Times New Roman"/>
                <w:i/>
                <w:color w:val="000000"/>
                <w:sz w:val="16"/>
                <w:szCs w:val="16"/>
              </w:rPr>
            </w:pPr>
          </w:p>
          <w:p w14:paraId="1657F176" w14:textId="77777777" w:rsidR="000B3234" w:rsidRPr="003D6DA5" w:rsidRDefault="000B3234" w:rsidP="00532C0F">
            <w:pPr>
              <w:rPr>
                <w:rFonts w:ascii="Times New Roman" w:eastAsia="Times New Roman" w:hAnsi="Times New Roman" w:cs="Times New Roman"/>
                <w:color w:val="000000"/>
              </w:rPr>
            </w:pPr>
            <w:r w:rsidRPr="003D6DA5">
              <w:rPr>
                <w:rFonts w:ascii="Times New Roman" w:eastAsia="Times New Roman" w:hAnsi="Times New Roman" w:cs="Times New Roman"/>
                <w:b/>
                <w:color w:val="000000"/>
              </w:rPr>
              <w:t>Visitor Services/Information:</w:t>
            </w:r>
            <w:r w:rsidRPr="003D6DA5">
              <w:rPr>
                <w:rFonts w:ascii="Times New Roman" w:eastAsia="Times New Roman" w:hAnsi="Times New Roman" w:cs="Times New Roman"/>
                <w:color w:val="000000"/>
              </w:rPr>
              <w:t xml:space="preserve"> </w:t>
            </w:r>
            <w:r w:rsidRPr="003D6DA5">
              <w:rPr>
                <w:rFonts w:ascii="Times New Roman" w:hAnsi="Times New Roman" w:cs="Times New Roman"/>
              </w:rPr>
              <w:t xml:space="preserve">No brochure/map is available. General information is available on the field office website. Minimum directional signs are installed on routes. BLM </w:t>
            </w:r>
            <w:r w:rsidRPr="003D6DA5">
              <w:rPr>
                <w:rFonts w:ascii="Times New Roman" w:hAnsi="Times New Roman" w:cs="Times New Roman"/>
                <w:iCs/>
              </w:rPr>
              <w:t>staff is rarely present to provide onsite visitor assistance.</w:t>
            </w:r>
          </w:p>
        </w:tc>
      </w:tr>
      <w:tr w:rsidR="000B3234" w:rsidRPr="001122DA" w14:paraId="1657F17A" w14:textId="77777777" w:rsidTr="003D6DA5">
        <w:trPr>
          <w:trHeight w:val="936"/>
        </w:trPr>
        <w:tc>
          <w:tcPr>
            <w:tcW w:w="9360" w:type="dxa"/>
            <w:tcBorders>
              <w:top w:val="nil"/>
              <w:left w:val="double" w:sz="6" w:space="0" w:color="auto"/>
              <w:bottom w:val="double" w:sz="6" w:space="0" w:color="auto"/>
              <w:right w:val="double" w:sz="6" w:space="0" w:color="auto"/>
            </w:tcBorders>
            <w:shd w:val="clear" w:color="auto" w:fill="EAF1DD" w:themeFill="accent3" w:themeFillTint="33"/>
          </w:tcPr>
          <w:p w14:paraId="1657F178" w14:textId="77777777" w:rsidR="000B3234" w:rsidRPr="003D6DA5" w:rsidRDefault="000B3234" w:rsidP="00532C0F">
            <w:pPr>
              <w:rPr>
                <w:rFonts w:ascii="Times New Roman" w:eastAsia="Times New Roman" w:hAnsi="Times New Roman" w:cs="Times New Roman"/>
                <w:color w:val="000000"/>
                <w:sz w:val="16"/>
                <w:szCs w:val="16"/>
              </w:rPr>
            </w:pPr>
          </w:p>
          <w:p w14:paraId="1657F179" w14:textId="77777777" w:rsidR="000B3234" w:rsidRPr="003D6DA5" w:rsidRDefault="000B3234" w:rsidP="003D6DA5">
            <w:pPr>
              <w:rPr>
                <w:rFonts w:ascii="Times New Roman" w:eastAsia="Times New Roman" w:hAnsi="Times New Roman" w:cs="Times New Roman"/>
                <w:color w:val="000000"/>
              </w:rPr>
            </w:pPr>
            <w:r w:rsidRPr="003D6DA5">
              <w:rPr>
                <w:rFonts w:ascii="Times New Roman" w:eastAsia="Times New Roman" w:hAnsi="Times New Roman" w:cs="Times New Roman"/>
                <w:b/>
                <w:color w:val="000000"/>
              </w:rPr>
              <w:t>Management Controls:</w:t>
            </w:r>
            <w:r w:rsidRPr="003D6DA5">
              <w:rPr>
                <w:rFonts w:ascii="Times New Roman" w:eastAsia="Times New Roman" w:hAnsi="Times New Roman" w:cs="Times New Roman"/>
                <w:color w:val="000000"/>
              </w:rPr>
              <w:t xml:space="preserve"> </w:t>
            </w:r>
            <w:r w:rsidRPr="003D6DA5">
              <w:rPr>
                <w:rFonts w:ascii="Times New Roman" w:hAnsi="Times New Roman" w:cs="Times New Roman"/>
              </w:rPr>
              <w:t>A moderate degree of visitor and land use controls are exercised through camping and travel management restrictions.</w:t>
            </w:r>
            <w:r w:rsidRPr="003D6DA5">
              <w:rPr>
                <w:rFonts w:ascii="Times New Roman" w:hAnsi="Times New Roman" w:cs="Times New Roman"/>
                <w:iCs/>
              </w:rPr>
              <w:t xml:space="preserve"> Basic user regulations </w:t>
            </w:r>
            <w:r w:rsidR="0079338B">
              <w:rPr>
                <w:rFonts w:ascii="Times New Roman" w:hAnsi="Times New Roman" w:cs="Times New Roman"/>
                <w:iCs/>
              </w:rPr>
              <w:t xml:space="preserve">are </w:t>
            </w:r>
            <w:r w:rsidRPr="003D6DA5">
              <w:rPr>
                <w:rFonts w:ascii="Times New Roman" w:hAnsi="Times New Roman" w:cs="Times New Roman"/>
                <w:iCs/>
              </w:rPr>
              <w:t>posted at trailheads.</w:t>
            </w:r>
          </w:p>
        </w:tc>
      </w:tr>
    </w:tbl>
    <w:p w14:paraId="646FCD21" w14:textId="77777777" w:rsidR="00D02282" w:rsidRDefault="00D02282" w:rsidP="00E82C89">
      <w:pPr>
        <w:spacing w:after="0" w:line="240" w:lineRule="auto"/>
        <w:ind w:left="630"/>
        <w:rPr>
          <w:rFonts w:ascii="Times New Roman" w:eastAsia="Times New Roman" w:hAnsi="Times New Roman" w:cs="Times New Roman"/>
          <w:sz w:val="24"/>
          <w:szCs w:val="24"/>
        </w:rPr>
        <w:sectPr w:rsidR="00D02282" w:rsidSect="003A7C61">
          <w:headerReference w:type="default" r:id="rId56"/>
          <w:pgSz w:w="12240" w:h="15840"/>
          <w:pgMar w:top="1008" w:right="1440" w:bottom="720" w:left="1440" w:header="864" w:footer="720" w:gutter="0"/>
          <w:pgNumType w:start="1"/>
          <w:cols w:space="720"/>
          <w:noEndnote/>
          <w:docGrid w:linePitch="299"/>
        </w:sectPr>
      </w:pPr>
    </w:p>
    <w:p w14:paraId="1657F17B" w14:textId="68962E01" w:rsidR="00E82C89" w:rsidRDefault="00293C68" w:rsidP="00E82C89">
      <w:pPr>
        <w:spacing w:after="0" w:line="240" w:lineRule="auto"/>
        <w:ind w:left="630"/>
        <w:rPr>
          <w:rFonts w:ascii="Times New Roman" w:eastAsia="Times New Roman" w:hAnsi="Times New Roman" w:cs="Times New Roman"/>
          <w:sz w:val="24"/>
          <w:szCs w:val="24"/>
        </w:rPr>
      </w:pPr>
      <w:r w:rsidRPr="00293C68">
        <w:rPr>
          <w:rFonts w:ascii="Times New Roman" w:eastAsia="Times New Roman" w:hAnsi="Times New Roman" w:cs="Times New Roman"/>
          <w:sz w:val="24"/>
          <w:szCs w:val="24"/>
        </w:rPr>
        <w:lastRenderedPageBreak/>
        <w:t xml:space="preserve">b.   </w:t>
      </w:r>
      <w:r w:rsidRPr="00293C68">
        <w:rPr>
          <w:rFonts w:ascii="Times New Roman" w:eastAsia="Times New Roman" w:hAnsi="Times New Roman" w:cs="Times New Roman"/>
          <w:b/>
          <w:sz w:val="24"/>
          <w:szCs w:val="24"/>
        </w:rPr>
        <w:t>Matrix Format.</w:t>
      </w:r>
      <w:r w:rsidRPr="00293C68">
        <w:rPr>
          <w:rFonts w:ascii="Times New Roman" w:eastAsia="Times New Roman" w:hAnsi="Times New Roman" w:cs="Times New Roman"/>
          <w:sz w:val="24"/>
          <w:szCs w:val="24"/>
        </w:rPr>
        <w:t xml:space="preserve"> </w:t>
      </w:r>
      <w:r w:rsidR="00CA184C" w:rsidRPr="008D4E8A">
        <w:rPr>
          <w:rFonts w:ascii="Times New Roman" w:eastAsia="Times New Roman" w:hAnsi="Times New Roman" w:cs="Times New Roman"/>
          <w:sz w:val="24"/>
          <w:szCs w:val="24"/>
        </w:rPr>
        <w:t xml:space="preserve">The matrix format provides a description of individual RSCs and </w:t>
      </w:r>
      <w:r w:rsidR="00E82C89">
        <w:rPr>
          <w:rFonts w:ascii="Times New Roman" w:eastAsia="Times New Roman" w:hAnsi="Times New Roman" w:cs="Times New Roman"/>
          <w:sz w:val="24"/>
          <w:szCs w:val="24"/>
        </w:rPr>
        <w:t xml:space="preserve">can </w:t>
      </w:r>
    </w:p>
    <w:p w14:paraId="1657F17C" w14:textId="265FB453" w:rsidR="00293C68" w:rsidRDefault="00E82C89" w:rsidP="00E82C89">
      <w:pPr>
        <w:spacing w:after="0" w:line="240" w:lineRule="auto"/>
        <w:ind w:left="990"/>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be</w:t>
      </w:r>
      <w:proofErr w:type="gramEnd"/>
      <w:r>
        <w:rPr>
          <w:rFonts w:ascii="Times New Roman" w:eastAsia="Times New Roman" w:hAnsi="Times New Roman" w:cs="Times New Roman"/>
          <w:sz w:val="24"/>
          <w:szCs w:val="24"/>
        </w:rPr>
        <w:t xml:space="preserve"> used as a visual tool</w:t>
      </w:r>
      <w:r w:rsidR="00CA184C" w:rsidRPr="008D4E8A">
        <w:rPr>
          <w:rFonts w:ascii="Times New Roman" w:eastAsia="Times New Roman" w:hAnsi="Times New Roman" w:cs="Times New Roman"/>
          <w:sz w:val="24"/>
          <w:szCs w:val="24"/>
        </w:rPr>
        <w:t xml:space="preserve"> </w:t>
      </w:r>
      <w:r w:rsidR="00C15B9F">
        <w:rPr>
          <w:rFonts w:ascii="Times New Roman" w:eastAsia="Times New Roman" w:hAnsi="Times New Roman" w:cs="Times New Roman"/>
          <w:sz w:val="24"/>
          <w:szCs w:val="24"/>
        </w:rPr>
        <w:t>t</w:t>
      </w:r>
      <w:r w:rsidR="00CA184C" w:rsidRPr="008D4E8A">
        <w:rPr>
          <w:rFonts w:ascii="Times New Roman" w:eastAsia="Times New Roman" w:hAnsi="Times New Roman" w:cs="Times New Roman"/>
          <w:sz w:val="24"/>
          <w:szCs w:val="24"/>
        </w:rPr>
        <w:t xml:space="preserve">o display RSCs </w:t>
      </w:r>
      <w:r w:rsidR="00C15B9F">
        <w:rPr>
          <w:rFonts w:ascii="Times New Roman" w:eastAsia="Times New Roman" w:hAnsi="Times New Roman" w:cs="Times New Roman"/>
          <w:sz w:val="24"/>
          <w:szCs w:val="24"/>
        </w:rPr>
        <w:t>on</w:t>
      </w:r>
      <w:r w:rsidR="00CA184C" w:rsidRPr="008D4E8A">
        <w:rPr>
          <w:rFonts w:ascii="Times New Roman" w:eastAsia="Times New Roman" w:hAnsi="Times New Roman" w:cs="Times New Roman"/>
          <w:sz w:val="24"/>
          <w:szCs w:val="24"/>
        </w:rPr>
        <w:t xml:space="preserve"> documents </w:t>
      </w:r>
      <w:r w:rsidR="00C15B9F">
        <w:rPr>
          <w:rFonts w:ascii="Times New Roman" w:eastAsia="Times New Roman" w:hAnsi="Times New Roman" w:cs="Times New Roman"/>
          <w:sz w:val="24"/>
          <w:szCs w:val="24"/>
        </w:rPr>
        <w:t>for</w:t>
      </w:r>
      <w:r w:rsidR="00CA184C" w:rsidRPr="008D4E8A">
        <w:rPr>
          <w:rFonts w:ascii="Times New Roman" w:eastAsia="Times New Roman" w:hAnsi="Times New Roman" w:cs="Times New Roman"/>
          <w:sz w:val="24"/>
          <w:szCs w:val="24"/>
        </w:rPr>
        <w:t xml:space="preserve"> public/staff discussions (see Figure 11). The classes of each RSC can be highlighted to </w:t>
      </w:r>
      <w:r>
        <w:rPr>
          <w:rFonts w:ascii="Times New Roman" w:eastAsia="Times New Roman" w:hAnsi="Times New Roman" w:cs="Times New Roman"/>
          <w:sz w:val="24"/>
          <w:szCs w:val="24"/>
        </w:rPr>
        <w:t>visu</w:t>
      </w:r>
      <w:r w:rsidR="00CA184C" w:rsidRPr="008D4E8A">
        <w:rPr>
          <w:rFonts w:ascii="Times New Roman" w:eastAsia="Times New Roman" w:hAnsi="Times New Roman" w:cs="Times New Roman"/>
          <w:sz w:val="24"/>
          <w:szCs w:val="24"/>
        </w:rPr>
        <w:t>ally show the supply of existing recreation settings (see Appendix 3). The matrix format can be used in lieu of RSCs narratives</w:t>
      </w:r>
      <w:r>
        <w:rPr>
          <w:rFonts w:ascii="Times New Roman" w:eastAsia="Times New Roman" w:hAnsi="Times New Roman" w:cs="Times New Roman"/>
          <w:sz w:val="24"/>
          <w:szCs w:val="24"/>
        </w:rPr>
        <w:t>, or</w:t>
      </w:r>
      <w:r w:rsidR="00CA184C" w:rsidRPr="008D4E8A">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i</w:t>
      </w:r>
      <w:r w:rsidR="00CA184C" w:rsidRPr="008D4E8A">
        <w:rPr>
          <w:rFonts w:ascii="Times New Roman" w:eastAsia="Times New Roman" w:hAnsi="Times New Roman" w:cs="Times New Roman"/>
          <w:sz w:val="24"/>
          <w:szCs w:val="24"/>
        </w:rPr>
        <w:t xml:space="preserve">t </w:t>
      </w:r>
      <w:r>
        <w:rPr>
          <w:rFonts w:ascii="Times New Roman" w:eastAsia="Times New Roman" w:hAnsi="Times New Roman" w:cs="Times New Roman"/>
          <w:sz w:val="24"/>
          <w:szCs w:val="24"/>
        </w:rPr>
        <w:t>can be used to</w:t>
      </w:r>
      <w:r w:rsidR="00CA184C" w:rsidRPr="008D4E8A">
        <w:rPr>
          <w:rFonts w:ascii="Times New Roman" w:eastAsia="Times New Roman" w:hAnsi="Times New Roman" w:cs="Times New Roman"/>
          <w:sz w:val="24"/>
          <w:szCs w:val="24"/>
        </w:rPr>
        <w:t xml:space="preserve"> complement maps displaying RSCs. The advantage of using the matrix format is that it can concisely display both existing and desired RSCs in the same graphic (see Figure 2</w:t>
      </w:r>
      <w:r w:rsidR="0079338B">
        <w:rPr>
          <w:rFonts w:ascii="Times New Roman" w:eastAsia="Times New Roman" w:hAnsi="Times New Roman" w:cs="Times New Roman"/>
          <w:sz w:val="24"/>
          <w:szCs w:val="24"/>
        </w:rPr>
        <w:t>4</w:t>
      </w:r>
      <w:r w:rsidR="00CA184C" w:rsidRPr="008D4E8A">
        <w:rPr>
          <w:rFonts w:ascii="Times New Roman" w:eastAsia="Times New Roman" w:hAnsi="Times New Roman" w:cs="Times New Roman"/>
          <w:sz w:val="24"/>
          <w:szCs w:val="24"/>
        </w:rPr>
        <w:t>).</w:t>
      </w:r>
    </w:p>
    <w:p w14:paraId="1657F17D" w14:textId="77777777" w:rsidR="0051002E" w:rsidRPr="00293C68" w:rsidRDefault="0051002E" w:rsidP="00921B9C">
      <w:pPr>
        <w:spacing w:after="0" w:line="240" w:lineRule="auto"/>
        <w:ind w:left="990"/>
        <w:rPr>
          <w:rFonts w:ascii="Times New Roman" w:eastAsia="Times New Roman" w:hAnsi="Times New Roman" w:cs="Times New Roman"/>
          <w:sz w:val="24"/>
          <w:szCs w:val="24"/>
        </w:rPr>
      </w:pPr>
    </w:p>
    <w:p w14:paraId="1657F17E" w14:textId="77777777" w:rsidR="00293C68" w:rsidRPr="00921B9C" w:rsidRDefault="00293C68" w:rsidP="00293C68">
      <w:pPr>
        <w:spacing w:after="0" w:line="240" w:lineRule="auto"/>
        <w:jc w:val="center"/>
        <w:rPr>
          <w:rFonts w:ascii="Times New Roman" w:eastAsia="Times New Roman" w:hAnsi="Times New Roman" w:cs="Times New Roman"/>
          <w:b/>
          <w:strike/>
          <w:sz w:val="24"/>
          <w:szCs w:val="24"/>
        </w:rPr>
      </w:pPr>
      <w:r w:rsidRPr="00293C68">
        <w:rPr>
          <w:rFonts w:ascii="Times New Roman" w:eastAsia="Times New Roman" w:hAnsi="Times New Roman" w:cs="Times New Roman"/>
          <w:b/>
          <w:sz w:val="24"/>
          <w:szCs w:val="24"/>
        </w:rPr>
        <w:t xml:space="preserve">Figure </w:t>
      </w:r>
      <w:r w:rsidR="0051002E">
        <w:rPr>
          <w:rFonts w:ascii="Times New Roman" w:eastAsia="Times New Roman" w:hAnsi="Times New Roman" w:cs="Times New Roman"/>
          <w:b/>
          <w:sz w:val="24"/>
          <w:szCs w:val="24"/>
        </w:rPr>
        <w:t>1</w:t>
      </w:r>
      <w:r w:rsidR="00F548C8">
        <w:rPr>
          <w:rFonts w:ascii="Times New Roman" w:eastAsia="Times New Roman" w:hAnsi="Times New Roman" w:cs="Times New Roman"/>
          <w:b/>
          <w:sz w:val="24"/>
          <w:szCs w:val="24"/>
        </w:rPr>
        <w:t>1</w:t>
      </w:r>
      <w:r w:rsidRPr="00293C68">
        <w:rPr>
          <w:rFonts w:ascii="Times New Roman" w:eastAsia="Times New Roman" w:hAnsi="Times New Roman" w:cs="Times New Roman"/>
          <w:b/>
          <w:sz w:val="24"/>
          <w:szCs w:val="24"/>
        </w:rPr>
        <w:t xml:space="preserve"> – </w:t>
      </w:r>
      <w:r w:rsidR="0051002E">
        <w:rPr>
          <w:rFonts w:ascii="Times New Roman" w:eastAsia="Times New Roman" w:hAnsi="Times New Roman" w:cs="Times New Roman"/>
          <w:b/>
          <w:sz w:val="24"/>
          <w:szCs w:val="24"/>
        </w:rPr>
        <w:t>Recreation Setting Characteristic Matrix</w:t>
      </w:r>
    </w:p>
    <w:p w14:paraId="1657F17F" w14:textId="77777777" w:rsidR="00293C68" w:rsidRPr="00293C68" w:rsidRDefault="00293C68" w:rsidP="00293C68"/>
    <w:p w14:paraId="1657F180" w14:textId="77777777" w:rsidR="00293C68" w:rsidRPr="00293C68" w:rsidRDefault="00A85F53" w:rsidP="00293C68">
      <w:pPr>
        <w:spacing w:after="0" w:line="240" w:lineRule="auto"/>
        <w:ind w:left="630" w:hanging="630"/>
        <w:rPr>
          <w:rFonts w:ascii="Times New Roman" w:eastAsia="Times New Roman" w:hAnsi="Times New Roman" w:cs="Times New Roman"/>
          <w:color w:val="000000"/>
          <w:sz w:val="24"/>
          <w:szCs w:val="24"/>
          <w:u w:val="single"/>
        </w:rPr>
      </w:pPr>
      <w:bookmarkStart w:id="50" w:name="_Toc292292873"/>
      <w:r>
        <w:rPr>
          <w:rFonts w:ascii="Times New Roman" w:eastAsia="Times New Roman" w:hAnsi="Times New Roman" w:cs="Times New Roman"/>
          <w:noProof/>
          <w:color w:val="000000"/>
          <w:sz w:val="24"/>
          <w:szCs w:val="24"/>
          <w:u w:val="single"/>
        </w:rPr>
        <w:drawing>
          <wp:inline distT="0" distB="0" distL="0" distR="0" wp14:anchorId="16580128" wp14:editId="46061DD8">
            <wp:extent cx="5943600" cy="3914775"/>
            <wp:effectExtent l="0" t="0" r="0" b="9525"/>
            <wp:docPr id="17" name="Picture 17" descr="Recreation setting characteristic matrix" title="Fig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943600" cy="3914775"/>
                    </a:xfrm>
                    <a:prstGeom prst="rect">
                      <a:avLst/>
                    </a:prstGeom>
                    <a:noFill/>
                    <a:ln>
                      <a:noFill/>
                    </a:ln>
                  </pic:spPr>
                </pic:pic>
              </a:graphicData>
            </a:graphic>
          </wp:inline>
        </w:drawing>
      </w:r>
    </w:p>
    <w:p w14:paraId="1657F181" w14:textId="77777777" w:rsidR="00293C68" w:rsidRPr="00293C68" w:rsidRDefault="00293C68" w:rsidP="00293C68">
      <w:pPr>
        <w:spacing w:after="0" w:line="240" w:lineRule="auto"/>
        <w:ind w:left="630" w:hanging="630"/>
        <w:rPr>
          <w:rFonts w:ascii="Times New Roman" w:eastAsia="Times New Roman" w:hAnsi="Times New Roman" w:cs="Times New Roman"/>
          <w:color w:val="000000"/>
          <w:sz w:val="24"/>
          <w:szCs w:val="24"/>
          <w:u w:val="single"/>
        </w:rPr>
      </w:pPr>
    </w:p>
    <w:p w14:paraId="1657F182" w14:textId="77777777" w:rsidR="0051002E" w:rsidRDefault="0051002E" w:rsidP="00921B9C">
      <w:pPr>
        <w:spacing w:after="0" w:line="240" w:lineRule="auto"/>
        <w:ind w:left="630"/>
        <w:rPr>
          <w:rFonts w:ascii="Times New Roman" w:hAnsi="Times New Roman" w:cs="Times New Roman"/>
          <w:sz w:val="24"/>
          <w:szCs w:val="24"/>
        </w:rPr>
      </w:pPr>
    </w:p>
    <w:bookmarkEnd w:id="50"/>
    <w:p w14:paraId="1657F183" w14:textId="77777777" w:rsidR="00CB5537" w:rsidRDefault="00EE6949" w:rsidP="00CB5537">
      <w:pPr>
        <w:pStyle w:val="NoSpacing"/>
        <w:ind w:left="630"/>
        <w:rPr>
          <w:rFonts w:ascii="Times New Roman" w:hAnsi="Times New Roman" w:cs="Times New Roman"/>
          <w:sz w:val="24"/>
          <w:szCs w:val="24"/>
        </w:rPr>
      </w:pPr>
      <w:r w:rsidRPr="00EE6949">
        <w:rPr>
          <w:rFonts w:ascii="Times New Roman" w:hAnsi="Times New Roman" w:cs="Times New Roman"/>
          <w:sz w:val="24"/>
          <w:szCs w:val="24"/>
        </w:rPr>
        <w:t>c.</w:t>
      </w:r>
      <w:r>
        <w:rPr>
          <w:rFonts w:ascii="Times New Roman" w:hAnsi="Times New Roman" w:cs="Times New Roman"/>
          <w:b/>
          <w:sz w:val="24"/>
          <w:szCs w:val="24"/>
        </w:rPr>
        <w:t xml:space="preserve">   </w:t>
      </w:r>
      <w:r w:rsidR="00A85F53" w:rsidRPr="00EE6949">
        <w:rPr>
          <w:rFonts w:ascii="Times New Roman" w:hAnsi="Times New Roman" w:cs="Times New Roman"/>
          <w:b/>
          <w:sz w:val="24"/>
          <w:szCs w:val="24"/>
        </w:rPr>
        <w:t>Ma</w:t>
      </w:r>
      <w:r w:rsidR="00293C68" w:rsidRPr="00EE6949">
        <w:rPr>
          <w:rFonts w:ascii="Times New Roman" w:hAnsi="Times New Roman" w:cs="Times New Roman"/>
          <w:b/>
          <w:sz w:val="24"/>
          <w:szCs w:val="24"/>
        </w:rPr>
        <w:t>p Format.</w:t>
      </w:r>
      <w:r w:rsidR="00293C68" w:rsidRPr="00EE6949">
        <w:rPr>
          <w:rFonts w:ascii="Times New Roman" w:hAnsi="Times New Roman" w:cs="Times New Roman"/>
          <w:sz w:val="24"/>
          <w:szCs w:val="24"/>
        </w:rPr>
        <w:t xml:space="preserve"> </w:t>
      </w:r>
      <w:r w:rsidR="003F558C" w:rsidRPr="00EE6949">
        <w:rPr>
          <w:rFonts w:ascii="Times New Roman" w:hAnsi="Times New Roman" w:cs="Times New Roman"/>
          <w:sz w:val="24"/>
          <w:szCs w:val="24"/>
        </w:rPr>
        <w:t xml:space="preserve">Mapping is the preferred format for displaying RSCs (see Figures 12, </w:t>
      </w:r>
    </w:p>
    <w:p w14:paraId="1657F184" w14:textId="77777777" w:rsidR="003F558C" w:rsidRPr="00EE6949" w:rsidRDefault="003F558C" w:rsidP="00CB5537">
      <w:pPr>
        <w:pStyle w:val="NoSpacing"/>
        <w:ind w:left="990"/>
        <w:rPr>
          <w:rFonts w:ascii="Times New Roman" w:hAnsi="Times New Roman" w:cs="Times New Roman"/>
          <w:sz w:val="24"/>
          <w:szCs w:val="24"/>
        </w:rPr>
      </w:pPr>
      <w:proofErr w:type="gramStart"/>
      <w:r w:rsidRPr="00EE6949">
        <w:rPr>
          <w:rFonts w:ascii="Times New Roman" w:hAnsi="Times New Roman" w:cs="Times New Roman"/>
          <w:sz w:val="24"/>
          <w:szCs w:val="24"/>
        </w:rPr>
        <w:t>13,</w:t>
      </w:r>
      <w:proofErr w:type="gramEnd"/>
      <w:r w:rsidRPr="00EE6949">
        <w:rPr>
          <w:rFonts w:ascii="Times New Roman" w:hAnsi="Times New Roman" w:cs="Times New Roman"/>
          <w:sz w:val="24"/>
          <w:szCs w:val="24"/>
        </w:rPr>
        <w:t xml:space="preserve"> and 14). Mapping spatially displays physical, social</w:t>
      </w:r>
      <w:r w:rsidR="00CB5537">
        <w:rPr>
          <w:rFonts w:ascii="Times New Roman" w:hAnsi="Times New Roman" w:cs="Times New Roman"/>
          <w:sz w:val="24"/>
          <w:szCs w:val="24"/>
        </w:rPr>
        <w:t>,</w:t>
      </w:r>
      <w:r w:rsidRPr="00EE6949">
        <w:rPr>
          <w:rFonts w:ascii="Times New Roman" w:hAnsi="Times New Roman" w:cs="Times New Roman"/>
          <w:sz w:val="24"/>
          <w:szCs w:val="24"/>
        </w:rPr>
        <w:t xml:space="preserve"> and operational recreation setting components and provides data for quantitative analysis. RSC maps may be developed for existing and proposed SRMAs, all RMAs, or the entire planning area. Mapping the entire planning area can offer useful data to support other LUP decisions, such as identifying BLM lands managed to protect wilderness characteristics or travel designations. Use geographic information system (GIS) data along with the RSC narrative and/or the RSC matrix to help construct maps.</w:t>
      </w:r>
    </w:p>
    <w:p w14:paraId="1657F185" w14:textId="77777777" w:rsidR="00293C68" w:rsidRPr="00293C68" w:rsidRDefault="00293C68" w:rsidP="00EE6949">
      <w:pPr>
        <w:pStyle w:val="ListParagraph"/>
        <w:ind w:left="990"/>
        <w:rPr>
          <w:b/>
          <w:color w:val="000000" w:themeColor="text1"/>
        </w:rPr>
      </w:pPr>
    </w:p>
    <w:p w14:paraId="1657F186" w14:textId="77777777" w:rsidR="004A5B73" w:rsidRDefault="004A5B73" w:rsidP="00293C68">
      <w:pPr>
        <w:spacing w:after="0" w:line="240" w:lineRule="auto"/>
        <w:jc w:val="center"/>
        <w:rPr>
          <w:rFonts w:ascii="Times New Roman" w:eastAsia="Times New Roman" w:hAnsi="Times New Roman" w:cs="Times New Roman"/>
          <w:b/>
          <w:color w:val="000000" w:themeColor="text1"/>
          <w:sz w:val="24"/>
          <w:szCs w:val="24"/>
        </w:rPr>
      </w:pPr>
    </w:p>
    <w:p w14:paraId="1657F187" w14:textId="77777777" w:rsidR="004A5B73" w:rsidRDefault="004A5B73" w:rsidP="00293C68">
      <w:pPr>
        <w:spacing w:after="0" w:line="240" w:lineRule="auto"/>
        <w:jc w:val="center"/>
        <w:rPr>
          <w:rFonts w:ascii="Times New Roman" w:eastAsia="Times New Roman" w:hAnsi="Times New Roman" w:cs="Times New Roman"/>
          <w:b/>
          <w:color w:val="000000" w:themeColor="text1"/>
          <w:sz w:val="24"/>
          <w:szCs w:val="24"/>
        </w:rPr>
      </w:pPr>
    </w:p>
    <w:p w14:paraId="1657F188" w14:textId="77777777" w:rsidR="00C845E9" w:rsidRDefault="00C845E9" w:rsidP="00293C68">
      <w:pPr>
        <w:spacing w:after="0" w:line="240" w:lineRule="auto"/>
        <w:jc w:val="center"/>
        <w:rPr>
          <w:rFonts w:ascii="Times New Roman" w:eastAsia="Times New Roman" w:hAnsi="Times New Roman" w:cs="Times New Roman"/>
          <w:b/>
          <w:color w:val="000000" w:themeColor="text1"/>
          <w:sz w:val="24"/>
          <w:szCs w:val="24"/>
        </w:rPr>
      </w:pPr>
    </w:p>
    <w:p w14:paraId="736EFCB9" w14:textId="77777777" w:rsidR="00D02282" w:rsidRDefault="00D02282" w:rsidP="00293C68">
      <w:pPr>
        <w:spacing w:after="0" w:line="240" w:lineRule="auto"/>
        <w:jc w:val="center"/>
        <w:rPr>
          <w:rFonts w:ascii="Times New Roman" w:eastAsia="Times New Roman" w:hAnsi="Times New Roman" w:cs="Times New Roman"/>
          <w:b/>
          <w:color w:val="000000" w:themeColor="text1"/>
          <w:sz w:val="24"/>
          <w:szCs w:val="24"/>
        </w:rPr>
        <w:sectPr w:rsidR="00D02282" w:rsidSect="003A7C61">
          <w:headerReference w:type="default" r:id="rId58"/>
          <w:pgSz w:w="12240" w:h="15840"/>
          <w:pgMar w:top="1008" w:right="1440" w:bottom="720" w:left="1440" w:header="864" w:footer="720" w:gutter="0"/>
          <w:pgNumType w:start="1"/>
          <w:cols w:space="720"/>
          <w:noEndnote/>
          <w:docGrid w:linePitch="299"/>
        </w:sectPr>
      </w:pPr>
    </w:p>
    <w:p w14:paraId="1657F189" w14:textId="14E36A3A" w:rsidR="00293C68" w:rsidRPr="00293C68" w:rsidRDefault="00293C68" w:rsidP="00293C68">
      <w:pPr>
        <w:spacing w:after="0" w:line="240" w:lineRule="auto"/>
        <w:jc w:val="center"/>
        <w:rPr>
          <w:rFonts w:ascii="Times New Roman" w:eastAsia="Times New Roman" w:hAnsi="Times New Roman" w:cs="Times New Roman"/>
          <w:b/>
          <w:color w:val="000000" w:themeColor="text1"/>
          <w:sz w:val="24"/>
          <w:szCs w:val="24"/>
        </w:rPr>
      </w:pPr>
      <w:r w:rsidRPr="00293C68">
        <w:rPr>
          <w:rFonts w:ascii="Times New Roman" w:eastAsia="Times New Roman" w:hAnsi="Times New Roman" w:cs="Times New Roman"/>
          <w:b/>
          <w:color w:val="000000" w:themeColor="text1"/>
          <w:sz w:val="24"/>
          <w:szCs w:val="24"/>
        </w:rPr>
        <w:lastRenderedPageBreak/>
        <w:t>Figure 1</w:t>
      </w:r>
      <w:r w:rsidR="00F548C8">
        <w:rPr>
          <w:rFonts w:ascii="Times New Roman" w:eastAsia="Times New Roman" w:hAnsi="Times New Roman" w:cs="Times New Roman"/>
          <w:b/>
          <w:color w:val="000000" w:themeColor="text1"/>
          <w:sz w:val="24"/>
          <w:szCs w:val="24"/>
        </w:rPr>
        <w:t>2</w:t>
      </w:r>
      <w:r w:rsidRPr="00293C68">
        <w:rPr>
          <w:rFonts w:ascii="Times New Roman" w:eastAsia="Times New Roman" w:hAnsi="Times New Roman" w:cs="Times New Roman"/>
          <w:b/>
          <w:color w:val="000000" w:themeColor="text1"/>
          <w:sz w:val="24"/>
          <w:szCs w:val="24"/>
        </w:rPr>
        <w:t xml:space="preserve"> – Map Format Example Displaying Existing Physical RSCs</w:t>
      </w:r>
    </w:p>
    <w:p w14:paraId="1657F18A" w14:textId="77777777" w:rsidR="00293C68" w:rsidRPr="00293C68" w:rsidRDefault="00293C68" w:rsidP="00293C68">
      <w:pPr>
        <w:spacing w:after="0" w:line="240" w:lineRule="auto"/>
        <w:jc w:val="center"/>
        <w:rPr>
          <w:rFonts w:ascii="Times New Roman" w:eastAsia="Times New Roman" w:hAnsi="Times New Roman" w:cs="Times New Roman"/>
          <w:b/>
          <w:color w:val="000000" w:themeColor="text1"/>
          <w:sz w:val="24"/>
          <w:szCs w:val="24"/>
        </w:rPr>
      </w:pPr>
      <w:r w:rsidRPr="00293C68">
        <w:rPr>
          <w:rFonts w:ascii="Times New Roman" w:eastAsia="Times New Roman" w:hAnsi="Times New Roman" w:cs="Times New Roman"/>
          <w:noProof/>
          <w:color w:val="000000" w:themeColor="text1"/>
          <w:sz w:val="24"/>
          <w:szCs w:val="24"/>
        </w:rPr>
        <w:drawing>
          <wp:inline distT="0" distB="0" distL="0" distR="0" wp14:anchorId="1658012A" wp14:editId="2DBE951F">
            <wp:extent cx="4745502" cy="3657600"/>
            <wp:effectExtent l="190500" t="171450" r="360045" b="381000"/>
            <wp:docPr id="7" name="Picture 7" descr="Map format example displaying existing physical RSCs" title="Fig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750577" cy="3661512"/>
                    </a:xfrm>
                    <a:prstGeom prst="rect">
                      <a:avLst/>
                    </a:prstGeom>
                    <a:ln w="25400">
                      <a:solidFill>
                        <a:sysClr val="windowText" lastClr="000000"/>
                      </a:solidFill>
                    </a:ln>
                    <a:effectLst>
                      <a:outerShdw blurRad="292100" dist="139700" dir="2700000" algn="tl" rotWithShape="0">
                        <a:srgbClr val="333333">
                          <a:alpha val="65000"/>
                        </a:srgbClr>
                      </a:outerShdw>
                    </a:effectLst>
                  </pic:spPr>
                </pic:pic>
              </a:graphicData>
            </a:graphic>
          </wp:inline>
        </w:drawing>
      </w:r>
    </w:p>
    <w:p w14:paraId="1657F18B" w14:textId="77777777" w:rsidR="00293C68" w:rsidRPr="00293C68" w:rsidRDefault="00293C68" w:rsidP="00293C68">
      <w:pPr>
        <w:spacing w:after="0" w:line="240" w:lineRule="auto"/>
        <w:rPr>
          <w:rFonts w:ascii="Times New Roman" w:eastAsia="Times New Roman" w:hAnsi="Times New Roman" w:cs="Times New Roman"/>
          <w:b/>
          <w:color w:val="000000" w:themeColor="text1"/>
          <w:sz w:val="24"/>
          <w:szCs w:val="24"/>
        </w:rPr>
      </w:pPr>
    </w:p>
    <w:p w14:paraId="1657F18C" w14:textId="77777777" w:rsidR="00293C68" w:rsidRPr="00293C68" w:rsidRDefault="00293C68" w:rsidP="00293C68">
      <w:pPr>
        <w:spacing w:after="0" w:line="240" w:lineRule="auto"/>
        <w:rPr>
          <w:rFonts w:ascii="Times New Roman" w:eastAsia="Times New Roman" w:hAnsi="Times New Roman" w:cs="Times New Roman"/>
          <w:b/>
          <w:color w:val="000000" w:themeColor="text1"/>
          <w:sz w:val="24"/>
          <w:szCs w:val="24"/>
        </w:rPr>
      </w:pPr>
    </w:p>
    <w:p w14:paraId="1657F18D" w14:textId="77777777" w:rsidR="00293C68" w:rsidRPr="00293C68" w:rsidRDefault="00293C68" w:rsidP="00293C68">
      <w:pPr>
        <w:spacing w:after="0" w:line="240" w:lineRule="auto"/>
        <w:rPr>
          <w:rFonts w:ascii="Times New Roman" w:eastAsia="Times New Roman" w:hAnsi="Times New Roman" w:cs="Times New Roman"/>
          <w:b/>
          <w:color w:val="000000" w:themeColor="text1"/>
          <w:sz w:val="24"/>
          <w:szCs w:val="24"/>
        </w:rPr>
      </w:pPr>
    </w:p>
    <w:p w14:paraId="1657F18E" w14:textId="77777777" w:rsidR="00293C68" w:rsidRPr="00293C68" w:rsidRDefault="00293C68" w:rsidP="00293C68">
      <w:pPr>
        <w:spacing w:after="0" w:line="240" w:lineRule="auto"/>
        <w:rPr>
          <w:rFonts w:ascii="Times New Roman" w:eastAsia="Times New Roman" w:hAnsi="Times New Roman" w:cs="Times New Roman"/>
          <w:b/>
          <w:color w:val="000000" w:themeColor="text1"/>
          <w:sz w:val="24"/>
          <w:szCs w:val="24"/>
        </w:rPr>
      </w:pPr>
    </w:p>
    <w:p w14:paraId="1657F18F" w14:textId="77777777" w:rsidR="00293C68" w:rsidRPr="00293C68" w:rsidRDefault="00293C68" w:rsidP="00293C68">
      <w:pPr>
        <w:spacing w:after="0" w:line="240" w:lineRule="auto"/>
        <w:rPr>
          <w:rFonts w:ascii="Times New Roman" w:eastAsia="Times New Roman" w:hAnsi="Times New Roman" w:cs="Times New Roman"/>
          <w:b/>
          <w:color w:val="000000" w:themeColor="text1"/>
          <w:sz w:val="24"/>
          <w:szCs w:val="24"/>
        </w:rPr>
      </w:pPr>
    </w:p>
    <w:p w14:paraId="1657F190" w14:textId="77777777" w:rsidR="00293C68" w:rsidRPr="00293C68" w:rsidRDefault="00293C68" w:rsidP="00293C68">
      <w:pPr>
        <w:spacing w:after="0" w:line="240" w:lineRule="auto"/>
        <w:rPr>
          <w:rFonts w:ascii="Times New Roman" w:eastAsia="Times New Roman" w:hAnsi="Times New Roman" w:cs="Times New Roman"/>
          <w:b/>
          <w:color w:val="000000" w:themeColor="text1"/>
          <w:sz w:val="24"/>
          <w:szCs w:val="24"/>
        </w:rPr>
      </w:pPr>
    </w:p>
    <w:p w14:paraId="1657F191" w14:textId="77777777" w:rsidR="00293C68" w:rsidRPr="00293C68" w:rsidRDefault="00293C68" w:rsidP="00293C68">
      <w:pPr>
        <w:spacing w:after="0" w:line="240" w:lineRule="auto"/>
        <w:rPr>
          <w:rFonts w:ascii="Times New Roman" w:eastAsia="Times New Roman" w:hAnsi="Times New Roman" w:cs="Times New Roman"/>
          <w:b/>
          <w:color w:val="000000" w:themeColor="text1"/>
          <w:sz w:val="24"/>
          <w:szCs w:val="24"/>
        </w:rPr>
      </w:pPr>
    </w:p>
    <w:p w14:paraId="1657F192" w14:textId="77777777" w:rsidR="00293C68" w:rsidRPr="00293C68" w:rsidRDefault="00293C68" w:rsidP="00293C68">
      <w:pPr>
        <w:spacing w:after="0" w:line="240" w:lineRule="auto"/>
        <w:rPr>
          <w:rFonts w:ascii="Times New Roman" w:eastAsia="Times New Roman" w:hAnsi="Times New Roman" w:cs="Times New Roman"/>
          <w:b/>
          <w:color w:val="000000" w:themeColor="text1"/>
          <w:sz w:val="24"/>
          <w:szCs w:val="24"/>
        </w:rPr>
      </w:pPr>
    </w:p>
    <w:p w14:paraId="1657F193" w14:textId="77777777" w:rsidR="009D4E3C" w:rsidRDefault="009D4E3C" w:rsidP="00293C68">
      <w:pPr>
        <w:spacing w:after="0" w:line="240" w:lineRule="auto"/>
        <w:jc w:val="center"/>
        <w:rPr>
          <w:rFonts w:ascii="Times New Roman" w:eastAsia="Times New Roman" w:hAnsi="Times New Roman" w:cs="Times New Roman"/>
          <w:b/>
          <w:color w:val="000000" w:themeColor="text1"/>
          <w:sz w:val="24"/>
          <w:szCs w:val="24"/>
        </w:rPr>
      </w:pPr>
    </w:p>
    <w:p w14:paraId="1657F194" w14:textId="77777777" w:rsidR="00A85F53" w:rsidRDefault="00A85F53" w:rsidP="00293C68">
      <w:pPr>
        <w:spacing w:after="0" w:line="240" w:lineRule="auto"/>
        <w:jc w:val="center"/>
        <w:rPr>
          <w:rFonts w:ascii="Times New Roman" w:eastAsia="Times New Roman" w:hAnsi="Times New Roman" w:cs="Times New Roman"/>
          <w:b/>
          <w:color w:val="000000" w:themeColor="text1"/>
          <w:sz w:val="24"/>
          <w:szCs w:val="24"/>
        </w:rPr>
      </w:pPr>
    </w:p>
    <w:p w14:paraId="1657F195" w14:textId="77777777" w:rsidR="00A85F53" w:rsidRDefault="00A85F53" w:rsidP="00293C68">
      <w:pPr>
        <w:spacing w:after="0" w:line="240" w:lineRule="auto"/>
        <w:jc w:val="center"/>
        <w:rPr>
          <w:rFonts w:ascii="Times New Roman" w:eastAsia="Times New Roman" w:hAnsi="Times New Roman" w:cs="Times New Roman"/>
          <w:b/>
          <w:color w:val="000000" w:themeColor="text1"/>
          <w:sz w:val="24"/>
          <w:szCs w:val="24"/>
        </w:rPr>
      </w:pPr>
    </w:p>
    <w:p w14:paraId="1657F196" w14:textId="77777777" w:rsidR="003D6DA5" w:rsidRDefault="003D6DA5" w:rsidP="00293C68">
      <w:pPr>
        <w:spacing w:after="0" w:line="240" w:lineRule="auto"/>
        <w:jc w:val="center"/>
        <w:rPr>
          <w:rFonts w:ascii="Times New Roman" w:eastAsia="Times New Roman" w:hAnsi="Times New Roman" w:cs="Times New Roman"/>
          <w:b/>
          <w:color w:val="000000" w:themeColor="text1"/>
          <w:sz w:val="24"/>
          <w:szCs w:val="24"/>
        </w:rPr>
      </w:pPr>
    </w:p>
    <w:p w14:paraId="1657F197" w14:textId="77777777" w:rsidR="003D6DA5" w:rsidRDefault="003D6DA5" w:rsidP="00293C68">
      <w:pPr>
        <w:spacing w:after="0" w:line="240" w:lineRule="auto"/>
        <w:jc w:val="center"/>
        <w:rPr>
          <w:rFonts w:ascii="Times New Roman" w:eastAsia="Times New Roman" w:hAnsi="Times New Roman" w:cs="Times New Roman"/>
          <w:b/>
          <w:color w:val="000000" w:themeColor="text1"/>
          <w:sz w:val="24"/>
          <w:szCs w:val="24"/>
        </w:rPr>
      </w:pPr>
    </w:p>
    <w:p w14:paraId="1657F198" w14:textId="77777777" w:rsidR="003D6DA5" w:rsidRDefault="003D6DA5" w:rsidP="00293C68">
      <w:pPr>
        <w:spacing w:after="0" w:line="240" w:lineRule="auto"/>
        <w:jc w:val="center"/>
        <w:rPr>
          <w:rFonts w:ascii="Times New Roman" w:eastAsia="Times New Roman" w:hAnsi="Times New Roman" w:cs="Times New Roman"/>
          <w:b/>
          <w:color w:val="000000" w:themeColor="text1"/>
          <w:sz w:val="24"/>
          <w:szCs w:val="24"/>
        </w:rPr>
      </w:pPr>
    </w:p>
    <w:p w14:paraId="1657F199" w14:textId="77777777" w:rsidR="003D6DA5" w:rsidRDefault="003D6DA5" w:rsidP="00293C68">
      <w:pPr>
        <w:spacing w:after="0" w:line="240" w:lineRule="auto"/>
        <w:jc w:val="center"/>
        <w:rPr>
          <w:rFonts w:ascii="Times New Roman" w:eastAsia="Times New Roman" w:hAnsi="Times New Roman" w:cs="Times New Roman"/>
          <w:b/>
          <w:color w:val="000000" w:themeColor="text1"/>
          <w:sz w:val="24"/>
          <w:szCs w:val="24"/>
        </w:rPr>
      </w:pPr>
    </w:p>
    <w:p w14:paraId="1657F19A" w14:textId="77777777" w:rsidR="003D6DA5" w:rsidRDefault="003D6DA5" w:rsidP="00293C68">
      <w:pPr>
        <w:spacing w:after="0" w:line="240" w:lineRule="auto"/>
        <w:jc w:val="center"/>
        <w:rPr>
          <w:rFonts w:ascii="Times New Roman" w:eastAsia="Times New Roman" w:hAnsi="Times New Roman" w:cs="Times New Roman"/>
          <w:b/>
          <w:color w:val="000000" w:themeColor="text1"/>
          <w:sz w:val="24"/>
          <w:szCs w:val="24"/>
        </w:rPr>
      </w:pPr>
    </w:p>
    <w:p w14:paraId="1657F19B" w14:textId="77777777" w:rsidR="003D6DA5" w:rsidRDefault="003D6DA5" w:rsidP="00293C68">
      <w:pPr>
        <w:spacing w:after="0" w:line="240" w:lineRule="auto"/>
        <w:jc w:val="center"/>
        <w:rPr>
          <w:rFonts w:ascii="Times New Roman" w:eastAsia="Times New Roman" w:hAnsi="Times New Roman" w:cs="Times New Roman"/>
          <w:b/>
          <w:color w:val="000000" w:themeColor="text1"/>
          <w:sz w:val="24"/>
          <w:szCs w:val="24"/>
        </w:rPr>
      </w:pPr>
    </w:p>
    <w:p w14:paraId="1657F19C" w14:textId="77777777" w:rsidR="003D6DA5" w:rsidRDefault="003D6DA5" w:rsidP="00293C68">
      <w:pPr>
        <w:spacing w:after="0" w:line="240" w:lineRule="auto"/>
        <w:jc w:val="center"/>
        <w:rPr>
          <w:rFonts w:ascii="Times New Roman" w:eastAsia="Times New Roman" w:hAnsi="Times New Roman" w:cs="Times New Roman"/>
          <w:b/>
          <w:color w:val="000000" w:themeColor="text1"/>
          <w:sz w:val="24"/>
          <w:szCs w:val="24"/>
        </w:rPr>
      </w:pPr>
    </w:p>
    <w:p w14:paraId="1657F19D" w14:textId="77777777" w:rsidR="003D6DA5" w:rsidRDefault="003D6DA5" w:rsidP="00293C68">
      <w:pPr>
        <w:spacing w:after="0" w:line="240" w:lineRule="auto"/>
        <w:jc w:val="center"/>
        <w:rPr>
          <w:rFonts w:ascii="Times New Roman" w:eastAsia="Times New Roman" w:hAnsi="Times New Roman" w:cs="Times New Roman"/>
          <w:b/>
          <w:color w:val="000000" w:themeColor="text1"/>
          <w:sz w:val="24"/>
          <w:szCs w:val="24"/>
        </w:rPr>
      </w:pPr>
    </w:p>
    <w:p w14:paraId="1657F19E" w14:textId="77777777" w:rsidR="003D6DA5" w:rsidRDefault="003D6DA5" w:rsidP="00293C68">
      <w:pPr>
        <w:spacing w:after="0" w:line="240" w:lineRule="auto"/>
        <w:jc w:val="center"/>
        <w:rPr>
          <w:rFonts w:ascii="Times New Roman" w:eastAsia="Times New Roman" w:hAnsi="Times New Roman" w:cs="Times New Roman"/>
          <w:b/>
          <w:color w:val="000000" w:themeColor="text1"/>
          <w:sz w:val="24"/>
          <w:szCs w:val="24"/>
        </w:rPr>
      </w:pPr>
    </w:p>
    <w:p w14:paraId="1657F19F" w14:textId="77777777" w:rsidR="004A5B73" w:rsidRDefault="004A5B73" w:rsidP="00293C68">
      <w:pPr>
        <w:spacing w:after="0" w:line="240" w:lineRule="auto"/>
        <w:jc w:val="center"/>
        <w:rPr>
          <w:rFonts w:ascii="Times New Roman" w:eastAsia="Times New Roman" w:hAnsi="Times New Roman" w:cs="Times New Roman"/>
          <w:b/>
          <w:color w:val="000000" w:themeColor="text1"/>
          <w:sz w:val="24"/>
          <w:szCs w:val="24"/>
        </w:rPr>
      </w:pPr>
    </w:p>
    <w:p w14:paraId="1657F1A0" w14:textId="77777777" w:rsidR="000D46D4" w:rsidRDefault="000D46D4" w:rsidP="00293C68">
      <w:pPr>
        <w:spacing w:after="0" w:line="240" w:lineRule="auto"/>
        <w:jc w:val="center"/>
        <w:rPr>
          <w:rFonts w:ascii="Times New Roman" w:eastAsia="Times New Roman" w:hAnsi="Times New Roman" w:cs="Times New Roman"/>
          <w:b/>
          <w:color w:val="000000" w:themeColor="text1"/>
          <w:sz w:val="24"/>
          <w:szCs w:val="24"/>
        </w:rPr>
      </w:pPr>
    </w:p>
    <w:p w14:paraId="68765122" w14:textId="77777777" w:rsidR="00D02282" w:rsidRDefault="00D02282" w:rsidP="00293C68">
      <w:pPr>
        <w:spacing w:after="0" w:line="240" w:lineRule="auto"/>
        <w:jc w:val="center"/>
        <w:rPr>
          <w:rFonts w:ascii="Times New Roman" w:eastAsia="Times New Roman" w:hAnsi="Times New Roman" w:cs="Times New Roman"/>
          <w:b/>
          <w:color w:val="000000" w:themeColor="text1"/>
          <w:sz w:val="24"/>
          <w:szCs w:val="24"/>
        </w:rPr>
        <w:sectPr w:rsidR="00D02282" w:rsidSect="003A7C61">
          <w:headerReference w:type="default" r:id="rId60"/>
          <w:pgSz w:w="12240" w:h="15840"/>
          <w:pgMar w:top="1008" w:right="1440" w:bottom="720" w:left="1440" w:header="864" w:footer="720" w:gutter="0"/>
          <w:pgNumType w:start="1"/>
          <w:cols w:space="720"/>
          <w:noEndnote/>
          <w:docGrid w:linePitch="299"/>
        </w:sectPr>
      </w:pPr>
    </w:p>
    <w:p w14:paraId="1657F1A1" w14:textId="5C314022" w:rsidR="00293C68" w:rsidRPr="00293C68" w:rsidRDefault="00293C68" w:rsidP="00293C68">
      <w:pPr>
        <w:spacing w:after="0" w:line="240" w:lineRule="auto"/>
        <w:jc w:val="center"/>
        <w:rPr>
          <w:rFonts w:ascii="Times New Roman" w:eastAsia="Times New Roman" w:hAnsi="Times New Roman" w:cs="Times New Roman"/>
          <w:b/>
          <w:color w:val="000000" w:themeColor="text1"/>
          <w:sz w:val="24"/>
          <w:szCs w:val="24"/>
        </w:rPr>
      </w:pPr>
      <w:r w:rsidRPr="00293C68">
        <w:rPr>
          <w:rFonts w:ascii="Times New Roman" w:eastAsia="Times New Roman" w:hAnsi="Times New Roman" w:cs="Times New Roman"/>
          <w:b/>
          <w:color w:val="000000" w:themeColor="text1"/>
          <w:sz w:val="24"/>
          <w:szCs w:val="24"/>
        </w:rPr>
        <w:lastRenderedPageBreak/>
        <w:t>Figure 1</w:t>
      </w:r>
      <w:r w:rsidR="00F548C8">
        <w:rPr>
          <w:rFonts w:ascii="Times New Roman" w:eastAsia="Times New Roman" w:hAnsi="Times New Roman" w:cs="Times New Roman"/>
          <w:b/>
          <w:color w:val="000000" w:themeColor="text1"/>
          <w:sz w:val="24"/>
          <w:szCs w:val="24"/>
        </w:rPr>
        <w:t>3</w:t>
      </w:r>
      <w:r w:rsidRPr="00293C68">
        <w:rPr>
          <w:rFonts w:ascii="Times New Roman" w:eastAsia="Times New Roman" w:hAnsi="Times New Roman" w:cs="Times New Roman"/>
          <w:b/>
          <w:color w:val="000000" w:themeColor="text1"/>
          <w:sz w:val="24"/>
          <w:szCs w:val="24"/>
        </w:rPr>
        <w:t xml:space="preserve"> – Map Format Example Displaying Existing Social RSCs</w:t>
      </w:r>
    </w:p>
    <w:p w14:paraId="1657F1A2" w14:textId="77777777" w:rsidR="008F5257" w:rsidRDefault="00293C68" w:rsidP="00293C68">
      <w:pPr>
        <w:jc w:val="center"/>
        <w:rPr>
          <w:rFonts w:ascii="Times New Roman" w:hAnsi="Times New Roman" w:cs="Times New Roman"/>
          <w:b/>
          <w:sz w:val="24"/>
          <w:szCs w:val="24"/>
        </w:rPr>
      </w:pPr>
      <w:r w:rsidRPr="00293C68">
        <w:rPr>
          <w:noProof/>
        </w:rPr>
        <w:drawing>
          <wp:inline distT="0" distB="0" distL="0" distR="0" wp14:anchorId="1658012C" wp14:editId="0CD0FFA6">
            <wp:extent cx="4041093" cy="3114675"/>
            <wp:effectExtent l="190500" t="171450" r="360045" b="371475"/>
            <wp:docPr id="8" name="Picture 8" descr="Map format example displaying existing social RSCs" title="Fig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078039" cy="3143151"/>
                    </a:xfrm>
                    <a:prstGeom prst="rect">
                      <a:avLst/>
                    </a:prstGeom>
                    <a:ln w="25400">
                      <a:solidFill>
                        <a:sysClr val="windowText" lastClr="000000"/>
                      </a:solidFill>
                    </a:ln>
                    <a:effectLst>
                      <a:outerShdw blurRad="292100" dist="139700" dir="2700000" algn="tl" rotWithShape="0">
                        <a:srgbClr val="333333">
                          <a:alpha val="65000"/>
                        </a:srgbClr>
                      </a:outerShdw>
                    </a:effectLst>
                  </pic:spPr>
                </pic:pic>
              </a:graphicData>
            </a:graphic>
          </wp:inline>
        </w:drawing>
      </w:r>
    </w:p>
    <w:p w14:paraId="1657F1A3" w14:textId="77777777" w:rsidR="00293C68" w:rsidRPr="00293C68" w:rsidRDefault="00293C68" w:rsidP="00293C68">
      <w:pPr>
        <w:jc w:val="center"/>
        <w:rPr>
          <w:rFonts w:ascii="Times New Roman" w:hAnsi="Times New Roman" w:cs="Times New Roman"/>
          <w:b/>
          <w:sz w:val="24"/>
          <w:szCs w:val="24"/>
        </w:rPr>
      </w:pPr>
      <w:r w:rsidRPr="00293C68">
        <w:rPr>
          <w:rFonts w:ascii="Times New Roman" w:hAnsi="Times New Roman" w:cs="Times New Roman"/>
          <w:b/>
          <w:sz w:val="24"/>
          <w:szCs w:val="24"/>
        </w:rPr>
        <w:t>Figure 1</w:t>
      </w:r>
      <w:r w:rsidR="00F548C8">
        <w:rPr>
          <w:rFonts w:ascii="Times New Roman" w:hAnsi="Times New Roman" w:cs="Times New Roman"/>
          <w:b/>
          <w:sz w:val="24"/>
          <w:szCs w:val="24"/>
        </w:rPr>
        <w:t>4</w:t>
      </w:r>
      <w:r w:rsidRPr="00293C68">
        <w:rPr>
          <w:rFonts w:ascii="Times New Roman" w:hAnsi="Times New Roman" w:cs="Times New Roman"/>
          <w:b/>
          <w:sz w:val="24"/>
          <w:szCs w:val="24"/>
        </w:rPr>
        <w:t xml:space="preserve"> – Map Format Example Displaying Existing Operational RSC</w:t>
      </w:r>
      <w:r w:rsidR="00681763">
        <w:rPr>
          <w:rFonts w:ascii="Times New Roman" w:hAnsi="Times New Roman" w:cs="Times New Roman"/>
          <w:b/>
          <w:sz w:val="24"/>
          <w:szCs w:val="24"/>
        </w:rPr>
        <w:t>s</w:t>
      </w:r>
      <w:r w:rsidRPr="00293C68">
        <w:rPr>
          <w:noProof/>
        </w:rPr>
        <w:drawing>
          <wp:inline distT="0" distB="0" distL="0" distR="0" wp14:anchorId="1658012E" wp14:editId="4A5CDF62">
            <wp:extent cx="4067175" cy="3150375"/>
            <wp:effectExtent l="190500" t="171450" r="352425" b="374015"/>
            <wp:docPr id="9" name="Picture 9" descr="Map format example displaying existing operational RSCs" title="Fig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076447" cy="3157557"/>
                    </a:xfrm>
                    <a:prstGeom prst="rect">
                      <a:avLst/>
                    </a:prstGeom>
                    <a:ln w="25400">
                      <a:solidFill>
                        <a:sysClr val="windowText" lastClr="000000"/>
                      </a:solidFill>
                    </a:ln>
                    <a:effectLst>
                      <a:outerShdw blurRad="292100" dist="139700" dir="2700000" algn="tl" rotWithShape="0">
                        <a:srgbClr val="333333">
                          <a:alpha val="65000"/>
                        </a:srgbClr>
                      </a:outerShdw>
                    </a:effectLst>
                  </pic:spPr>
                </pic:pic>
              </a:graphicData>
            </a:graphic>
          </wp:inline>
        </w:drawing>
      </w:r>
    </w:p>
    <w:p w14:paraId="1657F1A4" w14:textId="77777777" w:rsidR="00C845E9" w:rsidRDefault="00C845E9" w:rsidP="00293C68">
      <w:pPr>
        <w:spacing w:after="0" w:line="240" w:lineRule="auto"/>
        <w:rPr>
          <w:rFonts w:ascii="Times New Roman" w:eastAsia="Times New Roman" w:hAnsi="Times New Roman" w:cs="Times New Roman"/>
          <w:b/>
          <w:color w:val="000000" w:themeColor="text1"/>
          <w:sz w:val="24"/>
          <w:szCs w:val="24"/>
        </w:rPr>
      </w:pPr>
    </w:p>
    <w:p w14:paraId="66198B9E" w14:textId="77777777" w:rsidR="00D02282" w:rsidRDefault="00D02282" w:rsidP="00293C68">
      <w:pPr>
        <w:spacing w:after="0" w:line="240" w:lineRule="auto"/>
        <w:rPr>
          <w:rFonts w:ascii="Times New Roman" w:eastAsia="Times New Roman" w:hAnsi="Times New Roman" w:cs="Times New Roman"/>
          <w:b/>
          <w:color w:val="000000" w:themeColor="text1"/>
          <w:sz w:val="24"/>
          <w:szCs w:val="24"/>
        </w:rPr>
        <w:sectPr w:rsidR="00D02282" w:rsidSect="003A7C61">
          <w:headerReference w:type="default" r:id="rId63"/>
          <w:pgSz w:w="12240" w:h="15840"/>
          <w:pgMar w:top="1008" w:right="1440" w:bottom="720" w:left="1440" w:header="864" w:footer="720" w:gutter="0"/>
          <w:pgNumType w:start="1"/>
          <w:cols w:space="720"/>
          <w:noEndnote/>
          <w:docGrid w:linePitch="299"/>
        </w:sectPr>
      </w:pPr>
    </w:p>
    <w:p w14:paraId="1657F1A5" w14:textId="3776DD6E" w:rsidR="00293C68" w:rsidRPr="00293C68" w:rsidRDefault="00293C68" w:rsidP="00293C68">
      <w:pPr>
        <w:spacing w:after="0" w:line="240" w:lineRule="auto"/>
        <w:rPr>
          <w:rFonts w:ascii="Times New Roman" w:eastAsia="Times New Roman" w:hAnsi="Times New Roman" w:cs="Times New Roman"/>
          <w:color w:val="000000" w:themeColor="text1"/>
          <w:sz w:val="24"/>
          <w:szCs w:val="24"/>
        </w:rPr>
      </w:pPr>
      <w:r w:rsidRPr="00293C68">
        <w:rPr>
          <w:rFonts w:ascii="Times New Roman" w:eastAsia="Times New Roman" w:hAnsi="Times New Roman" w:cs="Times New Roman"/>
          <w:b/>
          <w:color w:val="000000" w:themeColor="text1"/>
          <w:sz w:val="24"/>
          <w:szCs w:val="24"/>
        </w:rPr>
        <w:lastRenderedPageBreak/>
        <w:t>J.</w:t>
      </w:r>
      <w:r w:rsidRPr="00293C68">
        <w:rPr>
          <w:rFonts w:ascii="Times New Roman" w:eastAsia="Times New Roman" w:hAnsi="Times New Roman" w:cs="Times New Roman"/>
          <w:color w:val="000000" w:themeColor="text1"/>
          <w:sz w:val="24"/>
          <w:szCs w:val="24"/>
        </w:rPr>
        <w:t xml:space="preserve">   </w:t>
      </w:r>
      <w:r w:rsidRPr="00293C68">
        <w:rPr>
          <w:rFonts w:ascii="Times New Roman" w:eastAsia="Times New Roman" w:hAnsi="Times New Roman" w:cs="Times New Roman"/>
          <w:b/>
          <w:color w:val="000000" w:themeColor="text1"/>
          <w:sz w:val="24"/>
          <w:szCs w:val="24"/>
        </w:rPr>
        <w:t>Mapping Recreation Setting Characteristics.</w:t>
      </w:r>
    </w:p>
    <w:p w14:paraId="1657F1A6" w14:textId="48907289" w:rsidR="00293C68" w:rsidRPr="00293C68" w:rsidRDefault="00293C68" w:rsidP="00293C68">
      <w:pPr>
        <w:spacing w:after="0" w:line="240" w:lineRule="auto"/>
        <w:rPr>
          <w:rFonts w:ascii="Times New Roman" w:eastAsia="Times New Roman" w:hAnsi="Times New Roman" w:cs="Times New Roman"/>
          <w:color w:val="000000" w:themeColor="text1"/>
          <w:sz w:val="24"/>
          <w:szCs w:val="24"/>
        </w:rPr>
      </w:pPr>
      <w:r w:rsidRPr="00293C68">
        <w:rPr>
          <w:rFonts w:ascii="Times New Roman" w:eastAsia="Times New Roman" w:hAnsi="Times New Roman" w:cs="Times New Roman"/>
          <w:color w:val="000000" w:themeColor="text1"/>
          <w:sz w:val="24"/>
          <w:szCs w:val="24"/>
        </w:rPr>
        <w:t xml:space="preserve">This section explains </w:t>
      </w:r>
      <w:r w:rsidR="00B42EEE">
        <w:rPr>
          <w:rFonts w:ascii="Times New Roman" w:eastAsia="Times New Roman" w:hAnsi="Times New Roman" w:cs="Times New Roman"/>
          <w:color w:val="000000" w:themeColor="text1"/>
          <w:sz w:val="24"/>
          <w:szCs w:val="24"/>
        </w:rPr>
        <w:t xml:space="preserve">basic steps in mapping RSCs to create </w:t>
      </w:r>
      <w:r w:rsidRPr="00293C68">
        <w:rPr>
          <w:rFonts w:ascii="Times New Roman" w:eastAsia="Times New Roman" w:hAnsi="Times New Roman" w:cs="Times New Roman"/>
          <w:color w:val="000000" w:themeColor="text1"/>
          <w:sz w:val="24"/>
          <w:szCs w:val="24"/>
        </w:rPr>
        <w:t xml:space="preserve">the physical, social, and operational </w:t>
      </w:r>
      <w:r w:rsidR="00911DF6">
        <w:rPr>
          <w:rFonts w:ascii="Times New Roman" w:eastAsia="Times New Roman" w:hAnsi="Times New Roman" w:cs="Times New Roman"/>
          <w:color w:val="000000" w:themeColor="text1"/>
          <w:sz w:val="24"/>
          <w:szCs w:val="24"/>
        </w:rPr>
        <w:t xml:space="preserve">recreation </w:t>
      </w:r>
      <w:r w:rsidRPr="00293C68">
        <w:rPr>
          <w:rFonts w:ascii="Times New Roman" w:eastAsia="Times New Roman" w:hAnsi="Times New Roman" w:cs="Times New Roman"/>
          <w:color w:val="000000" w:themeColor="text1"/>
          <w:sz w:val="24"/>
          <w:szCs w:val="24"/>
        </w:rPr>
        <w:t>setting component</w:t>
      </w:r>
      <w:r w:rsidR="00B42EEE">
        <w:rPr>
          <w:rFonts w:ascii="Times New Roman" w:eastAsia="Times New Roman" w:hAnsi="Times New Roman" w:cs="Times New Roman"/>
          <w:color w:val="000000" w:themeColor="text1"/>
          <w:sz w:val="24"/>
          <w:szCs w:val="24"/>
        </w:rPr>
        <w:t xml:space="preserve"> maps</w:t>
      </w:r>
      <w:r w:rsidRPr="00293C68">
        <w:rPr>
          <w:rFonts w:ascii="Times New Roman" w:eastAsia="Times New Roman" w:hAnsi="Times New Roman" w:cs="Times New Roman"/>
          <w:color w:val="000000" w:themeColor="text1"/>
          <w:sz w:val="24"/>
          <w:szCs w:val="24"/>
        </w:rPr>
        <w:t xml:space="preserve">. </w:t>
      </w:r>
      <w:r w:rsidR="00A95281">
        <w:rPr>
          <w:rFonts w:ascii="Times New Roman" w:eastAsia="Times New Roman" w:hAnsi="Times New Roman" w:cs="Times New Roman"/>
          <w:color w:val="000000" w:themeColor="text1"/>
          <w:sz w:val="24"/>
          <w:szCs w:val="24"/>
        </w:rPr>
        <w:t>Because</w:t>
      </w:r>
      <w:r w:rsidR="00A95281" w:rsidRPr="00293C68">
        <w:rPr>
          <w:rFonts w:ascii="Times New Roman" w:eastAsia="Times New Roman" w:hAnsi="Times New Roman" w:cs="Times New Roman"/>
          <w:color w:val="000000" w:themeColor="text1"/>
          <w:sz w:val="24"/>
          <w:szCs w:val="24"/>
        </w:rPr>
        <w:t xml:space="preserve"> </w:t>
      </w:r>
      <w:r w:rsidR="00A95281">
        <w:rPr>
          <w:rFonts w:ascii="Times New Roman" w:eastAsia="Times New Roman" w:hAnsi="Times New Roman" w:cs="Times New Roman"/>
          <w:color w:val="000000" w:themeColor="text1"/>
          <w:sz w:val="24"/>
          <w:szCs w:val="24"/>
        </w:rPr>
        <w:t xml:space="preserve">the social and operational </w:t>
      </w:r>
      <w:r w:rsidRPr="00293C68">
        <w:rPr>
          <w:rFonts w:ascii="Times New Roman" w:eastAsia="Times New Roman" w:hAnsi="Times New Roman" w:cs="Times New Roman"/>
          <w:color w:val="000000" w:themeColor="text1"/>
          <w:sz w:val="24"/>
          <w:szCs w:val="24"/>
        </w:rPr>
        <w:t>recreation setting</w:t>
      </w:r>
      <w:r w:rsidR="00A95281">
        <w:rPr>
          <w:rFonts w:ascii="Times New Roman" w:eastAsia="Times New Roman" w:hAnsi="Times New Roman" w:cs="Times New Roman"/>
          <w:color w:val="000000" w:themeColor="text1"/>
          <w:sz w:val="24"/>
          <w:szCs w:val="24"/>
        </w:rPr>
        <w:t>s</w:t>
      </w:r>
      <w:r w:rsidRPr="00293C68">
        <w:rPr>
          <w:rFonts w:ascii="Times New Roman" w:eastAsia="Times New Roman" w:hAnsi="Times New Roman" w:cs="Times New Roman"/>
          <w:color w:val="000000" w:themeColor="text1"/>
          <w:sz w:val="24"/>
          <w:szCs w:val="24"/>
        </w:rPr>
        <w:t xml:space="preserve"> strongly impact a visitor’s recreation experience</w:t>
      </w:r>
      <w:r w:rsidR="00A17A9E">
        <w:rPr>
          <w:rFonts w:ascii="Times New Roman" w:eastAsia="Times New Roman" w:hAnsi="Times New Roman" w:cs="Times New Roman"/>
          <w:color w:val="000000" w:themeColor="text1"/>
          <w:sz w:val="24"/>
          <w:szCs w:val="24"/>
        </w:rPr>
        <w:t>,</w:t>
      </w:r>
      <w:r w:rsidR="00A95281" w:rsidRPr="00A95281">
        <w:rPr>
          <w:rFonts w:ascii="Times New Roman" w:eastAsia="Times New Roman" w:hAnsi="Times New Roman" w:cs="Times New Roman"/>
          <w:color w:val="000000" w:themeColor="text1"/>
          <w:sz w:val="24"/>
          <w:szCs w:val="24"/>
        </w:rPr>
        <w:t xml:space="preserve"> </w:t>
      </w:r>
      <w:r w:rsidR="00A95281">
        <w:rPr>
          <w:rFonts w:ascii="Times New Roman" w:eastAsia="Times New Roman" w:hAnsi="Times New Roman" w:cs="Times New Roman"/>
          <w:color w:val="000000" w:themeColor="text1"/>
          <w:sz w:val="24"/>
          <w:szCs w:val="24"/>
        </w:rPr>
        <w:t>it is important to analyze them as carefully as the physical setting</w:t>
      </w:r>
      <w:r w:rsidRPr="00293C68">
        <w:rPr>
          <w:rFonts w:ascii="Times New Roman" w:eastAsia="Times New Roman" w:hAnsi="Times New Roman" w:cs="Times New Roman"/>
          <w:color w:val="000000" w:themeColor="text1"/>
          <w:sz w:val="24"/>
          <w:szCs w:val="24"/>
        </w:rPr>
        <w:t xml:space="preserve">. Building </w:t>
      </w:r>
      <w:r w:rsidR="00B42EEE">
        <w:rPr>
          <w:rFonts w:ascii="Times New Roman" w:eastAsia="Times New Roman" w:hAnsi="Times New Roman" w:cs="Times New Roman"/>
          <w:color w:val="000000" w:themeColor="text1"/>
          <w:sz w:val="24"/>
          <w:szCs w:val="24"/>
        </w:rPr>
        <w:t xml:space="preserve">the </w:t>
      </w:r>
      <w:r w:rsidRPr="00293C68">
        <w:rPr>
          <w:rFonts w:ascii="Times New Roman" w:eastAsia="Times New Roman" w:hAnsi="Times New Roman" w:cs="Times New Roman"/>
          <w:color w:val="000000" w:themeColor="text1"/>
          <w:sz w:val="24"/>
          <w:szCs w:val="24"/>
        </w:rPr>
        <w:t>maps is a GIS exercise that requires information</w:t>
      </w:r>
      <w:r w:rsidR="00B42EEE" w:rsidRPr="00B42EEE">
        <w:rPr>
          <w:rFonts w:ascii="Times New Roman" w:eastAsia="Times New Roman" w:hAnsi="Times New Roman" w:cs="Times New Roman"/>
          <w:color w:val="000000" w:themeColor="text1"/>
          <w:sz w:val="24"/>
          <w:szCs w:val="24"/>
        </w:rPr>
        <w:t xml:space="preserve"> </w:t>
      </w:r>
      <w:r w:rsidR="00B42EEE">
        <w:rPr>
          <w:rFonts w:ascii="Times New Roman" w:eastAsia="Times New Roman" w:hAnsi="Times New Roman" w:cs="Times New Roman"/>
          <w:color w:val="000000" w:themeColor="text1"/>
          <w:sz w:val="24"/>
          <w:szCs w:val="24"/>
        </w:rPr>
        <w:t xml:space="preserve">on the </w:t>
      </w:r>
      <w:r w:rsidR="00B42EEE" w:rsidRPr="00293C68">
        <w:rPr>
          <w:rFonts w:ascii="Times New Roman" w:eastAsia="Times New Roman" w:hAnsi="Times New Roman" w:cs="Times New Roman"/>
          <w:color w:val="000000" w:themeColor="text1"/>
          <w:sz w:val="24"/>
          <w:szCs w:val="24"/>
        </w:rPr>
        <w:t>following</w:t>
      </w:r>
      <w:r w:rsidRPr="00293C68">
        <w:rPr>
          <w:rFonts w:ascii="Times New Roman" w:eastAsia="Times New Roman" w:hAnsi="Times New Roman" w:cs="Times New Roman"/>
          <w:color w:val="000000" w:themeColor="text1"/>
          <w:sz w:val="24"/>
          <w:szCs w:val="24"/>
        </w:rPr>
        <w:t>:</w:t>
      </w:r>
    </w:p>
    <w:p w14:paraId="1657F1A7" w14:textId="77777777" w:rsidR="00293C68" w:rsidRPr="00293C68" w:rsidRDefault="00293C68" w:rsidP="00293C68">
      <w:pPr>
        <w:spacing w:after="0" w:line="240" w:lineRule="auto"/>
        <w:rPr>
          <w:rFonts w:ascii="Times New Roman" w:eastAsia="Times New Roman" w:hAnsi="Times New Roman" w:cs="Times New Roman"/>
          <w:color w:val="000000" w:themeColor="text1"/>
          <w:sz w:val="24"/>
          <w:szCs w:val="24"/>
        </w:rPr>
      </w:pPr>
    </w:p>
    <w:p w14:paraId="1657F1A8" w14:textId="77777777" w:rsidR="00293C68" w:rsidRPr="00293C68" w:rsidRDefault="00293C68" w:rsidP="00681763">
      <w:pPr>
        <w:numPr>
          <w:ilvl w:val="0"/>
          <w:numId w:val="73"/>
        </w:numPr>
        <w:spacing w:after="0" w:line="240" w:lineRule="auto"/>
        <w:ind w:left="1440"/>
        <w:rPr>
          <w:rFonts w:ascii="Times New Roman" w:eastAsia="Times New Roman" w:hAnsi="Times New Roman" w:cs="Times New Roman"/>
          <w:color w:val="000000"/>
          <w:sz w:val="24"/>
          <w:szCs w:val="24"/>
        </w:rPr>
      </w:pPr>
      <w:r w:rsidRPr="00293C68">
        <w:rPr>
          <w:rFonts w:ascii="Times New Roman" w:eastAsia="Times New Roman" w:hAnsi="Times New Roman" w:cs="Times New Roman"/>
          <w:color w:val="000000"/>
          <w:sz w:val="24"/>
          <w:szCs w:val="24"/>
        </w:rPr>
        <w:t>Roads, primitive roads, and trails.</w:t>
      </w:r>
    </w:p>
    <w:p w14:paraId="1657F1A9" w14:textId="77777777" w:rsidR="00293C68" w:rsidRPr="00293C68" w:rsidRDefault="00293C68" w:rsidP="00681763">
      <w:pPr>
        <w:numPr>
          <w:ilvl w:val="0"/>
          <w:numId w:val="73"/>
        </w:numPr>
        <w:spacing w:after="0" w:line="240" w:lineRule="auto"/>
        <w:ind w:left="1440"/>
        <w:rPr>
          <w:rFonts w:ascii="Times New Roman" w:eastAsia="Times New Roman" w:hAnsi="Times New Roman" w:cs="Times New Roman"/>
          <w:color w:val="000000"/>
          <w:sz w:val="24"/>
          <w:szCs w:val="24"/>
        </w:rPr>
      </w:pPr>
      <w:r w:rsidRPr="00293C68">
        <w:rPr>
          <w:rFonts w:ascii="Times New Roman" w:eastAsia="Times New Roman" w:hAnsi="Times New Roman" w:cs="Times New Roman"/>
          <w:color w:val="000000"/>
          <w:sz w:val="24"/>
          <w:szCs w:val="24"/>
        </w:rPr>
        <w:t>Airstrips.</w:t>
      </w:r>
    </w:p>
    <w:p w14:paraId="1657F1AA" w14:textId="77777777" w:rsidR="00293C68" w:rsidRPr="00293C68" w:rsidRDefault="00293C68" w:rsidP="00681763">
      <w:pPr>
        <w:numPr>
          <w:ilvl w:val="0"/>
          <w:numId w:val="73"/>
        </w:numPr>
        <w:spacing w:after="0" w:line="240" w:lineRule="auto"/>
        <w:ind w:left="1440"/>
        <w:rPr>
          <w:rFonts w:ascii="Times New Roman" w:eastAsia="Times New Roman" w:hAnsi="Times New Roman" w:cs="Times New Roman"/>
          <w:color w:val="000000"/>
          <w:sz w:val="24"/>
          <w:szCs w:val="24"/>
        </w:rPr>
      </w:pPr>
      <w:r w:rsidRPr="00293C68">
        <w:rPr>
          <w:rFonts w:ascii="Times New Roman" w:eastAsia="Times New Roman" w:hAnsi="Times New Roman" w:cs="Times New Roman"/>
          <w:color w:val="000000"/>
          <w:sz w:val="24"/>
          <w:szCs w:val="24"/>
        </w:rPr>
        <w:t>Infrastructure or developments (</w:t>
      </w:r>
      <w:r w:rsidR="00681763">
        <w:rPr>
          <w:rFonts w:ascii="Times New Roman" w:eastAsia="Times New Roman" w:hAnsi="Times New Roman" w:cs="Times New Roman"/>
          <w:color w:val="000000"/>
          <w:sz w:val="24"/>
          <w:szCs w:val="24"/>
        </w:rPr>
        <w:t>e.g.</w:t>
      </w:r>
      <w:r w:rsidRPr="00293C68">
        <w:rPr>
          <w:rFonts w:ascii="Times New Roman" w:eastAsia="Times New Roman" w:hAnsi="Times New Roman" w:cs="Times New Roman"/>
          <w:color w:val="000000"/>
          <w:sz w:val="24"/>
          <w:szCs w:val="24"/>
        </w:rPr>
        <w:t>, power lines, fences, stock ponds, pipelines, communication sites, and canals).</w:t>
      </w:r>
    </w:p>
    <w:p w14:paraId="1657F1AB" w14:textId="77777777" w:rsidR="00293C68" w:rsidRPr="00293C68" w:rsidRDefault="003F0CC4" w:rsidP="00681763">
      <w:pPr>
        <w:numPr>
          <w:ilvl w:val="0"/>
          <w:numId w:val="73"/>
        </w:numPr>
        <w:spacing w:after="0" w:line="240" w:lineRule="auto"/>
        <w:ind w:left="144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w:t>
      </w:r>
      <w:r w:rsidR="00293C68" w:rsidRPr="00293C68">
        <w:rPr>
          <w:rFonts w:ascii="Times New Roman" w:eastAsia="Times New Roman" w:hAnsi="Times New Roman" w:cs="Times New Roman"/>
          <w:color w:val="000000"/>
          <w:sz w:val="24"/>
          <w:szCs w:val="24"/>
        </w:rPr>
        <w:t>akes, rivers, and waterways.</w:t>
      </w:r>
    </w:p>
    <w:p w14:paraId="1657F1AC" w14:textId="77777777" w:rsidR="00293C68" w:rsidRPr="00293C68" w:rsidRDefault="00293C68" w:rsidP="00681763">
      <w:pPr>
        <w:numPr>
          <w:ilvl w:val="0"/>
          <w:numId w:val="73"/>
        </w:numPr>
        <w:spacing w:after="0" w:line="240" w:lineRule="auto"/>
        <w:ind w:left="1440"/>
        <w:rPr>
          <w:rFonts w:ascii="Times New Roman" w:eastAsia="Times New Roman" w:hAnsi="Times New Roman" w:cs="Times New Roman"/>
          <w:color w:val="000000"/>
          <w:sz w:val="24"/>
          <w:szCs w:val="24"/>
        </w:rPr>
      </w:pPr>
      <w:r w:rsidRPr="00293C68">
        <w:rPr>
          <w:rFonts w:ascii="Times New Roman" w:eastAsia="Times New Roman" w:hAnsi="Times New Roman" w:cs="Times New Roman"/>
          <w:color w:val="000000"/>
          <w:sz w:val="24"/>
          <w:szCs w:val="24"/>
        </w:rPr>
        <w:t>Travel designations.</w:t>
      </w:r>
    </w:p>
    <w:p w14:paraId="1657F1AD" w14:textId="77777777" w:rsidR="00293C68" w:rsidRPr="00293C68" w:rsidRDefault="00293C68" w:rsidP="00681763">
      <w:pPr>
        <w:numPr>
          <w:ilvl w:val="0"/>
          <w:numId w:val="73"/>
        </w:numPr>
        <w:spacing w:after="0" w:line="240" w:lineRule="auto"/>
        <w:ind w:left="1440"/>
        <w:rPr>
          <w:rFonts w:ascii="Times New Roman" w:eastAsia="Times New Roman" w:hAnsi="Times New Roman" w:cs="Times New Roman"/>
          <w:color w:val="000000"/>
          <w:sz w:val="24"/>
          <w:szCs w:val="24"/>
        </w:rPr>
      </w:pPr>
      <w:r w:rsidRPr="00293C68">
        <w:rPr>
          <w:rFonts w:ascii="Times New Roman" w:eastAsia="Times New Roman" w:hAnsi="Times New Roman" w:cs="Times New Roman"/>
          <w:color w:val="000000"/>
          <w:sz w:val="24"/>
          <w:szCs w:val="24"/>
        </w:rPr>
        <w:t>Visitor density/contacts.</w:t>
      </w:r>
    </w:p>
    <w:p w14:paraId="1657F1AE" w14:textId="77777777" w:rsidR="00293C68" w:rsidRPr="00293C68" w:rsidRDefault="00293C68" w:rsidP="00681763">
      <w:pPr>
        <w:numPr>
          <w:ilvl w:val="0"/>
          <w:numId w:val="73"/>
        </w:numPr>
        <w:spacing w:after="0" w:line="240" w:lineRule="auto"/>
        <w:ind w:left="1440"/>
        <w:rPr>
          <w:rFonts w:ascii="Times New Roman" w:eastAsia="Times New Roman" w:hAnsi="Times New Roman" w:cs="Times New Roman"/>
          <w:color w:val="000000"/>
          <w:sz w:val="24"/>
          <w:szCs w:val="24"/>
        </w:rPr>
      </w:pPr>
      <w:r w:rsidRPr="00293C68">
        <w:rPr>
          <w:rFonts w:ascii="Times New Roman" w:eastAsia="Times New Roman" w:hAnsi="Times New Roman" w:cs="Times New Roman"/>
          <w:color w:val="000000"/>
          <w:sz w:val="24"/>
          <w:szCs w:val="24"/>
        </w:rPr>
        <w:t xml:space="preserve">Operational restrictions on modes of travel. </w:t>
      </w:r>
    </w:p>
    <w:p w14:paraId="1657F1AF" w14:textId="77777777" w:rsidR="00293C68" w:rsidRPr="00293C68" w:rsidRDefault="00293C68" w:rsidP="00293C68">
      <w:pPr>
        <w:spacing w:after="0" w:line="240" w:lineRule="auto"/>
        <w:rPr>
          <w:rFonts w:ascii="Times New Roman" w:eastAsia="Times New Roman" w:hAnsi="Times New Roman" w:cs="Times New Roman"/>
          <w:color w:val="000000" w:themeColor="text1"/>
          <w:sz w:val="24"/>
          <w:szCs w:val="24"/>
        </w:rPr>
      </w:pPr>
    </w:p>
    <w:p w14:paraId="1657F1B0" w14:textId="77777777" w:rsidR="00293C68" w:rsidRPr="00293C68" w:rsidRDefault="00293C68" w:rsidP="00293C68">
      <w:pPr>
        <w:spacing w:after="0" w:line="240" w:lineRule="auto"/>
        <w:rPr>
          <w:rFonts w:ascii="Times New Roman" w:eastAsia="Times New Roman" w:hAnsi="Times New Roman" w:cs="Times New Roman"/>
          <w:color w:val="000000" w:themeColor="text1"/>
          <w:sz w:val="24"/>
          <w:szCs w:val="24"/>
        </w:rPr>
      </w:pPr>
      <w:r w:rsidRPr="00293C68">
        <w:rPr>
          <w:rFonts w:ascii="Times New Roman" w:eastAsia="Times New Roman" w:hAnsi="Times New Roman" w:cs="Times New Roman"/>
          <w:color w:val="000000" w:themeColor="text1"/>
          <w:sz w:val="24"/>
          <w:szCs w:val="24"/>
        </w:rPr>
        <w:t>The following are additional considerations for mapping RSCs:</w:t>
      </w:r>
    </w:p>
    <w:p w14:paraId="1657F1B1" w14:textId="77777777" w:rsidR="00293C68" w:rsidRPr="00293C68" w:rsidRDefault="00293C68" w:rsidP="00293C68">
      <w:pPr>
        <w:spacing w:after="0" w:line="240" w:lineRule="auto"/>
        <w:rPr>
          <w:rFonts w:ascii="Times New Roman" w:eastAsia="Times New Roman" w:hAnsi="Times New Roman" w:cs="Times New Roman"/>
          <w:color w:val="000000" w:themeColor="text1"/>
          <w:sz w:val="24"/>
          <w:szCs w:val="24"/>
        </w:rPr>
      </w:pPr>
    </w:p>
    <w:p w14:paraId="1657F1B2" w14:textId="77777777" w:rsidR="00293C68" w:rsidRPr="00293C68" w:rsidRDefault="00293C68" w:rsidP="00681763">
      <w:pPr>
        <w:numPr>
          <w:ilvl w:val="0"/>
          <w:numId w:val="87"/>
        </w:numPr>
        <w:spacing w:after="0" w:line="240" w:lineRule="auto"/>
        <w:ind w:left="1440"/>
        <w:contextualSpacing/>
        <w:rPr>
          <w:rFonts w:ascii="Times New Roman" w:eastAsia="Times New Roman" w:hAnsi="Times New Roman" w:cs="Times New Roman"/>
          <w:color w:val="000000"/>
          <w:sz w:val="24"/>
          <w:szCs w:val="24"/>
          <w:u w:val="single"/>
        </w:rPr>
      </w:pPr>
      <w:r w:rsidRPr="00293C68">
        <w:rPr>
          <w:rFonts w:ascii="Times New Roman" w:eastAsia="Times New Roman" w:hAnsi="Times New Roman" w:cs="Times New Roman"/>
          <w:color w:val="000000"/>
          <w:sz w:val="24"/>
          <w:szCs w:val="24"/>
        </w:rPr>
        <w:t>When mapping RSC</w:t>
      </w:r>
      <w:r w:rsidR="00681763">
        <w:rPr>
          <w:rFonts w:ascii="Times New Roman" w:eastAsia="Times New Roman" w:hAnsi="Times New Roman" w:cs="Times New Roman"/>
          <w:color w:val="000000"/>
          <w:sz w:val="24"/>
          <w:szCs w:val="24"/>
        </w:rPr>
        <w:t>s</w:t>
      </w:r>
      <w:r w:rsidRPr="00293C68">
        <w:rPr>
          <w:rFonts w:ascii="Times New Roman" w:eastAsia="Times New Roman" w:hAnsi="Times New Roman" w:cs="Times New Roman"/>
          <w:color w:val="000000"/>
          <w:sz w:val="24"/>
          <w:szCs w:val="24"/>
        </w:rPr>
        <w:t>,</w:t>
      </w:r>
      <w:r w:rsidRPr="00293C68" w:rsidDel="00267AC0">
        <w:rPr>
          <w:rFonts w:ascii="Times New Roman" w:eastAsia="Times New Roman" w:hAnsi="Times New Roman" w:cs="Times New Roman"/>
          <w:color w:val="000000"/>
          <w:sz w:val="24"/>
          <w:szCs w:val="24"/>
        </w:rPr>
        <w:t xml:space="preserve"> </w:t>
      </w:r>
      <w:r w:rsidRPr="00293C68">
        <w:rPr>
          <w:rFonts w:ascii="Times New Roman" w:eastAsia="Times New Roman" w:hAnsi="Times New Roman" w:cs="Times New Roman"/>
          <w:color w:val="000000"/>
          <w:sz w:val="24"/>
          <w:szCs w:val="24"/>
        </w:rPr>
        <w:t>involve other BLM staff, interdisciplinary team members, and the public who have local knowledge of the planning area.</w:t>
      </w:r>
    </w:p>
    <w:p w14:paraId="1657F1B3" w14:textId="77777777" w:rsidR="00293C68" w:rsidRPr="00293C68" w:rsidRDefault="00CB5537" w:rsidP="00681763">
      <w:pPr>
        <w:numPr>
          <w:ilvl w:val="0"/>
          <w:numId w:val="87"/>
        </w:numPr>
        <w:spacing w:after="0" w:line="240" w:lineRule="auto"/>
        <w:ind w:left="1440"/>
        <w:contextualSpacing/>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At a minimum,</w:t>
      </w:r>
      <w:r w:rsidR="002550A9">
        <w:rPr>
          <w:rFonts w:ascii="Times New Roman" w:eastAsia="Times New Roman" w:hAnsi="Times New Roman" w:cs="Times New Roman"/>
          <w:color w:val="000000"/>
          <w:sz w:val="24"/>
          <w:szCs w:val="24"/>
        </w:rPr>
        <w:t xml:space="preserve"> m</w:t>
      </w:r>
      <w:r w:rsidR="00293C68" w:rsidRPr="00293C68">
        <w:rPr>
          <w:rFonts w:ascii="Times New Roman" w:eastAsia="Times New Roman" w:hAnsi="Times New Roman" w:cs="Times New Roman"/>
          <w:color w:val="000000"/>
          <w:sz w:val="24"/>
          <w:szCs w:val="24"/>
        </w:rPr>
        <w:t>ap the RSC</w:t>
      </w:r>
      <w:r w:rsidR="00681763">
        <w:rPr>
          <w:rFonts w:ascii="Times New Roman" w:eastAsia="Times New Roman" w:hAnsi="Times New Roman" w:cs="Times New Roman"/>
          <w:color w:val="000000"/>
          <w:sz w:val="24"/>
          <w:szCs w:val="24"/>
        </w:rPr>
        <w:t>s</w:t>
      </w:r>
      <w:r w:rsidR="00293C68" w:rsidRPr="00293C68">
        <w:rPr>
          <w:rFonts w:ascii="Times New Roman" w:eastAsia="Times New Roman" w:hAnsi="Times New Roman" w:cs="Times New Roman"/>
          <w:color w:val="000000"/>
          <w:sz w:val="24"/>
          <w:szCs w:val="24"/>
        </w:rPr>
        <w:t xml:space="preserve"> that have been identified as determinative (i.e., having the most influence on the desired recreation opportunities).</w:t>
      </w:r>
    </w:p>
    <w:p w14:paraId="1657F1B4" w14:textId="65EF95D6" w:rsidR="00293C68" w:rsidRPr="00293C68" w:rsidRDefault="00293C68" w:rsidP="00681763">
      <w:pPr>
        <w:numPr>
          <w:ilvl w:val="0"/>
          <w:numId w:val="87"/>
        </w:numPr>
        <w:spacing w:after="0" w:line="240" w:lineRule="auto"/>
        <w:ind w:left="1440"/>
        <w:contextualSpacing/>
        <w:rPr>
          <w:rFonts w:ascii="Times New Roman" w:eastAsia="Times New Roman" w:hAnsi="Times New Roman" w:cs="Times New Roman"/>
          <w:color w:val="000000"/>
          <w:sz w:val="24"/>
          <w:szCs w:val="24"/>
        </w:rPr>
      </w:pPr>
      <w:r w:rsidRPr="00293C68">
        <w:rPr>
          <w:rFonts w:ascii="Times New Roman" w:eastAsia="Times New Roman" w:hAnsi="Times New Roman" w:cs="Times New Roman"/>
          <w:color w:val="000000"/>
          <w:sz w:val="24"/>
          <w:szCs w:val="24"/>
        </w:rPr>
        <w:t>Map the RSC</w:t>
      </w:r>
      <w:r w:rsidR="00681763">
        <w:rPr>
          <w:rFonts w:ascii="Times New Roman" w:eastAsia="Times New Roman" w:hAnsi="Times New Roman" w:cs="Times New Roman"/>
          <w:color w:val="000000"/>
          <w:sz w:val="24"/>
          <w:szCs w:val="24"/>
        </w:rPr>
        <w:t>s</w:t>
      </w:r>
      <w:r w:rsidRPr="00293C68">
        <w:rPr>
          <w:rFonts w:ascii="Times New Roman" w:eastAsia="Times New Roman" w:hAnsi="Times New Roman" w:cs="Times New Roman"/>
          <w:color w:val="000000"/>
          <w:sz w:val="24"/>
          <w:szCs w:val="24"/>
        </w:rPr>
        <w:t xml:space="preserve"> without regard to land ownership. Mapping all </w:t>
      </w:r>
      <w:r w:rsidR="00911DF6" w:rsidRPr="00293C68">
        <w:rPr>
          <w:rFonts w:ascii="Times New Roman" w:eastAsia="Times New Roman" w:hAnsi="Times New Roman" w:cs="Times New Roman"/>
          <w:color w:val="000000"/>
          <w:sz w:val="24"/>
          <w:szCs w:val="24"/>
        </w:rPr>
        <w:t>land</w:t>
      </w:r>
      <w:r w:rsidR="00911DF6">
        <w:rPr>
          <w:rFonts w:ascii="Times New Roman" w:eastAsia="Times New Roman" w:hAnsi="Times New Roman" w:cs="Times New Roman"/>
          <w:color w:val="000000"/>
          <w:sz w:val="24"/>
          <w:szCs w:val="24"/>
        </w:rPr>
        <w:t xml:space="preserve"> ownership</w:t>
      </w:r>
      <w:r w:rsidR="00911DF6" w:rsidRPr="00293C68">
        <w:rPr>
          <w:rFonts w:ascii="Times New Roman" w:eastAsia="Times New Roman" w:hAnsi="Times New Roman" w:cs="Times New Roman"/>
          <w:color w:val="000000"/>
          <w:sz w:val="24"/>
          <w:szCs w:val="24"/>
        </w:rPr>
        <w:t xml:space="preserve"> </w:t>
      </w:r>
      <w:r w:rsidRPr="00293C68">
        <w:rPr>
          <w:rFonts w:ascii="Times New Roman" w:eastAsia="Times New Roman" w:hAnsi="Times New Roman" w:cs="Times New Roman"/>
          <w:color w:val="000000"/>
          <w:sz w:val="24"/>
          <w:szCs w:val="24"/>
        </w:rPr>
        <w:t>is critical because RSC</w:t>
      </w:r>
      <w:r w:rsidR="00681763">
        <w:rPr>
          <w:rFonts w:ascii="Times New Roman" w:eastAsia="Times New Roman" w:hAnsi="Times New Roman" w:cs="Times New Roman"/>
          <w:color w:val="000000"/>
          <w:sz w:val="24"/>
          <w:szCs w:val="24"/>
        </w:rPr>
        <w:t>s</w:t>
      </w:r>
      <w:r w:rsidRPr="00293C68">
        <w:rPr>
          <w:rFonts w:ascii="Times New Roman" w:eastAsia="Times New Roman" w:hAnsi="Times New Roman" w:cs="Times New Roman"/>
          <w:color w:val="000000"/>
          <w:sz w:val="24"/>
          <w:szCs w:val="24"/>
        </w:rPr>
        <w:t xml:space="preserve"> on adjacent federal, state, local government, tribal, and private lands influence settings on public lands. </w:t>
      </w:r>
      <w:r w:rsidR="00911DF6">
        <w:rPr>
          <w:rFonts w:ascii="Times New Roman" w:eastAsia="Times New Roman" w:hAnsi="Times New Roman" w:cs="Times New Roman"/>
          <w:color w:val="000000"/>
          <w:sz w:val="24"/>
          <w:szCs w:val="24"/>
        </w:rPr>
        <w:t xml:space="preserve">However, </w:t>
      </w:r>
      <w:r w:rsidR="00A95281" w:rsidRPr="00293C68">
        <w:rPr>
          <w:rFonts w:ascii="Times New Roman" w:eastAsia="Times New Roman" w:hAnsi="Times New Roman" w:cs="Times New Roman"/>
          <w:color w:val="000000"/>
          <w:sz w:val="24"/>
          <w:szCs w:val="24"/>
        </w:rPr>
        <w:t>only</w:t>
      </w:r>
      <w:r w:rsidR="00A95281">
        <w:rPr>
          <w:rFonts w:ascii="Times New Roman" w:eastAsia="Times New Roman" w:hAnsi="Times New Roman" w:cs="Times New Roman"/>
          <w:color w:val="000000"/>
          <w:sz w:val="24"/>
          <w:szCs w:val="24"/>
        </w:rPr>
        <w:t xml:space="preserve"> publish</w:t>
      </w:r>
      <w:r w:rsidR="00911DF6" w:rsidRPr="00293C68">
        <w:rPr>
          <w:rFonts w:ascii="Times New Roman" w:eastAsia="Times New Roman" w:hAnsi="Times New Roman" w:cs="Times New Roman"/>
          <w:color w:val="000000"/>
          <w:sz w:val="24"/>
          <w:szCs w:val="24"/>
        </w:rPr>
        <w:t xml:space="preserve"> </w:t>
      </w:r>
      <w:r w:rsidRPr="00293C68">
        <w:rPr>
          <w:rFonts w:ascii="Times New Roman" w:eastAsia="Times New Roman" w:hAnsi="Times New Roman" w:cs="Times New Roman"/>
          <w:color w:val="000000"/>
          <w:sz w:val="24"/>
          <w:szCs w:val="24"/>
        </w:rPr>
        <w:t>the RSC</w:t>
      </w:r>
      <w:r w:rsidR="00681763">
        <w:rPr>
          <w:rFonts w:ascii="Times New Roman" w:eastAsia="Times New Roman" w:hAnsi="Times New Roman" w:cs="Times New Roman"/>
          <w:color w:val="000000"/>
          <w:sz w:val="24"/>
          <w:szCs w:val="24"/>
        </w:rPr>
        <w:t>s</w:t>
      </w:r>
      <w:r w:rsidRPr="00293C68">
        <w:rPr>
          <w:rFonts w:ascii="Times New Roman" w:eastAsia="Times New Roman" w:hAnsi="Times New Roman" w:cs="Times New Roman"/>
          <w:color w:val="000000"/>
          <w:sz w:val="24"/>
          <w:szCs w:val="24"/>
        </w:rPr>
        <w:t xml:space="preserve"> on </w:t>
      </w:r>
      <w:r w:rsidR="00911DF6">
        <w:rPr>
          <w:rFonts w:ascii="Times New Roman" w:eastAsia="Times New Roman" w:hAnsi="Times New Roman" w:cs="Times New Roman"/>
          <w:color w:val="000000"/>
          <w:sz w:val="24"/>
          <w:szCs w:val="24"/>
        </w:rPr>
        <w:t>BLM</w:t>
      </w:r>
      <w:r w:rsidR="00911DF6" w:rsidRPr="00293C68">
        <w:rPr>
          <w:rFonts w:ascii="Times New Roman" w:eastAsia="Times New Roman" w:hAnsi="Times New Roman" w:cs="Times New Roman"/>
          <w:color w:val="000000"/>
          <w:sz w:val="24"/>
          <w:szCs w:val="24"/>
        </w:rPr>
        <w:t xml:space="preserve"> </w:t>
      </w:r>
      <w:r w:rsidRPr="00293C68">
        <w:rPr>
          <w:rFonts w:ascii="Times New Roman" w:eastAsia="Times New Roman" w:hAnsi="Times New Roman" w:cs="Times New Roman"/>
          <w:color w:val="000000"/>
          <w:sz w:val="24"/>
          <w:szCs w:val="24"/>
        </w:rPr>
        <w:t xml:space="preserve">lands to avoid conveying any perception that the BLM </w:t>
      </w:r>
      <w:r w:rsidR="00C277A8">
        <w:rPr>
          <w:rFonts w:ascii="Times New Roman" w:eastAsia="Times New Roman" w:hAnsi="Times New Roman" w:cs="Times New Roman"/>
          <w:color w:val="000000"/>
          <w:sz w:val="24"/>
          <w:szCs w:val="24"/>
        </w:rPr>
        <w:t>will</w:t>
      </w:r>
      <w:r w:rsidRPr="00293C68">
        <w:rPr>
          <w:rFonts w:ascii="Times New Roman" w:eastAsia="Times New Roman" w:hAnsi="Times New Roman" w:cs="Times New Roman"/>
          <w:color w:val="000000"/>
          <w:sz w:val="24"/>
          <w:szCs w:val="24"/>
        </w:rPr>
        <w:t xml:space="preserve"> be making decisions for lands not under its jurisdiction.</w:t>
      </w:r>
    </w:p>
    <w:p w14:paraId="1657F1B5" w14:textId="77777777" w:rsidR="00293C68" w:rsidRPr="00293C68" w:rsidRDefault="00293C68" w:rsidP="00681763">
      <w:pPr>
        <w:numPr>
          <w:ilvl w:val="0"/>
          <w:numId w:val="87"/>
        </w:numPr>
        <w:spacing w:after="0" w:line="240" w:lineRule="auto"/>
        <w:ind w:left="1440"/>
        <w:contextualSpacing/>
        <w:rPr>
          <w:rFonts w:ascii="Times New Roman" w:eastAsia="Times New Roman" w:hAnsi="Times New Roman" w:cs="Times New Roman"/>
          <w:color w:val="000000"/>
          <w:sz w:val="24"/>
          <w:szCs w:val="24"/>
        </w:rPr>
      </w:pPr>
      <w:r w:rsidRPr="00293C68">
        <w:rPr>
          <w:rFonts w:ascii="Times New Roman" w:eastAsia="Times New Roman" w:hAnsi="Times New Roman" w:cs="Times New Roman"/>
          <w:color w:val="000000"/>
          <w:sz w:val="24"/>
          <w:szCs w:val="24"/>
        </w:rPr>
        <w:t xml:space="preserve">The </w:t>
      </w:r>
      <w:r w:rsidR="00911DF6">
        <w:rPr>
          <w:rFonts w:ascii="Times New Roman" w:eastAsia="Times New Roman" w:hAnsi="Times New Roman" w:cs="Times New Roman"/>
          <w:color w:val="000000"/>
          <w:sz w:val="24"/>
          <w:szCs w:val="24"/>
        </w:rPr>
        <w:t xml:space="preserve">outdoor recreation </w:t>
      </w:r>
      <w:r w:rsidRPr="00293C68">
        <w:rPr>
          <w:rFonts w:ascii="Times New Roman" w:eastAsia="Times New Roman" w:hAnsi="Times New Roman" w:cs="Times New Roman"/>
          <w:color w:val="000000"/>
          <w:sz w:val="24"/>
          <w:szCs w:val="24"/>
        </w:rPr>
        <w:t>planner and the GIS specialist must coordinate when creating maps. The GIS specialist is best able to determine which GIS tools to use. The planner is best able</w:t>
      </w:r>
      <w:r w:rsidR="00681763">
        <w:rPr>
          <w:rFonts w:ascii="Times New Roman" w:eastAsia="Times New Roman" w:hAnsi="Times New Roman" w:cs="Times New Roman"/>
          <w:color w:val="000000"/>
          <w:sz w:val="24"/>
          <w:szCs w:val="24"/>
        </w:rPr>
        <w:t xml:space="preserve"> to</w:t>
      </w:r>
      <w:r w:rsidRPr="00293C68">
        <w:rPr>
          <w:rFonts w:ascii="Times New Roman" w:eastAsia="Times New Roman" w:hAnsi="Times New Roman" w:cs="Times New Roman"/>
          <w:color w:val="000000"/>
          <w:sz w:val="24"/>
          <w:szCs w:val="24"/>
        </w:rPr>
        <w:t xml:space="preserve"> explain the RSC matrix and to describe which data should be displayed.</w:t>
      </w:r>
    </w:p>
    <w:p w14:paraId="1657F1B6" w14:textId="77777777" w:rsidR="00293C68" w:rsidRPr="00293C68" w:rsidRDefault="00293C68" w:rsidP="00681763">
      <w:pPr>
        <w:numPr>
          <w:ilvl w:val="0"/>
          <w:numId w:val="87"/>
        </w:numPr>
        <w:spacing w:after="0" w:line="240" w:lineRule="auto"/>
        <w:ind w:left="1440"/>
        <w:contextualSpacing/>
        <w:rPr>
          <w:rFonts w:ascii="Times New Roman" w:eastAsia="Times New Roman" w:hAnsi="Times New Roman" w:cs="Times New Roman"/>
          <w:color w:val="000000"/>
          <w:sz w:val="24"/>
          <w:szCs w:val="24"/>
        </w:rPr>
      </w:pPr>
      <w:r w:rsidRPr="00293C68">
        <w:rPr>
          <w:rFonts w:ascii="Times New Roman" w:eastAsia="Times New Roman" w:hAnsi="Times New Roman" w:cs="Times New Roman"/>
          <w:color w:val="000000"/>
          <w:sz w:val="24"/>
          <w:szCs w:val="24"/>
        </w:rPr>
        <w:t>Document all assumptions in the metadata, and consistently use these assumptions through all phases of planning.</w:t>
      </w:r>
    </w:p>
    <w:p w14:paraId="1657F1B7" w14:textId="77777777" w:rsidR="00293C68" w:rsidRPr="00293C68" w:rsidRDefault="00293C68" w:rsidP="00681763">
      <w:pPr>
        <w:numPr>
          <w:ilvl w:val="0"/>
          <w:numId w:val="87"/>
        </w:numPr>
        <w:spacing w:after="0" w:line="240" w:lineRule="auto"/>
        <w:ind w:left="1440"/>
        <w:contextualSpacing/>
        <w:rPr>
          <w:rFonts w:ascii="Times New Roman" w:eastAsia="Times New Roman" w:hAnsi="Times New Roman" w:cs="Times New Roman"/>
          <w:color w:val="000000"/>
          <w:sz w:val="24"/>
          <w:szCs w:val="24"/>
        </w:rPr>
      </w:pPr>
      <w:r w:rsidRPr="00293C68">
        <w:rPr>
          <w:rFonts w:ascii="Times New Roman" w:eastAsia="Times New Roman" w:hAnsi="Times New Roman" w:cs="Times New Roman"/>
          <w:color w:val="000000"/>
          <w:sz w:val="24"/>
          <w:szCs w:val="24"/>
        </w:rPr>
        <w:t xml:space="preserve">Label maps by listing the incorporated attributes. </w:t>
      </w:r>
    </w:p>
    <w:p w14:paraId="1657F1B8" w14:textId="77777777" w:rsidR="00293C68" w:rsidRPr="00293C68" w:rsidRDefault="00293C68" w:rsidP="00681763">
      <w:pPr>
        <w:numPr>
          <w:ilvl w:val="0"/>
          <w:numId w:val="87"/>
        </w:numPr>
        <w:spacing w:after="0" w:line="240" w:lineRule="auto"/>
        <w:ind w:left="1440"/>
        <w:contextualSpacing/>
        <w:rPr>
          <w:rFonts w:ascii="Times New Roman" w:eastAsia="Times New Roman" w:hAnsi="Times New Roman" w:cs="Times New Roman"/>
          <w:color w:val="000000" w:themeColor="text1"/>
          <w:sz w:val="24"/>
          <w:szCs w:val="24"/>
        </w:rPr>
      </w:pPr>
      <w:r w:rsidRPr="00293C68">
        <w:rPr>
          <w:rFonts w:ascii="Times New Roman" w:eastAsia="Times New Roman" w:hAnsi="Times New Roman" w:cs="Times New Roman"/>
          <w:color w:val="000000"/>
          <w:sz w:val="24"/>
          <w:szCs w:val="24"/>
        </w:rPr>
        <w:t xml:space="preserve">If physical, social, or operational characteristics change </w:t>
      </w:r>
      <w:r w:rsidR="004D2959">
        <w:rPr>
          <w:rFonts w:ascii="Times New Roman" w:eastAsia="Times New Roman" w:hAnsi="Times New Roman" w:cs="Times New Roman"/>
          <w:color w:val="000000"/>
          <w:sz w:val="24"/>
          <w:szCs w:val="24"/>
        </w:rPr>
        <w:t xml:space="preserve">substantially </w:t>
      </w:r>
      <w:r w:rsidRPr="00293C68">
        <w:rPr>
          <w:rFonts w:ascii="Times New Roman" w:eastAsia="Times New Roman" w:hAnsi="Times New Roman" w:cs="Times New Roman"/>
          <w:color w:val="000000"/>
          <w:sz w:val="24"/>
          <w:szCs w:val="24"/>
        </w:rPr>
        <w:t xml:space="preserve">by season, it may be necessary to make </w:t>
      </w:r>
      <w:r w:rsidR="004D2959">
        <w:rPr>
          <w:rFonts w:ascii="Times New Roman" w:eastAsia="Times New Roman" w:hAnsi="Times New Roman" w:cs="Times New Roman"/>
          <w:color w:val="000000"/>
          <w:sz w:val="24"/>
          <w:szCs w:val="24"/>
        </w:rPr>
        <w:t xml:space="preserve">separate </w:t>
      </w:r>
      <w:r w:rsidRPr="00293C68">
        <w:rPr>
          <w:rFonts w:ascii="Times New Roman" w:eastAsia="Times New Roman" w:hAnsi="Times New Roman" w:cs="Times New Roman"/>
          <w:color w:val="000000"/>
          <w:sz w:val="24"/>
          <w:szCs w:val="24"/>
        </w:rPr>
        <w:t>maps based on the season of use (</w:t>
      </w:r>
      <w:r w:rsidR="00681763">
        <w:rPr>
          <w:rFonts w:ascii="Times New Roman" w:eastAsia="Times New Roman" w:hAnsi="Times New Roman" w:cs="Times New Roman"/>
          <w:color w:val="000000"/>
          <w:sz w:val="24"/>
          <w:szCs w:val="24"/>
        </w:rPr>
        <w:t>e.g.</w:t>
      </w:r>
      <w:r w:rsidRPr="00293C68">
        <w:rPr>
          <w:rFonts w:ascii="Times New Roman" w:eastAsia="Times New Roman" w:hAnsi="Times New Roman" w:cs="Times New Roman"/>
          <w:color w:val="000000"/>
          <w:sz w:val="24"/>
          <w:szCs w:val="24"/>
        </w:rPr>
        <w:t xml:space="preserve">, summer, hunting season, and winter). </w:t>
      </w:r>
    </w:p>
    <w:p w14:paraId="1657F1B9" w14:textId="77777777" w:rsidR="00293C68" w:rsidRPr="00293C68" w:rsidRDefault="00293C68" w:rsidP="00293C68">
      <w:pPr>
        <w:spacing w:after="0" w:line="240" w:lineRule="auto"/>
        <w:rPr>
          <w:rFonts w:ascii="Times New Roman" w:eastAsia="Times New Roman" w:hAnsi="Times New Roman" w:cs="Times New Roman"/>
          <w:color w:val="000000" w:themeColor="text1"/>
          <w:sz w:val="24"/>
          <w:szCs w:val="24"/>
        </w:rPr>
      </w:pPr>
    </w:p>
    <w:p w14:paraId="1657F1BA" w14:textId="77777777" w:rsidR="002023E6" w:rsidRDefault="00293C68" w:rsidP="00CB5537">
      <w:pPr>
        <w:spacing w:after="0" w:line="240" w:lineRule="auto"/>
        <w:ind w:left="270"/>
        <w:rPr>
          <w:rFonts w:ascii="Times New Roman" w:hAnsi="Times New Roman" w:cs="Times New Roman"/>
          <w:sz w:val="24"/>
          <w:szCs w:val="24"/>
        </w:rPr>
      </w:pPr>
      <w:r w:rsidRPr="00293C68">
        <w:rPr>
          <w:rFonts w:ascii="Times New Roman" w:eastAsia="Times New Roman" w:hAnsi="Times New Roman" w:cs="Times New Roman"/>
          <w:color w:val="000000" w:themeColor="text1"/>
          <w:sz w:val="24"/>
          <w:szCs w:val="24"/>
        </w:rPr>
        <w:t xml:space="preserve">1.   </w:t>
      </w:r>
      <w:r w:rsidRPr="00293C68">
        <w:rPr>
          <w:rFonts w:ascii="Times New Roman" w:eastAsia="Times New Roman" w:hAnsi="Times New Roman" w:cs="Times New Roman"/>
          <w:b/>
          <w:color w:val="000000" w:themeColor="text1"/>
          <w:sz w:val="24"/>
          <w:szCs w:val="24"/>
        </w:rPr>
        <w:t xml:space="preserve">Creating the Physical Recreation Setting </w:t>
      </w:r>
      <w:r w:rsidR="00911DF6">
        <w:rPr>
          <w:rFonts w:ascii="Times New Roman" w:eastAsia="Times New Roman" w:hAnsi="Times New Roman" w:cs="Times New Roman"/>
          <w:b/>
          <w:color w:val="000000" w:themeColor="text1"/>
          <w:sz w:val="24"/>
          <w:szCs w:val="24"/>
        </w:rPr>
        <w:t xml:space="preserve">Component </w:t>
      </w:r>
      <w:r w:rsidRPr="00293C68">
        <w:rPr>
          <w:rFonts w:ascii="Times New Roman" w:eastAsia="Times New Roman" w:hAnsi="Times New Roman" w:cs="Times New Roman"/>
          <w:b/>
          <w:color w:val="000000" w:themeColor="text1"/>
          <w:sz w:val="24"/>
          <w:szCs w:val="24"/>
        </w:rPr>
        <w:t>Map.</w:t>
      </w:r>
      <w:r w:rsidRPr="00293C68">
        <w:rPr>
          <w:rFonts w:ascii="Times New Roman" w:eastAsia="Times New Roman" w:hAnsi="Times New Roman" w:cs="Times New Roman"/>
          <w:color w:val="000000" w:themeColor="text1"/>
          <w:sz w:val="24"/>
          <w:szCs w:val="24"/>
        </w:rPr>
        <w:t xml:space="preserve"> </w:t>
      </w:r>
      <w:r w:rsidR="00516048" w:rsidRPr="00293C68">
        <w:rPr>
          <w:rFonts w:ascii="Times New Roman" w:hAnsi="Times New Roman" w:cs="Times New Roman"/>
          <w:sz w:val="24"/>
          <w:szCs w:val="24"/>
        </w:rPr>
        <w:t xml:space="preserve">Creating the </w:t>
      </w:r>
      <w:r w:rsidR="00066425">
        <w:rPr>
          <w:rFonts w:ascii="Times New Roman" w:hAnsi="Times New Roman" w:cs="Times New Roman"/>
          <w:sz w:val="24"/>
          <w:szCs w:val="24"/>
        </w:rPr>
        <w:t>physica</w:t>
      </w:r>
      <w:r w:rsidR="00516048" w:rsidRPr="00293C68">
        <w:rPr>
          <w:rFonts w:ascii="Times New Roman" w:hAnsi="Times New Roman" w:cs="Times New Roman"/>
          <w:sz w:val="24"/>
          <w:szCs w:val="24"/>
        </w:rPr>
        <w:t xml:space="preserve">l </w:t>
      </w:r>
    </w:p>
    <w:p w14:paraId="1657F1BB" w14:textId="77777777" w:rsidR="00516048" w:rsidRPr="00293C68" w:rsidRDefault="00B42EEE" w:rsidP="002023E6">
      <w:pPr>
        <w:spacing w:after="0" w:line="240" w:lineRule="auto"/>
        <w:ind w:left="630"/>
        <w:rPr>
          <w:rFonts w:ascii="Times New Roman" w:hAnsi="Times New Roman" w:cs="Times New Roman"/>
          <w:sz w:val="24"/>
          <w:szCs w:val="24"/>
        </w:rPr>
      </w:pPr>
      <w:proofErr w:type="gramStart"/>
      <w:r>
        <w:rPr>
          <w:rFonts w:ascii="Times New Roman" w:hAnsi="Times New Roman" w:cs="Times New Roman"/>
          <w:sz w:val="24"/>
          <w:szCs w:val="24"/>
        </w:rPr>
        <w:t>recreation</w:t>
      </w:r>
      <w:proofErr w:type="gramEnd"/>
      <w:r>
        <w:rPr>
          <w:rFonts w:ascii="Times New Roman" w:hAnsi="Times New Roman" w:cs="Times New Roman"/>
          <w:sz w:val="24"/>
          <w:szCs w:val="24"/>
        </w:rPr>
        <w:t xml:space="preserve"> setting component</w:t>
      </w:r>
      <w:r w:rsidRPr="00293C68">
        <w:rPr>
          <w:rFonts w:ascii="Times New Roman" w:hAnsi="Times New Roman" w:cs="Times New Roman"/>
          <w:sz w:val="24"/>
          <w:szCs w:val="24"/>
        </w:rPr>
        <w:t xml:space="preserve"> </w:t>
      </w:r>
      <w:r w:rsidR="00516048" w:rsidRPr="00293C68">
        <w:rPr>
          <w:rFonts w:ascii="Times New Roman" w:hAnsi="Times New Roman" w:cs="Times New Roman"/>
          <w:sz w:val="24"/>
          <w:szCs w:val="24"/>
        </w:rPr>
        <w:t>map requires</w:t>
      </w:r>
      <w:r w:rsidR="00CB5537">
        <w:rPr>
          <w:rFonts w:ascii="Times New Roman" w:hAnsi="Times New Roman" w:cs="Times New Roman"/>
          <w:sz w:val="24"/>
          <w:szCs w:val="24"/>
        </w:rPr>
        <w:t xml:space="preserve"> </w:t>
      </w:r>
      <w:r w:rsidR="00516048" w:rsidRPr="00293C68">
        <w:rPr>
          <w:rFonts w:ascii="Times New Roman" w:hAnsi="Times New Roman" w:cs="Times New Roman"/>
          <w:sz w:val="24"/>
          <w:szCs w:val="24"/>
        </w:rPr>
        <w:t xml:space="preserve">route designation </w:t>
      </w:r>
      <w:r w:rsidR="00516048">
        <w:rPr>
          <w:rFonts w:ascii="Times New Roman" w:hAnsi="Times New Roman" w:cs="Times New Roman"/>
          <w:sz w:val="24"/>
          <w:szCs w:val="24"/>
        </w:rPr>
        <w:t xml:space="preserve">and infrastructure </w:t>
      </w:r>
      <w:r w:rsidR="00516048" w:rsidRPr="00293C68">
        <w:rPr>
          <w:rFonts w:ascii="Times New Roman" w:hAnsi="Times New Roman" w:cs="Times New Roman"/>
          <w:sz w:val="24"/>
          <w:szCs w:val="24"/>
        </w:rPr>
        <w:t>data.</w:t>
      </w:r>
    </w:p>
    <w:p w14:paraId="1657F1BC" w14:textId="77777777" w:rsidR="00293C68" w:rsidRPr="00293C68" w:rsidRDefault="00293C68" w:rsidP="00293C68">
      <w:pPr>
        <w:spacing w:after="0" w:line="240" w:lineRule="auto"/>
        <w:rPr>
          <w:rFonts w:ascii="Times New Roman" w:eastAsia="Times New Roman" w:hAnsi="Times New Roman" w:cs="Times New Roman"/>
          <w:color w:val="000000" w:themeColor="text1"/>
          <w:sz w:val="24"/>
          <w:szCs w:val="24"/>
        </w:rPr>
      </w:pPr>
    </w:p>
    <w:p w14:paraId="1657F1BD" w14:textId="77777777" w:rsidR="00293C68" w:rsidRPr="00293C68" w:rsidRDefault="00293C68" w:rsidP="00293C68">
      <w:pPr>
        <w:spacing w:after="0" w:line="240" w:lineRule="auto"/>
        <w:ind w:left="630"/>
        <w:rPr>
          <w:rFonts w:ascii="Times New Roman" w:hAnsi="Times New Roman" w:cs="Times New Roman"/>
          <w:sz w:val="24"/>
          <w:szCs w:val="24"/>
        </w:rPr>
      </w:pPr>
      <w:r w:rsidRPr="00293C68">
        <w:rPr>
          <w:rFonts w:ascii="Times New Roman" w:hAnsi="Times New Roman" w:cs="Times New Roman"/>
          <w:sz w:val="24"/>
          <w:szCs w:val="24"/>
        </w:rPr>
        <w:t xml:space="preserve">a.   </w:t>
      </w:r>
      <w:r w:rsidRPr="00293C68">
        <w:rPr>
          <w:rFonts w:ascii="Times New Roman" w:hAnsi="Times New Roman" w:cs="Times New Roman"/>
          <w:b/>
          <w:sz w:val="24"/>
          <w:szCs w:val="24"/>
        </w:rPr>
        <w:t>Remoteness Characteristic.</w:t>
      </w:r>
      <w:r w:rsidRPr="00293C68">
        <w:rPr>
          <w:rFonts w:ascii="Times New Roman" w:hAnsi="Times New Roman" w:cs="Times New Roman"/>
          <w:sz w:val="24"/>
          <w:szCs w:val="24"/>
        </w:rPr>
        <w:t xml:space="preserve"> Mapping the remoteness characteristic displays the </w:t>
      </w:r>
    </w:p>
    <w:p w14:paraId="33487E5D" w14:textId="77777777" w:rsidR="00D02282" w:rsidRDefault="00293C68" w:rsidP="00293C68">
      <w:pPr>
        <w:spacing w:after="0" w:line="240" w:lineRule="auto"/>
        <w:ind w:left="990"/>
        <w:rPr>
          <w:rFonts w:ascii="Times New Roman" w:eastAsia="Times New Roman" w:hAnsi="Times New Roman" w:cs="Times New Roman"/>
          <w:color w:val="000000" w:themeColor="text1"/>
          <w:sz w:val="24"/>
          <w:szCs w:val="24"/>
        </w:rPr>
        <w:sectPr w:rsidR="00D02282" w:rsidSect="003A7C61">
          <w:headerReference w:type="default" r:id="rId64"/>
          <w:pgSz w:w="12240" w:h="15840"/>
          <w:pgMar w:top="1008" w:right="1440" w:bottom="720" w:left="1440" w:header="864" w:footer="720" w:gutter="0"/>
          <w:pgNumType w:start="1"/>
          <w:cols w:space="720"/>
          <w:noEndnote/>
          <w:docGrid w:linePitch="299"/>
        </w:sectPr>
      </w:pPr>
      <w:proofErr w:type="gramStart"/>
      <w:r w:rsidRPr="00293C68">
        <w:rPr>
          <w:rFonts w:ascii="Times New Roman" w:hAnsi="Times New Roman" w:cs="Times New Roman"/>
          <w:sz w:val="24"/>
          <w:szCs w:val="24"/>
        </w:rPr>
        <w:t>remoteness</w:t>
      </w:r>
      <w:proofErr w:type="gramEnd"/>
      <w:r w:rsidRPr="00293C68">
        <w:rPr>
          <w:rFonts w:ascii="Times New Roman" w:hAnsi="Times New Roman" w:cs="Times New Roman"/>
          <w:sz w:val="24"/>
          <w:szCs w:val="24"/>
        </w:rPr>
        <w:t xml:space="preserve"> from human modifications associated with roads or trails. The resulting map is considered the base physical map. </w:t>
      </w:r>
      <w:r w:rsidRPr="00293C68">
        <w:rPr>
          <w:rFonts w:ascii="Times New Roman" w:eastAsia="Times New Roman" w:hAnsi="Times New Roman" w:cs="Times New Roman"/>
          <w:color w:val="000000" w:themeColor="text1"/>
          <w:sz w:val="24"/>
          <w:szCs w:val="24"/>
        </w:rPr>
        <w:t>Creating the physical map requires travel management data on trails, primitive roads, roads (e.g., BLM, county, state, federal</w:t>
      </w:r>
      <w:r w:rsidR="00C277A8">
        <w:rPr>
          <w:rFonts w:ascii="Times New Roman" w:eastAsia="Times New Roman" w:hAnsi="Times New Roman" w:cs="Times New Roman"/>
          <w:color w:val="000000" w:themeColor="text1"/>
          <w:sz w:val="24"/>
          <w:szCs w:val="24"/>
        </w:rPr>
        <w:t>,</w:t>
      </w:r>
      <w:r w:rsidRPr="00293C68">
        <w:rPr>
          <w:rFonts w:ascii="Times New Roman" w:eastAsia="Times New Roman" w:hAnsi="Times New Roman" w:cs="Times New Roman"/>
          <w:color w:val="000000" w:themeColor="text1"/>
          <w:sz w:val="24"/>
          <w:szCs w:val="24"/>
        </w:rPr>
        <w:t xml:space="preserve"> and possibly private)</w:t>
      </w:r>
      <w:r w:rsidR="00C277A8">
        <w:rPr>
          <w:rFonts w:ascii="Times New Roman" w:eastAsia="Times New Roman" w:hAnsi="Times New Roman" w:cs="Times New Roman"/>
          <w:color w:val="000000" w:themeColor="text1"/>
          <w:sz w:val="24"/>
          <w:szCs w:val="24"/>
        </w:rPr>
        <w:t>, and</w:t>
      </w:r>
      <w:r w:rsidRPr="00293C68">
        <w:rPr>
          <w:rFonts w:ascii="Times New Roman" w:eastAsia="Times New Roman" w:hAnsi="Times New Roman" w:cs="Times New Roman"/>
          <w:color w:val="000000" w:themeColor="text1"/>
          <w:sz w:val="24"/>
          <w:szCs w:val="24"/>
        </w:rPr>
        <w:t xml:space="preserve"> route designations. Creating the map also involves </w:t>
      </w:r>
    </w:p>
    <w:p w14:paraId="1657F1BE" w14:textId="42904233" w:rsidR="00293C68" w:rsidRPr="00293C68" w:rsidRDefault="00293C68" w:rsidP="00293C68">
      <w:pPr>
        <w:spacing w:after="0" w:line="240" w:lineRule="auto"/>
        <w:ind w:left="990"/>
        <w:rPr>
          <w:rFonts w:ascii="Times New Roman" w:eastAsia="Times New Roman" w:hAnsi="Times New Roman" w:cs="Times New Roman"/>
          <w:color w:val="000000" w:themeColor="text1"/>
          <w:sz w:val="24"/>
          <w:szCs w:val="24"/>
        </w:rPr>
      </w:pPr>
      <w:proofErr w:type="gramStart"/>
      <w:r w:rsidRPr="00293C68">
        <w:rPr>
          <w:rFonts w:ascii="Times New Roman" w:eastAsia="Times New Roman" w:hAnsi="Times New Roman" w:cs="Times New Roman"/>
          <w:color w:val="000000" w:themeColor="text1"/>
          <w:sz w:val="24"/>
          <w:szCs w:val="24"/>
        </w:rPr>
        <w:lastRenderedPageBreak/>
        <w:t>delineating</w:t>
      </w:r>
      <w:proofErr w:type="gramEnd"/>
      <w:r w:rsidRPr="00293C68">
        <w:rPr>
          <w:rFonts w:ascii="Times New Roman" w:eastAsia="Times New Roman" w:hAnsi="Times New Roman" w:cs="Times New Roman"/>
          <w:color w:val="000000" w:themeColor="text1"/>
          <w:sz w:val="24"/>
          <w:szCs w:val="24"/>
        </w:rPr>
        <w:t xml:space="preserve"> class boundaries (</w:t>
      </w:r>
      <w:r w:rsidR="0079338B">
        <w:rPr>
          <w:rFonts w:ascii="Times New Roman" w:eastAsia="Times New Roman" w:hAnsi="Times New Roman" w:cs="Times New Roman"/>
          <w:color w:val="000000" w:themeColor="text1"/>
          <w:sz w:val="24"/>
          <w:szCs w:val="24"/>
        </w:rPr>
        <w:t>i.e</w:t>
      </w:r>
      <w:r w:rsidRPr="00293C68">
        <w:rPr>
          <w:rFonts w:ascii="Times New Roman" w:eastAsia="Times New Roman" w:hAnsi="Times New Roman" w:cs="Times New Roman"/>
          <w:color w:val="000000" w:themeColor="text1"/>
          <w:sz w:val="24"/>
          <w:szCs w:val="24"/>
        </w:rPr>
        <w:t xml:space="preserve">., primitive to urban) using distance criteria from routes in the RSC </w:t>
      </w:r>
      <w:r w:rsidR="00C277A8">
        <w:rPr>
          <w:rFonts w:ascii="Times New Roman" w:eastAsia="Times New Roman" w:hAnsi="Times New Roman" w:cs="Times New Roman"/>
          <w:color w:val="000000" w:themeColor="text1"/>
          <w:sz w:val="24"/>
          <w:szCs w:val="24"/>
        </w:rPr>
        <w:t>m</w:t>
      </w:r>
      <w:r w:rsidRPr="00293C68">
        <w:rPr>
          <w:rFonts w:ascii="Times New Roman" w:eastAsia="Times New Roman" w:hAnsi="Times New Roman" w:cs="Times New Roman"/>
          <w:color w:val="000000" w:themeColor="text1"/>
          <w:sz w:val="24"/>
          <w:szCs w:val="24"/>
        </w:rPr>
        <w:t>atrix (</w:t>
      </w:r>
      <w:r w:rsidR="0079338B">
        <w:rPr>
          <w:rFonts w:ascii="Times New Roman" w:eastAsia="Times New Roman" w:hAnsi="Times New Roman" w:cs="Times New Roman"/>
          <w:color w:val="000000" w:themeColor="text1"/>
          <w:sz w:val="24"/>
          <w:szCs w:val="24"/>
        </w:rPr>
        <w:t>e.g</w:t>
      </w:r>
      <w:r w:rsidRPr="00293C68">
        <w:rPr>
          <w:rFonts w:ascii="Times New Roman" w:eastAsia="Times New Roman" w:hAnsi="Times New Roman" w:cs="Times New Roman"/>
          <w:color w:val="000000" w:themeColor="text1"/>
          <w:sz w:val="24"/>
          <w:szCs w:val="24"/>
        </w:rPr>
        <w:t>., backcountry - within ½ mile of mechanized routes). See Figure 1</w:t>
      </w:r>
      <w:r w:rsidR="00F548C8">
        <w:rPr>
          <w:rFonts w:ascii="Times New Roman" w:eastAsia="Times New Roman" w:hAnsi="Times New Roman" w:cs="Times New Roman"/>
          <w:color w:val="000000" w:themeColor="text1"/>
          <w:sz w:val="24"/>
          <w:szCs w:val="24"/>
        </w:rPr>
        <w:t>5</w:t>
      </w:r>
      <w:r w:rsidRPr="00293C68">
        <w:rPr>
          <w:rFonts w:ascii="Times New Roman" w:eastAsia="Times New Roman" w:hAnsi="Times New Roman" w:cs="Times New Roman"/>
          <w:color w:val="000000" w:themeColor="text1"/>
          <w:sz w:val="24"/>
          <w:szCs w:val="24"/>
        </w:rPr>
        <w:t xml:space="preserve"> for </w:t>
      </w:r>
      <w:r w:rsidR="00B77D1E">
        <w:rPr>
          <w:rFonts w:ascii="Times New Roman" w:eastAsia="Times New Roman" w:hAnsi="Times New Roman" w:cs="Times New Roman"/>
          <w:color w:val="000000" w:themeColor="text1"/>
          <w:sz w:val="24"/>
          <w:szCs w:val="24"/>
        </w:rPr>
        <w:t>an example of a r</w:t>
      </w:r>
      <w:r w:rsidRPr="00293C68">
        <w:rPr>
          <w:rFonts w:ascii="Times New Roman" w:eastAsia="Times New Roman" w:hAnsi="Times New Roman" w:cs="Times New Roman"/>
          <w:color w:val="000000" w:themeColor="text1"/>
          <w:sz w:val="24"/>
          <w:szCs w:val="24"/>
        </w:rPr>
        <w:t xml:space="preserve">emoteness </w:t>
      </w:r>
      <w:r w:rsidR="00B77D1E">
        <w:rPr>
          <w:rFonts w:ascii="Times New Roman" w:eastAsia="Times New Roman" w:hAnsi="Times New Roman" w:cs="Times New Roman"/>
          <w:color w:val="000000" w:themeColor="text1"/>
          <w:sz w:val="24"/>
          <w:szCs w:val="24"/>
        </w:rPr>
        <w:t>d</w:t>
      </w:r>
      <w:r w:rsidRPr="00293C68">
        <w:rPr>
          <w:rFonts w:ascii="Times New Roman" w:eastAsia="Times New Roman" w:hAnsi="Times New Roman" w:cs="Times New Roman"/>
          <w:color w:val="000000" w:themeColor="text1"/>
          <w:sz w:val="24"/>
          <w:szCs w:val="24"/>
        </w:rPr>
        <w:t xml:space="preserve">iagram. For the RSC </w:t>
      </w:r>
      <w:r w:rsidR="00C277A8">
        <w:rPr>
          <w:rFonts w:ascii="Times New Roman" w:eastAsia="Times New Roman" w:hAnsi="Times New Roman" w:cs="Times New Roman"/>
          <w:color w:val="000000" w:themeColor="text1"/>
          <w:sz w:val="24"/>
          <w:szCs w:val="24"/>
        </w:rPr>
        <w:t>m</w:t>
      </w:r>
      <w:r w:rsidRPr="00293C68">
        <w:rPr>
          <w:rFonts w:ascii="Times New Roman" w:eastAsia="Times New Roman" w:hAnsi="Times New Roman" w:cs="Times New Roman"/>
          <w:color w:val="000000" w:themeColor="text1"/>
          <w:sz w:val="24"/>
          <w:szCs w:val="24"/>
        </w:rPr>
        <w:t xml:space="preserve">atrix, see Appendix </w:t>
      </w:r>
      <w:r w:rsidR="004C7EBB">
        <w:rPr>
          <w:rFonts w:ascii="Times New Roman" w:eastAsia="Times New Roman" w:hAnsi="Times New Roman" w:cs="Times New Roman"/>
          <w:color w:val="000000" w:themeColor="text1"/>
          <w:sz w:val="24"/>
          <w:szCs w:val="24"/>
        </w:rPr>
        <w:t>3</w:t>
      </w:r>
      <w:r w:rsidRPr="00293C68">
        <w:rPr>
          <w:rFonts w:ascii="Times New Roman" w:eastAsia="Times New Roman" w:hAnsi="Times New Roman" w:cs="Times New Roman"/>
          <w:color w:val="000000" w:themeColor="text1"/>
          <w:sz w:val="24"/>
          <w:szCs w:val="24"/>
        </w:rPr>
        <w:t>. The distance criteria can be adjusted based on topography or vegetation. For example, if the area is forested or mountainous, the distances can be reduced to better display existing conditions. This may require manually digitizing class boundaries using topographical data or aerial photos. Refine the base physical map as additional route data become available or as route systems are revised during the planning process. The physical recreation setting map may be completed for the entire planning area or just for RMAs based on planning and analysis needs.</w:t>
      </w:r>
    </w:p>
    <w:p w14:paraId="1657F1BF" w14:textId="77777777" w:rsidR="00293C68" w:rsidRPr="00293C68" w:rsidRDefault="00293C68" w:rsidP="00293C68">
      <w:pPr>
        <w:spacing w:after="0" w:line="240" w:lineRule="auto"/>
        <w:rPr>
          <w:rFonts w:ascii="Times New Roman" w:eastAsia="Times New Roman" w:hAnsi="Times New Roman" w:cs="Times New Roman"/>
          <w:color w:val="000000" w:themeColor="text1"/>
          <w:sz w:val="24"/>
          <w:szCs w:val="24"/>
        </w:rPr>
      </w:pPr>
    </w:p>
    <w:p w14:paraId="1657F1C0" w14:textId="77777777" w:rsidR="00923842" w:rsidRPr="00B77D1E" w:rsidRDefault="00923842" w:rsidP="00923842">
      <w:pPr>
        <w:spacing w:after="0" w:line="240" w:lineRule="auto"/>
        <w:jc w:val="center"/>
        <w:rPr>
          <w:rFonts w:ascii="Times New Roman" w:eastAsia="Times New Roman" w:hAnsi="Times New Roman" w:cs="Times New Roman"/>
          <w:b/>
          <w:color w:val="000000" w:themeColor="text1"/>
          <w:sz w:val="24"/>
          <w:szCs w:val="24"/>
        </w:rPr>
      </w:pPr>
      <w:r w:rsidRPr="00B77D1E">
        <w:rPr>
          <w:rFonts w:ascii="Times New Roman" w:eastAsia="Times New Roman" w:hAnsi="Times New Roman" w:cs="Times New Roman"/>
          <w:b/>
          <w:color w:val="000000" w:themeColor="text1"/>
          <w:sz w:val="24"/>
          <w:szCs w:val="24"/>
        </w:rPr>
        <w:t>Figure 1</w:t>
      </w:r>
      <w:r w:rsidR="00F548C8">
        <w:rPr>
          <w:rFonts w:ascii="Times New Roman" w:eastAsia="Times New Roman" w:hAnsi="Times New Roman" w:cs="Times New Roman"/>
          <w:b/>
          <w:color w:val="000000" w:themeColor="text1"/>
          <w:sz w:val="24"/>
          <w:szCs w:val="24"/>
        </w:rPr>
        <w:t>5</w:t>
      </w:r>
      <w:r w:rsidRPr="00B77D1E">
        <w:rPr>
          <w:rFonts w:ascii="Times New Roman" w:eastAsia="Times New Roman" w:hAnsi="Times New Roman" w:cs="Times New Roman"/>
          <w:b/>
          <w:color w:val="000000" w:themeColor="text1"/>
          <w:sz w:val="24"/>
          <w:szCs w:val="24"/>
        </w:rPr>
        <w:t xml:space="preserve"> – Remoteness </w:t>
      </w:r>
      <w:r w:rsidR="00B77D1E">
        <w:rPr>
          <w:rFonts w:ascii="Times New Roman" w:eastAsia="Times New Roman" w:hAnsi="Times New Roman" w:cs="Times New Roman"/>
          <w:b/>
          <w:color w:val="000000" w:themeColor="text1"/>
          <w:sz w:val="24"/>
          <w:szCs w:val="24"/>
        </w:rPr>
        <w:t xml:space="preserve">and Naturalness </w:t>
      </w:r>
      <w:r w:rsidRPr="00B77D1E">
        <w:rPr>
          <w:rFonts w:ascii="Times New Roman" w:eastAsia="Times New Roman" w:hAnsi="Times New Roman" w:cs="Times New Roman"/>
          <w:b/>
          <w:color w:val="000000" w:themeColor="text1"/>
          <w:sz w:val="24"/>
          <w:szCs w:val="24"/>
        </w:rPr>
        <w:t>Diagram</w:t>
      </w:r>
      <w:r w:rsidR="00B77D1E">
        <w:rPr>
          <w:rFonts w:ascii="Times New Roman" w:eastAsia="Times New Roman" w:hAnsi="Times New Roman" w:cs="Times New Roman"/>
          <w:b/>
          <w:color w:val="000000" w:themeColor="text1"/>
          <w:sz w:val="24"/>
          <w:szCs w:val="24"/>
        </w:rPr>
        <w:t>s</w:t>
      </w:r>
    </w:p>
    <w:p w14:paraId="1657F1C1" w14:textId="77777777" w:rsidR="00B77D1E" w:rsidRDefault="00B77D1E" w:rsidP="00923842">
      <w:pPr>
        <w:spacing w:after="0" w:line="240" w:lineRule="auto"/>
        <w:jc w:val="center"/>
        <w:rPr>
          <w:rFonts w:ascii="Times New Roman" w:eastAsia="Times New Roman" w:hAnsi="Times New Roman" w:cs="Times New Roman"/>
          <w:b/>
          <w:color w:val="000000" w:themeColor="text1"/>
          <w:sz w:val="24"/>
          <w:szCs w:val="24"/>
          <w:highlight w:val="red"/>
        </w:rPr>
      </w:pPr>
    </w:p>
    <w:p w14:paraId="1657F1C2" w14:textId="77777777" w:rsidR="00B77D1E" w:rsidRDefault="00B77D1E" w:rsidP="00B77D1E">
      <w:pPr>
        <w:spacing w:after="0" w:line="240" w:lineRule="auto"/>
        <w:rPr>
          <w:rFonts w:ascii="Times New Roman" w:eastAsia="Times New Roman" w:hAnsi="Times New Roman" w:cs="Times New Roman"/>
          <w:b/>
          <w:color w:val="000000" w:themeColor="text1"/>
          <w:sz w:val="24"/>
          <w:szCs w:val="24"/>
          <w:highlight w:val="red"/>
        </w:rPr>
      </w:pPr>
      <w:r>
        <w:rPr>
          <w:rFonts w:ascii="Times New Roman" w:eastAsia="Times New Roman" w:hAnsi="Times New Roman" w:cs="Times New Roman"/>
          <w:b/>
          <w:noProof/>
          <w:color w:val="000000" w:themeColor="text1"/>
          <w:sz w:val="24"/>
          <w:szCs w:val="24"/>
        </w:rPr>
        <w:drawing>
          <wp:inline distT="0" distB="0" distL="0" distR="0" wp14:anchorId="16580130" wp14:editId="5DF65A7D">
            <wp:extent cx="6815569" cy="4410075"/>
            <wp:effectExtent l="0" t="0" r="4445" b="0"/>
            <wp:docPr id="13" name="Picture 13" descr="Remoteness and naturalness diagrams" title="Figuer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lmnirm3ds2\nc\users\tmadams\Desktop\Writer-Editor\Recreation Handbook\Round 1 final edits\H-8320-1 082912\PhysicalComponentDiagrams_20120604.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819822" cy="4412827"/>
                    </a:xfrm>
                    <a:prstGeom prst="rect">
                      <a:avLst/>
                    </a:prstGeom>
                    <a:noFill/>
                    <a:ln>
                      <a:noFill/>
                    </a:ln>
                  </pic:spPr>
                </pic:pic>
              </a:graphicData>
            </a:graphic>
          </wp:inline>
        </w:drawing>
      </w:r>
    </w:p>
    <w:p w14:paraId="1657F1C3" w14:textId="77777777" w:rsidR="00293C68" w:rsidRPr="00293C68" w:rsidRDefault="00293C68" w:rsidP="00293C68">
      <w:pPr>
        <w:spacing w:after="0" w:line="240" w:lineRule="auto"/>
        <w:rPr>
          <w:rFonts w:ascii="Times New Roman" w:eastAsia="Times New Roman" w:hAnsi="Times New Roman" w:cs="Times New Roman"/>
          <w:color w:val="000000" w:themeColor="text1"/>
          <w:sz w:val="24"/>
          <w:szCs w:val="24"/>
        </w:rPr>
      </w:pPr>
    </w:p>
    <w:p w14:paraId="1657F1C4" w14:textId="77777777" w:rsidR="00402C10" w:rsidRDefault="00402C10" w:rsidP="00293C68">
      <w:pPr>
        <w:spacing w:after="0" w:line="240" w:lineRule="auto"/>
        <w:ind w:left="630"/>
        <w:rPr>
          <w:rFonts w:ascii="Times New Roman" w:eastAsia="Times New Roman" w:hAnsi="Times New Roman" w:cs="Times New Roman"/>
          <w:color w:val="000000" w:themeColor="text1"/>
          <w:sz w:val="24"/>
          <w:szCs w:val="24"/>
        </w:rPr>
      </w:pPr>
    </w:p>
    <w:p w14:paraId="1657F1C5" w14:textId="77777777" w:rsidR="00293C68" w:rsidRPr="00293C68" w:rsidRDefault="00293C68" w:rsidP="00293C68">
      <w:pPr>
        <w:spacing w:after="0" w:line="240" w:lineRule="auto"/>
        <w:ind w:left="630"/>
        <w:rPr>
          <w:rFonts w:ascii="Times New Roman" w:eastAsia="Times New Roman" w:hAnsi="Times New Roman" w:cs="Times New Roman"/>
          <w:color w:val="000000" w:themeColor="text1"/>
          <w:sz w:val="24"/>
          <w:szCs w:val="24"/>
        </w:rPr>
      </w:pPr>
      <w:r w:rsidRPr="00293C68">
        <w:rPr>
          <w:rFonts w:ascii="Times New Roman" w:eastAsia="Times New Roman" w:hAnsi="Times New Roman" w:cs="Times New Roman"/>
          <w:color w:val="000000" w:themeColor="text1"/>
          <w:sz w:val="24"/>
          <w:szCs w:val="24"/>
        </w:rPr>
        <w:t xml:space="preserve">b.   </w:t>
      </w:r>
      <w:r w:rsidRPr="00293C68">
        <w:rPr>
          <w:rFonts w:ascii="Times New Roman" w:eastAsia="Times New Roman" w:hAnsi="Times New Roman" w:cs="Times New Roman"/>
          <w:b/>
          <w:color w:val="000000" w:themeColor="text1"/>
          <w:sz w:val="24"/>
          <w:szCs w:val="24"/>
        </w:rPr>
        <w:t>Naturalness Characteristic.</w:t>
      </w:r>
      <w:r w:rsidRPr="00293C68">
        <w:rPr>
          <w:rFonts w:ascii="Times New Roman" w:eastAsia="Times New Roman" w:hAnsi="Times New Roman" w:cs="Times New Roman"/>
          <w:color w:val="000000" w:themeColor="text1"/>
          <w:sz w:val="24"/>
          <w:szCs w:val="24"/>
        </w:rPr>
        <w:t xml:space="preserve"> The naturalness of an area considers human </w:t>
      </w:r>
    </w:p>
    <w:p w14:paraId="063D1EDA" w14:textId="77777777" w:rsidR="00D02282" w:rsidRDefault="00293C68" w:rsidP="00293C68">
      <w:pPr>
        <w:spacing w:after="0" w:line="240" w:lineRule="auto"/>
        <w:ind w:left="990"/>
        <w:rPr>
          <w:rFonts w:ascii="Times New Roman" w:eastAsia="Times New Roman" w:hAnsi="Times New Roman" w:cs="Times New Roman"/>
          <w:color w:val="000000" w:themeColor="text1"/>
          <w:sz w:val="24"/>
          <w:szCs w:val="24"/>
        </w:rPr>
        <w:sectPr w:rsidR="00D02282" w:rsidSect="003A7C61">
          <w:headerReference w:type="default" r:id="rId66"/>
          <w:pgSz w:w="12240" w:h="15840"/>
          <w:pgMar w:top="1008" w:right="1440" w:bottom="720" w:left="1440" w:header="864" w:footer="720" w:gutter="0"/>
          <w:pgNumType w:start="1"/>
          <w:cols w:space="720"/>
          <w:noEndnote/>
          <w:docGrid w:linePitch="299"/>
        </w:sectPr>
      </w:pPr>
      <w:proofErr w:type="gramStart"/>
      <w:r w:rsidRPr="00293C68">
        <w:rPr>
          <w:rFonts w:ascii="Times New Roman" w:eastAsia="Times New Roman" w:hAnsi="Times New Roman" w:cs="Times New Roman"/>
          <w:color w:val="000000" w:themeColor="text1"/>
          <w:sz w:val="24"/>
          <w:szCs w:val="24"/>
        </w:rPr>
        <w:t>modifications</w:t>
      </w:r>
      <w:proofErr w:type="gramEnd"/>
      <w:r w:rsidRPr="00293C68">
        <w:rPr>
          <w:rFonts w:ascii="Times New Roman" w:eastAsia="Times New Roman" w:hAnsi="Times New Roman" w:cs="Times New Roman"/>
          <w:color w:val="000000" w:themeColor="text1"/>
          <w:sz w:val="24"/>
          <w:szCs w:val="24"/>
        </w:rPr>
        <w:t xml:space="preserve"> that were not captured when mapping the remoteness characteristic. By including naturalness attributes in the physical recreation setting map, the base physical map is more inclusive of all human modifications and not just the impacts of modifications associated with routes. Human modifications can include areas of industrial development, utilities, rights-of-way, livestock structures, fences, habitat treatments, or private land developments. Although the final product more accurately </w:t>
      </w:r>
    </w:p>
    <w:p w14:paraId="1657F1C6" w14:textId="47042CF2" w:rsidR="00293C68" w:rsidRPr="00293C68" w:rsidRDefault="00293C68" w:rsidP="00293C68">
      <w:pPr>
        <w:spacing w:after="0" w:line="240" w:lineRule="auto"/>
        <w:ind w:left="990"/>
        <w:rPr>
          <w:rFonts w:ascii="Times New Roman" w:eastAsia="Times New Roman" w:hAnsi="Times New Roman" w:cs="Times New Roman"/>
          <w:color w:val="000000" w:themeColor="text1"/>
          <w:sz w:val="24"/>
          <w:szCs w:val="24"/>
        </w:rPr>
      </w:pPr>
      <w:proofErr w:type="gramStart"/>
      <w:r w:rsidRPr="00293C68">
        <w:rPr>
          <w:rFonts w:ascii="Times New Roman" w:eastAsia="Times New Roman" w:hAnsi="Times New Roman" w:cs="Times New Roman"/>
          <w:color w:val="000000" w:themeColor="text1"/>
          <w:sz w:val="24"/>
          <w:szCs w:val="24"/>
        </w:rPr>
        <w:lastRenderedPageBreak/>
        <w:t>depicts</w:t>
      </w:r>
      <w:proofErr w:type="gramEnd"/>
      <w:r w:rsidRPr="00293C68">
        <w:rPr>
          <w:rFonts w:ascii="Times New Roman" w:eastAsia="Times New Roman" w:hAnsi="Times New Roman" w:cs="Times New Roman"/>
          <w:color w:val="000000" w:themeColor="text1"/>
          <w:sz w:val="24"/>
          <w:szCs w:val="24"/>
        </w:rPr>
        <w:t xml:space="preserve"> the physical recreation setting, it requires more time and more resource information. Also, consider whether some </w:t>
      </w:r>
      <w:r w:rsidR="00D42CE6">
        <w:rPr>
          <w:rFonts w:ascii="Times New Roman" w:eastAsia="Times New Roman" w:hAnsi="Times New Roman" w:cs="Times New Roman"/>
          <w:color w:val="000000" w:themeColor="text1"/>
          <w:sz w:val="24"/>
          <w:szCs w:val="24"/>
        </w:rPr>
        <w:t>constructed</w:t>
      </w:r>
      <w:r w:rsidR="00D42CE6" w:rsidRPr="00293C68">
        <w:rPr>
          <w:rFonts w:ascii="Times New Roman" w:eastAsia="Times New Roman" w:hAnsi="Times New Roman" w:cs="Times New Roman"/>
          <w:color w:val="000000" w:themeColor="text1"/>
          <w:sz w:val="24"/>
          <w:szCs w:val="24"/>
        </w:rPr>
        <w:t xml:space="preserve"> </w:t>
      </w:r>
      <w:r w:rsidRPr="00293C68">
        <w:rPr>
          <w:rFonts w:ascii="Times New Roman" w:eastAsia="Times New Roman" w:hAnsi="Times New Roman" w:cs="Times New Roman"/>
          <w:color w:val="000000" w:themeColor="text1"/>
          <w:sz w:val="24"/>
          <w:szCs w:val="24"/>
        </w:rPr>
        <w:t>features (e.g., water guzzlers or stock ponds) or landscape alterations (e.g., wildlife habitat treatment) may or may not affect the visitor’s experience. The decision to refine the base physical map is a matter of professional judgment and the extent of issues that are being addressed in the LUP. See Figure 1</w:t>
      </w:r>
      <w:r w:rsidR="000A7FD5">
        <w:rPr>
          <w:rFonts w:ascii="Times New Roman" w:eastAsia="Times New Roman" w:hAnsi="Times New Roman" w:cs="Times New Roman"/>
          <w:color w:val="000000" w:themeColor="text1"/>
          <w:sz w:val="24"/>
          <w:szCs w:val="24"/>
        </w:rPr>
        <w:t>5</w:t>
      </w:r>
      <w:r w:rsidRPr="00293C68">
        <w:rPr>
          <w:rFonts w:ascii="Times New Roman" w:eastAsia="Times New Roman" w:hAnsi="Times New Roman" w:cs="Times New Roman"/>
          <w:color w:val="000000" w:themeColor="text1"/>
          <w:sz w:val="24"/>
          <w:szCs w:val="24"/>
        </w:rPr>
        <w:t xml:space="preserve"> for </w:t>
      </w:r>
      <w:r w:rsidR="00B77D1E">
        <w:rPr>
          <w:rFonts w:ascii="Times New Roman" w:eastAsia="Times New Roman" w:hAnsi="Times New Roman" w:cs="Times New Roman"/>
          <w:color w:val="000000" w:themeColor="text1"/>
          <w:sz w:val="24"/>
          <w:szCs w:val="24"/>
        </w:rPr>
        <w:t>an example of a</w:t>
      </w:r>
      <w:r w:rsidRPr="00293C68">
        <w:rPr>
          <w:rFonts w:ascii="Times New Roman" w:eastAsia="Times New Roman" w:hAnsi="Times New Roman" w:cs="Times New Roman"/>
          <w:color w:val="000000" w:themeColor="text1"/>
          <w:sz w:val="24"/>
          <w:szCs w:val="24"/>
        </w:rPr>
        <w:t xml:space="preserve"> </w:t>
      </w:r>
      <w:r w:rsidR="00B77D1E">
        <w:rPr>
          <w:rFonts w:ascii="Times New Roman" w:eastAsia="Times New Roman" w:hAnsi="Times New Roman" w:cs="Times New Roman"/>
          <w:color w:val="000000" w:themeColor="text1"/>
          <w:sz w:val="24"/>
          <w:szCs w:val="24"/>
        </w:rPr>
        <w:t>n</w:t>
      </w:r>
      <w:r w:rsidRPr="00293C68">
        <w:rPr>
          <w:rFonts w:ascii="Times New Roman" w:eastAsia="Times New Roman" w:hAnsi="Times New Roman" w:cs="Times New Roman"/>
          <w:color w:val="000000" w:themeColor="text1"/>
          <w:sz w:val="24"/>
          <w:szCs w:val="24"/>
        </w:rPr>
        <w:t xml:space="preserve">aturalness </w:t>
      </w:r>
      <w:r w:rsidR="00B77D1E">
        <w:rPr>
          <w:rFonts w:ascii="Times New Roman" w:eastAsia="Times New Roman" w:hAnsi="Times New Roman" w:cs="Times New Roman"/>
          <w:color w:val="000000" w:themeColor="text1"/>
          <w:sz w:val="24"/>
          <w:szCs w:val="24"/>
        </w:rPr>
        <w:t>d</w:t>
      </w:r>
      <w:r w:rsidRPr="00293C68">
        <w:rPr>
          <w:rFonts w:ascii="Times New Roman" w:eastAsia="Times New Roman" w:hAnsi="Times New Roman" w:cs="Times New Roman"/>
          <w:color w:val="000000" w:themeColor="text1"/>
          <w:sz w:val="24"/>
          <w:szCs w:val="24"/>
        </w:rPr>
        <w:t>iagram.</w:t>
      </w:r>
    </w:p>
    <w:p w14:paraId="1657F1C7" w14:textId="77777777" w:rsidR="00293C68" w:rsidRPr="00293C68" w:rsidRDefault="00293C68" w:rsidP="00293C68">
      <w:pPr>
        <w:spacing w:after="0" w:line="240" w:lineRule="auto"/>
        <w:rPr>
          <w:rFonts w:ascii="Times New Roman" w:eastAsia="Times New Roman" w:hAnsi="Times New Roman" w:cs="Times New Roman"/>
          <w:color w:val="000000" w:themeColor="text1"/>
          <w:sz w:val="24"/>
          <w:szCs w:val="24"/>
        </w:rPr>
      </w:pPr>
    </w:p>
    <w:p w14:paraId="1657F1C8" w14:textId="77777777" w:rsidR="00293C68" w:rsidRPr="00293C68" w:rsidRDefault="00293C68" w:rsidP="00293C68">
      <w:pPr>
        <w:spacing w:after="0" w:line="240" w:lineRule="auto"/>
        <w:ind w:left="630"/>
        <w:rPr>
          <w:rFonts w:ascii="Times New Roman" w:hAnsi="Times New Roman" w:cs="Times New Roman"/>
          <w:sz w:val="24"/>
          <w:szCs w:val="24"/>
        </w:rPr>
      </w:pPr>
      <w:r w:rsidRPr="00293C68">
        <w:rPr>
          <w:rFonts w:ascii="Times New Roman" w:hAnsi="Times New Roman" w:cs="Times New Roman"/>
          <w:sz w:val="24"/>
          <w:szCs w:val="24"/>
        </w:rPr>
        <w:t xml:space="preserve">c.   </w:t>
      </w:r>
      <w:r w:rsidRPr="00293C68">
        <w:rPr>
          <w:rFonts w:ascii="Times New Roman" w:hAnsi="Times New Roman" w:cs="Times New Roman"/>
          <w:b/>
          <w:sz w:val="24"/>
          <w:szCs w:val="24"/>
        </w:rPr>
        <w:t>Visitor Facilities Characteristic.</w:t>
      </w:r>
      <w:r w:rsidRPr="00293C68">
        <w:rPr>
          <w:rFonts w:ascii="Times New Roman" w:hAnsi="Times New Roman" w:cs="Times New Roman"/>
          <w:sz w:val="24"/>
          <w:szCs w:val="24"/>
        </w:rPr>
        <w:t xml:space="preserve"> The physical attributes of visitor facilities (e.g</w:t>
      </w:r>
      <w:proofErr w:type="gramStart"/>
      <w:r w:rsidRPr="00293C68">
        <w:rPr>
          <w:rFonts w:ascii="Times New Roman" w:hAnsi="Times New Roman" w:cs="Times New Roman"/>
          <w:sz w:val="24"/>
          <w:szCs w:val="24"/>
        </w:rPr>
        <w:t>.,</w:t>
      </w:r>
      <w:proofErr w:type="gramEnd"/>
      <w:r w:rsidRPr="00293C68">
        <w:rPr>
          <w:rFonts w:ascii="Times New Roman" w:hAnsi="Times New Roman" w:cs="Times New Roman"/>
          <w:sz w:val="24"/>
          <w:szCs w:val="24"/>
        </w:rPr>
        <w:t xml:space="preserve"> </w:t>
      </w:r>
    </w:p>
    <w:p w14:paraId="1657F1C9" w14:textId="77777777" w:rsidR="00293C68" w:rsidRPr="00293C68" w:rsidRDefault="00293C68" w:rsidP="00293C68">
      <w:pPr>
        <w:spacing w:after="0" w:line="240" w:lineRule="auto"/>
        <w:ind w:left="990"/>
        <w:rPr>
          <w:rFonts w:ascii="Times New Roman" w:hAnsi="Times New Roman" w:cs="Times New Roman"/>
          <w:sz w:val="24"/>
          <w:szCs w:val="24"/>
        </w:rPr>
      </w:pPr>
      <w:proofErr w:type="gramStart"/>
      <w:r w:rsidRPr="00293C68">
        <w:rPr>
          <w:rFonts w:ascii="Times New Roman" w:hAnsi="Times New Roman" w:cs="Times New Roman"/>
          <w:sz w:val="24"/>
          <w:szCs w:val="24"/>
        </w:rPr>
        <w:t>recreation</w:t>
      </w:r>
      <w:proofErr w:type="gramEnd"/>
      <w:r w:rsidRPr="00293C68">
        <w:rPr>
          <w:rFonts w:ascii="Times New Roman" w:hAnsi="Times New Roman" w:cs="Times New Roman"/>
          <w:sz w:val="24"/>
          <w:szCs w:val="24"/>
        </w:rPr>
        <w:t xml:space="preserve"> developments) can also be considered to refine physical class boundaries. </w:t>
      </w:r>
      <w:proofErr w:type="gramStart"/>
      <w:r w:rsidRPr="00293C68">
        <w:rPr>
          <w:rFonts w:ascii="Times New Roman" w:hAnsi="Times New Roman" w:cs="Times New Roman"/>
          <w:sz w:val="24"/>
          <w:szCs w:val="24"/>
        </w:rPr>
        <w:t>As with the naturalness component, refinements of the physical map should reflect the area where the visitor’s experience is influenced by the facility.</w:t>
      </w:r>
      <w:proofErr w:type="gramEnd"/>
      <w:r w:rsidRPr="00293C68">
        <w:rPr>
          <w:rFonts w:ascii="Times New Roman" w:hAnsi="Times New Roman" w:cs="Times New Roman"/>
          <w:sz w:val="24"/>
          <w:szCs w:val="24"/>
        </w:rPr>
        <w:t xml:space="preserve"> </w:t>
      </w:r>
    </w:p>
    <w:p w14:paraId="1657F1CA" w14:textId="77777777" w:rsidR="00293C68" w:rsidRPr="00293C68" w:rsidRDefault="00293C68" w:rsidP="00293C68">
      <w:pPr>
        <w:spacing w:after="0" w:line="240" w:lineRule="auto"/>
        <w:rPr>
          <w:rFonts w:ascii="Times New Roman" w:eastAsia="Times New Roman" w:hAnsi="Times New Roman" w:cs="Times New Roman"/>
          <w:color w:val="000000" w:themeColor="text1"/>
          <w:sz w:val="24"/>
          <w:szCs w:val="24"/>
        </w:rPr>
      </w:pPr>
    </w:p>
    <w:p w14:paraId="1657F1CB" w14:textId="77777777" w:rsidR="002023E6" w:rsidRDefault="00293C68" w:rsidP="002023E6">
      <w:pPr>
        <w:spacing w:after="0" w:line="240" w:lineRule="auto"/>
        <w:ind w:left="270"/>
        <w:rPr>
          <w:rFonts w:ascii="Times New Roman" w:hAnsi="Times New Roman" w:cs="Times New Roman"/>
          <w:sz w:val="24"/>
          <w:szCs w:val="24"/>
        </w:rPr>
      </w:pPr>
      <w:r w:rsidRPr="00293C68">
        <w:rPr>
          <w:rFonts w:ascii="Times New Roman" w:eastAsia="Times New Roman" w:hAnsi="Times New Roman" w:cs="Times New Roman"/>
          <w:color w:val="000000" w:themeColor="text1"/>
          <w:sz w:val="24"/>
          <w:szCs w:val="24"/>
        </w:rPr>
        <w:t xml:space="preserve">2.   </w:t>
      </w:r>
      <w:r w:rsidRPr="00293C68">
        <w:rPr>
          <w:rFonts w:ascii="Times New Roman" w:eastAsia="Times New Roman" w:hAnsi="Times New Roman" w:cs="Times New Roman"/>
          <w:b/>
          <w:color w:val="000000" w:themeColor="text1"/>
          <w:sz w:val="24"/>
          <w:szCs w:val="24"/>
        </w:rPr>
        <w:t xml:space="preserve">Creating the Social Recreation Setting </w:t>
      </w:r>
      <w:r w:rsidR="002550A9">
        <w:rPr>
          <w:rFonts w:ascii="Times New Roman" w:eastAsia="Times New Roman" w:hAnsi="Times New Roman" w:cs="Times New Roman"/>
          <w:b/>
          <w:color w:val="000000" w:themeColor="text1"/>
          <w:sz w:val="24"/>
          <w:szCs w:val="24"/>
        </w:rPr>
        <w:t xml:space="preserve">Component </w:t>
      </w:r>
      <w:r w:rsidRPr="00293C68">
        <w:rPr>
          <w:rFonts w:ascii="Times New Roman" w:eastAsia="Times New Roman" w:hAnsi="Times New Roman" w:cs="Times New Roman"/>
          <w:b/>
          <w:color w:val="000000" w:themeColor="text1"/>
          <w:sz w:val="24"/>
          <w:szCs w:val="24"/>
        </w:rPr>
        <w:t>Map.</w:t>
      </w:r>
      <w:r w:rsidRPr="00293C68">
        <w:rPr>
          <w:rFonts w:ascii="Times New Roman" w:eastAsia="Times New Roman" w:hAnsi="Times New Roman" w:cs="Times New Roman"/>
          <w:color w:val="000000" w:themeColor="text1"/>
          <w:sz w:val="24"/>
          <w:szCs w:val="24"/>
        </w:rPr>
        <w:t xml:space="preserve"> </w:t>
      </w:r>
      <w:r w:rsidR="00516048" w:rsidRPr="00293C68">
        <w:rPr>
          <w:rFonts w:ascii="Times New Roman" w:hAnsi="Times New Roman" w:cs="Times New Roman"/>
          <w:sz w:val="24"/>
          <w:szCs w:val="24"/>
        </w:rPr>
        <w:t xml:space="preserve">Creating the </w:t>
      </w:r>
      <w:r w:rsidR="00516048">
        <w:rPr>
          <w:rFonts w:ascii="Times New Roman" w:hAnsi="Times New Roman" w:cs="Times New Roman"/>
          <w:sz w:val="24"/>
          <w:szCs w:val="24"/>
        </w:rPr>
        <w:t>social</w:t>
      </w:r>
      <w:r w:rsidR="00516048" w:rsidRPr="00293C68">
        <w:rPr>
          <w:rFonts w:ascii="Times New Roman" w:hAnsi="Times New Roman" w:cs="Times New Roman"/>
          <w:sz w:val="24"/>
          <w:szCs w:val="24"/>
        </w:rPr>
        <w:t xml:space="preserve"> RSC map </w:t>
      </w:r>
    </w:p>
    <w:p w14:paraId="1657F1CC" w14:textId="77777777" w:rsidR="00516048" w:rsidRPr="00293C68" w:rsidRDefault="00516048" w:rsidP="002023E6">
      <w:pPr>
        <w:spacing w:after="0" w:line="240" w:lineRule="auto"/>
        <w:ind w:left="630"/>
        <w:rPr>
          <w:rFonts w:ascii="Times New Roman" w:hAnsi="Times New Roman" w:cs="Times New Roman"/>
          <w:sz w:val="24"/>
          <w:szCs w:val="24"/>
        </w:rPr>
      </w:pPr>
      <w:proofErr w:type="gramStart"/>
      <w:r w:rsidRPr="00293C68">
        <w:rPr>
          <w:rFonts w:ascii="Times New Roman" w:hAnsi="Times New Roman" w:cs="Times New Roman"/>
          <w:sz w:val="24"/>
          <w:szCs w:val="24"/>
        </w:rPr>
        <w:t>requires</w:t>
      </w:r>
      <w:proofErr w:type="gramEnd"/>
      <w:r w:rsidRPr="00293C68">
        <w:rPr>
          <w:rFonts w:ascii="Times New Roman" w:hAnsi="Times New Roman" w:cs="Times New Roman"/>
          <w:sz w:val="24"/>
          <w:szCs w:val="24"/>
        </w:rPr>
        <w:t xml:space="preserve"> </w:t>
      </w:r>
      <w:r>
        <w:rPr>
          <w:rFonts w:ascii="Times New Roman" w:hAnsi="Times New Roman" w:cs="Times New Roman"/>
          <w:sz w:val="24"/>
          <w:szCs w:val="24"/>
        </w:rPr>
        <w:t xml:space="preserve">knowledge of </w:t>
      </w:r>
      <w:r w:rsidR="004D2959">
        <w:rPr>
          <w:rFonts w:ascii="Times New Roman" w:hAnsi="Times New Roman" w:cs="Times New Roman"/>
          <w:sz w:val="24"/>
          <w:szCs w:val="24"/>
        </w:rPr>
        <w:t xml:space="preserve">recreation use </w:t>
      </w:r>
      <w:r>
        <w:rPr>
          <w:rFonts w:ascii="Times New Roman" w:hAnsi="Times New Roman" w:cs="Times New Roman"/>
          <w:sz w:val="24"/>
          <w:szCs w:val="24"/>
        </w:rPr>
        <w:t>and patter</w:t>
      </w:r>
      <w:r w:rsidR="00C05BF6">
        <w:rPr>
          <w:rFonts w:ascii="Times New Roman" w:hAnsi="Times New Roman" w:cs="Times New Roman"/>
          <w:sz w:val="24"/>
          <w:szCs w:val="24"/>
        </w:rPr>
        <w:t>n</w:t>
      </w:r>
      <w:r>
        <w:rPr>
          <w:rFonts w:ascii="Times New Roman" w:hAnsi="Times New Roman" w:cs="Times New Roman"/>
          <w:sz w:val="24"/>
          <w:szCs w:val="24"/>
        </w:rPr>
        <w:t>s of use by season</w:t>
      </w:r>
      <w:r w:rsidR="004D2959">
        <w:rPr>
          <w:rFonts w:ascii="Times New Roman" w:hAnsi="Times New Roman" w:cs="Times New Roman"/>
          <w:sz w:val="24"/>
          <w:szCs w:val="24"/>
        </w:rPr>
        <w:t>, area</w:t>
      </w:r>
      <w:r>
        <w:rPr>
          <w:rFonts w:ascii="Times New Roman" w:hAnsi="Times New Roman" w:cs="Times New Roman"/>
          <w:sz w:val="24"/>
          <w:szCs w:val="24"/>
        </w:rPr>
        <w:t xml:space="preserve"> </w:t>
      </w:r>
      <w:r w:rsidR="004D2959">
        <w:rPr>
          <w:rFonts w:ascii="Times New Roman" w:hAnsi="Times New Roman" w:cs="Times New Roman"/>
          <w:sz w:val="24"/>
          <w:szCs w:val="24"/>
        </w:rPr>
        <w:t xml:space="preserve">or </w:t>
      </w:r>
      <w:r>
        <w:rPr>
          <w:rFonts w:ascii="Times New Roman" w:hAnsi="Times New Roman" w:cs="Times New Roman"/>
          <w:sz w:val="24"/>
          <w:szCs w:val="24"/>
        </w:rPr>
        <w:t>route</w:t>
      </w:r>
      <w:r w:rsidRPr="00293C68">
        <w:rPr>
          <w:rFonts w:ascii="Times New Roman" w:hAnsi="Times New Roman" w:cs="Times New Roman"/>
          <w:sz w:val="24"/>
          <w:szCs w:val="24"/>
        </w:rPr>
        <w:t>.</w:t>
      </w:r>
    </w:p>
    <w:p w14:paraId="1657F1CD" w14:textId="77777777" w:rsidR="00293C68" w:rsidRPr="00293C68" w:rsidRDefault="00293C68" w:rsidP="00293C68">
      <w:pPr>
        <w:spacing w:after="0" w:line="240" w:lineRule="auto"/>
        <w:rPr>
          <w:rFonts w:ascii="Times New Roman" w:eastAsia="Times New Roman" w:hAnsi="Times New Roman" w:cs="Times New Roman"/>
          <w:color w:val="000000" w:themeColor="text1"/>
          <w:sz w:val="24"/>
          <w:szCs w:val="24"/>
        </w:rPr>
      </w:pPr>
    </w:p>
    <w:p w14:paraId="1657F1CE" w14:textId="77777777" w:rsidR="00BC68B7" w:rsidRDefault="00293C68" w:rsidP="00BC68B7">
      <w:pPr>
        <w:spacing w:after="0" w:line="240" w:lineRule="auto"/>
        <w:ind w:left="630"/>
        <w:rPr>
          <w:rFonts w:ascii="Times New Roman" w:hAnsi="Times New Roman" w:cs="Times New Roman"/>
          <w:sz w:val="24"/>
          <w:szCs w:val="24"/>
        </w:rPr>
      </w:pPr>
      <w:r w:rsidRPr="00293C68">
        <w:rPr>
          <w:rFonts w:ascii="Times New Roman" w:hAnsi="Times New Roman" w:cs="Times New Roman"/>
          <w:sz w:val="24"/>
          <w:szCs w:val="24"/>
        </w:rPr>
        <w:t xml:space="preserve">a.   </w:t>
      </w:r>
      <w:r w:rsidRPr="00293C68">
        <w:rPr>
          <w:rFonts w:ascii="Times New Roman" w:hAnsi="Times New Roman" w:cs="Times New Roman"/>
          <w:b/>
          <w:sz w:val="24"/>
          <w:szCs w:val="24"/>
        </w:rPr>
        <w:t>Contacts Characteristic.</w:t>
      </w:r>
      <w:r w:rsidRPr="00293C68">
        <w:rPr>
          <w:rFonts w:ascii="Times New Roman" w:hAnsi="Times New Roman" w:cs="Times New Roman"/>
          <w:sz w:val="24"/>
          <w:szCs w:val="24"/>
        </w:rPr>
        <w:t xml:space="preserve"> Develop the base social map by using </w:t>
      </w:r>
      <w:r w:rsidR="00BC68B7">
        <w:rPr>
          <w:rFonts w:ascii="Times New Roman" w:hAnsi="Times New Roman" w:cs="Times New Roman"/>
          <w:sz w:val="24"/>
          <w:szCs w:val="24"/>
        </w:rPr>
        <w:t xml:space="preserve">the contacts </w:t>
      </w:r>
      <w:r w:rsidR="002550A9">
        <w:rPr>
          <w:rFonts w:ascii="Times New Roman" w:hAnsi="Times New Roman" w:cs="Times New Roman"/>
          <w:sz w:val="24"/>
          <w:szCs w:val="24"/>
        </w:rPr>
        <w:t xml:space="preserve">class </w:t>
      </w:r>
    </w:p>
    <w:p w14:paraId="1657F1CF" w14:textId="7FBF2689" w:rsidR="00293C68" w:rsidRPr="00293C68" w:rsidRDefault="002550A9" w:rsidP="00BC68B7">
      <w:pPr>
        <w:spacing w:after="0" w:line="240" w:lineRule="auto"/>
        <w:ind w:left="990"/>
        <w:rPr>
          <w:rFonts w:ascii="Times New Roman" w:hAnsi="Times New Roman" w:cs="Times New Roman"/>
          <w:sz w:val="24"/>
          <w:szCs w:val="24"/>
        </w:rPr>
      </w:pPr>
      <w:proofErr w:type="gramStart"/>
      <w:r>
        <w:rPr>
          <w:rFonts w:ascii="Times New Roman" w:hAnsi="Times New Roman" w:cs="Times New Roman"/>
          <w:sz w:val="24"/>
          <w:szCs w:val="24"/>
        </w:rPr>
        <w:t>description</w:t>
      </w:r>
      <w:proofErr w:type="gramEnd"/>
      <w:r>
        <w:rPr>
          <w:rFonts w:ascii="Times New Roman" w:hAnsi="Times New Roman" w:cs="Times New Roman"/>
          <w:sz w:val="24"/>
          <w:szCs w:val="24"/>
        </w:rPr>
        <w:t xml:space="preserve"> </w:t>
      </w:r>
      <w:r w:rsidR="00293C68" w:rsidRPr="00293C68">
        <w:rPr>
          <w:rFonts w:ascii="Times New Roman" w:hAnsi="Times New Roman" w:cs="Times New Roman"/>
          <w:sz w:val="24"/>
          <w:szCs w:val="24"/>
        </w:rPr>
        <w:t xml:space="preserve">in the RSC </w:t>
      </w:r>
      <w:r w:rsidR="00C277A8">
        <w:rPr>
          <w:rFonts w:ascii="Times New Roman" w:hAnsi="Times New Roman" w:cs="Times New Roman"/>
          <w:sz w:val="24"/>
          <w:szCs w:val="24"/>
        </w:rPr>
        <w:t>m</w:t>
      </w:r>
      <w:r w:rsidR="00293C68" w:rsidRPr="00293C68">
        <w:rPr>
          <w:rFonts w:ascii="Times New Roman" w:hAnsi="Times New Roman" w:cs="Times New Roman"/>
          <w:sz w:val="24"/>
          <w:szCs w:val="24"/>
        </w:rPr>
        <w:t xml:space="preserve">atrix (see Appendix </w:t>
      </w:r>
      <w:r w:rsidR="004C7EBB">
        <w:rPr>
          <w:rFonts w:ascii="Times New Roman" w:hAnsi="Times New Roman" w:cs="Times New Roman"/>
          <w:sz w:val="24"/>
          <w:szCs w:val="24"/>
        </w:rPr>
        <w:t>3</w:t>
      </w:r>
      <w:r w:rsidR="00293C68" w:rsidRPr="00293C68">
        <w:rPr>
          <w:rFonts w:ascii="Times New Roman" w:hAnsi="Times New Roman" w:cs="Times New Roman"/>
          <w:sz w:val="24"/>
          <w:szCs w:val="24"/>
        </w:rPr>
        <w:t xml:space="preserve">). The number of other groups contacted can </w:t>
      </w:r>
      <w:r w:rsidR="00BC68B7">
        <w:rPr>
          <w:rFonts w:ascii="Times New Roman" w:hAnsi="Times New Roman" w:cs="Times New Roman"/>
          <w:sz w:val="24"/>
          <w:szCs w:val="24"/>
        </w:rPr>
        <w:t>provide</w:t>
      </w:r>
      <w:r w:rsidR="00293C68" w:rsidRPr="00293C68">
        <w:rPr>
          <w:rFonts w:ascii="Times New Roman" w:hAnsi="Times New Roman" w:cs="Times New Roman"/>
          <w:sz w:val="24"/>
          <w:szCs w:val="24"/>
        </w:rPr>
        <w:t xml:space="preserve"> an indication of visitor density and crowding, which strongly affect the visitor’s experience. This information is essential when considering </w:t>
      </w:r>
      <w:r w:rsidR="00EF1CE6">
        <w:rPr>
          <w:rFonts w:ascii="Times New Roman" w:hAnsi="Times New Roman" w:cs="Times New Roman"/>
          <w:sz w:val="24"/>
          <w:szCs w:val="24"/>
        </w:rPr>
        <w:t>visitor</w:t>
      </w:r>
      <w:r w:rsidR="00293C68" w:rsidRPr="00293C68">
        <w:rPr>
          <w:rFonts w:ascii="Times New Roman" w:hAnsi="Times New Roman" w:cs="Times New Roman"/>
          <w:sz w:val="24"/>
          <w:szCs w:val="24"/>
        </w:rPr>
        <w:t xml:space="preserve"> </w:t>
      </w:r>
      <w:r w:rsidR="006320E8" w:rsidRPr="00293C68">
        <w:rPr>
          <w:rFonts w:ascii="Times New Roman" w:hAnsi="Times New Roman" w:cs="Times New Roman"/>
          <w:sz w:val="24"/>
          <w:szCs w:val="24"/>
        </w:rPr>
        <w:t>capacit</w:t>
      </w:r>
      <w:r w:rsidR="006320E8">
        <w:rPr>
          <w:rFonts w:ascii="Times New Roman" w:hAnsi="Times New Roman" w:cs="Times New Roman"/>
          <w:sz w:val="24"/>
          <w:szCs w:val="24"/>
        </w:rPr>
        <w:t>y</w:t>
      </w:r>
      <w:r w:rsidR="006320E8" w:rsidRPr="00293C68">
        <w:rPr>
          <w:rFonts w:ascii="Times New Roman" w:hAnsi="Times New Roman" w:cs="Times New Roman"/>
          <w:sz w:val="24"/>
          <w:szCs w:val="24"/>
        </w:rPr>
        <w:t xml:space="preserve"> </w:t>
      </w:r>
      <w:r w:rsidR="00293C68" w:rsidRPr="00293C68">
        <w:rPr>
          <w:rFonts w:ascii="Times New Roman" w:hAnsi="Times New Roman" w:cs="Times New Roman"/>
          <w:sz w:val="24"/>
          <w:szCs w:val="24"/>
        </w:rPr>
        <w:t xml:space="preserve">in an attempt to create </w:t>
      </w:r>
      <w:r w:rsidR="00A95281">
        <w:rPr>
          <w:rFonts w:ascii="Times New Roman" w:hAnsi="Times New Roman" w:cs="Times New Roman"/>
          <w:sz w:val="24"/>
          <w:szCs w:val="24"/>
        </w:rPr>
        <w:t>high</w:t>
      </w:r>
      <w:r w:rsidR="00DA2E95">
        <w:rPr>
          <w:rFonts w:ascii="Times New Roman" w:hAnsi="Times New Roman" w:cs="Times New Roman"/>
          <w:sz w:val="24"/>
          <w:szCs w:val="24"/>
        </w:rPr>
        <w:t>-</w:t>
      </w:r>
      <w:r w:rsidR="00A95281" w:rsidRPr="00293C68">
        <w:rPr>
          <w:rFonts w:ascii="Times New Roman" w:hAnsi="Times New Roman" w:cs="Times New Roman"/>
          <w:sz w:val="24"/>
          <w:szCs w:val="24"/>
        </w:rPr>
        <w:t>quality</w:t>
      </w:r>
      <w:r w:rsidR="00C0710D">
        <w:rPr>
          <w:rFonts w:ascii="Times New Roman" w:hAnsi="Times New Roman" w:cs="Times New Roman"/>
          <w:sz w:val="24"/>
          <w:szCs w:val="24"/>
        </w:rPr>
        <w:t xml:space="preserve"> </w:t>
      </w:r>
      <w:r w:rsidR="00293C68" w:rsidRPr="00293C68">
        <w:rPr>
          <w:rFonts w:ascii="Times New Roman" w:hAnsi="Times New Roman" w:cs="Times New Roman"/>
          <w:sz w:val="24"/>
          <w:szCs w:val="24"/>
        </w:rPr>
        <w:t xml:space="preserve">recreation experiences. The numbers of contacts are usually estimated using professional knowledge when visitor use data are not available. This represents the base social map. </w:t>
      </w:r>
    </w:p>
    <w:p w14:paraId="1657F1D0" w14:textId="77777777" w:rsidR="00293C68" w:rsidRPr="00293C68" w:rsidRDefault="00293C68" w:rsidP="00293C68">
      <w:pPr>
        <w:spacing w:after="0" w:line="240" w:lineRule="auto"/>
        <w:rPr>
          <w:rFonts w:ascii="Times New Roman" w:hAnsi="Times New Roman" w:cs="Times New Roman"/>
          <w:sz w:val="24"/>
          <w:szCs w:val="24"/>
        </w:rPr>
      </w:pPr>
    </w:p>
    <w:p w14:paraId="1657F1D1" w14:textId="77777777" w:rsidR="00293C68" w:rsidRPr="00293C68" w:rsidRDefault="00293C68" w:rsidP="00293C68">
      <w:pPr>
        <w:spacing w:after="0" w:line="240" w:lineRule="auto"/>
        <w:ind w:left="630"/>
        <w:rPr>
          <w:rFonts w:ascii="Times New Roman" w:hAnsi="Times New Roman" w:cs="Times New Roman"/>
          <w:sz w:val="24"/>
          <w:szCs w:val="24"/>
        </w:rPr>
      </w:pPr>
      <w:r w:rsidRPr="00293C68">
        <w:rPr>
          <w:rFonts w:ascii="Times New Roman" w:hAnsi="Times New Roman" w:cs="Times New Roman"/>
          <w:sz w:val="24"/>
          <w:szCs w:val="24"/>
        </w:rPr>
        <w:t xml:space="preserve">b.   </w:t>
      </w:r>
      <w:r w:rsidRPr="00293C68">
        <w:rPr>
          <w:rFonts w:ascii="Times New Roman" w:hAnsi="Times New Roman" w:cs="Times New Roman"/>
          <w:b/>
          <w:sz w:val="24"/>
          <w:szCs w:val="24"/>
        </w:rPr>
        <w:t>Group Size and Evidence of Use Characteristics.</w:t>
      </w:r>
      <w:r w:rsidRPr="00293C68">
        <w:rPr>
          <w:rFonts w:ascii="Times New Roman" w:hAnsi="Times New Roman" w:cs="Times New Roman"/>
          <w:sz w:val="24"/>
          <w:szCs w:val="24"/>
        </w:rPr>
        <w:t xml:space="preserve"> Average group sizes and evidence </w:t>
      </w:r>
    </w:p>
    <w:p w14:paraId="1657F1D2" w14:textId="77777777" w:rsidR="00293C68" w:rsidRPr="00293C68" w:rsidRDefault="00293C68" w:rsidP="00293C68">
      <w:pPr>
        <w:spacing w:after="0" w:line="240" w:lineRule="auto"/>
        <w:ind w:left="990"/>
        <w:rPr>
          <w:rFonts w:ascii="Times New Roman" w:hAnsi="Times New Roman" w:cs="Times New Roman"/>
          <w:sz w:val="24"/>
          <w:szCs w:val="24"/>
        </w:rPr>
      </w:pPr>
      <w:proofErr w:type="gramStart"/>
      <w:r w:rsidRPr="00293C68">
        <w:rPr>
          <w:rFonts w:ascii="Times New Roman" w:hAnsi="Times New Roman" w:cs="Times New Roman"/>
          <w:sz w:val="24"/>
          <w:szCs w:val="24"/>
        </w:rPr>
        <w:t>of</w:t>
      </w:r>
      <w:proofErr w:type="gramEnd"/>
      <w:r w:rsidRPr="00293C68">
        <w:rPr>
          <w:rFonts w:ascii="Times New Roman" w:hAnsi="Times New Roman" w:cs="Times New Roman"/>
          <w:sz w:val="24"/>
          <w:szCs w:val="24"/>
        </w:rPr>
        <w:t xml:space="preserve"> use characteristics can also be considered to refine social class boundaries. Use the class descriptions in the RSC </w:t>
      </w:r>
      <w:r w:rsidR="00C277A8">
        <w:rPr>
          <w:rFonts w:ascii="Times New Roman" w:hAnsi="Times New Roman" w:cs="Times New Roman"/>
          <w:sz w:val="24"/>
          <w:szCs w:val="24"/>
        </w:rPr>
        <w:t>m</w:t>
      </w:r>
      <w:r w:rsidRPr="00293C68">
        <w:rPr>
          <w:rFonts w:ascii="Times New Roman" w:hAnsi="Times New Roman" w:cs="Times New Roman"/>
          <w:sz w:val="24"/>
          <w:szCs w:val="24"/>
        </w:rPr>
        <w:t xml:space="preserve">atrix (see Appendix </w:t>
      </w:r>
      <w:r w:rsidR="004C7EBB">
        <w:rPr>
          <w:rFonts w:ascii="Times New Roman" w:hAnsi="Times New Roman" w:cs="Times New Roman"/>
          <w:sz w:val="24"/>
          <w:szCs w:val="24"/>
        </w:rPr>
        <w:t>3</w:t>
      </w:r>
      <w:r w:rsidRPr="00293C68">
        <w:rPr>
          <w:rFonts w:ascii="Times New Roman" w:hAnsi="Times New Roman" w:cs="Times New Roman"/>
          <w:sz w:val="24"/>
          <w:szCs w:val="24"/>
        </w:rPr>
        <w:t>).</w:t>
      </w:r>
    </w:p>
    <w:p w14:paraId="1657F1D3" w14:textId="77777777" w:rsidR="00293C68" w:rsidRPr="00293C68" w:rsidRDefault="00293C68" w:rsidP="00293C68">
      <w:pPr>
        <w:spacing w:after="0" w:line="240" w:lineRule="auto"/>
        <w:rPr>
          <w:rFonts w:ascii="Times New Roman" w:hAnsi="Times New Roman" w:cs="Times New Roman"/>
          <w:sz w:val="24"/>
          <w:szCs w:val="24"/>
        </w:rPr>
      </w:pPr>
    </w:p>
    <w:p w14:paraId="1657F1D4" w14:textId="43B6E713" w:rsidR="00293C68" w:rsidRPr="00293C68" w:rsidRDefault="00293C68" w:rsidP="00293C68">
      <w:pPr>
        <w:spacing w:after="0" w:line="240" w:lineRule="auto"/>
        <w:ind w:left="990"/>
        <w:rPr>
          <w:rFonts w:ascii="Times New Roman" w:hAnsi="Times New Roman" w:cs="Times New Roman"/>
          <w:sz w:val="24"/>
          <w:szCs w:val="24"/>
        </w:rPr>
      </w:pPr>
      <w:r w:rsidRPr="00293C68">
        <w:rPr>
          <w:rFonts w:ascii="Times New Roman" w:hAnsi="Times New Roman" w:cs="Times New Roman"/>
          <w:sz w:val="24"/>
          <w:szCs w:val="24"/>
        </w:rPr>
        <w:t xml:space="preserve">Social data </w:t>
      </w:r>
      <w:r w:rsidR="00F9186B">
        <w:rPr>
          <w:rFonts w:ascii="Times New Roman" w:hAnsi="Times New Roman" w:cs="Times New Roman"/>
          <w:sz w:val="24"/>
          <w:szCs w:val="24"/>
        </w:rPr>
        <w:t xml:space="preserve">on visitor encounters and group size </w:t>
      </w:r>
      <w:r w:rsidR="00BA2AF1">
        <w:rPr>
          <w:rFonts w:ascii="Times New Roman" w:hAnsi="Times New Roman" w:cs="Times New Roman"/>
          <w:sz w:val="24"/>
          <w:szCs w:val="24"/>
        </w:rPr>
        <w:t>are</w:t>
      </w:r>
      <w:r w:rsidRPr="00293C68">
        <w:rPr>
          <w:rFonts w:ascii="Times New Roman" w:hAnsi="Times New Roman" w:cs="Times New Roman"/>
          <w:sz w:val="24"/>
          <w:szCs w:val="24"/>
        </w:rPr>
        <w:t xml:space="preserve"> important</w:t>
      </w:r>
      <w:r w:rsidR="00F9186B">
        <w:rPr>
          <w:rFonts w:ascii="Times New Roman" w:hAnsi="Times New Roman" w:cs="Times New Roman"/>
          <w:sz w:val="24"/>
          <w:szCs w:val="24"/>
        </w:rPr>
        <w:t xml:space="preserve"> because </w:t>
      </w:r>
      <w:r w:rsidR="00BA2AF1">
        <w:rPr>
          <w:rFonts w:ascii="Times New Roman" w:hAnsi="Times New Roman" w:cs="Times New Roman"/>
          <w:sz w:val="24"/>
          <w:szCs w:val="24"/>
        </w:rPr>
        <w:t>they</w:t>
      </w:r>
      <w:r w:rsidR="00F9186B">
        <w:rPr>
          <w:rFonts w:ascii="Times New Roman" w:hAnsi="Times New Roman" w:cs="Times New Roman"/>
          <w:sz w:val="24"/>
          <w:szCs w:val="24"/>
        </w:rPr>
        <w:t xml:space="preserve"> affect the visitor’s experience</w:t>
      </w:r>
      <w:r w:rsidRPr="00293C68">
        <w:rPr>
          <w:rFonts w:ascii="Times New Roman" w:hAnsi="Times New Roman" w:cs="Times New Roman"/>
          <w:sz w:val="24"/>
          <w:szCs w:val="24"/>
        </w:rPr>
        <w:t xml:space="preserve">, but </w:t>
      </w:r>
      <w:r w:rsidR="00BA2AF1">
        <w:rPr>
          <w:rFonts w:ascii="Times New Roman" w:hAnsi="Times New Roman" w:cs="Times New Roman"/>
          <w:sz w:val="24"/>
          <w:szCs w:val="24"/>
        </w:rPr>
        <w:t>these data are</w:t>
      </w:r>
      <w:r w:rsidRPr="00293C68">
        <w:rPr>
          <w:rFonts w:ascii="Times New Roman" w:hAnsi="Times New Roman" w:cs="Times New Roman"/>
          <w:sz w:val="24"/>
          <w:szCs w:val="24"/>
        </w:rPr>
        <w:t xml:space="preserve"> often overlooked</w:t>
      </w:r>
      <w:r w:rsidR="00F9186B">
        <w:rPr>
          <w:rFonts w:ascii="Times New Roman" w:hAnsi="Times New Roman" w:cs="Times New Roman"/>
          <w:sz w:val="24"/>
          <w:szCs w:val="24"/>
        </w:rPr>
        <w:t xml:space="preserve"> when collecting annual visitor use data</w:t>
      </w:r>
      <w:r w:rsidRPr="00293C68">
        <w:rPr>
          <w:rFonts w:ascii="Times New Roman" w:hAnsi="Times New Roman" w:cs="Times New Roman"/>
          <w:sz w:val="24"/>
          <w:szCs w:val="24"/>
        </w:rPr>
        <w:t>.</w:t>
      </w:r>
      <w:r w:rsidR="00F9186B">
        <w:rPr>
          <w:rFonts w:ascii="Times New Roman" w:hAnsi="Times New Roman" w:cs="Times New Roman"/>
          <w:sz w:val="24"/>
          <w:szCs w:val="24"/>
        </w:rPr>
        <w:t xml:space="preserve"> </w:t>
      </w:r>
      <w:r w:rsidRPr="00293C68">
        <w:rPr>
          <w:rFonts w:ascii="Times New Roman" w:hAnsi="Times New Roman" w:cs="Times New Roman"/>
          <w:sz w:val="24"/>
          <w:szCs w:val="24"/>
        </w:rPr>
        <w:t xml:space="preserve">A specific effort should be made to collect </w:t>
      </w:r>
      <w:r w:rsidR="00F9186B">
        <w:rPr>
          <w:rFonts w:ascii="Times New Roman" w:hAnsi="Times New Roman" w:cs="Times New Roman"/>
          <w:sz w:val="24"/>
          <w:szCs w:val="24"/>
        </w:rPr>
        <w:t xml:space="preserve">these </w:t>
      </w:r>
      <w:r w:rsidRPr="00293C68">
        <w:rPr>
          <w:rFonts w:ascii="Times New Roman" w:hAnsi="Times New Roman" w:cs="Times New Roman"/>
          <w:sz w:val="24"/>
          <w:szCs w:val="24"/>
        </w:rPr>
        <w:t xml:space="preserve">data 1-2 years in advance of the planning process. When this is not possible, make estimates from the best available data. Sources include: </w:t>
      </w:r>
    </w:p>
    <w:p w14:paraId="1657F1D5" w14:textId="77777777" w:rsidR="00293C68" w:rsidRPr="00293C68" w:rsidRDefault="00293C68" w:rsidP="00293C68">
      <w:pPr>
        <w:spacing w:after="0" w:line="240" w:lineRule="auto"/>
        <w:rPr>
          <w:rFonts w:ascii="Times New Roman" w:eastAsia="Times New Roman" w:hAnsi="Times New Roman" w:cs="Times New Roman"/>
          <w:color w:val="000000" w:themeColor="text1"/>
          <w:sz w:val="24"/>
          <w:szCs w:val="24"/>
        </w:rPr>
      </w:pPr>
    </w:p>
    <w:p w14:paraId="1657F1D6" w14:textId="74FBC469" w:rsidR="00293C68" w:rsidRPr="00293C68" w:rsidRDefault="00293C68" w:rsidP="00293C68">
      <w:pPr>
        <w:spacing w:after="0" w:line="240" w:lineRule="auto"/>
        <w:ind w:left="990"/>
        <w:rPr>
          <w:rFonts w:ascii="Times New Roman" w:eastAsia="Times New Roman" w:hAnsi="Times New Roman" w:cs="Times New Roman"/>
          <w:color w:val="000000"/>
          <w:sz w:val="24"/>
          <w:szCs w:val="24"/>
        </w:rPr>
      </w:pPr>
      <w:r w:rsidRPr="00293C68">
        <w:rPr>
          <w:rFonts w:ascii="Times New Roman" w:eastAsia="Times New Roman" w:hAnsi="Times New Roman" w:cs="Times New Roman"/>
          <w:color w:val="000000"/>
          <w:sz w:val="24"/>
          <w:szCs w:val="24"/>
        </w:rPr>
        <w:t>(1)   Basic observation</w:t>
      </w:r>
      <w:r w:rsidR="002B0823">
        <w:rPr>
          <w:rFonts w:ascii="Times New Roman" w:eastAsia="Times New Roman" w:hAnsi="Times New Roman" w:cs="Times New Roman"/>
          <w:color w:val="000000"/>
          <w:sz w:val="24"/>
          <w:szCs w:val="24"/>
        </w:rPr>
        <w:t xml:space="preserve"> and </w:t>
      </w:r>
      <w:r w:rsidRPr="00293C68">
        <w:rPr>
          <w:rFonts w:ascii="Times New Roman" w:eastAsia="Times New Roman" w:hAnsi="Times New Roman" w:cs="Times New Roman"/>
          <w:color w:val="000000"/>
          <w:sz w:val="24"/>
          <w:szCs w:val="24"/>
        </w:rPr>
        <w:t>professional knowledge.</w:t>
      </w:r>
    </w:p>
    <w:p w14:paraId="1657F1D7" w14:textId="77777777" w:rsidR="00293C68" w:rsidRPr="00293C68" w:rsidRDefault="00293C68" w:rsidP="00293C68">
      <w:pPr>
        <w:spacing w:after="0" w:line="240" w:lineRule="auto"/>
        <w:rPr>
          <w:rFonts w:ascii="Times New Roman" w:eastAsia="Times New Roman" w:hAnsi="Times New Roman" w:cs="Times New Roman"/>
          <w:color w:val="000000"/>
          <w:sz w:val="24"/>
          <w:szCs w:val="24"/>
        </w:rPr>
      </w:pPr>
    </w:p>
    <w:p w14:paraId="1657F1D8" w14:textId="77777777" w:rsidR="00293C68" w:rsidRPr="00293C68" w:rsidRDefault="00293C68" w:rsidP="00293C68">
      <w:pPr>
        <w:spacing w:after="0" w:line="240" w:lineRule="auto"/>
        <w:ind w:left="990"/>
        <w:rPr>
          <w:rFonts w:ascii="Times New Roman" w:eastAsia="Times New Roman" w:hAnsi="Times New Roman" w:cs="Times New Roman"/>
          <w:color w:val="000000"/>
          <w:sz w:val="24"/>
          <w:szCs w:val="24"/>
        </w:rPr>
      </w:pPr>
      <w:r w:rsidRPr="00293C68">
        <w:rPr>
          <w:rFonts w:ascii="Times New Roman" w:eastAsia="Times New Roman" w:hAnsi="Times New Roman" w:cs="Times New Roman"/>
          <w:color w:val="000000"/>
          <w:sz w:val="24"/>
          <w:szCs w:val="24"/>
        </w:rPr>
        <w:t xml:space="preserve">(2)   Small group discussions. </w:t>
      </w:r>
    </w:p>
    <w:p w14:paraId="1657F1D9" w14:textId="77777777" w:rsidR="00293C68" w:rsidRPr="00293C68" w:rsidRDefault="00293C68" w:rsidP="00293C68">
      <w:pPr>
        <w:spacing w:after="0" w:line="240" w:lineRule="auto"/>
        <w:rPr>
          <w:rFonts w:ascii="Times New Roman" w:eastAsia="Times New Roman" w:hAnsi="Times New Roman" w:cs="Times New Roman"/>
          <w:color w:val="000000"/>
          <w:sz w:val="24"/>
          <w:szCs w:val="24"/>
        </w:rPr>
      </w:pPr>
    </w:p>
    <w:p w14:paraId="1657F1DA" w14:textId="77777777" w:rsidR="00293C68" w:rsidRPr="00293C68" w:rsidRDefault="00293C68" w:rsidP="00293C68">
      <w:pPr>
        <w:spacing w:after="0" w:line="240" w:lineRule="auto"/>
        <w:ind w:left="990"/>
        <w:rPr>
          <w:rFonts w:ascii="Times New Roman" w:eastAsia="Times New Roman" w:hAnsi="Times New Roman" w:cs="Times New Roman"/>
          <w:color w:val="000000"/>
          <w:sz w:val="24"/>
          <w:szCs w:val="24"/>
        </w:rPr>
      </w:pPr>
      <w:r w:rsidRPr="00293C68">
        <w:rPr>
          <w:rFonts w:ascii="Times New Roman" w:eastAsia="Times New Roman" w:hAnsi="Times New Roman" w:cs="Times New Roman"/>
          <w:color w:val="000000"/>
          <w:sz w:val="24"/>
          <w:szCs w:val="24"/>
        </w:rPr>
        <w:t>(3)   Surveys.</w:t>
      </w:r>
    </w:p>
    <w:p w14:paraId="1657F1DB" w14:textId="77777777" w:rsidR="00293C68" w:rsidRPr="00293C68" w:rsidRDefault="00293C68" w:rsidP="00293C68">
      <w:pPr>
        <w:spacing w:after="0" w:line="240" w:lineRule="auto"/>
        <w:rPr>
          <w:rFonts w:ascii="Times New Roman" w:eastAsia="Times New Roman" w:hAnsi="Times New Roman" w:cs="Times New Roman"/>
          <w:color w:val="000000"/>
          <w:sz w:val="24"/>
          <w:szCs w:val="24"/>
        </w:rPr>
      </w:pPr>
    </w:p>
    <w:p w14:paraId="1657F1DC" w14:textId="77777777" w:rsidR="00293C68" w:rsidRPr="00293C68" w:rsidRDefault="00293C68" w:rsidP="00293C68">
      <w:pPr>
        <w:spacing w:after="0" w:line="240" w:lineRule="auto"/>
        <w:ind w:left="990"/>
        <w:rPr>
          <w:rFonts w:ascii="Times New Roman" w:eastAsia="Times New Roman" w:hAnsi="Times New Roman" w:cs="Times New Roman"/>
          <w:color w:val="000000"/>
          <w:sz w:val="24"/>
          <w:szCs w:val="24"/>
        </w:rPr>
      </w:pPr>
      <w:r w:rsidRPr="00293C68">
        <w:rPr>
          <w:rFonts w:ascii="Times New Roman" w:eastAsia="Times New Roman" w:hAnsi="Times New Roman" w:cs="Times New Roman"/>
          <w:color w:val="000000"/>
          <w:sz w:val="24"/>
          <w:szCs w:val="24"/>
        </w:rPr>
        <w:t xml:space="preserve">(4)   Monitoring (vehicle counters, fee envelopes, sign-in sheets, BLM patrol logs). </w:t>
      </w:r>
    </w:p>
    <w:p w14:paraId="1657F1DD" w14:textId="77777777" w:rsidR="00293C68" w:rsidRPr="00293C68" w:rsidRDefault="00293C68" w:rsidP="00293C68">
      <w:pPr>
        <w:spacing w:after="0" w:line="240" w:lineRule="auto"/>
        <w:rPr>
          <w:rFonts w:ascii="Times New Roman" w:eastAsia="Times New Roman" w:hAnsi="Times New Roman" w:cs="Times New Roman"/>
          <w:color w:val="000000"/>
          <w:sz w:val="24"/>
          <w:szCs w:val="24"/>
        </w:rPr>
      </w:pPr>
    </w:p>
    <w:p w14:paraId="1657F1DE" w14:textId="77777777" w:rsidR="00293C68" w:rsidRPr="00293C68" w:rsidRDefault="00293C68" w:rsidP="00293C68">
      <w:pPr>
        <w:spacing w:after="0" w:line="240" w:lineRule="auto"/>
        <w:ind w:left="990"/>
        <w:rPr>
          <w:rFonts w:ascii="Times New Roman" w:eastAsia="Times New Roman" w:hAnsi="Times New Roman" w:cs="Times New Roman"/>
          <w:color w:val="000000"/>
          <w:sz w:val="24"/>
          <w:szCs w:val="24"/>
        </w:rPr>
      </w:pPr>
      <w:r w:rsidRPr="00293C68">
        <w:rPr>
          <w:rFonts w:ascii="Times New Roman" w:eastAsia="Times New Roman" w:hAnsi="Times New Roman" w:cs="Times New Roman"/>
          <w:color w:val="000000"/>
          <w:sz w:val="24"/>
          <w:szCs w:val="24"/>
        </w:rPr>
        <w:t>(5)   User groups and commercial outfitters.</w:t>
      </w:r>
    </w:p>
    <w:p w14:paraId="1657F1DF" w14:textId="77777777" w:rsidR="00293C68" w:rsidRPr="00293C68" w:rsidRDefault="00293C68" w:rsidP="00293C68">
      <w:pPr>
        <w:spacing w:after="0" w:line="240" w:lineRule="auto"/>
        <w:rPr>
          <w:rFonts w:ascii="Times New Roman" w:eastAsia="Times New Roman" w:hAnsi="Times New Roman" w:cs="Times New Roman"/>
          <w:sz w:val="24"/>
          <w:szCs w:val="24"/>
        </w:rPr>
      </w:pPr>
    </w:p>
    <w:p w14:paraId="1657F1E0" w14:textId="77777777" w:rsidR="00BC68B7" w:rsidRDefault="00293C68" w:rsidP="00BC68B7">
      <w:pPr>
        <w:spacing w:after="0" w:line="240" w:lineRule="auto"/>
        <w:ind w:left="270"/>
        <w:rPr>
          <w:rFonts w:ascii="Times New Roman" w:hAnsi="Times New Roman" w:cs="Times New Roman"/>
          <w:sz w:val="24"/>
          <w:szCs w:val="24"/>
        </w:rPr>
      </w:pPr>
      <w:r w:rsidRPr="00293C68">
        <w:rPr>
          <w:rFonts w:ascii="Times New Roman" w:hAnsi="Times New Roman" w:cs="Times New Roman"/>
          <w:sz w:val="24"/>
          <w:szCs w:val="24"/>
        </w:rPr>
        <w:t xml:space="preserve">3.   </w:t>
      </w:r>
      <w:r w:rsidRPr="00293C68">
        <w:rPr>
          <w:rFonts w:ascii="Times New Roman" w:hAnsi="Times New Roman" w:cs="Times New Roman"/>
          <w:b/>
          <w:sz w:val="24"/>
          <w:szCs w:val="24"/>
        </w:rPr>
        <w:t xml:space="preserve">Creating the Operational Recreation Setting </w:t>
      </w:r>
      <w:r w:rsidR="002550A9">
        <w:rPr>
          <w:rFonts w:ascii="Times New Roman" w:hAnsi="Times New Roman" w:cs="Times New Roman"/>
          <w:b/>
          <w:sz w:val="24"/>
          <w:szCs w:val="24"/>
        </w:rPr>
        <w:t xml:space="preserve">Component </w:t>
      </w:r>
      <w:r w:rsidRPr="00293C68">
        <w:rPr>
          <w:rFonts w:ascii="Times New Roman" w:hAnsi="Times New Roman" w:cs="Times New Roman"/>
          <w:b/>
          <w:sz w:val="24"/>
          <w:szCs w:val="24"/>
        </w:rPr>
        <w:t>Map.</w:t>
      </w:r>
      <w:r w:rsidRPr="00293C68">
        <w:rPr>
          <w:rFonts w:ascii="Times New Roman" w:hAnsi="Times New Roman" w:cs="Times New Roman"/>
          <w:sz w:val="24"/>
          <w:szCs w:val="24"/>
        </w:rPr>
        <w:t xml:space="preserve"> Creating the </w:t>
      </w:r>
    </w:p>
    <w:p w14:paraId="1657F1E1" w14:textId="77777777" w:rsidR="00293C68" w:rsidRPr="00293C68" w:rsidRDefault="00293C68" w:rsidP="00BC68B7">
      <w:pPr>
        <w:spacing w:after="0" w:line="240" w:lineRule="auto"/>
        <w:ind w:left="630"/>
        <w:rPr>
          <w:rFonts w:ascii="Times New Roman" w:hAnsi="Times New Roman" w:cs="Times New Roman"/>
          <w:sz w:val="24"/>
          <w:szCs w:val="24"/>
        </w:rPr>
      </w:pPr>
      <w:proofErr w:type="gramStart"/>
      <w:r w:rsidRPr="00293C68">
        <w:rPr>
          <w:rFonts w:ascii="Times New Roman" w:hAnsi="Times New Roman" w:cs="Times New Roman"/>
          <w:sz w:val="24"/>
          <w:szCs w:val="24"/>
        </w:rPr>
        <w:t>operational</w:t>
      </w:r>
      <w:proofErr w:type="gramEnd"/>
      <w:r w:rsidRPr="00293C68">
        <w:rPr>
          <w:rFonts w:ascii="Times New Roman" w:hAnsi="Times New Roman" w:cs="Times New Roman"/>
          <w:sz w:val="24"/>
          <w:szCs w:val="24"/>
        </w:rPr>
        <w:t xml:space="preserve"> RSC map requires route designation data and </w:t>
      </w:r>
      <w:r w:rsidR="00B43D89">
        <w:rPr>
          <w:rFonts w:ascii="Times New Roman" w:hAnsi="Times New Roman" w:cs="Times New Roman"/>
          <w:sz w:val="24"/>
          <w:szCs w:val="24"/>
        </w:rPr>
        <w:t xml:space="preserve">knowledge of </w:t>
      </w:r>
      <w:r w:rsidRPr="00293C68">
        <w:rPr>
          <w:rFonts w:ascii="Times New Roman" w:hAnsi="Times New Roman" w:cs="Times New Roman"/>
          <w:sz w:val="24"/>
          <w:szCs w:val="24"/>
        </w:rPr>
        <w:t>route/access restrictions.</w:t>
      </w:r>
    </w:p>
    <w:p w14:paraId="1657F1E2" w14:textId="77777777" w:rsidR="00293C68" w:rsidRPr="00293C68" w:rsidRDefault="00293C68" w:rsidP="00293C68">
      <w:pPr>
        <w:spacing w:after="0" w:line="240" w:lineRule="auto"/>
        <w:rPr>
          <w:rFonts w:ascii="Times New Roman" w:hAnsi="Times New Roman" w:cs="Times New Roman"/>
          <w:sz w:val="24"/>
          <w:szCs w:val="24"/>
        </w:rPr>
      </w:pPr>
    </w:p>
    <w:p w14:paraId="248CF0DA" w14:textId="77777777" w:rsidR="00D02282" w:rsidRDefault="00D02282" w:rsidP="00293C68">
      <w:pPr>
        <w:spacing w:after="0" w:line="240" w:lineRule="auto"/>
        <w:ind w:left="630"/>
        <w:rPr>
          <w:rFonts w:ascii="Times New Roman" w:hAnsi="Times New Roman" w:cs="Times New Roman"/>
          <w:sz w:val="24"/>
          <w:szCs w:val="24"/>
        </w:rPr>
        <w:sectPr w:rsidR="00D02282" w:rsidSect="003A7C61">
          <w:headerReference w:type="default" r:id="rId67"/>
          <w:pgSz w:w="12240" w:h="15840"/>
          <w:pgMar w:top="1008" w:right="1440" w:bottom="720" w:left="1440" w:header="864" w:footer="720" w:gutter="0"/>
          <w:pgNumType w:start="1"/>
          <w:cols w:space="720"/>
          <w:noEndnote/>
          <w:docGrid w:linePitch="299"/>
        </w:sectPr>
      </w:pPr>
    </w:p>
    <w:p w14:paraId="1657F1E3" w14:textId="2BA6440A" w:rsidR="00293C68" w:rsidRPr="00293C68" w:rsidRDefault="00293C68" w:rsidP="00293C68">
      <w:pPr>
        <w:spacing w:after="0" w:line="240" w:lineRule="auto"/>
        <w:ind w:left="630"/>
        <w:rPr>
          <w:rFonts w:ascii="Times New Roman" w:hAnsi="Times New Roman" w:cs="Times New Roman"/>
          <w:sz w:val="24"/>
          <w:szCs w:val="24"/>
        </w:rPr>
      </w:pPr>
      <w:r w:rsidRPr="00293C68">
        <w:rPr>
          <w:rFonts w:ascii="Times New Roman" w:hAnsi="Times New Roman" w:cs="Times New Roman"/>
          <w:sz w:val="24"/>
          <w:szCs w:val="24"/>
        </w:rPr>
        <w:lastRenderedPageBreak/>
        <w:t xml:space="preserve">a.   </w:t>
      </w:r>
      <w:r w:rsidRPr="00293C68">
        <w:rPr>
          <w:rFonts w:ascii="Times New Roman" w:hAnsi="Times New Roman" w:cs="Times New Roman"/>
          <w:b/>
          <w:sz w:val="24"/>
          <w:szCs w:val="24"/>
        </w:rPr>
        <w:t>Access Characteristic.</w:t>
      </w:r>
      <w:r w:rsidRPr="00293C68">
        <w:rPr>
          <w:rFonts w:ascii="Times New Roman" w:hAnsi="Times New Roman" w:cs="Times New Roman"/>
          <w:sz w:val="24"/>
          <w:szCs w:val="24"/>
        </w:rPr>
        <w:t xml:space="preserve"> Develop the base operational map by mapping the types of </w:t>
      </w:r>
    </w:p>
    <w:p w14:paraId="1657F1E4" w14:textId="77777777" w:rsidR="00293C68" w:rsidRPr="00293C68" w:rsidRDefault="00293C68" w:rsidP="00293C68">
      <w:pPr>
        <w:spacing w:after="0" w:line="240" w:lineRule="auto"/>
        <w:ind w:left="990"/>
        <w:rPr>
          <w:rFonts w:ascii="Times New Roman" w:hAnsi="Times New Roman" w:cs="Times New Roman"/>
          <w:sz w:val="24"/>
          <w:szCs w:val="24"/>
        </w:rPr>
      </w:pPr>
      <w:proofErr w:type="gramStart"/>
      <w:r w:rsidRPr="00293C68">
        <w:rPr>
          <w:rFonts w:ascii="Times New Roman" w:hAnsi="Times New Roman" w:cs="Times New Roman"/>
          <w:sz w:val="24"/>
          <w:szCs w:val="24"/>
        </w:rPr>
        <w:t>public</w:t>
      </w:r>
      <w:proofErr w:type="gramEnd"/>
      <w:r w:rsidRPr="00293C68">
        <w:rPr>
          <w:rFonts w:ascii="Times New Roman" w:hAnsi="Times New Roman" w:cs="Times New Roman"/>
          <w:sz w:val="24"/>
          <w:szCs w:val="24"/>
        </w:rPr>
        <w:t xml:space="preserve"> access allowed, as described in the RSC matrix (see Appendix </w:t>
      </w:r>
      <w:r w:rsidR="004C7EBB">
        <w:rPr>
          <w:rFonts w:ascii="Times New Roman" w:hAnsi="Times New Roman" w:cs="Times New Roman"/>
          <w:sz w:val="24"/>
          <w:szCs w:val="24"/>
        </w:rPr>
        <w:t>3</w:t>
      </w:r>
      <w:r w:rsidRPr="00293C68">
        <w:rPr>
          <w:rFonts w:ascii="Times New Roman" w:hAnsi="Times New Roman" w:cs="Times New Roman"/>
          <w:sz w:val="24"/>
          <w:szCs w:val="24"/>
        </w:rPr>
        <w:t xml:space="preserve">). The public access </w:t>
      </w:r>
      <w:r w:rsidR="00B43D89">
        <w:rPr>
          <w:rFonts w:ascii="Times New Roman" w:hAnsi="Times New Roman" w:cs="Times New Roman"/>
          <w:sz w:val="24"/>
          <w:szCs w:val="24"/>
        </w:rPr>
        <w:t>RSC</w:t>
      </w:r>
      <w:r w:rsidR="00B43D89" w:rsidRPr="00293C68">
        <w:rPr>
          <w:rFonts w:ascii="Times New Roman" w:hAnsi="Times New Roman" w:cs="Times New Roman"/>
          <w:sz w:val="24"/>
          <w:szCs w:val="24"/>
        </w:rPr>
        <w:t xml:space="preserve"> </w:t>
      </w:r>
      <w:r w:rsidRPr="00293C68">
        <w:rPr>
          <w:rFonts w:ascii="Times New Roman" w:hAnsi="Times New Roman" w:cs="Times New Roman"/>
          <w:sz w:val="24"/>
          <w:szCs w:val="24"/>
        </w:rPr>
        <w:t>displays the type of public access allowed on routes</w:t>
      </w:r>
      <w:r w:rsidR="00C277A8">
        <w:rPr>
          <w:rFonts w:ascii="Times New Roman" w:hAnsi="Times New Roman" w:cs="Times New Roman"/>
          <w:sz w:val="24"/>
          <w:szCs w:val="24"/>
        </w:rPr>
        <w:t>,</w:t>
      </w:r>
      <w:r w:rsidRPr="00293C68">
        <w:rPr>
          <w:rFonts w:ascii="Times New Roman" w:hAnsi="Times New Roman" w:cs="Times New Roman"/>
          <w:sz w:val="24"/>
          <w:szCs w:val="24"/>
        </w:rPr>
        <w:t xml:space="preserve"> not the physical type of route on the ground as used in the remoteness characteristic. This creates the base map</w:t>
      </w:r>
      <w:r w:rsidR="00B43D89">
        <w:rPr>
          <w:rFonts w:ascii="Times New Roman" w:hAnsi="Times New Roman" w:cs="Times New Roman"/>
          <w:sz w:val="24"/>
          <w:szCs w:val="24"/>
        </w:rPr>
        <w:t xml:space="preserve"> layer</w:t>
      </w:r>
      <w:r w:rsidRPr="00293C68">
        <w:rPr>
          <w:rFonts w:ascii="Times New Roman" w:hAnsi="Times New Roman" w:cs="Times New Roman"/>
          <w:sz w:val="24"/>
          <w:szCs w:val="24"/>
        </w:rPr>
        <w:t>.</w:t>
      </w:r>
    </w:p>
    <w:p w14:paraId="1657F1E5" w14:textId="77777777" w:rsidR="00293C68" w:rsidRPr="00293C68" w:rsidRDefault="00293C68" w:rsidP="00293C68">
      <w:pPr>
        <w:spacing w:after="0" w:line="240" w:lineRule="auto"/>
        <w:rPr>
          <w:rFonts w:ascii="Times New Roman" w:hAnsi="Times New Roman" w:cs="Times New Roman"/>
          <w:sz w:val="24"/>
          <w:szCs w:val="24"/>
        </w:rPr>
      </w:pPr>
    </w:p>
    <w:p w14:paraId="1657F1E6" w14:textId="77777777" w:rsidR="00293C68" w:rsidRPr="00293C68" w:rsidRDefault="00293C68" w:rsidP="00293C68">
      <w:pPr>
        <w:spacing w:after="0" w:line="240" w:lineRule="auto"/>
        <w:ind w:left="990"/>
        <w:rPr>
          <w:rFonts w:ascii="Times New Roman" w:hAnsi="Times New Roman" w:cs="Times New Roman"/>
          <w:sz w:val="24"/>
          <w:szCs w:val="24"/>
        </w:rPr>
      </w:pPr>
      <w:r w:rsidRPr="00293C68">
        <w:rPr>
          <w:rFonts w:ascii="Times New Roman" w:hAnsi="Times New Roman" w:cs="Times New Roman"/>
          <w:sz w:val="24"/>
          <w:szCs w:val="24"/>
        </w:rPr>
        <w:t xml:space="preserve">The resulting operational recreation setting </w:t>
      </w:r>
      <w:r w:rsidR="00B43D89">
        <w:rPr>
          <w:rFonts w:ascii="Times New Roman" w:hAnsi="Times New Roman" w:cs="Times New Roman"/>
          <w:sz w:val="24"/>
          <w:szCs w:val="24"/>
        </w:rPr>
        <w:t xml:space="preserve">component </w:t>
      </w:r>
      <w:r w:rsidRPr="00293C68">
        <w:rPr>
          <w:rFonts w:ascii="Times New Roman" w:hAnsi="Times New Roman" w:cs="Times New Roman"/>
          <w:sz w:val="24"/>
          <w:szCs w:val="24"/>
        </w:rPr>
        <w:t xml:space="preserve">map may be similar to the physical recreation setting map when using the same class distance criteria for both maps. The contrast between the physical and operational maps emerges when the type of routes on the ground are different than the type of public access permitted to use those routes. For example, motorized two-track routes may physically exist on the ground because of administrative access provided to a right-of-way holder, but that same route is only open to public foot </w:t>
      </w:r>
      <w:r w:rsidR="004D2959">
        <w:rPr>
          <w:rFonts w:ascii="Times New Roman" w:hAnsi="Times New Roman" w:cs="Times New Roman"/>
          <w:sz w:val="24"/>
          <w:szCs w:val="24"/>
        </w:rPr>
        <w:t xml:space="preserve">and horse </w:t>
      </w:r>
      <w:r w:rsidRPr="00293C68">
        <w:rPr>
          <w:rFonts w:ascii="Times New Roman" w:hAnsi="Times New Roman" w:cs="Times New Roman"/>
          <w:sz w:val="24"/>
          <w:szCs w:val="24"/>
        </w:rPr>
        <w:t>travel.</w:t>
      </w:r>
    </w:p>
    <w:p w14:paraId="1657F1E7" w14:textId="77777777" w:rsidR="00293C68" w:rsidRPr="00293C68" w:rsidRDefault="00293C68" w:rsidP="00293C68">
      <w:pPr>
        <w:spacing w:after="0" w:line="240" w:lineRule="auto"/>
        <w:rPr>
          <w:rFonts w:ascii="Times New Roman" w:hAnsi="Times New Roman" w:cs="Times New Roman"/>
          <w:sz w:val="24"/>
          <w:szCs w:val="24"/>
        </w:rPr>
      </w:pPr>
    </w:p>
    <w:p w14:paraId="1657F1E8" w14:textId="77777777" w:rsidR="00293C68" w:rsidRPr="00293C68" w:rsidRDefault="00293C68" w:rsidP="00293C68">
      <w:pPr>
        <w:spacing w:after="0" w:line="240" w:lineRule="auto"/>
        <w:ind w:left="630"/>
        <w:rPr>
          <w:rFonts w:ascii="Times New Roman" w:eastAsia="Times New Roman" w:hAnsi="Times New Roman" w:cs="Times New Roman"/>
          <w:sz w:val="24"/>
          <w:szCs w:val="24"/>
        </w:rPr>
      </w:pPr>
      <w:r w:rsidRPr="00293C68">
        <w:rPr>
          <w:rFonts w:ascii="Times New Roman" w:eastAsia="Times New Roman" w:hAnsi="Times New Roman" w:cs="Times New Roman"/>
          <w:sz w:val="24"/>
          <w:szCs w:val="24"/>
        </w:rPr>
        <w:t xml:space="preserve">b.   </w:t>
      </w:r>
      <w:r w:rsidRPr="00293C68">
        <w:rPr>
          <w:rFonts w:ascii="Times New Roman" w:eastAsia="Times New Roman" w:hAnsi="Times New Roman" w:cs="Times New Roman"/>
          <w:b/>
          <w:sz w:val="24"/>
          <w:szCs w:val="24"/>
        </w:rPr>
        <w:t>Visitor Services and Management Controls Characteristics.</w:t>
      </w:r>
      <w:r w:rsidRPr="00293C68">
        <w:rPr>
          <w:rFonts w:ascii="Times New Roman" w:eastAsia="Times New Roman" w:hAnsi="Times New Roman" w:cs="Times New Roman"/>
          <w:sz w:val="24"/>
          <w:szCs w:val="24"/>
        </w:rPr>
        <w:t xml:space="preserve"> Visitor service </w:t>
      </w:r>
    </w:p>
    <w:p w14:paraId="1657F1E9" w14:textId="77777777" w:rsidR="00293C68" w:rsidRPr="00293C68" w:rsidRDefault="00293C68" w:rsidP="00293C68">
      <w:pPr>
        <w:spacing w:after="0" w:line="240" w:lineRule="auto"/>
        <w:ind w:left="990"/>
        <w:rPr>
          <w:rFonts w:ascii="Times New Roman" w:eastAsia="Times New Roman" w:hAnsi="Times New Roman" w:cs="Times New Roman"/>
          <w:sz w:val="24"/>
          <w:szCs w:val="24"/>
        </w:rPr>
      </w:pPr>
      <w:proofErr w:type="gramStart"/>
      <w:r w:rsidRPr="00293C68">
        <w:rPr>
          <w:rFonts w:ascii="Times New Roman" w:eastAsia="Times New Roman" w:hAnsi="Times New Roman" w:cs="Times New Roman"/>
          <w:sz w:val="24"/>
          <w:szCs w:val="24"/>
        </w:rPr>
        <w:t>characteristics</w:t>
      </w:r>
      <w:proofErr w:type="gramEnd"/>
      <w:r w:rsidRPr="00293C68">
        <w:rPr>
          <w:rFonts w:ascii="Times New Roman" w:eastAsia="Times New Roman" w:hAnsi="Times New Roman" w:cs="Times New Roman"/>
          <w:sz w:val="24"/>
          <w:szCs w:val="24"/>
        </w:rPr>
        <w:t xml:space="preserve"> and management control characteristics can be u</w:t>
      </w:r>
      <w:r w:rsidR="00681763">
        <w:rPr>
          <w:rFonts w:ascii="Times New Roman" w:eastAsia="Times New Roman" w:hAnsi="Times New Roman" w:cs="Times New Roman"/>
          <w:sz w:val="24"/>
          <w:szCs w:val="24"/>
        </w:rPr>
        <w:t>s</w:t>
      </w:r>
      <w:r w:rsidRPr="00293C68">
        <w:rPr>
          <w:rFonts w:ascii="Times New Roman" w:eastAsia="Times New Roman" w:hAnsi="Times New Roman" w:cs="Times New Roman"/>
          <w:sz w:val="24"/>
          <w:szCs w:val="24"/>
        </w:rPr>
        <w:t xml:space="preserve">ed to refine operational class boundaries. Use the class descriptions in the RSC matrix (see Appendix </w:t>
      </w:r>
      <w:r w:rsidR="004C7EBB">
        <w:rPr>
          <w:rFonts w:ascii="Times New Roman" w:eastAsia="Times New Roman" w:hAnsi="Times New Roman" w:cs="Times New Roman"/>
          <w:sz w:val="24"/>
          <w:szCs w:val="24"/>
        </w:rPr>
        <w:t>3</w:t>
      </w:r>
      <w:r w:rsidRPr="00293C68">
        <w:rPr>
          <w:rFonts w:ascii="Times New Roman" w:eastAsia="Times New Roman" w:hAnsi="Times New Roman" w:cs="Times New Roman"/>
          <w:sz w:val="24"/>
          <w:szCs w:val="24"/>
        </w:rPr>
        <w:t>).</w:t>
      </w:r>
    </w:p>
    <w:p w14:paraId="1657F1EA" w14:textId="77777777" w:rsidR="00293C68" w:rsidRPr="00293C68" w:rsidRDefault="00293C68" w:rsidP="00293C68">
      <w:pPr>
        <w:spacing w:after="0" w:line="240" w:lineRule="auto"/>
        <w:rPr>
          <w:rFonts w:ascii="Times New Roman" w:eastAsia="Times New Roman" w:hAnsi="Times New Roman" w:cs="Times New Roman"/>
          <w:sz w:val="24"/>
          <w:szCs w:val="24"/>
        </w:rPr>
      </w:pPr>
    </w:p>
    <w:p w14:paraId="1657F1EB" w14:textId="77777777" w:rsidR="00293C68" w:rsidRPr="00293C68" w:rsidRDefault="00293C68" w:rsidP="00293C68">
      <w:pPr>
        <w:spacing w:after="0" w:line="240" w:lineRule="auto"/>
        <w:rPr>
          <w:rFonts w:ascii="Times New Roman" w:eastAsia="Times New Roman" w:hAnsi="Times New Roman" w:cs="Times New Roman"/>
          <w:color w:val="000000"/>
          <w:sz w:val="24"/>
          <w:szCs w:val="24"/>
        </w:rPr>
      </w:pPr>
      <w:r w:rsidRPr="00293C68">
        <w:rPr>
          <w:rFonts w:ascii="Times New Roman" w:eastAsia="Times New Roman" w:hAnsi="Times New Roman" w:cs="Times New Roman"/>
          <w:b/>
          <w:color w:val="000000"/>
          <w:sz w:val="24"/>
          <w:szCs w:val="24"/>
        </w:rPr>
        <w:t>K.</w:t>
      </w:r>
      <w:r w:rsidRPr="00293C68">
        <w:rPr>
          <w:rFonts w:ascii="Times New Roman" w:eastAsia="Times New Roman" w:hAnsi="Times New Roman" w:cs="Times New Roman"/>
          <w:color w:val="000000"/>
          <w:sz w:val="24"/>
          <w:szCs w:val="24"/>
        </w:rPr>
        <w:t xml:space="preserve">   </w:t>
      </w:r>
      <w:r w:rsidRPr="00293C68">
        <w:rPr>
          <w:rFonts w:ascii="Times New Roman" w:eastAsia="Times New Roman" w:hAnsi="Times New Roman" w:cs="Times New Roman"/>
          <w:b/>
          <w:color w:val="000000"/>
          <w:sz w:val="24"/>
          <w:szCs w:val="24"/>
        </w:rPr>
        <w:t>Evaluating Potential Recreation Management Areas.</w:t>
      </w:r>
    </w:p>
    <w:p w14:paraId="1657F1EC" w14:textId="77777777" w:rsidR="00293C68" w:rsidRPr="00293C68" w:rsidRDefault="00293C68" w:rsidP="00293C68">
      <w:pPr>
        <w:spacing w:after="0" w:line="240" w:lineRule="auto"/>
        <w:rPr>
          <w:rFonts w:ascii="Times New Roman" w:eastAsia="Times New Roman" w:hAnsi="Times New Roman" w:cs="Times New Roman"/>
          <w:color w:val="000000" w:themeColor="text1"/>
          <w:sz w:val="24"/>
          <w:szCs w:val="24"/>
        </w:rPr>
      </w:pPr>
      <w:r w:rsidRPr="00293C68">
        <w:rPr>
          <w:rFonts w:ascii="Times New Roman" w:eastAsia="Times New Roman" w:hAnsi="Times New Roman" w:cs="Times New Roman"/>
          <w:color w:val="000000"/>
          <w:sz w:val="24"/>
          <w:szCs w:val="24"/>
        </w:rPr>
        <w:t>Consider an are</w:t>
      </w:r>
      <w:r w:rsidRPr="00293C68">
        <w:rPr>
          <w:rFonts w:ascii="Times New Roman" w:eastAsia="Times New Roman" w:hAnsi="Times New Roman" w:cs="Times New Roman"/>
          <w:color w:val="000000" w:themeColor="text1"/>
          <w:sz w:val="24"/>
          <w:szCs w:val="24"/>
        </w:rPr>
        <w:t>a’s eligibility and manageability before</w:t>
      </w:r>
      <w:r w:rsidR="00814F39">
        <w:rPr>
          <w:rFonts w:ascii="Times New Roman" w:eastAsia="Times New Roman" w:hAnsi="Times New Roman" w:cs="Times New Roman"/>
          <w:color w:val="000000" w:themeColor="text1"/>
          <w:sz w:val="24"/>
          <w:szCs w:val="24"/>
        </w:rPr>
        <w:t xml:space="preserve"> </w:t>
      </w:r>
      <w:r w:rsidR="00681763">
        <w:rPr>
          <w:rFonts w:ascii="Times New Roman" w:eastAsia="Times New Roman" w:hAnsi="Times New Roman" w:cs="Times New Roman"/>
          <w:color w:val="000000" w:themeColor="text1"/>
          <w:sz w:val="24"/>
          <w:szCs w:val="24"/>
        </w:rPr>
        <w:t xml:space="preserve">(1) </w:t>
      </w:r>
      <w:r w:rsidR="00814F39">
        <w:rPr>
          <w:rFonts w:ascii="Times New Roman" w:eastAsia="Times New Roman" w:hAnsi="Times New Roman" w:cs="Times New Roman"/>
          <w:color w:val="000000" w:themeColor="text1"/>
          <w:sz w:val="24"/>
          <w:szCs w:val="24"/>
        </w:rPr>
        <w:t xml:space="preserve">discussing it in the analysis of the management situation or </w:t>
      </w:r>
      <w:r w:rsidR="00681763">
        <w:rPr>
          <w:rFonts w:ascii="Times New Roman" w:eastAsia="Times New Roman" w:hAnsi="Times New Roman" w:cs="Times New Roman"/>
          <w:color w:val="000000" w:themeColor="text1"/>
          <w:sz w:val="24"/>
          <w:szCs w:val="24"/>
        </w:rPr>
        <w:t xml:space="preserve">(2) </w:t>
      </w:r>
      <w:r w:rsidRPr="00293C68">
        <w:rPr>
          <w:rFonts w:ascii="Times New Roman" w:eastAsia="Times New Roman" w:hAnsi="Times New Roman" w:cs="Times New Roman"/>
          <w:color w:val="000000" w:themeColor="text1"/>
          <w:sz w:val="24"/>
          <w:szCs w:val="24"/>
        </w:rPr>
        <w:t>proposing it for designation</w:t>
      </w:r>
      <w:r w:rsidR="00814F39">
        <w:rPr>
          <w:rFonts w:ascii="Times New Roman" w:eastAsia="Times New Roman" w:hAnsi="Times New Roman" w:cs="Times New Roman"/>
          <w:color w:val="000000" w:themeColor="text1"/>
          <w:sz w:val="24"/>
          <w:szCs w:val="24"/>
        </w:rPr>
        <w:t xml:space="preserve"> in the formation of alternatives </w:t>
      </w:r>
      <w:r w:rsidR="00681763">
        <w:rPr>
          <w:rFonts w:ascii="Times New Roman" w:eastAsia="Times New Roman" w:hAnsi="Times New Roman" w:cs="Times New Roman"/>
          <w:color w:val="000000" w:themeColor="text1"/>
          <w:sz w:val="24"/>
          <w:szCs w:val="24"/>
        </w:rPr>
        <w:t>in</w:t>
      </w:r>
      <w:r w:rsidR="00814F39">
        <w:rPr>
          <w:rFonts w:ascii="Times New Roman" w:eastAsia="Times New Roman" w:hAnsi="Times New Roman" w:cs="Times New Roman"/>
          <w:color w:val="000000" w:themeColor="text1"/>
          <w:sz w:val="24"/>
          <w:szCs w:val="24"/>
        </w:rPr>
        <w:t xml:space="preserve"> the LUP</w:t>
      </w:r>
      <w:r w:rsidRPr="00293C68">
        <w:rPr>
          <w:rFonts w:ascii="Times New Roman" w:eastAsia="Times New Roman" w:hAnsi="Times New Roman" w:cs="Times New Roman"/>
          <w:color w:val="000000" w:themeColor="text1"/>
          <w:sz w:val="24"/>
          <w:szCs w:val="24"/>
        </w:rPr>
        <w:t>. Th</w:t>
      </w:r>
      <w:r w:rsidR="00C277A8">
        <w:rPr>
          <w:rFonts w:ascii="Times New Roman" w:eastAsia="Times New Roman" w:hAnsi="Times New Roman" w:cs="Times New Roman"/>
          <w:color w:val="000000" w:themeColor="text1"/>
          <w:sz w:val="24"/>
          <w:szCs w:val="24"/>
        </w:rPr>
        <w:t>is</w:t>
      </w:r>
      <w:r w:rsidRPr="00293C68">
        <w:rPr>
          <w:rFonts w:ascii="Times New Roman" w:eastAsia="Times New Roman" w:hAnsi="Times New Roman" w:cs="Times New Roman"/>
          <w:color w:val="000000" w:themeColor="text1"/>
          <w:sz w:val="24"/>
          <w:szCs w:val="24"/>
        </w:rPr>
        <w:t xml:space="preserve"> process considers</w:t>
      </w:r>
      <w:r w:rsidRPr="00293C68">
        <w:rPr>
          <w:rFonts w:ascii="Times New Roman" w:eastAsia="Times New Roman" w:hAnsi="Times New Roman" w:cs="Times New Roman"/>
          <w:color w:val="000000"/>
          <w:sz w:val="24"/>
          <w:szCs w:val="24"/>
        </w:rPr>
        <w:t xml:space="preserve"> specific factors.</w:t>
      </w:r>
      <w:r w:rsidR="00126C36">
        <w:rPr>
          <w:rFonts w:ascii="Times New Roman" w:eastAsia="Times New Roman" w:hAnsi="Times New Roman" w:cs="Times New Roman"/>
          <w:color w:val="000000"/>
          <w:sz w:val="24"/>
          <w:szCs w:val="24"/>
        </w:rPr>
        <w:t xml:space="preserve"> See </w:t>
      </w:r>
      <w:r w:rsidR="00681763">
        <w:rPr>
          <w:rFonts w:ascii="Times New Roman" w:eastAsia="Times New Roman" w:hAnsi="Times New Roman" w:cs="Times New Roman"/>
          <w:color w:val="000000"/>
          <w:sz w:val="24"/>
          <w:szCs w:val="24"/>
        </w:rPr>
        <w:t xml:space="preserve">Illustration </w:t>
      </w:r>
      <w:r w:rsidR="0079338B">
        <w:rPr>
          <w:rFonts w:ascii="Times New Roman" w:eastAsia="Times New Roman" w:hAnsi="Times New Roman" w:cs="Times New Roman"/>
          <w:color w:val="000000"/>
          <w:sz w:val="24"/>
          <w:szCs w:val="24"/>
        </w:rPr>
        <w:t>1</w:t>
      </w:r>
      <w:r w:rsidR="00126C36">
        <w:rPr>
          <w:rFonts w:ascii="Times New Roman" w:eastAsia="Times New Roman" w:hAnsi="Times New Roman" w:cs="Times New Roman"/>
          <w:color w:val="000000"/>
          <w:sz w:val="24"/>
          <w:szCs w:val="24"/>
        </w:rPr>
        <w:t xml:space="preserve"> </w:t>
      </w:r>
      <w:r w:rsidR="002D4ABF">
        <w:rPr>
          <w:rFonts w:ascii="Times New Roman" w:eastAsia="Times New Roman" w:hAnsi="Times New Roman" w:cs="Times New Roman"/>
          <w:color w:val="000000"/>
          <w:sz w:val="24"/>
          <w:szCs w:val="24"/>
        </w:rPr>
        <w:t xml:space="preserve">for a flow chart that </w:t>
      </w:r>
      <w:r w:rsidR="00B43D89">
        <w:rPr>
          <w:rFonts w:ascii="Times New Roman" w:eastAsia="Times New Roman" w:hAnsi="Times New Roman" w:cs="Times New Roman"/>
          <w:color w:val="000000"/>
          <w:sz w:val="24"/>
          <w:szCs w:val="24"/>
        </w:rPr>
        <w:t xml:space="preserve">displays </w:t>
      </w:r>
      <w:r w:rsidR="00126C36">
        <w:rPr>
          <w:rFonts w:ascii="Times New Roman" w:eastAsia="Times New Roman" w:hAnsi="Times New Roman" w:cs="Times New Roman"/>
          <w:color w:val="000000"/>
          <w:sz w:val="24"/>
          <w:szCs w:val="24"/>
        </w:rPr>
        <w:t>the RMA</w:t>
      </w:r>
      <w:r w:rsidR="002D4ABF">
        <w:rPr>
          <w:rFonts w:ascii="Times New Roman" w:eastAsia="Times New Roman" w:hAnsi="Times New Roman" w:cs="Times New Roman"/>
          <w:color w:val="000000"/>
          <w:sz w:val="24"/>
          <w:szCs w:val="24"/>
        </w:rPr>
        <w:t xml:space="preserve"> evaluation process.</w:t>
      </w:r>
      <w:r w:rsidR="00126C36">
        <w:rPr>
          <w:rFonts w:ascii="Times New Roman" w:eastAsia="Times New Roman" w:hAnsi="Times New Roman" w:cs="Times New Roman"/>
          <w:color w:val="000000"/>
          <w:sz w:val="24"/>
          <w:szCs w:val="24"/>
        </w:rPr>
        <w:t xml:space="preserve"> </w:t>
      </w:r>
    </w:p>
    <w:p w14:paraId="1657F1ED" w14:textId="77777777" w:rsidR="00293C68" w:rsidRPr="00293C68" w:rsidRDefault="00293C68" w:rsidP="00293C68">
      <w:pPr>
        <w:spacing w:after="0" w:line="240" w:lineRule="auto"/>
        <w:ind w:left="547"/>
        <w:rPr>
          <w:rFonts w:ascii="Times New Roman" w:eastAsia="Times New Roman" w:hAnsi="Times New Roman" w:cs="Times New Roman"/>
          <w:color w:val="000000"/>
          <w:sz w:val="24"/>
          <w:szCs w:val="24"/>
        </w:rPr>
      </w:pPr>
    </w:p>
    <w:p w14:paraId="1657F1EE" w14:textId="3F9AF1AA" w:rsidR="00293C68" w:rsidRPr="00293C68" w:rsidRDefault="00293C68" w:rsidP="00293C68">
      <w:pPr>
        <w:spacing w:after="0" w:line="240" w:lineRule="auto"/>
        <w:ind w:left="270"/>
        <w:rPr>
          <w:rFonts w:ascii="Times New Roman" w:eastAsia="Times New Roman" w:hAnsi="Times New Roman" w:cs="Times New Roman"/>
          <w:color w:val="000000"/>
          <w:sz w:val="24"/>
          <w:szCs w:val="24"/>
        </w:rPr>
      </w:pPr>
      <w:r w:rsidRPr="00293C68">
        <w:rPr>
          <w:rFonts w:ascii="Times New Roman" w:eastAsia="Times New Roman" w:hAnsi="Times New Roman" w:cs="Times New Roman"/>
          <w:color w:val="000000"/>
          <w:sz w:val="24"/>
          <w:szCs w:val="24"/>
        </w:rPr>
        <w:t xml:space="preserve">1.   </w:t>
      </w:r>
      <w:r w:rsidRPr="00293C68">
        <w:rPr>
          <w:rFonts w:ascii="Times New Roman" w:eastAsia="Times New Roman" w:hAnsi="Times New Roman" w:cs="Times New Roman"/>
          <w:b/>
          <w:color w:val="000000"/>
          <w:sz w:val="24"/>
          <w:szCs w:val="24"/>
        </w:rPr>
        <w:t>Step 1 – Consider Eligibility Factors.</w:t>
      </w:r>
      <w:r w:rsidRPr="00293C68">
        <w:rPr>
          <w:rFonts w:ascii="Times New Roman" w:eastAsia="Times New Roman" w:hAnsi="Times New Roman" w:cs="Times New Roman"/>
          <w:color w:val="000000"/>
          <w:sz w:val="24"/>
          <w:szCs w:val="24"/>
        </w:rPr>
        <w:t xml:space="preserve"> The first step assesses </w:t>
      </w:r>
      <w:r w:rsidR="00611DE5">
        <w:rPr>
          <w:rFonts w:ascii="Times New Roman" w:eastAsia="Times New Roman" w:hAnsi="Times New Roman" w:cs="Times New Roman"/>
          <w:color w:val="000000"/>
          <w:sz w:val="24"/>
          <w:szCs w:val="24"/>
        </w:rPr>
        <w:t>the</w:t>
      </w:r>
      <w:r w:rsidRPr="00293C68">
        <w:rPr>
          <w:rFonts w:ascii="Times New Roman" w:eastAsia="Times New Roman" w:hAnsi="Times New Roman" w:cs="Times New Roman"/>
          <w:color w:val="000000"/>
          <w:sz w:val="24"/>
          <w:szCs w:val="24"/>
        </w:rPr>
        <w:t xml:space="preserve"> extent the </w:t>
      </w:r>
    </w:p>
    <w:p w14:paraId="1657F1EF" w14:textId="77777777" w:rsidR="00293C68" w:rsidRPr="00293C68" w:rsidRDefault="00293C68" w:rsidP="00293C68">
      <w:pPr>
        <w:spacing w:after="0" w:line="240" w:lineRule="auto"/>
        <w:ind w:left="630"/>
        <w:rPr>
          <w:rFonts w:ascii="Times New Roman" w:eastAsia="Times New Roman" w:hAnsi="Times New Roman" w:cs="Times New Roman"/>
          <w:color w:val="000000"/>
          <w:sz w:val="24"/>
          <w:szCs w:val="24"/>
        </w:rPr>
      </w:pPr>
      <w:r w:rsidRPr="00293C68">
        <w:rPr>
          <w:rFonts w:ascii="Times New Roman" w:eastAsia="Times New Roman" w:hAnsi="Times New Roman" w:cs="Times New Roman"/>
          <w:color w:val="000000"/>
          <w:sz w:val="24"/>
          <w:szCs w:val="24"/>
        </w:rPr>
        <w:t xml:space="preserve">RMA eligibility factors are met in a geographically defined area. If the RMA eligibility factors </w:t>
      </w:r>
      <w:r w:rsidRPr="00293C68">
        <w:rPr>
          <w:rFonts w:ascii="Times New Roman" w:eastAsia="Times New Roman" w:hAnsi="Times New Roman" w:cs="Times New Roman"/>
          <w:color w:val="000000" w:themeColor="text1"/>
          <w:sz w:val="24"/>
          <w:szCs w:val="24"/>
        </w:rPr>
        <w:t>are not met, the area is not eligible to be designated as an RMA</w:t>
      </w:r>
      <w:r w:rsidR="00D02568">
        <w:rPr>
          <w:rFonts w:ascii="Times New Roman" w:eastAsia="Times New Roman" w:hAnsi="Times New Roman" w:cs="Times New Roman"/>
          <w:color w:val="000000" w:themeColor="text1"/>
          <w:sz w:val="24"/>
          <w:szCs w:val="24"/>
        </w:rPr>
        <w:t>,</w:t>
      </w:r>
      <w:r w:rsidRPr="00293C68">
        <w:rPr>
          <w:rFonts w:ascii="Times New Roman" w:eastAsia="Times New Roman" w:hAnsi="Times New Roman" w:cs="Times New Roman"/>
          <w:color w:val="000000" w:themeColor="text1"/>
          <w:sz w:val="24"/>
          <w:szCs w:val="24"/>
        </w:rPr>
        <w:t xml:space="preserve"> and further assessment is not required. The following eligibility factors should be considered:</w:t>
      </w:r>
    </w:p>
    <w:p w14:paraId="1657F1F0" w14:textId="77777777" w:rsidR="00293C68" w:rsidRPr="00293C68" w:rsidRDefault="00293C68" w:rsidP="00293C68">
      <w:pPr>
        <w:spacing w:after="0" w:line="240" w:lineRule="auto"/>
        <w:rPr>
          <w:rFonts w:ascii="Times New Roman" w:eastAsia="Times New Roman" w:hAnsi="Times New Roman" w:cs="Times New Roman"/>
          <w:color w:val="000000"/>
          <w:sz w:val="24"/>
          <w:szCs w:val="24"/>
        </w:rPr>
      </w:pPr>
    </w:p>
    <w:p w14:paraId="1657F1F1" w14:textId="77777777" w:rsidR="00293C68" w:rsidRPr="00293C68" w:rsidRDefault="00293C68" w:rsidP="00293C68">
      <w:pPr>
        <w:spacing w:after="0" w:line="240" w:lineRule="auto"/>
        <w:ind w:left="630"/>
        <w:rPr>
          <w:rFonts w:ascii="Times New Roman" w:eastAsia="Times New Roman" w:hAnsi="Times New Roman" w:cs="Times New Roman"/>
          <w:color w:val="000000"/>
          <w:sz w:val="24"/>
          <w:szCs w:val="24"/>
        </w:rPr>
      </w:pPr>
      <w:r w:rsidRPr="00293C68">
        <w:rPr>
          <w:rFonts w:ascii="Times New Roman" w:eastAsia="Times New Roman" w:hAnsi="Times New Roman" w:cs="Times New Roman"/>
          <w:color w:val="000000"/>
          <w:sz w:val="24"/>
          <w:szCs w:val="24"/>
        </w:rPr>
        <w:t>a.   Demand for recreation opportunities.</w:t>
      </w:r>
    </w:p>
    <w:p w14:paraId="1657F1F2" w14:textId="77777777" w:rsidR="00293C68" w:rsidRPr="00293C68" w:rsidRDefault="00293C68" w:rsidP="00293C68">
      <w:pPr>
        <w:spacing w:after="0" w:line="240" w:lineRule="auto"/>
        <w:rPr>
          <w:rFonts w:ascii="Times New Roman" w:eastAsia="Times New Roman" w:hAnsi="Times New Roman" w:cs="Times New Roman"/>
          <w:color w:val="000000"/>
          <w:sz w:val="24"/>
          <w:szCs w:val="24"/>
        </w:rPr>
      </w:pPr>
    </w:p>
    <w:p w14:paraId="1657F1F3" w14:textId="77777777" w:rsidR="00293C68" w:rsidRPr="00293C68" w:rsidRDefault="00293C68" w:rsidP="00293C68">
      <w:pPr>
        <w:spacing w:after="0" w:line="240" w:lineRule="auto"/>
        <w:ind w:left="630"/>
        <w:rPr>
          <w:rFonts w:ascii="Times New Roman" w:eastAsia="Times New Roman" w:hAnsi="Times New Roman" w:cs="Times New Roman"/>
          <w:color w:val="000000"/>
          <w:sz w:val="24"/>
          <w:szCs w:val="24"/>
        </w:rPr>
      </w:pPr>
      <w:r w:rsidRPr="00293C68">
        <w:rPr>
          <w:rFonts w:ascii="Times New Roman" w:eastAsia="Times New Roman" w:hAnsi="Times New Roman" w:cs="Times New Roman"/>
          <w:color w:val="000000"/>
          <w:sz w:val="24"/>
          <w:szCs w:val="24"/>
        </w:rPr>
        <w:t>b.   Existing recreation use.</w:t>
      </w:r>
    </w:p>
    <w:p w14:paraId="1657F1F4" w14:textId="77777777" w:rsidR="00293C68" w:rsidRPr="003149CD" w:rsidRDefault="00293C68" w:rsidP="00293C68">
      <w:pPr>
        <w:spacing w:after="0" w:line="240" w:lineRule="auto"/>
        <w:rPr>
          <w:rFonts w:ascii="Times New Roman" w:eastAsia="Times New Roman" w:hAnsi="Times New Roman" w:cs="Times New Roman"/>
          <w:color w:val="000000"/>
          <w:sz w:val="24"/>
          <w:szCs w:val="24"/>
        </w:rPr>
      </w:pPr>
    </w:p>
    <w:p w14:paraId="1657F1F5" w14:textId="77777777" w:rsidR="00293C68" w:rsidRPr="00293C68" w:rsidRDefault="00773803" w:rsidP="00293C68">
      <w:pPr>
        <w:spacing w:after="0" w:line="240" w:lineRule="auto"/>
        <w:ind w:left="63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w:t>
      </w:r>
      <w:r w:rsidR="00293C68" w:rsidRPr="00293C68">
        <w:rPr>
          <w:rFonts w:ascii="Times New Roman" w:eastAsia="Times New Roman" w:hAnsi="Times New Roman" w:cs="Times New Roman"/>
          <w:color w:val="000000"/>
          <w:sz w:val="24"/>
          <w:szCs w:val="24"/>
        </w:rPr>
        <w:t>.   Supply of RSC</w:t>
      </w:r>
      <w:r>
        <w:rPr>
          <w:rFonts w:ascii="Times New Roman" w:eastAsia="Times New Roman" w:hAnsi="Times New Roman" w:cs="Times New Roman"/>
          <w:color w:val="000000"/>
          <w:sz w:val="24"/>
          <w:szCs w:val="24"/>
        </w:rPr>
        <w:t>s</w:t>
      </w:r>
      <w:r w:rsidR="00293C68" w:rsidRPr="00293C68">
        <w:rPr>
          <w:rFonts w:ascii="Times New Roman" w:eastAsia="Times New Roman" w:hAnsi="Times New Roman" w:cs="Times New Roman"/>
          <w:color w:val="000000"/>
          <w:sz w:val="24"/>
          <w:szCs w:val="24"/>
        </w:rPr>
        <w:t xml:space="preserve">. </w:t>
      </w:r>
    </w:p>
    <w:p w14:paraId="1657F1F6" w14:textId="77777777" w:rsidR="00293C68" w:rsidRPr="00293C68" w:rsidRDefault="00293C68" w:rsidP="00293C68">
      <w:pPr>
        <w:spacing w:after="0" w:line="240" w:lineRule="auto"/>
        <w:rPr>
          <w:rFonts w:ascii="Times New Roman" w:eastAsia="Times New Roman" w:hAnsi="Times New Roman" w:cs="Times New Roman"/>
          <w:color w:val="000000"/>
          <w:sz w:val="24"/>
          <w:szCs w:val="24"/>
        </w:rPr>
      </w:pPr>
    </w:p>
    <w:p w14:paraId="1657F1F7" w14:textId="77777777" w:rsidR="00293C68" w:rsidRPr="00293C68" w:rsidRDefault="00773803" w:rsidP="00293C68">
      <w:pPr>
        <w:spacing w:after="0" w:line="240" w:lineRule="auto"/>
        <w:ind w:left="63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w:t>
      </w:r>
      <w:r w:rsidR="00293C68" w:rsidRPr="00293C68">
        <w:rPr>
          <w:rFonts w:ascii="Times New Roman" w:eastAsia="Times New Roman" w:hAnsi="Times New Roman" w:cs="Times New Roman"/>
          <w:color w:val="000000"/>
          <w:sz w:val="24"/>
          <w:szCs w:val="24"/>
        </w:rPr>
        <w:t>.   The unique value, importance, and/or distinctiveness of RSC</w:t>
      </w:r>
      <w:r>
        <w:rPr>
          <w:rFonts w:ascii="Times New Roman" w:eastAsia="Times New Roman" w:hAnsi="Times New Roman" w:cs="Times New Roman"/>
          <w:color w:val="000000"/>
          <w:sz w:val="24"/>
          <w:szCs w:val="24"/>
        </w:rPr>
        <w:t>s</w:t>
      </w:r>
      <w:r w:rsidR="00293C68" w:rsidRPr="00293C68">
        <w:rPr>
          <w:rFonts w:ascii="Times New Roman" w:eastAsia="Times New Roman" w:hAnsi="Times New Roman" w:cs="Times New Roman"/>
          <w:color w:val="000000"/>
          <w:sz w:val="24"/>
          <w:szCs w:val="24"/>
        </w:rPr>
        <w:t xml:space="preserve">, especially compared to </w:t>
      </w:r>
    </w:p>
    <w:p w14:paraId="1657F1F8" w14:textId="77777777" w:rsidR="00293C68" w:rsidRPr="00293C68" w:rsidRDefault="00293C68" w:rsidP="00293C68">
      <w:pPr>
        <w:spacing w:after="0" w:line="240" w:lineRule="auto"/>
        <w:ind w:left="990"/>
        <w:rPr>
          <w:rFonts w:ascii="Times New Roman" w:eastAsia="Times New Roman" w:hAnsi="Times New Roman" w:cs="Times New Roman"/>
          <w:color w:val="000000"/>
          <w:sz w:val="24"/>
          <w:szCs w:val="24"/>
        </w:rPr>
      </w:pPr>
      <w:proofErr w:type="gramStart"/>
      <w:r w:rsidRPr="00293C68">
        <w:rPr>
          <w:rFonts w:ascii="Times New Roman" w:eastAsia="Times New Roman" w:hAnsi="Times New Roman" w:cs="Times New Roman"/>
          <w:color w:val="000000"/>
          <w:sz w:val="24"/>
          <w:szCs w:val="24"/>
        </w:rPr>
        <w:t>other</w:t>
      </w:r>
      <w:proofErr w:type="gramEnd"/>
      <w:r w:rsidRPr="00293C68">
        <w:rPr>
          <w:rFonts w:ascii="Times New Roman" w:eastAsia="Times New Roman" w:hAnsi="Times New Roman" w:cs="Times New Roman"/>
          <w:color w:val="000000"/>
          <w:sz w:val="24"/>
          <w:szCs w:val="24"/>
        </w:rPr>
        <w:t xml:space="preserve"> areas used for recreation.</w:t>
      </w:r>
    </w:p>
    <w:p w14:paraId="1657F1F9" w14:textId="77777777" w:rsidR="00293C68" w:rsidRPr="00293C68" w:rsidRDefault="00293C68" w:rsidP="00293C68">
      <w:pPr>
        <w:spacing w:after="0" w:line="240" w:lineRule="auto"/>
        <w:rPr>
          <w:rFonts w:ascii="Times New Roman" w:eastAsia="Times New Roman" w:hAnsi="Times New Roman" w:cs="Times New Roman"/>
          <w:color w:val="000000"/>
          <w:sz w:val="24"/>
          <w:szCs w:val="24"/>
        </w:rPr>
      </w:pPr>
    </w:p>
    <w:p w14:paraId="1657F1FA" w14:textId="77777777" w:rsidR="00293C68" w:rsidRPr="00293C68" w:rsidRDefault="00773803" w:rsidP="00293C68">
      <w:pPr>
        <w:spacing w:after="0" w:line="240" w:lineRule="auto"/>
        <w:ind w:left="63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w:t>
      </w:r>
      <w:r w:rsidR="00293C68" w:rsidRPr="00293C68">
        <w:rPr>
          <w:rFonts w:ascii="Times New Roman" w:eastAsia="Times New Roman" w:hAnsi="Times New Roman" w:cs="Times New Roman"/>
          <w:color w:val="000000"/>
          <w:sz w:val="24"/>
          <w:szCs w:val="24"/>
        </w:rPr>
        <w:t xml:space="preserve">.   </w:t>
      </w:r>
      <w:r w:rsidR="00B43D89">
        <w:rPr>
          <w:rFonts w:ascii="Times New Roman" w:eastAsia="Times New Roman" w:hAnsi="Times New Roman" w:cs="Times New Roman"/>
          <w:color w:val="000000"/>
          <w:sz w:val="24"/>
          <w:szCs w:val="24"/>
        </w:rPr>
        <w:t>Existing</w:t>
      </w:r>
      <w:r w:rsidR="00B43D89" w:rsidRPr="00293C68">
        <w:rPr>
          <w:rFonts w:ascii="Times New Roman" w:eastAsia="Times New Roman" w:hAnsi="Times New Roman" w:cs="Times New Roman"/>
          <w:color w:val="000000"/>
          <w:sz w:val="24"/>
          <w:szCs w:val="24"/>
        </w:rPr>
        <w:t xml:space="preserve"> </w:t>
      </w:r>
      <w:r w:rsidR="00293C68" w:rsidRPr="00293C68">
        <w:rPr>
          <w:rFonts w:ascii="Times New Roman" w:eastAsia="Times New Roman" w:hAnsi="Times New Roman" w:cs="Times New Roman"/>
          <w:color w:val="000000"/>
          <w:sz w:val="24"/>
          <w:szCs w:val="24"/>
        </w:rPr>
        <w:t>or needed R&amp;VS program investments and infrastructure.</w:t>
      </w:r>
    </w:p>
    <w:p w14:paraId="1657F1FB" w14:textId="77777777" w:rsidR="002E5A00" w:rsidRDefault="002E5A00" w:rsidP="00293C68">
      <w:pPr>
        <w:spacing w:after="0" w:line="240" w:lineRule="auto"/>
        <w:ind w:left="270"/>
        <w:rPr>
          <w:rFonts w:ascii="Times New Roman" w:hAnsi="Times New Roman" w:cs="Times New Roman"/>
          <w:sz w:val="24"/>
          <w:szCs w:val="24"/>
        </w:rPr>
      </w:pPr>
    </w:p>
    <w:p w14:paraId="1AE35BAE" w14:textId="77777777" w:rsidR="00F70813" w:rsidRDefault="00F70813" w:rsidP="00D02568">
      <w:pPr>
        <w:spacing w:after="0" w:line="240" w:lineRule="auto"/>
        <w:ind w:left="270"/>
        <w:rPr>
          <w:rFonts w:ascii="Times New Roman" w:hAnsi="Times New Roman" w:cs="Times New Roman"/>
          <w:sz w:val="24"/>
          <w:szCs w:val="24"/>
        </w:rPr>
      </w:pPr>
    </w:p>
    <w:p w14:paraId="1F40F4B6" w14:textId="77777777" w:rsidR="00F70813" w:rsidRDefault="00F70813" w:rsidP="00D02568">
      <w:pPr>
        <w:spacing w:after="0" w:line="240" w:lineRule="auto"/>
        <w:ind w:left="270"/>
        <w:rPr>
          <w:rFonts w:ascii="Times New Roman" w:hAnsi="Times New Roman" w:cs="Times New Roman"/>
          <w:sz w:val="24"/>
          <w:szCs w:val="24"/>
        </w:rPr>
      </w:pPr>
    </w:p>
    <w:p w14:paraId="19F89D12" w14:textId="77777777" w:rsidR="00F70813" w:rsidRDefault="00F70813" w:rsidP="00D02568">
      <w:pPr>
        <w:spacing w:after="0" w:line="240" w:lineRule="auto"/>
        <w:ind w:left="270"/>
        <w:rPr>
          <w:rFonts w:ascii="Times New Roman" w:hAnsi="Times New Roman" w:cs="Times New Roman"/>
          <w:sz w:val="24"/>
          <w:szCs w:val="24"/>
        </w:rPr>
      </w:pPr>
    </w:p>
    <w:p w14:paraId="71AE82CB" w14:textId="77777777" w:rsidR="00F70813" w:rsidRDefault="00F70813" w:rsidP="00D02568">
      <w:pPr>
        <w:spacing w:after="0" w:line="240" w:lineRule="auto"/>
        <w:ind w:left="270"/>
        <w:rPr>
          <w:rFonts w:ascii="Times New Roman" w:hAnsi="Times New Roman" w:cs="Times New Roman"/>
          <w:sz w:val="24"/>
          <w:szCs w:val="24"/>
        </w:rPr>
      </w:pPr>
    </w:p>
    <w:p w14:paraId="4EDC9BFB" w14:textId="77777777" w:rsidR="00F70813" w:rsidRDefault="00F70813" w:rsidP="00D02568">
      <w:pPr>
        <w:spacing w:after="0" w:line="240" w:lineRule="auto"/>
        <w:ind w:left="270"/>
        <w:rPr>
          <w:rFonts w:ascii="Times New Roman" w:hAnsi="Times New Roman" w:cs="Times New Roman"/>
          <w:sz w:val="24"/>
          <w:szCs w:val="24"/>
        </w:rPr>
      </w:pPr>
    </w:p>
    <w:p w14:paraId="0058DE27" w14:textId="77777777" w:rsidR="00F70813" w:rsidRDefault="00F70813" w:rsidP="00D02568">
      <w:pPr>
        <w:spacing w:after="0" w:line="240" w:lineRule="auto"/>
        <w:ind w:left="270"/>
        <w:rPr>
          <w:rFonts w:ascii="Times New Roman" w:hAnsi="Times New Roman" w:cs="Times New Roman"/>
          <w:sz w:val="24"/>
          <w:szCs w:val="24"/>
        </w:rPr>
      </w:pPr>
    </w:p>
    <w:p w14:paraId="1657F1FC" w14:textId="77777777" w:rsidR="00D02568" w:rsidRDefault="00293C68" w:rsidP="00D02568">
      <w:pPr>
        <w:spacing w:after="0" w:line="240" w:lineRule="auto"/>
        <w:ind w:left="270"/>
        <w:rPr>
          <w:rFonts w:ascii="Times New Roman" w:hAnsi="Times New Roman" w:cs="Times New Roman"/>
          <w:sz w:val="24"/>
          <w:szCs w:val="24"/>
        </w:rPr>
      </w:pPr>
      <w:r w:rsidRPr="00293C68">
        <w:rPr>
          <w:rFonts w:ascii="Times New Roman" w:hAnsi="Times New Roman" w:cs="Times New Roman"/>
          <w:sz w:val="24"/>
          <w:szCs w:val="24"/>
        </w:rPr>
        <w:lastRenderedPageBreak/>
        <w:t xml:space="preserve">2.   </w:t>
      </w:r>
      <w:r w:rsidR="00D02568">
        <w:rPr>
          <w:rFonts w:ascii="Times New Roman" w:hAnsi="Times New Roman" w:cs="Times New Roman"/>
          <w:b/>
          <w:sz w:val="24"/>
          <w:szCs w:val="24"/>
        </w:rPr>
        <w:t xml:space="preserve">Step 2 – Evaluate </w:t>
      </w:r>
      <w:r w:rsidRPr="00293C68">
        <w:rPr>
          <w:rFonts w:ascii="Times New Roman" w:hAnsi="Times New Roman" w:cs="Times New Roman"/>
          <w:b/>
          <w:sz w:val="24"/>
          <w:szCs w:val="24"/>
        </w:rPr>
        <w:t>Manageability Considerations.</w:t>
      </w:r>
      <w:r w:rsidRPr="00293C68">
        <w:rPr>
          <w:rFonts w:ascii="Times New Roman" w:hAnsi="Times New Roman" w:cs="Times New Roman"/>
          <w:sz w:val="24"/>
          <w:szCs w:val="24"/>
        </w:rPr>
        <w:t xml:space="preserve"> If RMA eligibility factors are met, the </w:t>
      </w:r>
    </w:p>
    <w:p w14:paraId="1657F1FD" w14:textId="77777777" w:rsidR="00293C68" w:rsidRPr="00293C68" w:rsidRDefault="00293C68" w:rsidP="00D02568">
      <w:pPr>
        <w:spacing w:after="0" w:line="240" w:lineRule="auto"/>
        <w:ind w:left="630"/>
        <w:rPr>
          <w:rFonts w:ascii="Times New Roman" w:hAnsi="Times New Roman" w:cs="Times New Roman"/>
          <w:sz w:val="24"/>
          <w:szCs w:val="24"/>
        </w:rPr>
      </w:pPr>
      <w:proofErr w:type="gramStart"/>
      <w:r w:rsidRPr="00293C68">
        <w:rPr>
          <w:rFonts w:ascii="Times New Roman" w:hAnsi="Times New Roman" w:cs="Times New Roman"/>
          <w:sz w:val="24"/>
          <w:szCs w:val="24"/>
        </w:rPr>
        <w:t>area</w:t>
      </w:r>
      <w:proofErr w:type="gramEnd"/>
      <w:r w:rsidRPr="00293C68">
        <w:rPr>
          <w:rFonts w:ascii="Times New Roman" w:hAnsi="Times New Roman" w:cs="Times New Roman"/>
          <w:sz w:val="24"/>
          <w:szCs w:val="24"/>
        </w:rPr>
        <w:t xml:space="preserve"> is next assessed to determine its manageability as an RMA. Address manageability considerations when formulating proposed RMA alternatives through the planning process. Not all manageability considerations must be met since each RMA proposal is unique. The following manageability considerations should be assessed:</w:t>
      </w:r>
    </w:p>
    <w:p w14:paraId="1657F1FE" w14:textId="77777777" w:rsidR="00293C68" w:rsidRPr="00293C68" w:rsidRDefault="00293C68" w:rsidP="00293C68">
      <w:pPr>
        <w:spacing w:after="0" w:line="240" w:lineRule="auto"/>
        <w:rPr>
          <w:rFonts w:ascii="Times New Roman" w:eastAsia="Times New Roman" w:hAnsi="Times New Roman" w:cs="Times New Roman"/>
          <w:color w:val="000000"/>
          <w:sz w:val="24"/>
          <w:szCs w:val="24"/>
        </w:rPr>
      </w:pPr>
    </w:p>
    <w:p w14:paraId="1657F1FF" w14:textId="2A3D86EB" w:rsidR="00293C68" w:rsidRPr="00293C68" w:rsidRDefault="00293C68" w:rsidP="00293C68">
      <w:pPr>
        <w:spacing w:after="0" w:line="240" w:lineRule="auto"/>
        <w:ind w:left="630"/>
        <w:rPr>
          <w:rFonts w:ascii="Times New Roman" w:eastAsia="Times New Roman" w:hAnsi="Times New Roman" w:cs="Times New Roman"/>
          <w:color w:val="000000"/>
          <w:sz w:val="24"/>
          <w:szCs w:val="24"/>
        </w:rPr>
      </w:pPr>
      <w:r w:rsidRPr="00293C68">
        <w:rPr>
          <w:rFonts w:ascii="Times New Roman" w:eastAsia="Times New Roman" w:hAnsi="Times New Roman" w:cs="Times New Roman"/>
          <w:color w:val="000000"/>
          <w:sz w:val="24"/>
          <w:szCs w:val="24"/>
        </w:rPr>
        <w:t>a.   Capability to manage recreation resources and uses.</w:t>
      </w:r>
    </w:p>
    <w:p w14:paraId="1657F200" w14:textId="77777777" w:rsidR="00293C68" w:rsidRPr="00293C68" w:rsidRDefault="00293C68" w:rsidP="00293C68">
      <w:pPr>
        <w:spacing w:after="0" w:line="240" w:lineRule="auto"/>
        <w:rPr>
          <w:rFonts w:ascii="Times New Roman" w:eastAsia="Times New Roman" w:hAnsi="Times New Roman" w:cs="Times New Roman"/>
          <w:color w:val="000000"/>
          <w:sz w:val="24"/>
          <w:szCs w:val="24"/>
        </w:rPr>
      </w:pPr>
    </w:p>
    <w:p w14:paraId="1657F201" w14:textId="77777777" w:rsidR="00293C68" w:rsidRPr="00293C68" w:rsidRDefault="00293C68" w:rsidP="00293C68">
      <w:pPr>
        <w:spacing w:after="0" w:line="240" w:lineRule="auto"/>
        <w:ind w:left="630"/>
        <w:rPr>
          <w:rFonts w:ascii="Times New Roman" w:eastAsia="Times New Roman" w:hAnsi="Times New Roman" w:cs="Times New Roman"/>
          <w:color w:val="000000"/>
          <w:sz w:val="24"/>
          <w:szCs w:val="24"/>
        </w:rPr>
      </w:pPr>
      <w:r w:rsidRPr="00293C68">
        <w:rPr>
          <w:rFonts w:ascii="Times New Roman" w:eastAsia="Times New Roman" w:hAnsi="Times New Roman" w:cs="Times New Roman"/>
          <w:color w:val="000000"/>
          <w:sz w:val="24"/>
          <w:szCs w:val="24"/>
        </w:rPr>
        <w:t xml:space="preserve">b.   The amount of certainty that proposed or competing land uses or other resource values </w:t>
      </w:r>
    </w:p>
    <w:p w14:paraId="1657F202" w14:textId="77777777" w:rsidR="00293C68" w:rsidRPr="00293C68" w:rsidRDefault="00293C68" w:rsidP="00293C68">
      <w:pPr>
        <w:spacing w:after="0" w:line="240" w:lineRule="auto"/>
        <w:ind w:left="990"/>
        <w:rPr>
          <w:rFonts w:ascii="Times New Roman" w:eastAsia="Times New Roman" w:hAnsi="Times New Roman" w:cs="Times New Roman"/>
          <w:color w:val="000000"/>
          <w:sz w:val="24"/>
          <w:szCs w:val="24"/>
        </w:rPr>
      </w:pPr>
      <w:proofErr w:type="gramStart"/>
      <w:r w:rsidRPr="00293C68">
        <w:rPr>
          <w:rFonts w:ascii="Times New Roman" w:eastAsia="Times New Roman" w:hAnsi="Times New Roman" w:cs="Times New Roman"/>
          <w:color w:val="000000"/>
          <w:sz w:val="24"/>
          <w:szCs w:val="24"/>
        </w:rPr>
        <w:t>do</w:t>
      </w:r>
      <w:proofErr w:type="gramEnd"/>
      <w:r w:rsidRPr="00293C68">
        <w:rPr>
          <w:rFonts w:ascii="Times New Roman" w:eastAsia="Times New Roman" w:hAnsi="Times New Roman" w:cs="Times New Roman"/>
          <w:color w:val="000000"/>
          <w:sz w:val="24"/>
          <w:szCs w:val="24"/>
        </w:rPr>
        <w:t xml:space="preserve"> not preclude providing the desired recreation opportunities or protecting the RSCs. </w:t>
      </w:r>
    </w:p>
    <w:p w14:paraId="1657F203" w14:textId="77777777" w:rsidR="00293C68" w:rsidRPr="00293C68" w:rsidRDefault="00293C68" w:rsidP="00293C68">
      <w:pPr>
        <w:spacing w:after="0" w:line="240" w:lineRule="auto"/>
        <w:rPr>
          <w:rFonts w:ascii="Times New Roman" w:eastAsia="Times New Roman" w:hAnsi="Times New Roman" w:cs="Times New Roman"/>
          <w:color w:val="000000"/>
          <w:sz w:val="24"/>
          <w:szCs w:val="24"/>
        </w:rPr>
      </w:pPr>
    </w:p>
    <w:p w14:paraId="1657F204" w14:textId="77777777" w:rsidR="00293C68" w:rsidRPr="00293C68" w:rsidRDefault="00293C68" w:rsidP="00293C68">
      <w:pPr>
        <w:spacing w:after="0" w:line="240" w:lineRule="auto"/>
        <w:ind w:left="630"/>
        <w:rPr>
          <w:rFonts w:ascii="Times New Roman" w:eastAsia="Times New Roman" w:hAnsi="Times New Roman" w:cs="Times New Roman"/>
          <w:iCs/>
          <w:color w:val="000000"/>
          <w:sz w:val="24"/>
          <w:szCs w:val="24"/>
        </w:rPr>
      </w:pPr>
      <w:r w:rsidRPr="00293C68">
        <w:rPr>
          <w:rFonts w:ascii="Times New Roman" w:eastAsia="Times New Roman" w:hAnsi="Times New Roman" w:cs="Times New Roman"/>
          <w:color w:val="000000"/>
          <w:sz w:val="24"/>
          <w:szCs w:val="24"/>
        </w:rPr>
        <w:t xml:space="preserve">c.   Ability to establish interdisciplinary management actions </w:t>
      </w:r>
      <w:r w:rsidRPr="00293C68">
        <w:rPr>
          <w:rFonts w:ascii="Times New Roman" w:eastAsia="Times New Roman" w:hAnsi="Times New Roman" w:cs="Times New Roman"/>
          <w:iCs/>
          <w:color w:val="000000"/>
          <w:sz w:val="24"/>
          <w:szCs w:val="24"/>
        </w:rPr>
        <w:t xml:space="preserve">and allowable uses to </w:t>
      </w:r>
    </w:p>
    <w:p w14:paraId="1657F205" w14:textId="77777777" w:rsidR="00293C68" w:rsidRPr="00293C68" w:rsidRDefault="00293C68" w:rsidP="00293C68">
      <w:pPr>
        <w:spacing w:after="0" w:line="240" w:lineRule="auto"/>
        <w:ind w:left="990"/>
        <w:rPr>
          <w:rFonts w:ascii="Times New Roman" w:eastAsia="Times New Roman" w:hAnsi="Times New Roman" w:cs="Times New Roman"/>
          <w:color w:val="000000"/>
          <w:sz w:val="24"/>
          <w:szCs w:val="24"/>
        </w:rPr>
      </w:pPr>
      <w:proofErr w:type="gramStart"/>
      <w:r w:rsidRPr="00293C68">
        <w:rPr>
          <w:rFonts w:ascii="Times New Roman" w:eastAsia="Times New Roman" w:hAnsi="Times New Roman" w:cs="Times New Roman"/>
          <w:color w:val="000000" w:themeColor="text1"/>
          <w:sz w:val="24"/>
          <w:szCs w:val="24"/>
        </w:rPr>
        <w:t>support</w:t>
      </w:r>
      <w:proofErr w:type="gramEnd"/>
      <w:r w:rsidRPr="00293C68">
        <w:rPr>
          <w:rFonts w:ascii="Times New Roman" w:eastAsia="Times New Roman" w:hAnsi="Times New Roman" w:cs="Times New Roman"/>
          <w:color w:val="000000" w:themeColor="text1"/>
          <w:sz w:val="24"/>
          <w:szCs w:val="24"/>
        </w:rPr>
        <w:t xml:space="preserve"> desired recreation opportunities.</w:t>
      </w:r>
    </w:p>
    <w:p w14:paraId="1657F206" w14:textId="77777777" w:rsidR="00293C68" w:rsidRPr="00293C68" w:rsidRDefault="00293C68" w:rsidP="00293C68">
      <w:pPr>
        <w:spacing w:after="0" w:line="240" w:lineRule="auto"/>
        <w:rPr>
          <w:rFonts w:ascii="Times New Roman" w:eastAsia="Times New Roman" w:hAnsi="Times New Roman" w:cs="Times New Roman"/>
          <w:color w:val="000000"/>
          <w:sz w:val="24"/>
          <w:szCs w:val="24"/>
        </w:rPr>
      </w:pPr>
    </w:p>
    <w:p w14:paraId="1657F207" w14:textId="77777777" w:rsidR="00293C68" w:rsidRPr="00293C68" w:rsidRDefault="00293C68" w:rsidP="00293C68">
      <w:pPr>
        <w:spacing w:after="0" w:line="240" w:lineRule="auto"/>
        <w:ind w:left="630"/>
        <w:rPr>
          <w:rFonts w:ascii="Times New Roman" w:eastAsia="Times New Roman" w:hAnsi="Times New Roman" w:cs="Times New Roman"/>
          <w:color w:val="000000"/>
          <w:sz w:val="24"/>
          <w:szCs w:val="24"/>
        </w:rPr>
      </w:pPr>
      <w:r w:rsidRPr="00293C68">
        <w:rPr>
          <w:rFonts w:ascii="Times New Roman" w:eastAsia="Times New Roman" w:hAnsi="Times New Roman" w:cs="Times New Roman"/>
          <w:color w:val="000000"/>
          <w:sz w:val="24"/>
          <w:szCs w:val="24"/>
        </w:rPr>
        <w:t xml:space="preserve">d.   Necessary recreation management actions </w:t>
      </w:r>
      <w:r w:rsidRPr="00293C68">
        <w:rPr>
          <w:rFonts w:ascii="Times New Roman" w:eastAsia="Times New Roman" w:hAnsi="Times New Roman" w:cs="Times New Roman"/>
          <w:iCs/>
          <w:color w:val="000000"/>
          <w:sz w:val="24"/>
          <w:szCs w:val="24"/>
        </w:rPr>
        <w:t xml:space="preserve">and allowable uses that will be needed to: </w:t>
      </w:r>
    </w:p>
    <w:p w14:paraId="1657F208" w14:textId="77777777" w:rsidR="00293C68" w:rsidRPr="00293C68" w:rsidRDefault="00293C68" w:rsidP="00293C68">
      <w:pPr>
        <w:spacing w:after="0" w:line="240" w:lineRule="auto"/>
        <w:rPr>
          <w:rFonts w:ascii="Times New Roman" w:eastAsia="Times New Roman" w:hAnsi="Times New Roman" w:cs="Times New Roman"/>
          <w:color w:val="000000"/>
          <w:sz w:val="24"/>
          <w:szCs w:val="24"/>
        </w:rPr>
      </w:pPr>
    </w:p>
    <w:p w14:paraId="1657F209" w14:textId="77777777" w:rsidR="00293C68" w:rsidRPr="00293C68" w:rsidRDefault="00293C68" w:rsidP="00293C68">
      <w:pPr>
        <w:spacing w:after="0" w:line="240" w:lineRule="auto"/>
        <w:ind w:left="990"/>
        <w:rPr>
          <w:rFonts w:ascii="Times New Roman" w:eastAsia="Times New Roman" w:hAnsi="Times New Roman" w:cs="Times New Roman"/>
          <w:color w:val="000000"/>
          <w:sz w:val="24"/>
          <w:szCs w:val="24"/>
        </w:rPr>
      </w:pPr>
      <w:r w:rsidRPr="00293C68">
        <w:rPr>
          <w:rFonts w:ascii="Times New Roman" w:eastAsia="Times New Roman" w:hAnsi="Times New Roman" w:cs="Times New Roman"/>
          <w:color w:val="000000"/>
          <w:sz w:val="24"/>
          <w:szCs w:val="24"/>
        </w:rPr>
        <w:t xml:space="preserve">(1)   Support and facilitate targeted recreation </w:t>
      </w:r>
      <w:r w:rsidR="0046639F">
        <w:rPr>
          <w:rFonts w:ascii="Times New Roman" w:eastAsia="Times New Roman" w:hAnsi="Times New Roman" w:cs="Times New Roman"/>
          <w:color w:val="000000"/>
          <w:sz w:val="24"/>
          <w:szCs w:val="24"/>
        </w:rPr>
        <w:t>opportunities</w:t>
      </w:r>
      <w:r w:rsidRPr="00293C68">
        <w:rPr>
          <w:rFonts w:ascii="Times New Roman" w:eastAsia="Times New Roman" w:hAnsi="Times New Roman" w:cs="Times New Roman"/>
          <w:color w:val="000000"/>
          <w:sz w:val="24"/>
          <w:szCs w:val="24"/>
        </w:rPr>
        <w:t xml:space="preserve">. </w:t>
      </w:r>
    </w:p>
    <w:p w14:paraId="1657F20A" w14:textId="77777777" w:rsidR="00293C68" w:rsidRPr="00293C68" w:rsidRDefault="00293C68" w:rsidP="00293C68">
      <w:pPr>
        <w:spacing w:after="0" w:line="240" w:lineRule="auto"/>
        <w:rPr>
          <w:rFonts w:ascii="Times New Roman" w:eastAsia="Times New Roman" w:hAnsi="Times New Roman" w:cs="Times New Roman"/>
          <w:color w:val="000000"/>
          <w:sz w:val="24"/>
          <w:szCs w:val="24"/>
        </w:rPr>
      </w:pPr>
    </w:p>
    <w:p w14:paraId="1657F20B" w14:textId="77777777" w:rsidR="00293C68" w:rsidRPr="00293C68" w:rsidRDefault="00293C68" w:rsidP="00293C68">
      <w:pPr>
        <w:spacing w:after="0" w:line="240" w:lineRule="auto"/>
        <w:ind w:left="990"/>
        <w:rPr>
          <w:rFonts w:ascii="Times New Roman" w:eastAsia="Times New Roman" w:hAnsi="Times New Roman" w:cs="Times New Roman"/>
          <w:color w:val="000000"/>
          <w:sz w:val="24"/>
          <w:szCs w:val="24"/>
        </w:rPr>
      </w:pPr>
      <w:r w:rsidRPr="00293C68">
        <w:rPr>
          <w:rFonts w:ascii="Times New Roman" w:eastAsia="Times New Roman" w:hAnsi="Times New Roman" w:cs="Times New Roman"/>
          <w:color w:val="000000"/>
          <w:sz w:val="24"/>
          <w:szCs w:val="24"/>
        </w:rPr>
        <w:t>(2)   Maintain or enhance RSC</w:t>
      </w:r>
      <w:r w:rsidR="00773803">
        <w:rPr>
          <w:rFonts w:ascii="Times New Roman" w:eastAsia="Times New Roman" w:hAnsi="Times New Roman" w:cs="Times New Roman"/>
          <w:color w:val="000000"/>
          <w:sz w:val="24"/>
          <w:szCs w:val="24"/>
        </w:rPr>
        <w:t>s</w:t>
      </w:r>
      <w:r w:rsidRPr="00293C68">
        <w:rPr>
          <w:rFonts w:ascii="Times New Roman" w:eastAsia="Times New Roman" w:hAnsi="Times New Roman" w:cs="Times New Roman"/>
          <w:color w:val="000000"/>
          <w:sz w:val="24"/>
          <w:szCs w:val="24"/>
        </w:rPr>
        <w:t>.</w:t>
      </w:r>
    </w:p>
    <w:p w14:paraId="1657F20C" w14:textId="77777777" w:rsidR="00293C68" w:rsidRPr="00293C68" w:rsidRDefault="00293C68" w:rsidP="00293C68">
      <w:pPr>
        <w:spacing w:after="0" w:line="240" w:lineRule="auto"/>
        <w:rPr>
          <w:rFonts w:ascii="Times New Roman" w:eastAsia="Times New Roman" w:hAnsi="Times New Roman" w:cs="Times New Roman"/>
          <w:color w:val="000000"/>
          <w:sz w:val="24"/>
          <w:szCs w:val="24"/>
        </w:rPr>
      </w:pPr>
    </w:p>
    <w:p w14:paraId="1657F20D" w14:textId="77777777" w:rsidR="00293C68" w:rsidRPr="00293C68" w:rsidRDefault="00293C68" w:rsidP="00293C68">
      <w:pPr>
        <w:spacing w:after="0" w:line="240" w:lineRule="auto"/>
        <w:ind w:left="990"/>
        <w:rPr>
          <w:rFonts w:ascii="Times New Roman" w:eastAsia="Times New Roman" w:hAnsi="Times New Roman" w:cs="Times New Roman"/>
          <w:color w:val="000000"/>
          <w:sz w:val="24"/>
          <w:szCs w:val="24"/>
        </w:rPr>
      </w:pPr>
      <w:r w:rsidRPr="00293C68">
        <w:rPr>
          <w:rFonts w:ascii="Times New Roman" w:eastAsia="Times New Roman" w:hAnsi="Times New Roman" w:cs="Times New Roman"/>
          <w:color w:val="000000"/>
          <w:sz w:val="24"/>
          <w:szCs w:val="24"/>
        </w:rPr>
        <w:t>(3)   Mitigate recreation impacts to cultural and natural resources.</w:t>
      </w:r>
    </w:p>
    <w:p w14:paraId="1657F20E" w14:textId="77777777" w:rsidR="00293C68" w:rsidRPr="00293C68" w:rsidRDefault="00293C68" w:rsidP="00293C68">
      <w:pPr>
        <w:spacing w:after="0" w:line="240" w:lineRule="auto"/>
        <w:rPr>
          <w:rFonts w:ascii="Times New Roman" w:eastAsia="Times New Roman" w:hAnsi="Times New Roman" w:cs="Times New Roman"/>
          <w:color w:val="000000"/>
          <w:sz w:val="24"/>
          <w:szCs w:val="24"/>
        </w:rPr>
      </w:pPr>
    </w:p>
    <w:p w14:paraId="1657F20F" w14:textId="77777777" w:rsidR="00D02568" w:rsidRDefault="00293C68" w:rsidP="00293C68">
      <w:pPr>
        <w:spacing w:after="0" w:line="240" w:lineRule="auto"/>
        <w:ind w:left="990"/>
        <w:rPr>
          <w:rFonts w:ascii="Times New Roman" w:eastAsia="Times New Roman" w:hAnsi="Times New Roman" w:cs="Times New Roman"/>
          <w:color w:val="000000"/>
          <w:sz w:val="24"/>
          <w:szCs w:val="24"/>
        </w:rPr>
      </w:pPr>
      <w:r w:rsidRPr="00293C68">
        <w:rPr>
          <w:rFonts w:ascii="Times New Roman" w:eastAsia="Times New Roman" w:hAnsi="Times New Roman" w:cs="Times New Roman"/>
          <w:color w:val="000000"/>
          <w:sz w:val="24"/>
          <w:szCs w:val="24"/>
        </w:rPr>
        <w:t>(4)   Address use and user conflicts.</w:t>
      </w:r>
    </w:p>
    <w:p w14:paraId="1657F210" w14:textId="77777777" w:rsidR="00D02568" w:rsidRDefault="00D02568" w:rsidP="00293C68">
      <w:pPr>
        <w:spacing w:after="0" w:line="240" w:lineRule="auto"/>
        <w:ind w:left="990"/>
        <w:rPr>
          <w:rFonts w:ascii="Times New Roman" w:eastAsia="Times New Roman" w:hAnsi="Times New Roman" w:cs="Times New Roman"/>
          <w:color w:val="000000"/>
          <w:sz w:val="24"/>
          <w:szCs w:val="24"/>
        </w:rPr>
      </w:pPr>
    </w:p>
    <w:p w14:paraId="1657F211" w14:textId="77777777" w:rsidR="00293C68" w:rsidRPr="00293C68" w:rsidRDefault="00D02568" w:rsidP="00293C68">
      <w:pPr>
        <w:spacing w:after="0" w:line="240" w:lineRule="auto"/>
        <w:ind w:left="99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   Gain public support for managing specific recreation opportunities.</w:t>
      </w:r>
      <w:r w:rsidR="00293C68" w:rsidRPr="00293C68">
        <w:rPr>
          <w:rFonts w:ascii="Times New Roman" w:eastAsia="Times New Roman" w:hAnsi="Times New Roman" w:cs="Times New Roman"/>
          <w:color w:val="000000"/>
          <w:sz w:val="24"/>
          <w:szCs w:val="24"/>
        </w:rPr>
        <w:t xml:space="preserve"> </w:t>
      </w:r>
    </w:p>
    <w:p w14:paraId="1657F212" w14:textId="77777777" w:rsidR="00293C68" w:rsidRPr="00293C68" w:rsidRDefault="00293C68" w:rsidP="00293C68">
      <w:pPr>
        <w:spacing w:after="0" w:line="240" w:lineRule="auto"/>
        <w:rPr>
          <w:rFonts w:ascii="Times New Roman" w:eastAsia="Times New Roman" w:hAnsi="Times New Roman" w:cs="Times New Roman"/>
          <w:color w:val="000000"/>
          <w:sz w:val="24"/>
          <w:szCs w:val="24"/>
        </w:rPr>
      </w:pPr>
    </w:p>
    <w:p w14:paraId="1657F213" w14:textId="77777777" w:rsidR="00293C68" w:rsidRPr="00293C68" w:rsidRDefault="00293C68">
      <w:pPr>
        <w:spacing w:after="0" w:line="240" w:lineRule="auto"/>
        <w:ind w:left="1440" w:hanging="450"/>
        <w:rPr>
          <w:rFonts w:ascii="Times New Roman" w:eastAsia="Times New Roman" w:hAnsi="Times New Roman" w:cs="Times New Roman"/>
          <w:color w:val="000000"/>
          <w:sz w:val="24"/>
          <w:szCs w:val="24"/>
        </w:rPr>
      </w:pPr>
      <w:r w:rsidRPr="00293C68">
        <w:rPr>
          <w:rFonts w:ascii="Times New Roman" w:eastAsia="Times New Roman" w:hAnsi="Times New Roman" w:cs="Times New Roman"/>
          <w:color w:val="000000"/>
          <w:sz w:val="24"/>
          <w:szCs w:val="24"/>
        </w:rPr>
        <w:t>(</w:t>
      </w:r>
      <w:r w:rsidR="00D02568">
        <w:rPr>
          <w:rFonts w:ascii="Times New Roman" w:eastAsia="Times New Roman" w:hAnsi="Times New Roman" w:cs="Times New Roman"/>
          <w:color w:val="000000"/>
          <w:sz w:val="24"/>
          <w:szCs w:val="24"/>
        </w:rPr>
        <w:t>6</w:t>
      </w:r>
      <w:r w:rsidRPr="00293C68">
        <w:rPr>
          <w:rFonts w:ascii="Times New Roman" w:eastAsia="Times New Roman" w:hAnsi="Times New Roman" w:cs="Times New Roman"/>
          <w:color w:val="000000"/>
          <w:sz w:val="24"/>
          <w:szCs w:val="24"/>
        </w:rPr>
        <w:t xml:space="preserve">)   </w:t>
      </w:r>
      <w:r w:rsidR="003F558C">
        <w:rPr>
          <w:rFonts w:ascii="Times New Roman" w:eastAsia="Times New Roman" w:hAnsi="Times New Roman" w:cs="Times New Roman"/>
          <w:color w:val="000000"/>
          <w:sz w:val="24"/>
          <w:szCs w:val="24"/>
        </w:rPr>
        <w:t>Involve</w:t>
      </w:r>
      <w:r w:rsidR="003F558C" w:rsidRPr="00293C68">
        <w:rPr>
          <w:rFonts w:ascii="Times New Roman" w:eastAsia="Times New Roman" w:hAnsi="Times New Roman" w:cs="Times New Roman"/>
          <w:color w:val="000000"/>
          <w:sz w:val="24"/>
          <w:szCs w:val="24"/>
        </w:rPr>
        <w:t xml:space="preserve"> </w:t>
      </w:r>
      <w:r w:rsidRPr="00293C68">
        <w:rPr>
          <w:rFonts w:ascii="Times New Roman" w:eastAsia="Times New Roman" w:hAnsi="Times New Roman" w:cs="Times New Roman"/>
          <w:color w:val="000000"/>
          <w:sz w:val="24"/>
          <w:szCs w:val="24"/>
        </w:rPr>
        <w:t xml:space="preserve">existing and/or potential partners/volunteers to help the BLM manage </w:t>
      </w:r>
      <w:r w:rsidRPr="00293C68">
        <w:rPr>
          <w:rFonts w:ascii="Times New Roman" w:eastAsia="Times New Roman" w:hAnsi="Times New Roman" w:cs="Times New Roman"/>
          <w:iCs/>
          <w:color w:val="000000"/>
          <w:sz w:val="24"/>
          <w:szCs w:val="24"/>
        </w:rPr>
        <w:t xml:space="preserve">specific recreation opportunities and </w:t>
      </w:r>
      <w:r w:rsidR="00B43D89">
        <w:rPr>
          <w:rFonts w:ascii="Times New Roman" w:eastAsia="Times New Roman" w:hAnsi="Times New Roman" w:cs="Times New Roman"/>
          <w:iCs/>
          <w:color w:val="000000"/>
          <w:sz w:val="24"/>
          <w:szCs w:val="24"/>
        </w:rPr>
        <w:t>RSCs</w:t>
      </w:r>
      <w:r w:rsidRPr="00293C68">
        <w:rPr>
          <w:rFonts w:ascii="Times New Roman" w:eastAsia="Times New Roman" w:hAnsi="Times New Roman" w:cs="Times New Roman"/>
          <w:color w:val="000000"/>
          <w:sz w:val="24"/>
          <w:szCs w:val="24"/>
        </w:rPr>
        <w:t xml:space="preserve"> </w:t>
      </w:r>
      <w:r w:rsidRPr="00293C68">
        <w:rPr>
          <w:rFonts w:ascii="Times New Roman" w:eastAsia="Times New Roman" w:hAnsi="Times New Roman" w:cs="Times New Roman"/>
          <w:bCs/>
          <w:iCs/>
          <w:color w:val="000000"/>
          <w:sz w:val="24"/>
          <w:szCs w:val="24"/>
        </w:rPr>
        <w:t>on a sustained long-term basis.</w:t>
      </w:r>
    </w:p>
    <w:p w14:paraId="1657F214" w14:textId="77777777" w:rsidR="00293C68" w:rsidRDefault="00293C68" w:rsidP="00293C68">
      <w:pPr>
        <w:spacing w:after="0" w:line="240" w:lineRule="auto"/>
        <w:ind w:left="540"/>
        <w:rPr>
          <w:rFonts w:ascii="Times New Roman" w:hAnsi="Times New Roman" w:cs="Times New Roman"/>
          <w:sz w:val="24"/>
          <w:szCs w:val="24"/>
        </w:rPr>
      </w:pPr>
    </w:p>
    <w:p w14:paraId="1657F215" w14:textId="77777777" w:rsidR="00773803" w:rsidRDefault="00293C68" w:rsidP="00921B9C">
      <w:pPr>
        <w:spacing w:after="0" w:line="240" w:lineRule="auto"/>
        <w:ind w:left="270"/>
        <w:rPr>
          <w:rFonts w:ascii="Times New Roman" w:eastAsia="Times New Roman" w:hAnsi="Times New Roman" w:cs="Times New Roman"/>
          <w:color w:val="000000" w:themeColor="text1"/>
          <w:sz w:val="24"/>
          <w:szCs w:val="24"/>
        </w:rPr>
      </w:pPr>
      <w:r w:rsidRPr="00293C68">
        <w:rPr>
          <w:rFonts w:ascii="Times New Roman" w:eastAsia="Times New Roman" w:hAnsi="Times New Roman" w:cs="Times New Roman"/>
          <w:color w:val="000000"/>
          <w:sz w:val="24"/>
          <w:szCs w:val="24"/>
        </w:rPr>
        <w:t xml:space="preserve">3.   </w:t>
      </w:r>
      <w:r w:rsidRPr="00293C68">
        <w:rPr>
          <w:rFonts w:ascii="Times New Roman" w:eastAsia="Times New Roman" w:hAnsi="Times New Roman" w:cs="Times New Roman"/>
          <w:b/>
          <w:color w:val="000000"/>
          <w:sz w:val="24"/>
          <w:szCs w:val="24"/>
        </w:rPr>
        <w:t>Step 3 – Determine the Recreation Management Area Type.</w:t>
      </w:r>
      <w:r w:rsidRPr="00293C68">
        <w:rPr>
          <w:rFonts w:ascii="Times New Roman" w:eastAsia="Times New Roman" w:hAnsi="Times New Roman" w:cs="Times New Roman"/>
          <w:color w:val="000000"/>
          <w:sz w:val="24"/>
          <w:szCs w:val="24"/>
        </w:rPr>
        <w:t xml:space="preserve"> </w:t>
      </w:r>
      <w:r w:rsidR="003D33D7">
        <w:rPr>
          <w:rFonts w:ascii="Times New Roman" w:eastAsia="Times New Roman" w:hAnsi="Times New Roman" w:cs="Times New Roman"/>
          <w:color w:val="000000" w:themeColor="text1"/>
          <w:sz w:val="24"/>
          <w:szCs w:val="24"/>
        </w:rPr>
        <w:t xml:space="preserve">These eligibility and </w:t>
      </w:r>
    </w:p>
    <w:p w14:paraId="1657F216" w14:textId="1C5F5659" w:rsidR="00773803" w:rsidRDefault="003D33D7" w:rsidP="00773803">
      <w:pPr>
        <w:spacing w:after="0" w:line="240" w:lineRule="auto"/>
        <w:ind w:left="630"/>
        <w:rPr>
          <w:rFonts w:ascii="Times New Roman" w:eastAsia="Times New Roman" w:hAnsi="Times New Roman" w:cs="Times New Roman"/>
          <w:color w:val="000000"/>
          <w:sz w:val="24"/>
          <w:szCs w:val="24"/>
        </w:rPr>
      </w:pPr>
      <w:proofErr w:type="gramStart"/>
      <w:r>
        <w:rPr>
          <w:rFonts w:ascii="Times New Roman" w:eastAsia="Times New Roman" w:hAnsi="Times New Roman" w:cs="Times New Roman"/>
          <w:color w:val="000000" w:themeColor="text1"/>
          <w:sz w:val="24"/>
          <w:szCs w:val="24"/>
        </w:rPr>
        <w:t>manageability</w:t>
      </w:r>
      <w:proofErr w:type="gramEnd"/>
      <w:r>
        <w:rPr>
          <w:rFonts w:ascii="Times New Roman" w:eastAsia="Times New Roman" w:hAnsi="Times New Roman" w:cs="Times New Roman"/>
          <w:color w:val="000000" w:themeColor="text1"/>
          <w:sz w:val="24"/>
          <w:szCs w:val="24"/>
        </w:rPr>
        <w:t xml:space="preserve"> factors do not dictate an absolute determination of RMA type. There is decision space for </w:t>
      </w:r>
      <w:r w:rsidR="00DD7749">
        <w:rPr>
          <w:rFonts w:ascii="Times New Roman" w:eastAsia="Times New Roman" w:hAnsi="Times New Roman" w:cs="Times New Roman"/>
          <w:color w:val="000000" w:themeColor="text1"/>
          <w:sz w:val="24"/>
          <w:szCs w:val="24"/>
        </w:rPr>
        <w:t>managers working with</w:t>
      </w:r>
      <w:r>
        <w:rPr>
          <w:rFonts w:ascii="Times New Roman" w:eastAsia="Times New Roman" w:hAnsi="Times New Roman" w:cs="Times New Roman"/>
          <w:color w:val="000000" w:themeColor="text1"/>
          <w:sz w:val="24"/>
          <w:szCs w:val="24"/>
        </w:rPr>
        <w:t xml:space="preserve"> cooperating agencies and community partners to determine the appropriate way to manage recreation resources within the planning area. </w:t>
      </w:r>
      <w:r w:rsidR="00293C68" w:rsidRPr="00293C68">
        <w:rPr>
          <w:rFonts w:ascii="Times New Roman" w:eastAsia="Times New Roman" w:hAnsi="Times New Roman" w:cs="Times New Roman"/>
          <w:color w:val="000000"/>
          <w:sz w:val="24"/>
          <w:szCs w:val="24"/>
        </w:rPr>
        <w:t xml:space="preserve">See </w:t>
      </w:r>
      <w:r w:rsidR="00773803">
        <w:rPr>
          <w:rFonts w:ascii="Times New Roman" w:eastAsia="Times New Roman" w:hAnsi="Times New Roman" w:cs="Times New Roman"/>
          <w:color w:val="000000"/>
          <w:sz w:val="24"/>
          <w:szCs w:val="24"/>
        </w:rPr>
        <w:t>Figure 1</w:t>
      </w:r>
      <w:r w:rsidR="000A7FD5">
        <w:rPr>
          <w:rFonts w:ascii="Times New Roman" w:eastAsia="Times New Roman" w:hAnsi="Times New Roman" w:cs="Times New Roman"/>
          <w:color w:val="000000"/>
          <w:sz w:val="24"/>
          <w:szCs w:val="24"/>
        </w:rPr>
        <w:t>6</w:t>
      </w:r>
      <w:r w:rsidR="00293C68" w:rsidRPr="00293C68">
        <w:rPr>
          <w:rFonts w:ascii="Times New Roman" w:eastAsia="Times New Roman" w:hAnsi="Times New Roman" w:cs="Times New Roman"/>
          <w:color w:val="000000"/>
          <w:sz w:val="24"/>
          <w:szCs w:val="24"/>
        </w:rPr>
        <w:t xml:space="preserve"> to compare and contrast the differences between SRMAs, ERMAs, and undesignated lands.</w:t>
      </w:r>
    </w:p>
    <w:p w14:paraId="1657F217" w14:textId="77777777" w:rsidR="00773803" w:rsidRDefault="00773803" w:rsidP="00921B9C">
      <w:pPr>
        <w:spacing w:after="0" w:line="240" w:lineRule="auto"/>
        <w:ind w:left="270"/>
        <w:rPr>
          <w:rFonts w:ascii="Times New Roman" w:eastAsia="Times New Roman" w:hAnsi="Times New Roman" w:cs="Times New Roman"/>
          <w:color w:val="000000"/>
          <w:sz w:val="24"/>
          <w:szCs w:val="24"/>
        </w:rPr>
      </w:pPr>
    </w:p>
    <w:p w14:paraId="1657F21B" w14:textId="77777777" w:rsidR="00773803" w:rsidRDefault="00773803" w:rsidP="00773803">
      <w:pPr>
        <w:spacing w:after="0" w:line="240" w:lineRule="auto"/>
        <w:ind w:left="270"/>
        <w:jc w:val="center"/>
        <w:rPr>
          <w:rFonts w:ascii="Times New Roman" w:eastAsia="Times New Roman" w:hAnsi="Times New Roman" w:cs="Times New Roman"/>
          <w:b/>
          <w:color w:val="000000"/>
          <w:sz w:val="24"/>
          <w:szCs w:val="24"/>
        </w:rPr>
      </w:pPr>
    </w:p>
    <w:p w14:paraId="1657F21C" w14:textId="77777777" w:rsidR="00773803" w:rsidRDefault="00773803" w:rsidP="00773803">
      <w:pPr>
        <w:spacing w:after="0" w:line="240" w:lineRule="auto"/>
        <w:ind w:left="270"/>
        <w:jc w:val="center"/>
        <w:rPr>
          <w:rFonts w:ascii="Times New Roman" w:eastAsia="Times New Roman" w:hAnsi="Times New Roman" w:cs="Times New Roman"/>
          <w:b/>
          <w:color w:val="000000"/>
          <w:sz w:val="24"/>
          <w:szCs w:val="24"/>
        </w:rPr>
      </w:pPr>
    </w:p>
    <w:p w14:paraId="1657F21D" w14:textId="77777777" w:rsidR="00773803" w:rsidRDefault="00773803" w:rsidP="00773803">
      <w:pPr>
        <w:spacing w:after="0" w:line="240" w:lineRule="auto"/>
        <w:ind w:left="270"/>
        <w:jc w:val="center"/>
        <w:rPr>
          <w:rFonts w:ascii="Times New Roman" w:eastAsia="Times New Roman" w:hAnsi="Times New Roman" w:cs="Times New Roman"/>
          <w:b/>
          <w:color w:val="000000"/>
          <w:sz w:val="24"/>
          <w:szCs w:val="24"/>
        </w:rPr>
      </w:pPr>
    </w:p>
    <w:p w14:paraId="1657F21E" w14:textId="77777777" w:rsidR="00773803" w:rsidRDefault="00773803" w:rsidP="00773803">
      <w:pPr>
        <w:spacing w:after="0" w:line="240" w:lineRule="auto"/>
        <w:ind w:left="270"/>
        <w:jc w:val="center"/>
        <w:rPr>
          <w:rFonts w:ascii="Times New Roman" w:eastAsia="Times New Roman" w:hAnsi="Times New Roman" w:cs="Times New Roman"/>
          <w:b/>
          <w:color w:val="000000"/>
          <w:sz w:val="24"/>
          <w:szCs w:val="24"/>
        </w:rPr>
      </w:pPr>
    </w:p>
    <w:p w14:paraId="1657F21F" w14:textId="77777777" w:rsidR="004A5B73" w:rsidRDefault="004A5B73" w:rsidP="00773803">
      <w:pPr>
        <w:spacing w:after="0" w:line="240" w:lineRule="auto"/>
        <w:ind w:left="270"/>
        <w:jc w:val="center"/>
        <w:rPr>
          <w:rFonts w:ascii="Times New Roman" w:eastAsia="Times New Roman" w:hAnsi="Times New Roman" w:cs="Times New Roman"/>
          <w:b/>
          <w:color w:val="000000"/>
          <w:sz w:val="24"/>
          <w:szCs w:val="24"/>
        </w:rPr>
      </w:pPr>
    </w:p>
    <w:p w14:paraId="1657F220" w14:textId="77777777" w:rsidR="004A5B73" w:rsidRDefault="004A5B73" w:rsidP="00773803">
      <w:pPr>
        <w:spacing w:after="0" w:line="240" w:lineRule="auto"/>
        <w:ind w:left="270"/>
        <w:jc w:val="center"/>
        <w:rPr>
          <w:rFonts w:ascii="Times New Roman" w:eastAsia="Times New Roman" w:hAnsi="Times New Roman" w:cs="Times New Roman"/>
          <w:b/>
          <w:color w:val="000000"/>
          <w:sz w:val="24"/>
          <w:szCs w:val="24"/>
        </w:rPr>
      </w:pPr>
    </w:p>
    <w:p w14:paraId="1657F221" w14:textId="77777777" w:rsidR="004A5B73" w:rsidRDefault="004A5B73" w:rsidP="00773803">
      <w:pPr>
        <w:spacing w:after="0" w:line="240" w:lineRule="auto"/>
        <w:ind w:left="270"/>
        <w:jc w:val="center"/>
        <w:rPr>
          <w:rFonts w:ascii="Times New Roman" w:eastAsia="Times New Roman" w:hAnsi="Times New Roman" w:cs="Times New Roman"/>
          <w:b/>
          <w:color w:val="000000"/>
          <w:sz w:val="24"/>
          <w:szCs w:val="24"/>
        </w:rPr>
      </w:pPr>
    </w:p>
    <w:p w14:paraId="1657F222" w14:textId="77777777" w:rsidR="00C845E9" w:rsidRDefault="00C845E9" w:rsidP="00773803">
      <w:pPr>
        <w:spacing w:after="0" w:line="240" w:lineRule="auto"/>
        <w:ind w:left="270"/>
        <w:jc w:val="center"/>
        <w:rPr>
          <w:rFonts w:ascii="Times New Roman" w:eastAsia="Times New Roman" w:hAnsi="Times New Roman" w:cs="Times New Roman"/>
          <w:b/>
          <w:color w:val="000000"/>
          <w:sz w:val="24"/>
          <w:szCs w:val="24"/>
        </w:rPr>
      </w:pPr>
    </w:p>
    <w:p w14:paraId="1657F226" w14:textId="77777777" w:rsidR="00C845E9" w:rsidRDefault="00C845E9" w:rsidP="00773803">
      <w:pPr>
        <w:spacing w:after="0" w:line="240" w:lineRule="auto"/>
        <w:ind w:left="270"/>
        <w:jc w:val="center"/>
        <w:rPr>
          <w:rFonts w:ascii="Times New Roman" w:eastAsia="Times New Roman" w:hAnsi="Times New Roman" w:cs="Times New Roman"/>
          <w:b/>
          <w:color w:val="000000"/>
          <w:sz w:val="24"/>
          <w:szCs w:val="24"/>
        </w:rPr>
      </w:pPr>
    </w:p>
    <w:p w14:paraId="1657F227" w14:textId="77777777" w:rsidR="00C845E9" w:rsidRDefault="00C845E9" w:rsidP="00773803">
      <w:pPr>
        <w:spacing w:after="0" w:line="240" w:lineRule="auto"/>
        <w:ind w:left="270"/>
        <w:jc w:val="center"/>
        <w:rPr>
          <w:rFonts w:ascii="Times New Roman" w:eastAsia="Times New Roman" w:hAnsi="Times New Roman" w:cs="Times New Roman"/>
          <w:b/>
          <w:color w:val="000000"/>
          <w:sz w:val="24"/>
          <w:szCs w:val="24"/>
        </w:rPr>
      </w:pPr>
    </w:p>
    <w:p w14:paraId="1657F228" w14:textId="77777777" w:rsidR="000D46D4" w:rsidRDefault="000D46D4" w:rsidP="00773803">
      <w:pPr>
        <w:spacing w:after="0" w:line="240" w:lineRule="auto"/>
        <w:ind w:left="270"/>
        <w:jc w:val="center"/>
        <w:rPr>
          <w:rFonts w:ascii="Times New Roman" w:eastAsia="Times New Roman" w:hAnsi="Times New Roman" w:cs="Times New Roman"/>
          <w:b/>
          <w:color w:val="000000"/>
          <w:sz w:val="24"/>
          <w:szCs w:val="24"/>
        </w:rPr>
      </w:pPr>
    </w:p>
    <w:p w14:paraId="35C7BCBF" w14:textId="77777777" w:rsidR="00D02282" w:rsidRDefault="00D02282" w:rsidP="00773803">
      <w:pPr>
        <w:spacing w:after="0" w:line="240" w:lineRule="auto"/>
        <w:ind w:left="270"/>
        <w:jc w:val="center"/>
        <w:rPr>
          <w:rFonts w:ascii="Times New Roman" w:eastAsia="Times New Roman" w:hAnsi="Times New Roman" w:cs="Times New Roman"/>
          <w:b/>
          <w:color w:val="000000"/>
          <w:sz w:val="24"/>
          <w:szCs w:val="24"/>
        </w:rPr>
        <w:sectPr w:rsidR="00D02282" w:rsidSect="003A7C61">
          <w:headerReference w:type="default" r:id="rId68"/>
          <w:pgSz w:w="12240" w:h="15840"/>
          <w:pgMar w:top="1008" w:right="1440" w:bottom="720" w:left="1440" w:header="864" w:footer="720" w:gutter="0"/>
          <w:pgNumType w:start="1"/>
          <w:cols w:space="720"/>
          <w:noEndnote/>
          <w:docGrid w:linePitch="299"/>
        </w:sectPr>
      </w:pPr>
    </w:p>
    <w:p w14:paraId="1657F229" w14:textId="1AAE8F9A" w:rsidR="00293C68" w:rsidRDefault="00773803" w:rsidP="00773803">
      <w:pPr>
        <w:spacing w:after="0" w:line="240" w:lineRule="auto"/>
        <w:ind w:left="270"/>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lastRenderedPageBreak/>
        <w:t>Figure 1</w:t>
      </w:r>
      <w:r w:rsidR="000A7FD5">
        <w:rPr>
          <w:rFonts w:ascii="Times New Roman" w:eastAsia="Times New Roman" w:hAnsi="Times New Roman" w:cs="Times New Roman"/>
          <w:b/>
          <w:color w:val="000000"/>
          <w:sz w:val="24"/>
          <w:szCs w:val="24"/>
        </w:rPr>
        <w:t>6</w:t>
      </w:r>
      <w:r>
        <w:rPr>
          <w:rFonts w:ascii="Times New Roman" w:eastAsia="Times New Roman" w:hAnsi="Times New Roman" w:cs="Times New Roman"/>
          <w:b/>
          <w:color w:val="000000"/>
          <w:sz w:val="24"/>
          <w:szCs w:val="24"/>
        </w:rPr>
        <w:t xml:space="preserve"> – Recreation Management Area Comparison Table</w:t>
      </w:r>
    </w:p>
    <w:p w14:paraId="1657F22A" w14:textId="77777777" w:rsidR="00C845E9" w:rsidRDefault="00C845E9" w:rsidP="00773803">
      <w:pPr>
        <w:spacing w:after="0" w:line="240" w:lineRule="auto"/>
        <w:ind w:left="270"/>
        <w:jc w:val="center"/>
        <w:rPr>
          <w:rFonts w:ascii="Times New Roman" w:eastAsia="Times New Roman" w:hAnsi="Times New Roman" w:cs="Times New Roman"/>
          <w:b/>
          <w:color w:val="000000"/>
          <w:sz w:val="24"/>
          <w:szCs w:val="24"/>
        </w:rPr>
      </w:pPr>
    </w:p>
    <w:tbl>
      <w:tblPr>
        <w:tblStyle w:val="LightShading"/>
        <w:tblW w:w="0" w:type="auto"/>
        <w:tblInd w:w="108" w:type="dxa"/>
        <w:tblLook w:val="04A0" w:firstRow="1" w:lastRow="0" w:firstColumn="1" w:lastColumn="0" w:noHBand="0" w:noVBand="1"/>
      </w:tblPr>
      <w:tblGrid>
        <w:gridCol w:w="1416"/>
        <w:gridCol w:w="2625"/>
        <w:gridCol w:w="177"/>
        <w:gridCol w:w="2448"/>
        <w:gridCol w:w="354"/>
        <w:gridCol w:w="2272"/>
      </w:tblGrid>
      <w:tr w:rsidR="00773803" w:rsidRPr="009A10A9" w14:paraId="1657F22F" w14:textId="77777777" w:rsidTr="00C6153F">
        <w:trPr>
          <w:cnfStyle w:val="100000000000" w:firstRow="1" w:lastRow="0" w:firstColumn="0" w:lastColumn="0" w:oddVBand="0" w:evenVBand="0" w:oddHBand="0" w:evenHBand="0" w:firstRowFirstColumn="0" w:firstRowLastColumn="0" w:lastRowFirstColumn="0" w:lastRowLastColumn="0"/>
          <w:trHeight w:val="501"/>
          <w:tblHeader/>
        </w:trPr>
        <w:tc>
          <w:tcPr>
            <w:cnfStyle w:val="001000000000" w:firstRow="0" w:lastRow="0" w:firstColumn="1" w:lastColumn="0" w:oddVBand="0" w:evenVBand="0" w:oddHBand="0" w:evenHBand="0" w:firstRowFirstColumn="0" w:firstRowLastColumn="0" w:lastRowFirstColumn="0" w:lastRowLastColumn="0"/>
            <w:tcW w:w="1416" w:type="dxa"/>
            <w:tcBorders>
              <w:top w:val="double" w:sz="4" w:space="0" w:color="auto"/>
              <w:bottom w:val="nil"/>
            </w:tcBorders>
            <w:shd w:val="clear" w:color="auto" w:fill="000000" w:themeFill="text1"/>
          </w:tcPr>
          <w:p w14:paraId="1657F22B" w14:textId="77777777" w:rsidR="00773803" w:rsidRPr="009A10A9" w:rsidRDefault="00773803" w:rsidP="00C6153F">
            <w:pPr>
              <w:rPr>
                <w:color w:val="FFFFFF" w:themeColor="background1"/>
              </w:rPr>
            </w:pPr>
          </w:p>
        </w:tc>
        <w:tc>
          <w:tcPr>
            <w:tcW w:w="2625" w:type="dxa"/>
            <w:tcBorders>
              <w:top w:val="double" w:sz="4" w:space="0" w:color="auto"/>
              <w:bottom w:val="nil"/>
            </w:tcBorders>
            <w:shd w:val="clear" w:color="auto" w:fill="000000" w:themeFill="text1"/>
          </w:tcPr>
          <w:p w14:paraId="1657F22C" w14:textId="77777777" w:rsidR="00773803" w:rsidRPr="009A10A9" w:rsidRDefault="00773803" w:rsidP="00C6153F">
            <w:pPr>
              <w:cnfStyle w:val="100000000000" w:firstRow="1" w:lastRow="0" w:firstColumn="0" w:lastColumn="0" w:oddVBand="0" w:evenVBand="0" w:oddHBand="0" w:evenHBand="0" w:firstRowFirstColumn="0" w:firstRowLastColumn="0" w:lastRowFirstColumn="0" w:lastRowLastColumn="0"/>
              <w:rPr>
                <w:color w:val="FFFFFF" w:themeColor="background1"/>
              </w:rPr>
            </w:pPr>
            <w:r w:rsidRPr="009A10A9">
              <w:rPr>
                <w:color w:val="FFFFFF" w:themeColor="background1"/>
              </w:rPr>
              <w:t>SRMA</w:t>
            </w:r>
          </w:p>
        </w:tc>
        <w:tc>
          <w:tcPr>
            <w:tcW w:w="2625" w:type="dxa"/>
            <w:gridSpan w:val="2"/>
            <w:tcBorders>
              <w:top w:val="double" w:sz="4" w:space="0" w:color="auto"/>
              <w:bottom w:val="nil"/>
            </w:tcBorders>
            <w:shd w:val="clear" w:color="auto" w:fill="000000" w:themeFill="text1"/>
          </w:tcPr>
          <w:p w14:paraId="1657F22D" w14:textId="77777777" w:rsidR="00773803" w:rsidRPr="009A10A9" w:rsidRDefault="00773803" w:rsidP="00C6153F">
            <w:pPr>
              <w:cnfStyle w:val="100000000000" w:firstRow="1" w:lastRow="0" w:firstColumn="0" w:lastColumn="0" w:oddVBand="0" w:evenVBand="0" w:oddHBand="0" w:evenHBand="0" w:firstRowFirstColumn="0" w:firstRowLastColumn="0" w:lastRowFirstColumn="0" w:lastRowLastColumn="0"/>
              <w:rPr>
                <w:color w:val="FFFFFF" w:themeColor="background1"/>
              </w:rPr>
            </w:pPr>
            <w:r w:rsidRPr="009A10A9">
              <w:rPr>
                <w:color w:val="FFFFFF" w:themeColor="background1"/>
              </w:rPr>
              <w:t xml:space="preserve">ERMA </w:t>
            </w:r>
          </w:p>
        </w:tc>
        <w:tc>
          <w:tcPr>
            <w:tcW w:w="2626" w:type="dxa"/>
            <w:gridSpan w:val="2"/>
            <w:tcBorders>
              <w:top w:val="double" w:sz="4" w:space="0" w:color="auto"/>
              <w:bottom w:val="nil"/>
            </w:tcBorders>
            <w:shd w:val="clear" w:color="auto" w:fill="000000" w:themeFill="text1"/>
          </w:tcPr>
          <w:p w14:paraId="1657F22E" w14:textId="77777777" w:rsidR="00773803" w:rsidRPr="009A10A9" w:rsidRDefault="00773803" w:rsidP="00C6153F">
            <w:pPr>
              <w:cnfStyle w:val="100000000000" w:firstRow="1" w:lastRow="0" w:firstColumn="0" w:lastColumn="0" w:oddVBand="0" w:evenVBand="0" w:oddHBand="0" w:evenHBand="0" w:firstRowFirstColumn="0" w:firstRowLastColumn="0" w:lastRowFirstColumn="0" w:lastRowLastColumn="0"/>
              <w:rPr>
                <w:color w:val="FFFFFF" w:themeColor="background1"/>
              </w:rPr>
            </w:pPr>
            <w:r w:rsidRPr="009A10A9">
              <w:rPr>
                <w:color w:val="FFFFFF" w:themeColor="background1"/>
              </w:rPr>
              <w:t xml:space="preserve">Lands </w:t>
            </w:r>
            <w:r>
              <w:rPr>
                <w:color w:val="FFFFFF" w:themeColor="background1"/>
              </w:rPr>
              <w:t>N</w:t>
            </w:r>
            <w:r w:rsidRPr="009A10A9">
              <w:rPr>
                <w:color w:val="FFFFFF" w:themeColor="background1"/>
              </w:rPr>
              <w:t>ot Designated as an RMA</w:t>
            </w:r>
          </w:p>
        </w:tc>
      </w:tr>
      <w:tr w:rsidR="00773803" w:rsidRPr="009A10A9" w14:paraId="1657F234" w14:textId="77777777" w:rsidTr="00C6153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6" w:type="dxa"/>
            <w:tcBorders>
              <w:top w:val="nil"/>
              <w:bottom w:val="nil"/>
            </w:tcBorders>
            <w:shd w:val="clear" w:color="auto" w:fill="D9D9D9" w:themeFill="background1" w:themeFillShade="D9"/>
          </w:tcPr>
          <w:p w14:paraId="1657F230" w14:textId="77777777" w:rsidR="00773803" w:rsidRPr="009A10A9" w:rsidRDefault="00773803" w:rsidP="00C6153F">
            <w:pPr>
              <w:rPr>
                <w:rFonts w:ascii="Times New Roman" w:hAnsi="Times New Roman" w:cs="Times New Roman"/>
                <w:sz w:val="20"/>
                <w:szCs w:val="20"/>
              </w:rPr>
            </w:pPr>
            <w:r w:rsidRPr="009A10A9">
              <w:rPr>
                <w:rFonts w:ascii="Times New Roman" w:hAnsi="Times New Roman" w:cs="Times New Roman"/>
                <w:sz w:val="20"/>
                <w:szCs w:val="20"/>
              </w:rPr>
              <w:t>Definition</w:t>
            </w:r>
          </w:p>
        </w:tc>
        <w:tc>
          <w:tcPr>
            <w:tcW w:w="2802" w:type="dxa"/>
            <w:gridSpan w:val="2"/>
            <w:tcBorders>
              <w:top w:val="nil"/>
              <w:bottom w:val="nil"/>
            </w:tcBorders>
            <w:shd w:val="clear" w:color="auto" w:fill="D9D9D9" w:themeFill="background1" w:themeFillShade="D9"/>
          </w:tcPr>
          <w:p w14:paraId="1657F231" w14:textId="77777777" w:rsidR="00773803" w:rsidRPr="009A10A9" w:rsidRDefault="00773803" w:rsidP="00C6153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A10A9">
              <w:rPr>
                <w:rFonts w:ascii="Times New Roman" w:hAnsi="Times New Roman" w:cs="Times New Roman"/>
                <w:color w:val="000000" w:themeColor="text1"/>
                <w:sz w:val="20"/>
                <w:szCs w:val="20"/>
              </w:rPr>
              <w:t>Administrative units where the existing or proposed recreation opportunities and recreation setting characteristics</w:t>
            </w:r>
            <w:r>
              <w:rPr>
                <w:rFonts w:ascii="Times New Roman" w:hAnsi="Times New Roman" w:cs="Times New Roman"/>
                <w:sz w:val="20"/>
                <w:szCs w:val="20"/>
              </w:rPr>
              <w:t xml:space="preserve"> </w:t>
            </w:r>
            <w:r w:rsidRPr="009A10A9">
              <w:rPr>
                <w:rFonts w:ascii="Times New Roman" w:hAnsi="Times New Roman" w:cs="Times New Roman"/>
                <w:sz w:val="20"/>
                <w:szCs w:val="20"/>
              </w:rPr>
              <w:t>are recognized for their unique value, importance</w:t>
            </w:r>
            <w:r>
              <w:rPr>
                <w:rFonts w:ascii="Times New Roman" w:hAnsi="Times New Roman" w:cs="Times New Roman"/>
                <w:sz w:val="20"/>
                <w:szCs w:val="20"/>
              </w:rPr>
              <w:t>,</w:t>
            </w:r>
            <w:r w:rsidRPr="009A10A9">
              <w:rPr>
                <w:rFonts w:ascii="Times New Roman" w:hAnsi="Times New Roman" w:cs="Times New Roman"/>
                <w:sz w:val="20"/>
                <w:szCs w:val="20"/>
              </w:rPr>
              <w:t xml:space="preserve"> and/or distinctiveness</w:t>
            </w:r>
            <w:r>
              <w:rPr>
                <w:rFonts w:ascii="Times New Roman" w:hAnsi="Times New Roman" w:cs="Times New Roman"/>
                <w:sz w:val="20"/>
                <w:szCs w:val="20"/>
              </w:rPr>
              <w:t>,</w:t>
            </w:r>
            <w:r w:rsidRPr="009A10A9">
              <w:rPr>
                <w:rFonts w:ascii="Times New Roman" w:hAnsi="Times New Roman" w:cs="Times New Roman"/>
                <w:sz w:val="20"/>
                <w:szCs w:val="20"/>
              </w:rPr>
              <w:t xml:space="preserve"> especially compared to other areas used for recreation.</w:t>
            </w:r>
          </w:p>
        </w:tc>
        <w:tc>
          <w:tcPr>
            <w:tcW w:w="2802" w:type="dxa"/>
            <w:gridSpan w:val="2"/>
            <w:tcBorders>
              <w:top w:val="nil"/>
              <w:bottom w:val="nil"/>
            </w:tcBorders>
            <w:shd w:val="clear" w:color="auto" w:fill="D9D9D9" w:themeFill="background1" w:themeFillShade="D9"/>
          </w:tcPr>
          <w:p w14:paraId="1657F232" w14:textId="77777777" w:rsidR="00773803" w:rsidRPr="009A10A9" w:rsidRDefault="00773803" w:rsidP="00C6153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A10A9">
              <w:rPr>
                <w:rFonts w:ascii="Times New Roman" w:hAnsi="Times New Roman" w:cs="Times New Roman"/>
                <w:iCs/>
                <w:color w:val="000000" w:themeColor="text1"/>
                <w:sz w:val="20"/>
                <w:szCs w:val="20"/>
              </w:rPr>
              <w:t xml:space="preserve">Administrative units </w:t>
            </w:r>
            <w:r w:rsidRPr="009A10A9">
              <w:rPr>
                <w:rFonts w:ascii="Times New Roman" w:hAnsi="Times New Roman" w:cs="Times New Roman"/>
                <w:sz w:val="20"/>
                <w:szCs w:val="20"/>
              </w:rPr>
              <w:t>that require specific management consideration in order to address recreation use, demand</w:t>
            </w:r>
            <w:r>
              <w:rPr>
                <w:rFonts w:ascii="Times New Roman" w:hAnsi="Times New Roman" w:cs="Times New Roman"/>
                <w:sz w:val="20"/>
                <w:szCs w:val="20"/>
              </w:rPr>
              <w:t>,</w:t>
            </w:r>
            <w:r w:rsidRPr="009A10A9">
              <w:rPr>
                <w:rFonts w:ascii="Times New Roman" w:hAnsi="Times New Roman" w:cs="Times New Roman"/>
                <w:sz w:val="20"/>
                <w:szCs w:val="20"/>
              </w:rPr>
              <w:t xml:space="preserve"> or </w:t>
            </w:r>
            <w:r>
              <w:rPr>
                <w:rFonts w:ascii="Times New Roman" w:hAnsi="Times New Roman" w:cs="Times New Roman"/>
                <w:sz w:val="20"/>
                <w:szCs w:val="20"/>
              </w:rPr>
              <w:t>recreation and visitor services</w:t>
            </w:r>
            <w:r w:rsidRPr="009A10A9">
              <w:rPr>
                <w:rFonts w:ascii="Times New Roman" w:hAnsi="Times New Roman" w:cs="Times New Roman"/>
                <w:sz w:val="20"/>
                <w:szCs w:val="20"/>
              </w:rPr>
              <w:t xml:space="preserve"> program investments.</w:t>
            </w:r>
          </w:p>
        </w:tc>
        <w:tc>
          <w:tcPr>
            <w:tcW w:w="2272" w:type="dxa"/>
            <w:tcBorders>
              <w:top w:val="nil"/>
              <w:bottom w:val="nil"/>
            </w:tcBorders>
            <w:shd w:val="clear" w:color="auto" w:fill="D9D9D9" w:themeFill="background1" w:themeFillShade="D9"/>
          </w:tcPr>
          <w:p w14:paraId="1657F233" w14:textId="77777777" w:rsidR="00773803" w:rsidRPr="009A10A9" w:rsidRDefault="00773803" w:rsidP="00C6153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A10A9">
              <w:rPr>
                <w:rFonts w:ascii="Times New Roman" w:hAnsi="Times New Roman" w:cs="Times New Roman"/>
                <w:sz w:val="20"/>
                <w:szCs w:val="20"/>
              </w:rPr>
              <w:t>All lands not established as a</w:t>
            </w:r>
            <w:r w:rsidR="00DE08A2">
              <w:rPr>
                <w:rFonts w:ascii="Times New Roman" w:hAnsi="Times New Roman" w:cs="Times New Roman"/>
                <w:sz w:val="20"/>
                <w:szCs w:val="20"/>
              </w:rPr>
              <w:t>n</w:t>
            </w:r>
            <w:r w:rsidRPr="009A10A9">
              <w:rPr>
                <w:rFonts w:ascii="Times New Roman" w:hAnsi="Times New Roman" w:cs="Times New Roman"/>
                <w:sz w:val="20"/>
                <w:szCs w:val="20"/>
              </w:rPr>
              <w:t xml:space="preserve"> SRMA or ERMA.</w:t>
            </w:r>
          </w:p>
        </w:tc>
      </w:tr>
      <w:tr w:rsidR="00773803" w:rsidRPr="009A10A9" w14:paraId="1657F23B" w14:textId="77777777" w:rsidTr="00C6153F">
        <w:tc>
          <w:tcPr>
            <w:cnfStyle w:val="001000000000" w:firstRow="0" w:lastRow="0" w:firstColumn="1" w:lastColumn="0" w:oddVBand="0" w:evenVBand="0" w:oddHBand="0" w:evenHBand="0" w:firstRowFirstColumn="0" w:firstRowLastColumn="0" w:lastRowFirstColumn="0" w:lastRowLastColumn="0"/>
            <w:tcW w:w="1416" w:type="dxa"/>
            <w:tcBorders>
              <w:top w:val="nil"/>
              <w:bottom w:val="nil"/>
            </w:tcBorders>
          </w:tcPr>
          <w:p w14:paraId="1657F235" w14:textId="77777777" w:rsidR="00773803" w:rsidRPr="009A10A9" w:rsidRDefault="00773803" w:rsidP="00C6153F">
            <w:pPr>
              <w:rPr>
                <w:rFonts w:ascii="Times New Roman" w:hAnsi="Times New Roman" w:cs="Times New Roman"/>
                <w:sz w:val="20"/>
                <w:szCs w:val="20"/>
              </w:rPr>
            </w:pPr>
            <w:r w:rsidRPr="009A10A9">
              <w:rPr>
                <w:rFonts w:ascii="Times New Roman" w:hAnsi="Times New Roman" w:cs="Times New Roman"/>
                <w:sz w:val="20"/>
                <w:szCs w:val="20"/>
              </w:rPr>
              <w:t>Management Focus</w:t>
            </w:r>
          </w:p>
          <w:p w14:paraId="1657F236" w14:textId="77777777" w:rsidR="00773803" w:rsidRPr="009A10A9" w:rsidRDefault="00773803" w:rsidP="00C6153F">
            <w:pPr>
              <w:rPr>
                <w:rFonts w:ascii="Times New Roman" w:hAnsi="Times New Roman" w:cs="Times New Roman"/>
                <w:sz w:val="20"/>
                <w:szCs w:val="20"/>
              </w:rPr>
            </w:pPr>
          </w:p>
        </w:tc>
        <w:tc>
          <w:tcPr>
            <w:tcW w:w="2802" w:type="dxa"/>
            <w:gridSpan w:val="2"/>
            <w:tcBorders>
              <w:top w:val="nil"/>
              <w:bottom w:val="nil"/>
            </w:tcBorders>
          </w:tcPr>
          <w:p w14:paraId="1657F237" w14:textId="77777777" w:rsidR="00773803" w:rsidRPr="009A10A9" w:rsidRDefault="00773803" w:rsidP="00C6153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A10A9">
              <w:rPr>
                <w:rFonts w:ascii="Times New Roman" w:hAnsi="Times New Roman" w:cs="Times New Roman"/>
                <w:iCs/>
                <w:sz w:val="20"/>
                <w:szCs w:val="20"/>
              </w:rPr>
              <w:t xml:space="preserve">SRMAs are managed to protect and enhance a targeted set of </w:t>
            </w:r>
            <w:r w:rsidRPr="009A10A9">
              <w:rPr>
                <w:rFonts w:ascii="Times New Roman" w:hAnsi="Times New Roman" w:cs="Times New Roman"/>
                <w:sz w:val="20"/>
                <w:szCs w:val="20"/>
              </w:rPr>
              <w:t>activities, experiences and benefits</w:t>
            </w:r>
            <w:r>
              <w:rPr>
                <w:rFonts w:ascii="Times New Roman" w:hAnsi="Times New Roman" w:cs="Times New Roman"/>
                <w:sz w:val="20"/>
                <w:szCs w:val="20"/>
              </w:rPr>
              <w:t>,</w:t>
            </w:r>
            <w:r w:rsidRPr="009A10A9">
              <w:rPr>
                <w:rFonts w:ascii="Times New Roman" w:hAnsi="Times New Roman" w:cs="Times New Roman"/>
                <w:sz w:val="20"/>
                <w:szCs w:val="20"/>
              </w:rPr>
              <w:t xml:space="preserve"> and</w:t>
            </w:r>
            <w:r w:rsidRPr="009A10A9">
              <w:rPr>
                <w:rFonts w:ascii="Times New Roman" w:hAnsi="Times New Roman" w:cs="Times New Roman"/>
                <w:iCs/>
                <w:sz w:val="20"/>
                <w:szCs w:val="20"/>
              </w:rPr>
              <w:t xml:space="preserve"> desired recreation setting characteristics. Within </w:t>
            </w:r>
            <w:r w:rsidRPr="009A10A9">
              <w:rPr>
                <w:rFonts w:ascii="Times New Roman" w:hAnsi="Times New Roman" w:cs="Times New Roman"/>
                <w:sz w:val="20"/>
                <w:szCs w:val="20"/>
              </w:rPr>
              <w:t xml:space="preserve">SRMAs, </w:t>
            </w:r>
            <w:r>
              <w:rPr>
                <w:rFonts w:ascii="Times New Roman" w:hAnsi="Times New Roman" w:cs="Times New Roman"/>
                <w:sz w:val="20"/>
                <w:szCs w:val="20"/>
              </w:rPr>
              <w:t>recreation and visitor services</w:t>
            </w:r>
            <w:r w:rsidRPr="009A10A9">
              <w:rPr>
                <w:rFonts w:ascii="Times New Roman" w:hAnsi="Times New Roman" w:cs="Times New Roman"/>
                <w:sz w:val="20"/>
                <w:szCs w:val="20"/>
              </w:rPr>
              <w:t xml:space="preserve"> management is recognized as the predominant </w:t>
            </w:r>
            <w:r>
              <w:rPr>
                <w:rFonts w:ascii="Times New Roman" w:hAnsi="Times New Roman" w:cs="Times New Roman"/>
                <w:sz w:val="20"/>
                <w:szCs w:val="20"/>
              </w:rPr>
              <w:t>land use plan</w:t>
            </w:r>
            <w:r w:rsidRPr="009A10A9">
              <w:rPr>
                <w:rFonts w:ascii="Times New Roman" w:hAnsi="Times New Roman" w:cs="Times New Roman"/>
                <w:sz w:val="20"/>
                <w:szCs w:val="20"/>
              </w:rPr>
              <w:t xml:space="preserve"> focus, where s</w:t>
            </w:r>
            <w:r w:rsidRPr="009A10A9">
              <w:rPr>
                <w:rFonts w:ascii="Times New Roman" w:hAnsi="Times New Roman" w:cs="Times New Roman"/>
                <w:color w:val="000000" w:themeColor="text1"/>
                <w:sz w:val="20"/>
                <w:szCs w:val="20"/>
              </w:rPr>
              <w:t>pecific recreation opportunities and recreation setting characteristics are managed and protected</w:t>
            </w:r>
            <w:r w:rsidRPr="009A10A9">
              <w:rPr>
                <w:rFonts w:ascii="Times New Roman" w:hAnsi="Times New Roman" w:cs="Times New Roman"/>
                <w:iCs/>
                <w:sz w:val="20"/>
                <w:szCs w:val="20"/>
              </w:rPr>
              <w:t xml:space="preserve"> on a long-term basis</w:t>
            </w:r>
            <w:r w:rsidRPr="009A10A9">
              <w:rPr>
                <w:rFonts w:ascii="Times New Roman" w:hAnsi="Times New Roman" w:cs="Times New Roman"/>
                <w:color w:val="000000" w:themeColor="text1"/>
                <w:sz w:val="20"/>
                <w:szCs w:val="20"/>
              </w:rPr>
              <w:t>.</w:t>
            </w:r>
            <w:r w:rsidRPr="009A10A9">
              <w:rPr>
                <w:rFonts w:ascii="Times New Roman" w:hAnsi="Times New Roman" w:cs="Times New Roman"/>
                <w:color w:val="0000FF"/>
                <w:sz w:val="20"/>
                <w:szCs w:val="20"/>
              </w:rPr>
              <w:t xml:space="preserve"> </w:t>
            </w:r>
          </w:p>
        </w:tc>
        <w:tc>
          <w:tcPr>
            <w:tcW w:w="2802" w:type="dxa"/>
            <w:gridSpan w:val="2"/>
            <w:tcBorders>
              <w:top w:val="nil"/>
              <w:bottom w:val="nil"/>
            </w:tcBorders>
          </w:tcPr>
          <w:p w14:paraId="1657F238" w14:textId="77777777" w:rsidR="00773803" w:rsidRPr="009A10A9" w:rsidRDefault="00773803" w:rsidP="00C6153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A10A9">
              <w:rPr>
                <w:rFonts w:ascii="Times New Roman" w:hAnsi="Times New Roman" w:cs="Times New Roman"/>
                <w:sz w:val="20"/>
                <w:szCs w:val="20"/>
              </w:rPr>
              <w:t>ERMAs are managed to support and sustain the principal recreation activities and the associated qualities and conditions of the ERMA. ERMA management is commensurate and considered in context with the management of other resources and resource uses.</w:t>
            </w:r>
          </w:p>
          <w:p w14:paraId="1657F239" w14:textId="77777777" w:rsidR="00773803" w:rsidRPr="009A10A9" w:rsidRDefault="00773803" w:rsidP="00C6153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c>
          <w:tcPr>
            <w:tcW w:w="2272" w:type="dxa"/>
            <w:tcBorders>
              <w:top w:val="nil"/>
              <w:bottom w:val="nil"/>
            </w:tcBorders>
          </w:tcPr>
          <w:p w14:paraId="1657F23A" w14:textId="77777777" w:rsidR="00773803" w:rsidRPr="009A10A9" w:rsidRDefault="00773803" w:rsidP="00C6153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9A10A9">
              <w:rPr>
                <w:rFonts w:ascii="Times New Roman" w:hAnsi="Times New Roman" w:cs="Times New Roman"/>
                <w:sz w:val="20"/>
                <w:szCs w:val="20"/>
              </w:rPr>
              <w:t>Recreation is not emphasized</w:t>
            </w:r>
            <w:r>
              <w:rPr>
                <w:rFonts w:ascii="Times New Roman" w:hAnsi="Times New Roman" w:cs="Times New Roman"/>
                <w:sz w:val="20"/>
                <w:szCs w:val="20"/>
              </w:rPr>
              <w:t>.</w:t>
            </w:r>
            <w:r w:rsidRPr="009A10A9">
              <w:rPr>
                <w:rFonts w:ascii="Times New Roman" w:hAnsi="Times New Roman" w:cs="Times New Roman"/>
                <w:sz w:val="20"/>
                <w:szCs w:val="20"/>
              </w:rPr>
              <w:t xml:space="preserve"> </w:t>
            </w:r>
            <w:r>
              <w:rPr>
                <w:rFonts w:ascii="Times New Roman" w:hAnsi="Times New Roman" w:cs="Times New Roman"/>
                <w:sz w:val="20"/>
                <w:szCs w:val="20"/>
              </w:rPr>
              <w:t>H</w:t>
            </w:r>
            <w:r w:rsidRPr="009A10A9">
              <w:rPr>
                <w:rFonts w:ascii="Times New Roman" w:hAnsi="Times New Roman" w:cs="Times New Roman"/>
                <w:sz w:val="20"/>
                <w:szCs w:val="20"/>
              </w:rPr>
              <w:t>owever</w:t>
            </w:r>
            <w:r>
              <w:rPr>
                <w:rFonts w:ascii="Times New Roman" w:hAnsi="Times New Roman" w:cs="Times New Roman"/>
                <w:sz w:val="20"/>
                <w:szCs w:val="20"/>
              </w:rPr>
              <w:t>,</w:t>
            </w:r>
            <w:r w:rsidRPr="009A10A9">
              <w:rPr>
                <w:rFonts w:ascii="Times New Roman" w:hAnsi="Times New Roman" w:cs="Times New Roman"/>
                <w:sz w:val="20"/>
                <w:szCs w:val="20"/>
              </w:rPr>
              <w:t xml:space="preserve"> recreation activities may occur. </w:t>
            </w:r>
            <w:r>
              <w:rPr>
                <w:rFonts w:ascii="Times New Roman" w:hAnsi="Times New Roman" w:cs="Times New Roman"/>
                <w:sz w:val="20"/>
                <w:szCs w:val="20"/>
              </w:rPr>
              <w:t>Recreation and visitor services</w:t>
            </w:r>
            <w:r w:rsidRPr="009A10A9">
              <w:rPr>
                <w:rFonts w:ascii="Times New Roman" w:hAnsi="Times New Roman" w:cs="Times New Roman"/>
                <w:sz w:val="20"/>
                <w:szCs w:val="20"/>
              </w:rPr>
              <w:t xml:space="preserve"> are managed to allow recreation uses that are not in conflict with the primary uses for these lands.</w:t>
            </w:r>
          </w:p>
        </w:tc>
      </w:tr>
      <w:tr w:rsidR="00773803" w:rsidRPr="009A10A9" w14:paraId="1657F242" w14:textId="77777777" w:rsidTr="00C6153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6" w:type="dxa"/>
            <w:tcBorders>
              <w:top w:val="nil"/>
              <w:bottom w:val="nil"/>
            </w:tcBorders>
            <w:shd w:val="clear" w:color="auto" w:fill="D9D9D9" w:themeFill="background1" w:themeFillShade="D9"/>
          </w:tcPr>
          <w:p w14:paraId="1657F23C" w14:textId="77777777" w:rsidR="00773803" w:rsidRPr="009A10A9" w:rsidRDefault="00773803" w:rsidP="00C6153F">
            <w:pPr>
              <w:rPr>
                <w:rFonts w:ascii="Times New Roman" w:hAnsi="Times New Roman" w:cs="Times New Roman"/>
                <w:sz w:val="20"/>
                <w:szCs w:val="20"/>
              </w:rPr>
            </w:pPr>
            <w:r w:rsidRPr="009A10A9">
              <w:rPr>
                <w:rFonts w:ascii="Times New Roman" w:hAnsi="Times New Roman" w:cs="Times New Roman"/>
                <w:sz w:val="20"/>
                <w:szCs w:val="20"/>
              </w:rPr>
              <w:t>Specific Requirements</w:t>
            </w:r>
          </w:p>
        </w:tc>
        <w:tc>
          <w:tcPr>
            <w:tcW w:w="2802" w:type="dxa"/>
            <w:gridSpan w:val="2"/>
            <w:tcBorders>
              <w:top w:val="nil"/>
              <w:bottom w:val="nil"/>
            </w:tcBorders>
            <w:shd w:val="clear" w:color="auto" w:fill="D9D9D9" w:themeFill="background1" w:themeFillShade="D9"/>
          </w:tcPr>
          <w:p w14:paraId="1657F23D" w14:textId="32B682CB" w:rsidR="00773803" w:rsidRPr="009A10A9" w:rsidRDefault="00773803" w:rsidP="00972BB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A10A9">
              <w:rPr>
                <w:rFonts w:ascii="Times New Roman" w:hAnsi="Times New Roman" w:cs="Times New Roman"/>
                <w:iCs/>
                <w:sz w:val="20"/>
                <w:szCs w:val="20"/>
              </w:rPr>
              <w:t>SRMAs/</w:t>
            </w:r>
            <w:r>
              <w:rPr>
                <w:rFonts w:ascii="Times New Roman" w:hAnsi="Times New Roman" w:cs="Times New Roman"/>
                <w:iCs/>
                <w:sz w:val="20"/>
                <w:szCs w:val="20"/>
              </w:rPr>
              <w:t>recreation management zone</w:t>
            </w:r>
            <w:r w:rsidRPr="009A10A9">
              <w:rPr>
                <w:rFonts w:ascii="Times New Roman" w:hAnsi="Times New Roman" w:cs="Times New Roman"/>
                <w:iCs/>
                <w:sz w:val="20"/>
                <w:szCs w:val="20"/>
              </w:rPr>
              <w:t>s must have</w:t>
            </w:r>
            <w:r w:rsidRPr="009A10A9">
              <w:rPr>
                <w:rFonts w:ascii="Times New Roman" w:hAnsi="Times New Roman" w:cs="Times New Roman"/>
                <w:sz w:val="20"/>
                <w:szCs w:val="20"/>
              </w:rPr>
              <w:t xml:space="preserve"> measurable outcome-focused objectives. Supporting management actions and allowable use decisions are required to: </w:t>
            </w:r>
            <w:r>
              <w:rPr>
                <w:rFonts w:ascii="Times New Roman" w:hAnsi="Times New Roman" w:cs="Times New Roman"/>
                <w:sz w:val="20"/>
                <w:szCs w:val="20"/>
              </w:rPr>
              <w:t>(</w:t>
            </w:r>
            <w:r w:rsidRPr="009A10A9">
              <w:rPr>
                <w:rFonts w:ascii="Times New Roman" w:hAnsi="Times New Roman" w:cs="Times New Roman"/>
                <w:sz w:val="20"/>
                <w:szCs w:val="20"/>
              </w:rPr>
              <w:t xml:space="preserve">1) </w:t>
            </w:r>
            <w:r w:rsidRPr="009A10A9">
              <w:rPr>
                <w:rFonts w:ascii="Times New Roman" w:hAnsi="Times New Roman" w:cs="Times New Roman"/>
                <w:iCs/>
                <w:sz w:val="20"/>
                <w:szCs w:val="20"/>
              </w:rPr>
              <w:t xml:space="preserve">sustain or enhance recreation objectives; </w:t>
            </w:r>
            <w:r>
              <w:rPr>
                <w:rFonts w:ascii="Times New Roman" w:hAnsi="Times New Roman" w:cs="Times New Roman"/>
                <w:iCs/>
                <w:sz w:val="20"/>
                <w:szCs w:val="20"/>
              </w:rPr>
              <w:t>(</w:t>
            </w:r>
            <w:r w:rsidRPr="009A10A9">
              <w:rPr>
                <w:rFonts w:ascii="Times New Roman" w:hAnsi="Times New Roman" w:cs="Times New Roman"/>
                <w:iCs/>
                <w:sz w:val="20"/>
                <w:szCs w:val="20"/>
              </w:rPr>
              <w:t xml:space="preserve">2) protect the desired recreation setting characteristics; </w:t>
            </w:r>
            <w:r w:rsidRPr="009A10A9">
              <w:rPr>
                <w:rFonts w:ascii="Times New Roman" w:hAnsi="Times New Roman" w:cs="Times New Roman"/>
                <w:sz w:val="20"/>
                <w:szCs w:val="20"/>
              </w:rPr>
              <w:t xml:space="preserve">and </w:t>
            </w:r>
            <w:r>
              <w:rPr>
                <w:rFonts w:ascii="Times New Roman" w:hAnsi="Times New Roman" w:cs="Times New Roman"/>
                <w:sz w:val="20"/>
                <w:szCs w:val="20"/>
              </w:rPr>
              <w:t>(</w:t>
            </w:r>
            <w:r w:rsidRPr="009A10A9">
              <w:rPr>
                <w:rFonts w:ascii="Times New Roman" w:hAnsi="Times New Roman" w:cs="Times New Roman"/>
                <w:sz w:val="20"/>
                <w:szCs w:val="20"/>
              </w:rPr>
              <w:t xml:space="preserve">3) constrain uses, including </w:t>
            </w:r>
            <w:r w:rsidR="00972BB4">
              <w:rPr>
                <w:rFonts w:ascii="Times New Roman" w:hAnsi="Times New Roman" w:cs="Times New Roman"/>
                <w:sz w:val="20"/>
                <w:szCs w:val="20"/>
              </w:rPr>
              <w:t>in</w:t>
            </w:r>
            <w:r w:rsidR="00972BB4" w:rsidRPr="009A10A9">
              <w:rPr>
                <w:rFonts w:ascii="Times New Roman" w:hAnsi="Times New Roman" w:cs="Times New Roman"/>
                <w:sz w:val="20"/>
                <w:szCs w:val="20"/>
              </w:rPr>
              <w:t xml:space="preserve">compatible </w:t>
            </w:r>
            <w:r w:rsidRPr="009A10A9">
              <w:rPr>
                <w:rFonts w:ascii="Times New Roman" w:hAnsi="Times New Roman" w:cs="Times New Roman"/>
                <w:sz w:val="20"/>
                <w:szCs w:val="20"/>
              </w:rPr>
              <w:t>recreation activities that are detrimental to meeting recreation or other critical resource objectives.</w:t>
            </w:r>
          </w:p>
        </w:tc>
        <w:tc>
          <w:tcPr>
            <w:tcW w:w="2802" w:type="dxa"/>
            <w:gridSpan w:val="2"/>
            <w:tcBorders>
              <w:top w:val="nil"/>
              <w:bottom w:val="nil"/>
            </w:tcBorders>
            <w:shd w:val="clear" w:color="auto" w:fill="D9D9D9" w:themeFill="background1" w:themeFillShade="D9"/>
          </w:tcPr>
          <w:p w14:paraId="1657F23E" w14:textId="3635CE3E" w:rsidR="00773803" w:rsidRPr="009A10A9" w:rsidRDefault="00773803" w:rsidP="00972BB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A10A9">
              <w:rPr>
                <w:rFonts w:ascii="Times New Roman" w:hAnsi="Times New Roman" w:cs="Times New Roman"/>
                <w:iCs/>
                <w:sz w:val="20"/>
                <w:szCs w:val="20"/>
              </w:rPr>
              <w:t>ERMAs must have</w:t>
            </w:r>
            <w:r w:rsidRPr="009A10A9">
              <w:rPr>
                <w:rFonts w:ascii="Times New Roman" w:hAnsi="Times New Roman" w:cs="Times New Roman"/>
                <w:sz w:val="20"/>
                <w:szCs w:val="20"/>
              </w:rPr>
              <w:t xml:space="preserve"> measurable objectives. Supporting management actions and allowable use decisions must facilitate the visitor</w:t>
            </w:r>
            <w:r>
              <w:rPr>
                <w:rFonts w:ascii="Times New Roman" w:hAnsi="Times New Roman" w:cs="Times New Roman"/>
                <w:sz w:val="20"/>
                <w:szCs w:val="20"/>
              </w:rPr>
              <w:t>’</w:t>
            </w:r>
            <w:r w:rsidRPr="009A10A9">
              <w:rPr>
                <w:rFonts w:ascii="Times New Roman" w:hAnsi="Times New Roman" w:cs="Times New Roman"/>
                <w:sz w:val="20"/>
                <w:szCs w:val="20"/>
              </w:rPr>
              <w:t xml:space="preserve">s ability to participate in outdoor recreation activities and protect the associated </w:t>
            </w:r>
            <w:r w:rsidRPr="009A10A9">
              <w:rPr>
                <w:rFonts w:ascii="Times New Roman" w:hAnsi="Times New Roman" w:cs="Times New Roman"/>
                <w:iCs/>
                <w:sz w:val="20"/>
                <w:szCs w:val="20"/>
              </w:rPr>
              <w:t>qualities and conditions</w:t>
            </w:r>
            <w:r w:rsidRPr="009A10A9">
              <w:rPr>
                <w:rFonts w:ascii="Times New Roman" w:hAnsi="Times New Roman" w:cs="Times New Roman"/>
                <w:sz w:val="20"/>
                <w:szCs w:val="20"/>
              </w:rPr>
              <w:t xml:space="preserve">. </w:t>
            </w:r>
            <w:r w:rsidR="00972BB4">
              <w:rPr>
                <w:rFonts w:ascii="Times New Roman" w:hAnsi="Times New Roman" w:cs="Times New Roman"/>
                <w:sz w:val="20"/>
                <w:szCs w:val="20"/>
              </w:rPr>
              <w:t>In</w:t>
            </w:r>
            <w:r w:rsidR="00972BB4" w:rsidRPr="009A10A9">
              <w:rPr>
                <w:rFonts w:ascii="Times New Roman" w:hAnsi="Times New Roman" w:cs="Times New Roman"/>
                <w:sz w:val="20"/>
                <w:szCs w:val="20"/>
              </w:rPr>
              <w:t xml:space="preserve">compatible </w:t>
            </w:r>
            <w:r w:rsidRPr="009A10A9">
              <w:rPr>
                <w:rFonts w:ascii="Times New Roman" w:hAnsi="Times New Roman" w:cs="Times New Roman"/>
                <w:sz w:val="20"/>
                <w:szCs w:val="20"/>
              </w:rPr>
              <w:t>uses, including some recreation activities, may be restricted or constrained to achieve interdisciplinary objectives.</w:t>
            </w:r>
          </w:p>
        </w:tc>
        <w:tc>
          <w:tcPr>
            <w:tcW w:w="2272" w:type="dxa"/>
            <w:tcBorders>
              <w:top w:val="nil"/>
              <w:bottom w:val="nil"/>
            </w:tcBorders>
            <w:shd w:val="clear" w:color="auto" w:fill="D9D9D9" w:themeFill="background1" w:themeFillShade="D9"/>
          </w:tcPr>
          <w:p w14:paraId="1657F23F" w14:textId="77777777" w:rsidR="00773803" w:rsidRPr="009A10A9" w:rsidRDefault="00773803" w:rsidP="00C6153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9A10A9">
              <w:rPr>
                <w:rFonts w:ascii="Times New Roman" w:hAnsi="Times New Roman" w:cs="Times New Roman"/>
                <w:sz w:val="20"/>
                <w:szCs w:val="20"/>
              </w:rPr>
              <w:t xml:space="preserve">Management actions and allowable use decisions may still be necessary to address basic </w:t>
            </w:r>
            <w:r>
              <w:rPr>
                <w:rFonts w:ascii="Times New Roman" w:hAnsi="Times New Roman" w:cs="Times New Roman"/>
                <w:sz w:val="20"/>
                <w:szCs w:val="20"/>
              </w:rPr>
              <w:t>recreation and visitor services</w:t>
            </w:r>
            <w:r w:rsidRPr="009A10A9">
              <w:rPr>
                <w:rFonts w:ascii="Times New Roman" w:hAnsi="Times New Roman" w:cs="Times New Roman"/>
                <w:sz w:val="20"/>
                <w:szCs w:val="20"/>
              </w:rPr>
              <w:t xml:space="preserve"> and resource stewardship needs.</w:t>
            </w:r>
          </w:p>
          <w:p w14:paraId="1657F240" w14:textId="77777777" w:rsidR="00773803" w:rsidRPr="009A10A9" w:rsidRDefault="00773803" w:rsidP="00C6153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p w14:paraId="1657F241" w14:textId="77777777" w:rsidR="00773803" w:rsidRPr="009A10A9" w:rsidRDefault="00773803" w:rsidP="00C6153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r>
      <w:tr w:rsidR="00773803" w:rsidRPr="009A10A9" w14:paraId="1657F245" w14:textId="77777777" w:rsidTr="00C6153F">
        <w:tc>
          <w:tcPr>
            <w:cnfStyle w:val="001000000000" w:firstRow="0" w:lastRow="0" w:firstColumn="1" w:lastColumn="0" w:oddVBand="0" w:evenVBand="0" w:oddHBand="0" w:evenHBand="0" w:firstRowFirstColumn="0" w:firstRowLastColumn="0" w:lastRowFirstColumn="0" w:lastRowLastColumn="0"/>
            <w:tcW w:w="1416" w:type="dxa"/>
            <w:tcBorders>
              <w:top w:val="nil"/>
              <w:bottom w:val="double" w:sz="4" w:space="0" w:color="auto"/>
            </w:tcBorders>
          </w:tcPr>
          <w:p w14:paraId="1657F243" w14:textId="77777777" w:rsidR="00773803" w:rsidRPr="009A10A9" w:rsidDel="00034381" w:rsidRDefault="00773803" w:rsidP="00C6153F">
            <w:pPr>
              <w:rPr>
                <w:rFonts w:ascii="Times New Roman" w:hAnsi="Times New Roman" w:cs="Times New Roman"/>
                <w:sz w:val="20"/>
                <w:szCs w:val="20"/>
              </w:rPr>
            </w:pPr>
            <w:r w:rsidRPr="009A10A9">
              <w:rPr>
                <w:rFonts w:ascii="Times New Roman" w:hAnsi="Times New Roman" w:cs="Times New Roman"/>
                <w:sz w:val="20"/>
                <w:szCs w:val="20"/>
              </w:rPr>
              <w:t>Common Requirements</w:t>
            </w:r>
          </w:p>
        </w:tc>
        <w:tc>
          <w:tcPr>
            <w:tcW w:w="7876" w:type="dxa"/>
            <w:gridSpan w:val="5"/>
            <w:tcBorders>
              <w:top w:val="nil"/>
              <w:bottom w:val="double" w:sz="4" w:space="0" w:color="auto"/>
            </w:tcBorders>
          </w:tcPr>
          <w:p w14:paraId="1657F244" w14:textId="77777777" w:rsidR="00773803" w:rsidRPr="009A10A9" w:rsidRDefault="00773803" w:rsidP="00C6153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sz w:val="20"/>
                <w:szCs w:val="20"/>
              </w:rPr>
            </w:pPr>
            <w:r w:rsidRPr="009A10A9">
              <w:rPr>
                <w:rFonts w:ascii="Times New Roman" w:hAnsi="Times New Roman" w:cs="Times New Roman"/>
                <w:sz w:val="20"/>
                <w:szCs w:val="20"/>
              </w:rPr>
              <w:t xml:space="preserve">All areas are managed to meet statutory requirements to ensure resource protection, </w:t>
            </w:r>
            <w:r>
              <w:rPr>
                <w:rFonts w:ascii="Times New Roman" w:hAnsi="Times New Roman" w:cs="Times New Roman"/>
                <w:sz w:val="20"/>
                <w:szCs w:val="20"/>
              </w:rPr>
              <w:t xml:space="preserve">ensure </w:t>
            </w:r>
            <w:r w:rsidRPr="009A10A9">
              <w:rPr>
                <w:rFonts w:ascii="Times New Roman" w:hAnsi="Times New Roman" w:cs="Times New Roman"/>
                <w:sz w:val="20"/>
                <w:szCs w:val="20"/>
              </w:rPr>
              <w:t xml:space="preserve">human health and safety, </w:t>
            </w:r>
            <w:r>
              <w:rPr>
                <w:rFonts w:ascii="Times New Roman" w:hAnsi="Times New Roman" w:cs="Times New Roman"/>
                <w:sz w:val="20"/>
                <w:szCs w:val="20"/>
              </w:rPr>
              <w:t xml:space="preserve">and </w:t>
            </w:r>
            <w:r w:rsidRPr="009A10A9">
              <w:rPr>
                <w:rFonts w:ascii="Times New Roman" w:hAnsi="Times New Roman" w:cs="Times New Roman"/>
                <w:sz w:val="20"/>
                <w:szCs w:val="20"/>
              </w:rPr>
              <w:t>reduce conflict</w:t>
            </w:r>
            <w:r>
              <w:rPr>
                <w:rFonts w:ascii="Times New Roman" w:hAnsi="Times New Roman" w:cs="Times New Roman"/>
                <w:sz w:val="20"/>
                <w:szCs w:val="20"/>
              </w:rPr>
              <w:t>,</w:t>
            </w:r>
            <w:r w:rsidRPr="009A10A9">
              <w:rPr>
                <w:rFonts w:ascii="Times New Roman" w:hAnsi="Times New Roman" w:cs="Times New Roman"/>
                <w:sz w:val="20"/>
                <w:szCs w:val="20"/>
              </w:rPr>
              <w:t xml:space="preserve"> as well as achieve other program planning objectives.</w:t>
            </w:r>
          </w:p>
        </w:tc>
      </w:tr>
    </w:tbl>
    <w:p w14:paraId="1657F246" w14:textId="77777777" w:rsidR="00773803" w:rsidRPr="00773803" w:rsidRDefault="00773803" w:rsidP="00773803">
      <w:pPr>
        <w:spacing w:after="0" w:line="240" w:lineRule="auto"/>
        <w:ind w:left="270"/>
        <w:jc w:val="center"/>
        <w:rPr>
          <w:rFonts w:ascii="Times New Roman" w:eastAsia="Times New Roman" w:hAnsi="Times New Roman" w:cs="Times New Roman"/>
          <w:b/>
          <w:color w:val="000000"/>
          <w:sz w:val="24"/>
          <w:szCs w:val="24"/>
        </w:rPr>
      </w:pPr>
    </w:p>
    <w:p w14:paraId="1657F247" w14:textId="77777777" w:rsidR="00293C68" w:rsidRPr="00293C68" w:rsidRDefault="003D33D7" w:rsidP="004A5B73">
      <w:pPr>
        <w:spacing w:after="0" w:line="240" w:lineRule="auto"/>
        <w:ind w:left="54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293C68" w:rsidRPr="00293C68">
        <w:rPr>
          <w:rFonts w:ascii="Times New Roman" w:eastAsia="Times New Roman" w:hAnsi="Times New Roman" w:cs="Times New Roman"/>
          <w:color w:val="000000"/>
          <w:sz w:val="24"/>
          <w:szCs w:val="24"/>
        </w:rPr>
        <w:t>a.   SRMAs are managed:</w:t>
      </w:r>
    </w:p>
    <w:p w14:paraId="1657F248" w14:textId="77777777" w:rsidR="00293C68" w:rsidRPr="00293C68" w:rsidRDefault="00293C68" w:rsidP="00293C68">
      <w:pPr>
        <w:spacing w:after="0" w:line="240" w:lineRule="auto"/>
        <w:rPr>
          <w:rFonts w:ascii="Times New Roman" w:eastAsia="Times New Roman" w:hAnsi="Times New Roman" w:cs="Times New Roman"/>
          <w:color w:val="000000"/>
          <w:sz w:val="24"/>
          <w:szCs w:val="24"/>
        </w:rPr>
      </w:pPr>
    </w:p>
    <w:p w14:paraId="1657F249" w14:textId="77777777" w:rsidR="00293C68" w:rsidRPr="00293C68" w:rsidRDefault="00293C68" w:rsidP="00293C68">
      <w:pPr>
        <w:spacing w:after="0" w:line="240" w:lineRule="auto"/>
        <w:ind w:left="990"/>
        <w:rPr>
          <w:rFonts w:ascii="Times New Roman" w:eastAsia="Times New Roman" w:hAnsi="Times New Roman" w:cs="Times New Roman"/>
          <w:color w:val="000000"/>
          <w:sz w:val="24"/>
          <w:szCs w:val="24"/>
        </w:rPr>
      </w:pPr>
      <w:r w:rsidRPr="00293C68">
        <w:rPr>
          <w:rFonts w:ascii="Times New Roman" w:eastAsia="Times New Roman" w:hAnsi="Times New Roman" w:cs="Times New Roman"/>
          <w:color w:val="000000"/>
          <w:sz w:val="24"/>
          <w:szCs w:val="24"/>
        </w:rPr>
        <w:t xml:space="preserve">(1)   For their unique value, importance, and/or distinctiveness, especially as compared </w:t>
      </w:r>
    </w:p>
    <w:p w14:paraId="1657F24A" w14:textId="77777777" w:rsidR="00293C68" w:rsidRPr="00293C68" w:rsidRDefault="00293C68" w:rsidP="00293C68">
      <w:pPr>
        <w:spacing w:after="0" w:line="240" w:lineRule="auto"/>
        <w:ind w:left="1440"/>
        <w:rPr>
          <w:rFonts w:ascii="Times New Roman" w:eastAsia="Times New Roman" w:hAnsi="Times New Roman" w:cs="Times New Roman"/>
          <w:color w:val="000000"/>
          <w:sz w:val="24"/>
          <w:szCs w:val="24"/>
        </w:rPr>
      </w:pPr>
      <w:proofErr w:type="gramStart"/>
      <w:r w:rsidRPr="00293C68">
        <w:rPr>
          <w:rFonts w:ascii="Times New Roman" w:eastAsia="Times New Roman" w:hAnsi="Times New Roman" w:cs="Times New Roman"/>
          <w:color w:val="000000"/>
          <w:sz w:val="24"/>
          <w:szCs w:val="24"/>
        </w:rPr>
        <w:t>to</w:t>
      </w:r>
      <w:proofErr w:type="gramEnd"/>
      <w:r w:rsidRPr="00293C68">
        <w:rPr>
          <w:rFonts w:ascii="Times New Roman" w:eastAsia="Times New Roman" w:hAnsi="Times New Roman" w:cs="Times New Roman"/>
          <w:color w:val="000000"/>
          <w:sz w:val="24"/>
          <w:szCs w:val="24"/>
        </w:rPr>
        <w:t xml:space="preserve"> other areas used for recreation.</w:t>
      </w:r>
    </w:p>
    <w:p w14:paraId="1657F24B" w14:textId="77777777" w:rsidR="00293C68" w:rsidRPr="00293C68" w:rsidRDefault="00293C68" w:rsidP="00293C68">
      <w:pPr>
        <w:spacing w:after="0" w:line="240" w:lineRule="auto"/>
        <w:rPr>
          <w:rFonts w:ascii="Times New Roman" w:eastAsia="Times New Roman" w:hAnsi="Times New Roman" w:cs="Times New Roman"/>
          <w:color w:val="000000"/>
          <w:sz w:val="24"/>
          <w:szCs w:val="24"/>
        </w:rPr>
      </w:pPr>
    </w:p>
    <w:p w14:paraId="1657F24C" w14:textId="77777777" w:rsidR="00293C68" w:rsidRPr="00293C68" w:rsidRDefault="00293C68" w:rsidP="00293C68">
      <w:pPr>
        <w:spacing w:after="0" w:line="240" w:lineRule="auto"/>
        <w:ind w:left="990"/>
        <w:rPr>
          <w:rFonts w:ascii="Times New Roman" w:eastAsia="Times New Roman" w:hAnsi="Times New Roman" w:cs="Times New Roman"/>
          <w:color w:val="000000"/>
          <w:sz w:val="24"/>
          <w:szCs w:val="24"/>
        </w:rPr>
      </w:pPr>
      <w:r w:rsidRPr="00293C68">
        <w:rPr>
          <w:rFonts w:ascii="Times New Roman" w:eastAsia="Times New Roman" w:hAnsi="Times New Roman" w:cs="Times New Roman"/>
          <w:color w:val="000000"/>
          <w:sz w:val="24"/>
          <w:szCs w:val="24"/>
        </w:rPr>
        <w:t xml:space="preserve">(2)   To protect and enhance a targeted set of activities, experiences, benefits, and </w:t>
      </w:r>
    </w:p>
    <w:p w14:paraId="1657F24D" w14:textId="77777777" w:rsidR="00293C68" w:rsidRPr="00293C68" w:rsidRDefault="00293C68" w:rsidP="00293C68">
      <w:pPr>
        <w:spacing w:after="0" w:line="240" w:lineRule="auto"/>
        <w:ind w:left="1440"/>
        <w:rPr>
          <w:rFonts w:ascii="Times New Roman" w:eastAsia="Times New Roman" w:hAnsi="Times New Roman" w:cs="Times New Roman"/>
          <w:color w:val="000000"/>
          <w:sz w:val="24"/>
          <w:szCs w:val="24"/>
        </w:rPr>
      </w:pPr>
      <w:proofErr w:type="gramStart"/>
      <w:r w:rsidRPr="00293C68">
        <w:rPr>
          <w:rFonts w:ascii="Times New Roman" w:eastAsia="Times New Roman" w:hAnsi="Times New Roman" w:cs="Times New Roman"/>
          <w:color w:val="000000"/>
          <w:sz w:val="24"/>
          <w:szCs w:val="24"/>
        </w:rPr>
        <w:t>desired</w:t>
      </w:r>
      <w:proofErr w:type="gramEnd"/>
      <w:r w:rsidRPr="00293C68">
        <w:rPr>
          <w:rFonts w:ascii="Times New Roman" w:eastAsia="Times New Roman" w:hAnsi="Times New Roman" w:cs="Times New Roman"/>
          <w:color w:val="000000"/>
          <w:sz w:val="24"/>
          <w:szCs w:val="24"/>
        </w:rPr>
        <w:t xml:space="preserve"> RSCs.</w:t>
      </w:r>
    </w:p>
    <w:p w14:paraId="1657F24E" w14:textId="77777777" w:rsidR="004A5B73" w:rsidRDefault="004A5B73" w:rsidP="00293C68">
      <w:pPr>
        <w:spacing w:after="0" w:line="240" w:lineRule="auto"/>
        <w:ind w:left="990"/>
        <w:rPr>
          <w:rFonts w:ascii="Times New Roman" w:eastAsia="Times New Roman" w:hAnsi="Times New Roman" w:cs="Times New Roman"/>
          <w:color w:val="000000"/>
          <w:sz w:val="24"/>
          <w:szCs w:val="24"/>
        </w:rPr>
      </w:pPr>
    </w:p>
    <w:p w14:paraId="1657F24F" w14:textId="77777777" w:rsidR="00293C68" w:rsidRPr="00293C68" w:rsidRDefault="00293C68" w:rsidP="00293C68">
      <w:pPr>
        <w:spacing w:after="0" w:line="240" w:lineRule="auto"/>
        <w:ind w:left="990"/>
        <w:rPr>
          <w:rFonts w:ascii="Times New Roman" w:eastAsia="Times New Roman" w:hAnsi="Times New Roman" w:cs="Times New Roman"/>
          <w:color w:val="000000"/>
          <w:sz w:val="24"/>
          <w:szCs w:val="24"/>
        </w:rPr>
      </w:pPr>
      <w:r w:rsidRPr="00293C68">
        <w:rPr>
          <w:rFonts w:ascii="Times New Roman" w:eastAsia="Times New Roman" w:hAnsi="Times New Roman" w:cs="Times New Roman"/>
          <w:color w:val="000000"/>
          <w:sz w:val="24"/>
          <w:szCs w:val="24"/>
        </w:rPr>
        <w:t>(3)   As the predominant LUP focus</w:t>
      </w:r>
      <w:r w:rsidR="00972BB4">
        <w:rPr>
          <w:rFonts w:ascii="Times New Roman" w:eastAsia="Times New Roman" w:hAnsi="Times New Roman" w:cs="Times New Roman"/>
          <w:color w:val="000000"/>
          <w:sz w:val="24"/>
          <w:szCs w:val="24"/>
        </w:rPr>
        <w:t xml:space="preserve"> within the SMRA</w:t>
      </w:r>
      <w:r w:rsidRPr="00293C68">
        <w:rPr>
          <w:rFonts w:ascii="Times New Roman" w:eastAsia="Times New Roman" w:hAnsi="Times New Roman" w:cs="Times New Roman"/>
          <w:color w:val="000000"/>
          <w:sz w:val="24"/>
          <w:szCs w:val="24"/>
        </w:rPr>
        <w:t>.</w:t>
      </w:r>
    </w:p>
    <w:p w14:paraId="296C6111" w14:textId="77777777" w:rsidR="00D02282" w:rsidRDefault="00D02282" w:rsidP="00293C68">
      <w:pPr>
        <w:spacing w:after="0" w:line="240" w:lineRule="auto"/>
        <w:ind w:left="990"/>
        <w:rPr>
          <w:rFonts w:ascii="Times New Roman" w:eastAsia="Times New Roman" w:hAnsi="Times New Roman" w:cs="Times New Roman"/>
          <w:color w:val="000000"/>
          <w:sz w:val="24"/>
          <w:szCs w:val="24"/>
        </w:rPr>
        <w:sectPr w:rsidR="00D02282" w:rsidSect="003A7C61">
          <w:headerReference w:type="default" r:id="rId69"/>
          <w:pgSz w:w="12240" w:h="15840"/>
          <w:pgMar w:top="1008" w:right="1440" w:bottom="720" w:left="1440" w:header="864" w:footer="720" w:gutter="0"/>
          <w:pgNumType w:start="1"/>
          <w:cols w:space="720"/>
          <w:noEndnote/>
          <w:docGrid w:linePitch="299"/>
        </w:sectPr>
      </w:pPr>
    </w:p>
    <w:p w14:paraId="1657F250" w14:textId="13D9E67F" w:rsidR="00972BB4" w:rsidRDefault="00972BB4" w:rsidP="00293C68">
      <w:pPr>
        <w:spacing w:after="0" w:line="240" w:lineRule="auto"/>
        <w:ind w:left="990"/>
        <w:rPr>
          <w:rFonts w:ascii="Times New Roman" w:eastAsia="Times New Roman" w:hAnsi="Times New Roman" w:cs="Times New Roman"/>
          <w:color w:val="000000"/>
          <w:sz w:val="24"/>
          <w:szCs w:val="24"/>
        </w:rPr>
      </w:pPr>
    </w:p>
    <w:p w14:paraId="1657F251" w14:textId="77777777" w:rsidR="00293C68" w:rsidRPr="00293C68" w:rsidRDefault="00293C68" w:rsidP="00293C68">
      <w:pPr>
        <w:spacing w:after="0" w:line="240" w:lineRule="auto"/>
        <w:ind w:left="990"/>
        <w:rPr>
          <w:rFonts w:ascii="Times New Roman" w:eastAsia="Times New Roman" w:hAnsi="Times New Roman" w:cs="Times New Roman"/>
          <w:iCs/>
          <w:color w:val="000000"/>
          <w:sz w:val="24"/>
          <w:szCs w:val="24"/>
        </w:rPr>
      </w:pPr>
      <w:r w:rsidRPr="00293C68">
        <w:rPr>
          <w:rFonts w:ascii="Times New Roman" w:eastAsia="Times New Roman" w:hAnsi="Times New Roman" w:cs="Times New Roman"/>
          <w:color w:val="000000"/>
          <w:sz w:val="24"/>
          <w:szCs w:val="24"/>
        </w:rPr>
        <w:t xml:space="preserve">(4)   To protect specific recreation opportunities and RSCs </w:t>
      </w:r>
      <w:r w:rsidRPr="00293C68">
        <w:rPr>
          <w:rFonts w:ascii="Times New Roman" w:eastAsia="Times New Roman" w:hAnsi="Times New Roman" w:cs="Times New Roman"/>
          <w:iCs/>
          <w:color w:val="000000"/>
          <w:sz w:val="24"/>
          <w:szCs w:val="24"/>
        </w:rPr>
        <w:t>on a long-term basis</w:t>
      </w:r>
      <w:r w:rsidRPr="00293C68">
        <w:rPr>
          <w:rFonts w:ascii="Times New Roman" w:eastAsia="Times New Roman" w:hAnsi="Times New Roman" w:cs="Times New Roman"/>
          <w:color w:val="000000"/>
          <w:sz w:val="24"/>
          <w:szCs w:val="24"/>
        </w:rPr>
        <w:t>.</w:t>
      </w:r>
    </w:p>
    <w:p w14:paraId="1657F252" w14:textId="77777777" w:rsidR="00293C68" w:rsidRPr="00293C68" w:rsidRDefault="00293C68" w:rsidP="00293C68">
      <w:pPr>
        <w:spacing w:after="0" w:line="240" w:lineRule="auto"/>
        <w:ind w:left="900"/>
        <w:rPr>
          <w:rFonts w:ascii="Times New Roman" w:eastAsia="Times New Roman" w:hAnsi="Times New Roman" w:cs="Times New Roman"/>
          <w:iCs/>
          <w:color w:val="000000"/>
          <w:sz w:val="24"/>
          <w:szCs w:val="24"/>
        </w:rPr>
      </w:pPr>
    </w:p>
    <w:p w14:paraId="1657F253" w14:textId="77777777" w:rsidR="00293C68" w:rsidRPr="00293C68" w:rsidRDefault="00293C68" w:rsidP="00293C68">
      <w:pPr>
        <w:keepNext/>
        <w:keepLines/>
        <w:spacing w:after="0" w:line="240" w:lineRule="auto"/>
        <w:ind w:left="630"/>
        <w:rPr>
          <w:rFonts w:ascii="Times New Roman" w:eastAsia="Times New Roman" w:hAnsi="Times New Roman" w:cs="Times New Roman"/>
          <w:color w:val="000000"/>
          <w:sz w:val="24"/>
          <w:szCs w:val="24"/>
        </w:rPr>
      </w:pPr>
      <w:r w:rsidRPr="00293C68">
        <w:rPr>
          <w:rFonts w:ascii="Times New Roman" w:eastAsia="Times New Roman" w:hAnsi="Times New Roman" w:cs="Times New Roman"/>
          <w:color w:val="000000"/>
          <w:sz w:val="24"/>
          <w:szCs w:val="24"/>
        </w:rPr>
        <w:t>b.   ERMAs are managed:</w:t>
      </w:r>
    </w:p>
    <w:p w14:paraId="1657F254" w14:textId="77777777" w:rsidR="00293C68" w:rsidRPr="00293C68" w:rsidRDefault="00293C68" w:rsidP="00293C68">
      <w:pPr>
        <w:keepNext/>
        <w:keepLines/>
        <w:spacing w:after="0" w:line="240" w:lineRule="auto"/>
        <w:rPr>
          <w:rFonts w:ascii="Times New Roman" w:eastAsia="Times New Roman" w:hAnsi="Times New Roman" w:cs="Times New Roman"/>
          <w:color w:val="000000"/>
          <w:sz w:val="24"/>
          <w:szCs w:val="24"/>
        </w:rPr>
      </w:pPr>
    </w:p>
    <w:p w14:paraId="1657F255" w14:textId="77777777" w:rsidR="00293C68" w:rsidRPr="00293C68" w:rsidRDefault="00293C68" w:rsidP="00C277A8">
      <w:pPr>
        <w:spacing w:after="0" w:line="240" w:lineRule="auto"/>
        <w:ind w:left="990"/>
        <w:rPr>
          <w:rFonts w:ascii="Times New Roman" w:eastAsia="Times New Roman" w:hAnsi="Times New Roman" w:cs="Times New Roman"/>
          <w:color w:val="000000"/>
          <w:sz w:val="24"/>
          <w:szCs w:val="24"/>
        </w:rPr>
      </w:pPr>
      <w:r w:rsidRPr="00293C68">
        <w:rPr>
          <w:rFonts w:ascii="Times New Roman" w:eastAsia="Times New Roman" w:hAnsi="Times New Roman" w:cs="Times New Roman"/>
          <w:color w:val="000000"/>
          <w:sz w:val="24"/>
          <w:szCs w:val="24"/>
        </w:rPr>
        <w:t>(1)   To address recreation use, demand, or existing R&amp;VS</w:t>
      </w:r>
      <w:r w:rsidR="00C277A8">
        <w:rPr>
          <w:rFonts w:ascii="Times New Roman" w:eastAsia="Times New Roman" w:hAnsi="Times New Roman" w:cs="Times New Roman"/>
          <w:color w:val="000000"/>
          <w:sz w:val="24"/>
          <w:szCs w:val="24"/>
        </w:rPr>
        <w:t xml:space="preserve"> </w:t>
      </w:r>
      <w:r w:rsidRPr="00293C68">
        <w:rPr>
          <w:rFonts w:ascii="Times New Roman" w:eastAsia="Times New Roman" w:hAnsi="Times New Roman" w:cs="Times New Roman"/>
          <w:color w:val="000000"/>
          <w:sz w:val="24"/>
          <w:szCs w:val="24"/>
        </w:rPr>
        <w:t>program investments.</w:t>
      </w:r>
    </w:p>
    <w:p w14:paraId="1657F256" w14:textId="77777777" w:rsidR="00293C68" w:rsidRPr="00293C68" w:rsidRDefault="00293C68" w:rsidP="00293C68">
      <w:pPr>
        <w:spacing w:after="0" w:line="240" w:lineRule="auto"/>
        <w:rPr>
          <w:rFonts w:ascii="Times New Roman" w:eastAsia="Times New Roman" w:hAnsi="Times New Roman" w:cs="Times New Roman"/>
          <w:color w:val="000000"/>
          <w:sz w:val="24"/>
          <w:szCs w:val="24"/>
        </w:rPr>
      </w:pPr>
    </w:p>
    <w:p w14:paraId="1657F257" w14:textId="77777777" w:rsidR="00293C68" w:rsidRPr="00293C68" w:rsidRDefault="00293C68" w:rsidP="00293C68">
      <w:pPr>
        <w:spacing w:after="0" w:line="240" w:lineRule="auto"/>
        <w:ind w:left="990"/>
        <w:rPr>
          <w:rFonts w:ascii="Times New Roman" w:eastAsia="Times New Roman" w:hAnsi="Times New Roman" w:cs="Times New Roman"/>
          <w:color w:val="000000"/>
          <w:sz w:val="24"/>
          <w:szCs w:val="24"/>
        </w:rPr>
      </w:pPr>
      <w:r w:rsidRPr="00293C68">
        <w:rPr>
          <w:rFonts w:ascii="Times New Roman" w:eastAsia="Times New Roman" w:hAnsi="Times New Roman" w:cs="Times New Roman"/>
          <w:color w:val="000000"/>
          <w:sz w:val="24"/>
          <w:szCs w:val="24"/>
        </w:rPr>
        <w:t xml:space="preserve">(2)   To support and sustain the principal recreation activities and the associated </w:t>
      </w:r>
    </w:p>
    <w:p w14:paraId="1657F258" w14:textId="77777777" w:rsidR="00293C68" w:rsidRPr="00293C68" w:rsidRDefault="00293C68" w:rsidP="00293C68">
      <w:pPr>
        <w:spacing w:after="0" w:line="240" w:lineRule="auto"/>
        <w:ind w:left="1440"/>
        <w:rPr>
          <w:rFonts w:ascii="Times New Roman" w:eastAsia="Times New Roman" w:hAnsi="Times New Roman" w:cs="Times New Roman"/>
          <w:color w:val="000000"/>
          <w:sz w:val="24"/>
          <w:szCs w:val="24"/>
        </w:rPr>
      </w:pPr>
      <w:proofErr w:type="gramStart"/>
      <w:r w:rsidRPr="00293C68">
        <w:rPr>
          <w:rFonts w:ascii="Times New Roman" w:eastAsia="Times New Roman" w:hAnsi="Times New Roman" w:cs="Times New Roman"/>
          <w:color w:val="000000"/>
          <w:sz w:val="24"/>
          <w:szCs w:val="24"/>
        </w:rPr>
        <w:t>qualities</w:t>
      </w:r>
      <w:proofErr w:type="gramEnd"/>
      <w:r w:rsidRPr="00293C68">
        <w:rPr>
          <w:rFonts w:ascii="Times New Roman" w:eastAsia="Times New Roman" w:hAnsi="Times New Roman" w:cs="Times New Roman"/>
          <w:color w:val="000000"/>
          <w:sz w:val="24"/>
          <w:szCs w:val="24"/>
        </w:rPr>
        <w:t xml:space="preserve"> and conditions.</w:t>
      </w:r>
    </w:p>
    <w:p w14:paraId="1657F259" w14:textId="77777777" w:rsidR="00293C68" w:rsidRPr="00293C68" w:rsidRDefault="00293C68" w:rsidP="00293C68">
      <w:pPr>
        <w:spacing w:after="0" w:line="240" w:lineRule="auto"/>
        <w:rPr>
          <w:rFonts w:ascii="Times New Roman" w:eastAsia="Times New Roman" w:hAnsi="Times New Roman" w:cs="Times New Roman"/>
          <w:color w:val="000000"/>
          <w:sz w:val="24"/>
          <w:szCs w:val="24"/>
        </w:rPr>
      </w:pPr>
    </w:p>
    <w:p w14:paraId="6336616F" w14:textId="77777777" w:rsidR="00DA2E95" w:rsidRDefault="00293C68" w:rsidP="00293C68">
      <w:pPr>
        <w:spacing w:after="0" w:line="240" w:lineRule="auto"/>
        <w:ind w:left="990"/>
        <w:rPr>
          <w:rFonts w:ascii="Times New Roman" w:eastAsia="Times New Roman" w:hAnsi="Times New Roman" w:cs="Times New Roman"/>
          <w:color w:val="000000"/>
          <w:sz w:val="24"/>
          <w:szCs w:val="24"/>
        </w:rPr>
      </w:pPr>
      <w:r w:rsidRPr="00293C68">
        <w:rPr>
          <w:rFonts w:ascii="Times New Roman" w:eastAsia="Times New Roman" w:hAnsi="Times New Roman" w:cs="Times New Roman"/>
          <w:color w:val="000000"/>
          <w:sz w:val="24"/>
          <w:szCs w:val="24"/>
        </w:rPr>
        <w:t>(3)   Commensurate with the management of other resources and resource uses</w:t>
      </w:r>
      <w:r w:rsidR="00972BB4">
        <w:rPr>
          <w:rFonts w:ascii="Times New Roman" w:eastAsia="Times New Roman" w:hAnsi="Times New Roman" w:cs="Times New Roman"/>
          <w:color w:val="000000"/>
          <w:sz w:val="24"/>
          <w:szCs w:val="24"/>
        </w:rPr>
        <w:t xml:space="preserve"> in the </w:t>
      </w:r>
    </w:p>
    <w:p w14:paraId="1657F25A" w14:textId="3844CF58" w:rsidR="00293C68" w:rsidRPr="00293C68" w:rsidRDefault="00972BB4" w:rsidP="00DA2E95">
      <w:pPr>
        <w:spacing w:after="0" w:line="240" w:lineRule="auto"/>
        <w:ind w:left="1440"/>
        <w:rPr>
          <w:rFonts w:ascii="Times New Roman" w:eastAsia="Times New Roman" w:hAnsi="Times New Roman" w:cs="Times New Roman"/>
          <w:color w:val="000000"/>
          <w:sz w:val="24"/>
          <w:szCs w:val="24"/>
        </w:rPr>
      </w:pPr>
      <w:proofErr w:type="gramStart"/>
      <w:r>
        <w:rPr>
          <w:rFonts w:ascii="Times New Roman" w:eastAsia="Times New Roman" w:hAnsi="Times New Roman" w:cs="Times New Roman"/>
          <w:color w:val="000000"/>
          <w:sz w:val="24"/>
          <w:szCs w:val="24"/>
        </w:rPr>
        <w:t>area</w:t>
      </w:r>
      <w:proofErr w:type="gramEnd"/>
      <w:r w:rsidR="00293C68" w:rsidRPr="00293C68">
        <w:rPr>
          <w:rFonts w:ascii="Times New Roman" w:eastAsia="Times New Roman" w:hAnsi="Times New Roman" w:cs="Times New Roman"/>
          <w:color w:val="000000"/>
          <w:sz w:val="24"/>
          <w:szCs w:val="24"/>
        </w:rPr>
        <w:t>.</w:t>
      </w:r>
    </w:p>
    <w:p w14:paraId="1657F25B" w14:textId="77777777" w:rsidR="008F5257" w:rsidRDefault="008F5257" w:rsidP="00293C68">
      <w:pPr>
        <w:spacing w:after="0" w:line="240" w:lineRule="auto"/>
        <w:ind w:left="270"/>
        <w:rPr>
          <w:rFonts w:ascii="Times New Roman" w:eastAsia="Times New Roman" w:hAnsi="Times New Roman" w:cs="Times New Roman"/>
          <w:sz w:val="24"/>
          <w:szCs w:val="24"/>
        </w:rPr>
      </w:pPr>
    </w:p>
    <w:p w14:paraId="1657F25C" w14:textId="77777777" w:rsidR="00DE08A2" w:rsidRDefault="00293C68" w:rsidP="00DE08A2">
      <w:pPr>
        <w:spacing w:after="0" w:line="240" w:lineRule="auto"/>
        <w:ind w:left="270"/>
        <w:rPr>
          <w:rFonts w:ascii="Times New Roman" w:eastAsia="Times New Roman" w:hAnsi="Times New Roman" w:cs="Times New Roman"/>
          <w:sz w:val="24"/>
          <w:szCs w:val="24"/>
        </w:rPr>
      </w:pPr>
      <w:r w:rsidRPr="00293C68">
        <w:rPr>
          <w:rFonts w:ascii="Times New Roman" w:eastAsia="Times New Roman" w:hAnsi="Times New Roman" w:cs="Times New Roman"/>
          <w:sz w:val="24"/>
          <w:szCs w:val="24"/>
        </w:rPr>
        <w:t xml:space="preserve">4.   </w:t>
      </w:r>
      <w:r w:rsidRPr="00293C68">
        <w:rPr>
          <w:rFonts w:ascii="Times New Roman" w:eastAsia="Times New Roman" w:hAnsi="Times New Roman" w:cs="Times New Roman"/>
          <w:b/>
          <w:sz w:val="24"/>
          <w:szCs w:val="24"/>
        </w:rPr>
        <w:t>Identifying Recreation Management Zones within SRMAs/ERMAs.</w:t>
      </w:r>
      <w:r w:rsidRPr="00293C68">
        <w:rPr>
          <w:rFonts w:ascii="Times New Roman" w:eastAsia="Times New Roman" w:hAnsi="Times New Roman" w:cs="Times New Roman"/>
          <w:sz w:val="24"/>
          <w:szCs w:val="24"/>
        </w:rPr>
        <w:t xml:space="preserve"> A</w:t>
      </w:r>
      <w:r w:rsidR="00DE08A2">
        <w:rPr>
          <w:rFonts w:ascii="Times New Roman" w:eastAsia="Times New Roman" w:hAnsi="Times New Roman" w:cs="Times New Roman"/>
          <w:sz w:val="24"/>
          <w:szCs w:val="24"/>
        </w:rPr>
        <w:t>n</w:t>
      </w:r>
      <w:r w:rsidRPr="00293C68">
        <w:rPr>
          <w:rFonts w:ascii="Times New Roman" w:eastAsia="Times New Roman" w:hAnsi="Times New Roman" w:cs="Times New Roman"/>
          <w:sz w:val="24"/>
          <w:szCs w:val="24"/>
        </w:rPr>
        <w:t xml:space="preserve"> SRMA may </w:t>
      </w:r>
    </w:p>
    <w:p w14:paraId="1657F25D" w14:textId="4EA0A8A7" w:rsidR="00293C68" w:rsidRPr="00293C68" w:rsidRDefault="00293C68" w:rsidP="00DE08A2">
      <w:pPr>
        <w:spacing w:after="0" w:line="240" w:lineRule="auto"/>
        <w:ind w:left="630"/>
        <w:rPr>
          <w:rFonts w:ascii="Times New Roman" w:eastAsia="Times New Roman" w:hAnsi="Times New Roman" w:cs="Times New Roman"/>
          <w:sz w:val="24"/>
          <w:szCs w:val="24"/>
        </w:rPr>
      </w:pPr>
      <w:proofErr w:type="gramStart"/>
      <w:r w:rsidRPr="00293C68">
        <w:rPr>
          <w:rFonts w:ascii="Times New Roman" w:eastAsia="Times New Roman" w:hAnsi="Times New Roman" w:cs="Times New Roman"/>
          <w:sz w:val="24"/>
          <w:szCs w:val="24"/>
        </w:rPr>
        <w:t>be</w:t>
      </w:r>
      <w:proofErr w:type="gramEnd"/>
      <w:r w:rsidRPr="00293C68">
        <w:rPr>
          <w:rFonts w:ascii="Times New Roman" w:eastAsia="Times New Roman" w:hAnsi="Times New Roman" w:cs="Times New Roman"/>
          <w:sz w:val="24"/>
          <w:szCs w:val="24"/>
        </w:rPr>
        <w:t xml:space="preserve"> subdivided into RMZs to further delineate specific recreation opportunities. </w:t>
      </w:r>
      <w:r w:rsidR="0046639F">
        <w:rPr>
          <w:rFonts w:ascii="Times New Roman" w:eastAsia="Times New Roman" w:hAnsi="Times New Roman" w:cs="Times New Roman"/>
          <w:sz w:val="24"/>
          <w:szCs w:val="24"/>
        </w:rPr>
        <w:t>RMZs</w:t>
      </w:r>
      <w:r w:rsidRPr="00293C68">
        <w:rPr>
          <w:rFonts w:ascii="Times New Roman" w:eastAsia="Times New Roman" w:hAnsi="Times New Roman" w:cs="Times New Roman"/>
          <w:sz w:val="24"/>
          <w:szCs w:val="24"/>
        </w:rPr>
        <w:t xml:space="preserve"> provide an optional management tool to manage recreation resources</w:t>
      </w:r>
      <w:r w:rsidR="0046639F">
        <w:rPr>
          <w:rFonts w:ascii="Times New Roman" w:eastAsia="Times New Roman" w:hAnsi="Times New Roman" w:cs="Times New Roman"/>
          <w:sz w:val="24"/>
          <w:szCs w:val="24"/>
        </w:rPr>
        <w:t xml:space="preserve"> </w:t>
      </w:r>
      <w:r w:rsidR="00A57461">
        <w:rPr>
          <w:rFonts w:ascii="Times New Roman" w:eastAsia="Times New Roman" w:hAnsi="Times New Roman" w:cs="Times New Roman"/>
          <w:sz w:val="24"/>
          <w:szCs w:val="24"/>
        </w:rPr>
        <w:t xml:space="preserve">in </w:t>
      </w:r>
      <w:r w:rsidRPr="00293C68">
        <w:rPr>
          <w:rFonts w:ascii="Times New Roman" w:eastAsia="Times New Roman" w:hAnsi="Times New Roman" w:cs="Times New Roman"/>
          <w:sz w:val="24"/>
          <w:szCs w:val="24"/>
        </w:rPr>
        <w:t>complex situations where many recreation opportunities are provided</w:t>
      </w:r>
      <w:r w:rsidR="00A57461">
        <w:rPr>
          <w:rFonts w:ascii="Times New Roman" w:eastAsia="Times New Roman" w:hAnsi="Times New Roman" w:cs="Times New Roman"/>
          <w:sz w:val="24"/>
          <w:szCs w:val="24"/>
        </w:rPr>
        <w:t>.</w:t>
      </w:r>
      <w:r w:rsidRPr="00293C68">
        <w:rPr>
          <w:rFonts w:ascii="Times New Roman" w:eastAsia="Times New Roman" w:hAnsi="Times New Roman" w:cs="Times New Roman"/>
          <w:sz w:val="24"/>
          <w:szCs w:val="24"/>
        </w:rPr>
        <w:t xml:space="preserve"> When this division is made, each RMZ has a discrete objective and provides for specific recreation opportunities. </w:t>
      </w:r>
      <w:r w:rsidR="00972BB4" w:rsidRPr="00293C68">
        <w:rPr>
          <w:rFonts w:ascii="Times New Roman" w:eastAsia="Times New Roman" w:hAnsi="Times New Roman" w:cs="Times New Roman"/>
          <w:sz w:val="24"/>
          <w:szCs w:val="24"/>
        </w:rPr>
        <w:t>Establishing RMZs and associated objectives are LUP decisions.</w:t>
      </w:r>
      <w:r w:rsidR="00E0745F">
        <w:rPr>
          <w:rFonts w:ascii="Times New Roman" w:eastAsia="Times New Roman" w:hAnsi="Times New Roman" w:cs="Times New Roman"/>
          <w:sz w:val="24"/>
          <w:szCs w:val="24"/>
        </w:rPr>
        <w:t xml:space="preserve"> </w:t>
      </w:r>
      <w:r w:rsidRPr="00293C68">
        <w:rPr>
          <w:rFonts w:ascii="Times New Roman" w:eastAsia="Times New Roman" w:hAnsi="Times New Roman" w:cs="Times New Roman"/>
          <w:sz w:val="24"/>
          <w:szCs w:val="24"/>
        </w:rPr>
        <w:t>Where</w:t>
      </w:r>
      <w:r w:rsidRPr="00293C68">
        <w:rPr>
          <w:rFonts w:ascii="Times New Roman" w:eastAsia="Times New Roman" w:hAnsi="Times New Roman" w:cs="Times New Roman"/>
          <w:bCs/>
          <w:sz w:val="24"/>
          <w:szCs w:val="24"/>
        </w:rPr>
        <w:t xml:space="preserve"> RMZs are established, </w:t>
      </w:r>
      <w:r w:rsidRPr="00293C68">
        <w:rPr>
          <w:rFonts w:ascii="Times New Roman" w:eastAsia="Times New Roman" w:hAnsi="Times New Roman" w:cs="Times New Roman"/>
          <w:sz w:val="24"/>
          <w:szCs w:val="24"/>
        </w:rPr>
        <w:t>identify the necessary management action and allowable use decisions needed to achieve the RMZ objectives. While generally unnecessary, ERMAs may be subdivided into RMZs to ensure R&amp;VS are managed commensurate with the management of other resources and resource uses.</w:t>
      </w:r>
    </w:p>
    <w:p w14:paraId="1657F25E" w14:textId="77777777" w:rsidR="00293C68" w:rsidRPr="00293C68" w:rsidRDefault="00293C68" w:rsidP="00293C68">
      <w:pPr>
        <w:spacing w:after="0" w:line="240" w:lineRule="auto"/>
        <w:rPr>
          <w:rFonts w:ascii="Times New Roman" w:eastAsia="Times New Roman" w:hAnsi="Times New Roman" w:cs="Times New Roman"/>
          <w:sz w:val="24"/>
          <w:szCs w:val="24"/>
        </w:rPr>
      </w:pPr>
    </w:p>
    <w:p w14:paraId="1657F25F" w14:textId="77777777" w:rsidR="00B006A5" w:rsidRPr="00293C68" w:rsidRDefault="00D628C1" w:rsidP="00293C68">
      <w:pPr>
        <w:pStyle w:val="NoSpacing"/>
        <w:ind w:left="630"/>
        <w:rPr>
          <w:rFonts w:ascii="Times New Roman" w:hAnsi="Times New Roman" w:cs="Times New Roman"/>
          <w:sz w:val="24"/>
          <w:szCs w:val="24"/>
        </w:rPr>
      </w:pPr>
      <w:r>
        <w:rPr>
          <w:rFonts w:ascii="Times New Roman" w:hAnsi="Times New Roman" w:cs="Times New Roman"/>
          <w:sz w:val="24"/>
          <w:szCs w:val="24"/>
        </w:rPr>
        <w:t>For example, an SRMA</w:t>
      </w:r>
      <w:r w:rsidRPr="00293C68">
        <w:rPr>
          <w:rFonts w:ascii="Times New Roman" w:hAnsi="Times New Roman" w:cs="Times New Roman"/>
          <w:sz w:val="24"/>
          <w:szCs w:val="24"/>
        </w:rPr>
        <w:t xml:space="preserve"> </w:t>
      </w:r>
      <w:r>
        <w:rPr>
          <w:rFonts w:ascii="Times New Roman" w:hAnsi="Times New Roman" w:cs="Times New Roman"/>
          <w:sz w:val="24"/>
          <w:szCs w:val="24"/>
        </w:rPr>
        <w:t>may</w:t>
      </w:r>
      <w:r w:rsidRPr="00293C68">
        <w:rPr>
          <w:rFonts w:ascii="Times New Roman" w:hAnsi="Times New Roman" w:cs="Times New Roman"/>
          <w:sz w:val="24"/>
          <w:szCs w:val="24"/>
        </w:rPr>
        <w:t xml:space="preserve"> </w:t>
      </w:r>
      <w:r>
        <w:rPr>
          <w:rFonts w:ascii="Times New Roman" w:hAnsi="Times New Roman" w:cs="Times New Roman"/>
          <w:sz w:val="24"/>
          <w:szCs w:val="24"/>
        </w:rPr>
        <w:t>offer land-</w:t>
      </w:r>
      <w:r w:rsidRPr="00293C68">
        <w:rPr>
          <w:rFonts w:ascii="Times New Roman" w:hAnsi="Times New Roman" w:cs="Times New Roman"/>
          <w:sz w:val="24"/>
          <w:szCs w:val="24"/>
        </w:rPr>
        <w:t>based and water</w:t>
      </w:r>
      <w:r>
        <w:rPr>
          <w:rFonts w:ascii="Times New Roman" w:hAnsi="Times New Roman" w:cs="Times New Roman"/>
          <w:sz w:val="24"/>
          <w:szCs w:val="24"/>
        </w:rPr>
        <w:t>-based</w:t>
      </w:r>
      <w:r w:rsidRPr="00293C68">
        <w:rPr>
          <w:rFonts w:ascii="Times New Roman" w:hAnsi="Times New Roman" w:cs="Times New Roman"/>
          <w:sz w:val="24"/>
          <w:szCs w:val="24"/>
        </w:rPr>
        <w:t xml:space="preserve"> recreation </w:t>
      </w:r>
      <w:r>
        <w:rPr>
          <w:rFonts w:ascii="Times New Roman" w:hAnsi="Times New Roman" w:cs="Times New Roman"/>
          <w:sz w:val="24"/>
          <w:szCs w:val="24"/>
        </w:rPr>
        <w:t>activity opportunities, along with a very different set of experiences and outcomes for each</w:t>
      </w:r>
      <w:r w:rsidRPr="00293C68">
        <w:rPr>
          <w:rFonts w:ascii="Times New Roman" w:hAnsi="Times New Roman" w:cs="Times New Roman"/>
          <w:sz w:val="24"/>
          <w:szCs w:val="24"/>
        </w:rPr>
        <w:t xml:space="preserve">. Therefore, the </w:t>
      </w:r>
      <w:r>
        <w:rPr>
          <w:rFonts w:ascii="Times New Roman" w:hAnsi="Times New Roman" w:cs="Times New Roman"/>
          <w:sz w:val="24"/>
          <w:szCs w:val="24"/>
        </w:rPr>
        <w:t>SRMA could be divided into a land-based</w:t>
      </w:r>
      <w:r w:rsidRPr="00293C68">
        <w:rPr>
          <w:rFonts w:ascii="Times New Roman" w:hAnsi="Times New Roman" w:cs="Times New Roman"/>
          <w:sz w:val="24"/>
          <w:szCs w:val="24"/>
        </w:rPr>
        <w:t xml:space="preserve"> RMZ objective </w:t>
      </w:r>
      <w:r>
        <w:rPr>
          <w:rFonts w:ascii="Times New Roman" w:hAnsi="Times New Roman" w:cs="Times New Roman"/>
          <w:sz w:val="24"/>
          <w:szCs w:val="24"/>
        </w:rPr>
        <w:t>emphasizing</w:t>
      </w:r>
      <w:r w:rsidRPr="00293C68">
        <w:rPr>
          <w:rFonts w:ascii="Times New Roman" w:hAnsi="Times New Roman" w:cs="Times New Roman"/>
          <w:sz w:val="24"/>
          <w:szCs w:val="24"/>
        </w:rPr>
        <w:t xml:space="preserve"> </w:t>
      </w:r>
      <w:r>
        <w:rPr>
          <w:rFonts w:ascii="Times New Roman" w:hAnsi="Times New Roman" w:cs="Times New Roman"/>
          <w:sz w:val="24"/>
          <w:szCs w:val="24"/>
        </w:rPr>
        <w:t>hiking and the desired beneficial outcomes</w:t>
      </w:r>
      <w:r w:rsidRPr="00293C68">
        <w:rPr>
          <w:rFonts w:ascii="Times New Roman" w:hAnsi="Times New Roman" w:cs="Times New Roman"/>
          <w:sz w:val="24"/>
          <w:szCs w:val="24"/>
        </w:rPr>
        <w:t xml:space="preserve">, and </w:t>
      </w:r>
      <w:r>
        <w:rPr>
          <w:rFonts w:ascii="Times New Roman" w:hAnsi="Times New Roman" w:cs="Times New Roman"/>
          <w:sz w:val="24"/>
          <w:szCs w:val="24"/>
        </w:rPr>
        <w:t>a water-based RMZ emphasizing</w:t>
      </w:r>
      <w:r w:rsidRPr="00293C68">
        <w:rPr>
          <w:rFonts w:ascii="Times New Roman" w:hAnsi="Times New Roman" w:cs="Times New Roman"/>
          <w:sz w:val="24"/>
          <w:szCs w:val="24"/>
        </w:rPr>
        <w:t xml:space="preserve"> </w:t>
      </w:r>
      <w:r>
        <w:rPr>
          <w:rFonts w:ascii="Times New Roman" w:hAnsi="Times New Roman" w:cs="Times New Roman"/>
          <w:sz w:val="24"/>
          <w:szCs w:val="24"/>
        </w:rPr>
        <w:t>fishing/boating and the corresponding desired beneficial outcomes</w:t>
      </w:r>
      <w:r w:rsidRPr="00293C68">
        <w:rPr>
          <w:rFonts w:ascii="Times New Roman" w:hAnsi="Times New Roman" w:cs="Times New Roman"/>
          <w:sz w:val="24"/>
          <w:szCs w:val="24"/>
        </w:rPr>
        <w:t>.</w:t>
      </w:r>
    </w:p>
    <w:p w14:paraId="1657F260" w14:textId="77777777" w:rsidR="00021CEC" w:rsidRPr="00773803" w:rsidRDefault="00021CEC" w:rsidP="00773803">
      <w:pPr>
        <w:pStyle w:val="NoSpacing"/>
        <w:rPr>
          <w:rFonts w:ascii="Times New Roman" w:hAnsi="Times New Roman" w:cs="Times New Roman"/>
          <w:sz w:val="24"/>
          <w:szCs w:val="24"/>
        </w:rPr>
      </w:pPr>
    </w:p>
    <w:p w14:paraId="1657F261" w14:textId="77777777" w:rsidR="004A79C3" w:rsidRDefault="00021CEC" w:rsidP="004A79C3">
      <w:pPr>
        <w:pStyle w:val="NoSpacing"/>
        <w:ind w:left="270"/>
        <w:rPr>
          <w:rFonts w:ascii="Times New Roman" w:hAnsi="Times New Roman" w:cs="Times New Roman"/>
          <w:sz w:val="24"/>
          <w:szCs w:val="24"/>
        </w:rPr>
      </w:pPr>
      <w:r w:rsidRPr="00773803">
        <w:rPr>
          <w:rFonts w:ascii="Times New Roman" w:hAnsi="Times New Roman" w:cs="Times New Roman"/>
          <w:sz w:val="24"/>
          <w:szCs w:val="24"/>
        </w:rPr>
        <w:t xml:space="preserve">5. </w:t>
      </w:r>
      <w:r w:rsidR="00773803">
        <w:rPr>
          <w:rFonts w:ascii="Times New Roman" w:hAnsi="Times New Roman" w:cs="Times New Roman"/>
          <w:sz w:val="24"/>
          <w:szCs w:val="24"/>
        </w:rPr>
        <w:t xml:space="preserve">  </w:t>
      </w:r>
      <w:r w:rsidRPr="00773803">
        <w:rPr>
          <w:rFonts w:ascii="Times New Roman" w:hAnsi="Times New Roman" w:cs="Times New Roman"/>
          <w:b/>
          <w:sz w:val="24"/>
          <w:szCs w:val="24"/>
        </w:rPr>
        <w:t xml:space="preserve">Overlapping </w:t>
      </w:r>
      <w:r w:rsidR="00773803" w:rsidRPr="00773803">
        <w:rPr>
          <w:rFonts w:ascii="Times New Roman" w:hAnsi="Times New Roman" w:cs="Times New Roman"/>
          <w:b/>
          <w:sz w:val="24"/>
          <w:szCs w:val="24"/>
        </w:rPr>
        <w:t>Land Use Plan</w:t>
      </w:r>
      <w:r w:rsidRPr="00773803">
        <w:rPr>
          <w:rFonts w:ascii="Times New Roman" w:hAnsi="Times New Roman" w:cs="Times New Roman"/>
          <w:b/>
          <w:sz w:val="24"/>
          <w:szCs w:val="24"/>
        </w:rPr>
        <w:t xml:space="preserve"> Designations.</w:t>
      </w:r>
      <w:r w:rsidRPr="00773803">
        <w:rPr>
          <w:rFonts w:ascii="Times New Roman" w:hAnsi="Times New Roman" w:cs="Times New Roman"/>
          <w:sz w:val="24"/>
          <w:szCs w:val="24"/>
        </w:rPr>
        <w:t xml:space="preserve"> </w:t>
      </w:r>
      <w:r w:rsidR="000F7B36" w:rsidRPr="00773803">
        <w:rPr>
          <w:rFonts w:ascii="Times New Roman" w:hAnsi="Times New Roman" w:cs="Times New Roman"/>
          <w:sz w:val="24"/>
          <w:szCs w:val="24"/>
        </w:rPr>
        <w:t xml:space="preserve">Overlapping designations can be problematic </w:t>
      </w:r>
    </w:p>
    <w:p w14:paraId="1657F262" w14:textId="49231FD1" w:rsidR="00533176" w:rsidRPr="00773803" w:rsidRDefault="000F7B36" w:rsidP="004A79C3">
      <w:pPr>
        <w:pStyle w:val="NoSpacing"/>
        <w:ind w:left="630"/>
        <w:rPr>
          <w:rFonts w:ascii="Times New Roman" w:hAnsi="Times New Roman" w:cs="Times New Roman"/>
          <w:sz w:val="24"/>
          <w:szCs w:val="24"/>
        </w:rPr>
      </w:pPr>
      <w:proofErr w:type="gramStart"/>
      <w:r w:rsidRPr="00773803">
        <w:rPr>
          <w:rFonts w:ascii="Times New Roman" w:hAnsi="Times New Roman" w:cs="Times New Roman"/>
          <w:sz w:val="24"/>
          <w:szCs w:val="24"/>
        </w:rPr>
        <w:t>because</w:t>
      </w:r>
      <w:proofErr w:type="gramEnd"/>
      <w:r w:rsidRPr="00773803">
        <w:rPr>
          <w:rFonts w:ascii="Times New Roman" w:hAnsi="Times New Roman" w:cs="Times New Roman"/>
          <w:sz w:val="24"/>
          <w:szCs w:val="24"/>
        </w:rPr>
        <w:t xml:space="preserve"> objectives for other special designations (</w:t>
      </w:r>
      <w:r w:rsidR="00773803">
        <w:rPr>
          <w:rFonts w:ascii="Times New Roman" w:hAnsi="Times New Roman" w:cs="Times New Roman"/>
          <w:sz w:val="24"/>
          <w:szCs w:val="24"/>
        </w:rPr>
        <w:t>e.g.,</w:t>
      </w:r>
      <w:r w:rsidRPr="00773803">
        <w:rPr>
          <w:rFonts w:ascii="Times New Roman" w:hAnsi="Times New Roman" w:cs="Times New Roman"/>
          <w:sz w:val="24"/>
          <w:szCs w:val="24"/>
        </w:rPr>
        <w:t xml:space="preserve"> </w:t>
      </w:r>
      <w:r w:rsidR="00635C69" w:rsidRPr="00773803">
        <w:rPr>
          <w:rFonts w:ascii="Times New Roman" w:hAnsi="Times New Roman" w:cs="Times New Roman"/>
          <w:sz w:val="24"/>
          <w:szCs w:val="24"/>
        </w:rPr>
        <w:t xml:space="preserve">wilderness, </w:t>
      </w:r>
      <w:r w:rsidR="00773803">
        <w:rPr>
          <w:rFonts w:ascii="Times New Roman" w:hAnsi="Times New Roman" w:cs="Times New Roman"/>
          <w:sz w:val="24"/>
          <w:szCs w:val="24"/>
        </w:rPr>
        <w:t>wilderness study areas</w:t>
      </w:r>
      <w:r w:rsidRPr="00773803">
        <w:rPr>
          <w:rFonts w:ascii="Times New Roman" w:hAnsi="Times New Roman" w:cs="Times New Roman"/>
          <w:sz w:val="24"/>
          <w:szCs w:val="24"/>
        </w:rPr>
        <w:t xml:space="preserve">, </w:t>
      </w:r>
      <w:r w:rsidR="00773803">
        <w:rPr>
          <w:rFonts w:ascii="Times New Roman" w:hAnsi="Times New Roman" w:cs="Times New Roman"/>
          <w:sz w:val="24"/>
          <w:szCs w:val="24"/>
        </w:rPr>
        <w:t>areas of critical environmental concern</w:t>
      </w:r>
      <w:r w:rsidRPr="00773803">
        <w:rPr>
          <w:rFonts w:ascii="Times New Roman" w:hAnsi="Times New Roman" w:cs="Times New Roman"/>
          <w:sz w:val="24"/>
          <w:szCs w:val="24"/>
        </w:rPr>
        <w:t xml:space="preserve">, </w:t>
      </w:r>
      <w:r w:rsidR="00773803">
        <w:rPr>
          <w:rFonts w:ascii="Times New Roman" w:hAnsi="Times New Roman" w:cs="Times New Roman"/>
          <w:sz w:val="24"/>
          <w:szCs w:val="24"/>
        </w:rPr>
        <w:t>w</w:t>
      </w:r>
      <w:r w:rsidRPr="00773803">
        <w:rPr>
          <w:rFonts w:ascii="Times New Roman" w:hAnsi="Times New Roman" w:cs="Times New Roman"/>
          <w:sz w:val="24"/>
          <w:szCs w:val="24"/>
        </w:rPr>
        <w:t xml:space="preserve">ild and </w:t>
      </w:r>
      <w:r w:rsidR="00773803">
        <w:rPr>
          <w:rFonts w:ascii="Times New Roman" w:hAnsi="Times New Roman" w:cs="Times New Roman"/>
          <w:sz w:val="24"/>
          <w:szCs w:val="24"/>
        </w:rPr>
        <w:t>s</w:t>
      </w:r>
      <w:r w:rsidRPr="00773803">
        <w:rPr>
          <w:rFonts w:ascii="Times New Roman" w:hAnsi="Times New Roman" w:cs="Times New Roman"/>
          <w:sz w:val="24"/>
          <w:szCs w:val="24"/>
        </w:rPr>
        <w:t xml:space="preserve">cenic </w:t>
      </w:r>
      <w:r w:rsidR="00773803">
        <w:rPr>
          <w:rFonts w:ascii="Times New Roman" w:hAnsi="Times New Roman" w:cs="Times New Roman"/>
          <w:sz w:val="24"/>
          <w:szCs w:val="24"/>
        </w:rPr>
        <w:t>r</w:t>
      </w:r>
      <w:r w:rsidRPr="00773803">
        <w:rPr>
          <w:rFonts w:ascii="Times New Roman" w:hAnsi="Times New Roman" w:cs="Times New Roman"/>
          <w:sz w:val="24"/>
          <w:szCs w:val="24"/>
        </w:rPr>
        <w:t>ivers) may be inconsistent with RMA designations</w:t>
      </w:r>
      <w:r w:rsidR="00A47E57" w:rsidRPr="00773803">
        <w:rPr>
          <w:rFonts w:ascii="Times New Roman" w:hAnsi="Times New Roman" w:cs="Times New Roman"/>
          <w:sz w:val="24"/>
          <w:szCs w:val="24"/>
        </w:rPr>
        <w:t>, especially at the implementation level</w:t>
      </w:r>
      <w:r w:rsidRPr="00773803">
        <w:rPr>
          <w:rFonts w:ascii="Times New Roman" w:hAnsi="Times New Roman" w:cs="Times New Roman"/>
          <w:sz w:val="24"/>
          <w:szCs w:val="24"/>
        </w:rPr>
        <w:t xml:space="preserve">. </w:t>
      </w:r>
      <w:r w:rsidR="00635C69" w:rsidRPr="00773803">
        <w:rPr>
          <w:rFonts w:ascii="Times New Roman" w:hAnsi="Times New Roman" w:cs="Times New Roman"/>
          <w:sz w:val="24"/>
          <w:szCs w:val="24"/>
        </w:rPr>
        <w:t xml:space="preserve">Therefore, LUPs </w:t>
      </w:r>
      <w:r w:rsidR="00696D9C">
        <w:rPr>
          <w:rFonts w:ascii="Times New Roman" w:hAnsi="Times New Roman" w:cs="Times New Roman"/>
          <w:sz w:val="24"/>
          <w:szCs w:val="24"/>
        </w:rPr>
        <w:t xml:space="preserve">generally </w:t>
      </w:r>
      <w:r w:rsidR="00635C69" w:rsidRPr="00773803">
        <w:rPr>
          <w:rFonts w:ascii="Times New Roman" w:hAnsi="Times New Roman" w:cs="Times New Roman"/>
          <w:sz w:val="24"/>
          <w:szCs w:val="24"/>
        </w:rPr>
        <w:t>should not overlap special designations with RMA designations</w:t>
      </w:r>
      <w:r w:rsidR="00C2683D" w:rsidRPr="00773803">
        <w:rPr>
          <w:rFonts w:ascii="Times New Roman" w:hAnsi="Times New Roman" w:cs="Times New Roman"/>
          <w:sz w:val="24"/>
          <w:szCs w:val="24"/>
        </w:rPr>
        <w:t xml:space="preserve"> just to mitigate recreation impacts on cultural and natural resources</w:t>
      </w:r>
      <w:r w:rsidR="00635C69" w:rsidRPr="00773803">
        <w:rPr>
          <w:rFonts w:ascii="Times New Roman" w:hAnsi="Times New Roman" w:cs="Times New Roman"/>
          <w:sz w:val="24"/>
          <w:szCs w:val="24"/>
        </w:rPr>
        <w:t>.</w:t>
      </w:r>
      <w:r w:rsidR="00C2683D" w:rsidRPr="00773803">
        <w:rPr>
          <w:rFonts w:ascii="Times New Roman" w:hAnsi="Times New Roman" w:cs="Times New Roman"/>
          <w:sz w:val="24"/>
          <w:szCs w:val="24"/>
        </w:rPr>
        <w:t xml:space="preserve"> Recreation </w:t>
      </w:r>
      <w:r w:rsidR="00C41172" w:rsidRPr="00773803">
        <w:rPr>
          <w:rFonts w:ascii="Times New Roman" w:hAnsi="Times New Roman" w:cs="Times New Roman"/>
          <w:sz w:val="24"/>
          <w:szCs w:val="24"/>
        </w:rPr>
        <w:t>mitigation</w:t>
      </w:r>
      <w:r w:rsidR="00C2683D" w:rsidRPr="00773803">
        <w:rPr>
          <w:rFonts w:ascii="Times New Roman" w:hAnsi="Times New Roman" w:cs="Times New Roman"/>
          <w:sz w:val="24"/>
          <w:szCs w:val="24"/>
        </w:rPr>
        <w:t xml:space="preserve"> should be address</w:t>
      </w:r>
      <w:r w:rsidR="00C41172" w:rsidRPr="00773803">
        <w:rPr>
          <w:rFonts w:ascii="Times New Roman" w:hAnsi="Times New Roman" w:cs="Times New Roman"/>
          <w:sz w:val="24"/>
          <w:szCs w:val="24"/>
        </w:rPr>
        <w:t>ed</w:t>
      </w:r>
      <w:r w:rsidR="00C2683D" w:rsidRPr="00773803">
        <w:rPr>
          <w:rFonts w:ascii="Times New Roman" w:hAnsi="Times New Roman" w:cs="Times New Roman"/>
          <w:sz w:val="24"/>
          <w:szCs w:val="24"/>
        </w:rPr>
        <w:t xml:space="preserve"> through plans and prescriptions for those special designations. </w:t>
      </w:r>
    </w:p>
    <w:p w14:paraId="1657F263" w14:textId="77777777" w:rsidR="00773803" w:rsidRDefault="00773803" w:rsidP="00773803">
      <w:pPr>
        <w:pStyle w:val="NoSpacing"/>
        <w:rPr>
          <w:rFonts w:ascii="Times New Roman" w:hAnsi="Times New Roman" w:cs="Times New Roman"/>
          <w:sz w:val="24"/>
          <w:szCs w:val="24"/>
        </w:rPr>
      </w:pPr>
    </w:p>
    <w:p w14:paraId="1657F265" w14:textId="66661245" w:rsidR="0047093B" w:rsidRDefault="00021CEC" w:rsidP="00111BEA">
      <w:pPr>
        <w:pStyle w:val="NoSpacing"/>
        <w:ind w:left="630"/>
        <w:rPr>
          <w:rFonts w:ascii="Times New Roman" w:hAnsi="Times New Roman" w:cs="Times New Roman"/>
          <w:sz w:val="24"/>
          <w:szCs w:val="24"/>
        </w:rPr>
      </w:pPr>
      <w:r w:rsidRPr="00773803">
        <w:rPr>
          <w:rFonts w:ascii="Times New Roman" w:hAnsi="Times New Roman" w:cs="Times New Roman"/>
          <w:sz w:val="24"/>
          <w:szCs w:val="24"/>
        </w:rPr>
        <w:t xml:space="preserve">Overlapping </w:t>
      </w:r>
      <w:r w:rsidR="00E26FFE">
        <w:rPr>
          <w:rFonts w:ascii="Times New Roman" w:hAnsi="Times New Roman" w:cs="Times New Roman"/>
          <w:sz w:val="24"/>
          <w:szCs w:val="24"/>
        </w:rPr>
        <w:t xml:space="preserve">an </w:t>
      </w:r>
      <w:r w:rsidRPr="00773803">
        <w:rPr>
          <w:rFonts w:ascii="Times New Roman" w:hAnsi="Times New Roman" w:cs="Times New Roman"/>
          <w:sz w:val="24"/>
          <w:szCs w:val="24"/>
        </w:rPr>
        <w:t>RMA designation with other designations may be appropriate if determined necessary to facilitate the visitor</w:t>
      </w:r>
      <w:r w:rsidR="004A79C3">
        <w:rPr>
          <w:rFonts w:ascii="Times New Roman" w:hAnsi="Times New Roman" w:cs="Times New Roman"/>
          <w:sz w:val="24"/>
          <w:szCs w:val="24"/>
        </w:rPr>
        <w:t>’</w:t>
      </w:r>
      <w:r w:rsidRPr="00773803">
        <w:rPr>
          <w:rFonts w:ascii="Times New Roman" w:hAnsi="Times New Roman" w:cs="Times New Roman"/>
          <w:sz w:val="24"/>
          <w:szCs w:val="24"/>
        </w:rPr>
        <w:t>s ability to participate in outdoor recreation activities and protect the associated qualities and conditions of the area. For example, if a</w:t>
      </w:r>
      <w:r w:rsidR="00533176" w:rsidRPr="00773803">
        <w:rPr>
          <w:rFonts w:ascii="Times New Roman" w:hAnsi="Times New Roman" w:cs="Times New Roman"/>
          <w:sz w:val="24"/>
          <w:szCs w:val="24"/>
        </w:rPr>
        <w:t xml:space="preserve"> popular river corridor flows through a</w:t>
      </w:r>
      <w:r w:rsidRPr="00773803">
        <w:rPr>
          <w:rFonts w:ascii="Times New Roman" w:hAnsi="Times New Roman" w:cs="Times New Roman"/>
          <w:sz w:val="24"/>
          <w:szCs w:val="24"/>
        </w:rPr>
        <w:t xml:space="preserve"> </w:t>
      </w:r>
      <w:r w:rsidR="00746F24" w:rsidRPr="00773803">
        <w:rPr>
          <w:rFonts w:ascii="Times New Roman" w:hAnsi="Times New Roman" w:cs="Times New Roman"/>
          <w:sz w:val="24"/>
          <w:szCs w:val="24"/>
        </w:rPr>
        <w:t>w</w:t>
      </w:r>
      <w:r w:rsidRPr="00773803">
        <w:rPr>
          <w:rFonts w:ascii="Times New Roman" w:hAnsi="Times New Roman" w:cs="Times New Roman"/>
          <w:sz w:val="24"/>
          <w:szCs w:val="24"/>
        </w:rPr>
        <w:t xml:space="preserve">ilderness </w:t>
      </w:r>
      <w:r w:rsidR="00746F24" w:rsidRPr="00773803">
        <w:rPr>
          <w:rFonts w:ascii="Times New Roman" w:hAnsi="Times New Roman" w:cs="Times New Roman"/>
          <w:sz w:val="24"/>
          <w:szCs w:val="24"/>
        </w:rPr>
        <w:t>a</w:t>
      </w:r>
      <w:r w:rsidRPr="00773803">
        <w:rPr>
          <w:rFonts w:ascii="Times New Roman" w:hAnsi="Times New Roman" w:cs="Times New Roman"/>
          <w:sz w:val="24"/>
          <w:szCs w:val="24"/>
        </w:rPr>
        <w:t>rea</w:t>
      </w:r>
      <w:r w:rsidR="00533176" w:rsidRPr="00773803">
        <w:rPr>
          <w:rFonts w:ascii="Times New Roman" w:hAnsi="Times New Roman" w:cs="Times New Roman"/>
          <w:sz w:val="24"/>
          <w:szCs w:val="24"/>
        </w:rPr>
        <w:t xml:space="preserve"> and has </w:t>
      </w:r>
      <w:r w:rsidR="00746F24" w:rsidRPr="00773803">
        <w:rPr>
          <w:rFonts w:ascii="Times New Roman" w:hAnsi="Times New Roman" w:cs="Times New Roman"/>
          <w:sz w:val="24"/>
          <w:szCs w:val="24"/>
        </w:rPr>
        <w:t>management considerations (e.g.</w:t>
      </w:r>
      <w:r w:rsidR="004A79C3">
        <w:rPr>
          <w:rFonts w:ascii="Times New Roman" w:hAnsi="Times New Roman" w:cs="Times New Roman"/>
          <w:sz w:val="24"/>
          <w:szCs w:val="24"/>
        </w:rPr>
        <w:t>,</w:t>
      </w:r>
      <w:r w:rsidR="00746F24" w:rsidRPr="00773803">
        <w:rPr>
          <w:rFonts w:ascii="Times New Roman" w:hAnsi="Times New Roman" w:cs="Times New Roman"/>
          <w:sz w:val="24"/>
          <w:szCs w:val="24"/>
        </w:rPr>
        <w:t xml:space="preserve"> recreation facilities up</w:t>
      </w:r>
      <w:r w:rsidR="004A79C3">
        <w:rPr>
          <w:rFonts w:ascii="Times New Roman" w:hAnsi="Times New Roman" w:cs="Times New Roman"/>
          <w:sz w:val="24"/>
          <w:szCs w:val="24"/>
        </w:rPr>
        <w:t>stream</w:t>
      </w:r>
      <w:r w:rsidR="00746F24" w:rsidRPr="00773803">
        <w:rPr>
          <w:rFonts w:ascii="Times New Roman" w:hAnsi="Times New Roman" w:cs="Times New Roman"/>
          <w:sz w:val="24"/>
          <w:szCs w:val="24"/>
        </w:rPr>
        <w:t xml:space="preserve"> and downstream of the wilderness area, hiking trails along the river corridor) it may be appropriate to designate the river corridor as an RMA but not necessarily </w:t>
      </w:r>
      <w:r w:rsidR="000E735B" w:rsidRPr="00773803">
        <w:rPr>
          <w:rFonts w:ascii="Times New Roman" w:hAnsi="Times New Roman" w:cs="Times New Roman"/>
          <w:sz w:val="24"/>
          <w:szCs w:val="24"/>
        </w:rPr>
        <w:t xml:space="preserve">the </w:t>
      </w:r>
      <w:r w:rsidR="00746F24" w:rsidRPr="00773803">
        <w:rPr>
          <w:rFonts w:ascii="Times New Roman" w:hAnsi="Times New Roman" w:cs="Times New Roman"/>
          <w:sz w:val="24"/>
          <w:szCs w:val="24"/>
        </w:rPr>
        <w:t xml:space="preserve">entire wilderness area. </w:t>
      </w:r>
      <w:r w:rsidR="0023331D" w:rsidRPr="00773803">
        <w:rPr>
          <w:rFonts w:ascii="Times New Roman" w:hAnsi="Times New Roman" w:cs="Times New Roman"/>
          <w:sz w:val="24"/>
          <w:szCs w:val="24"/>
        </w:rPr>
        <w:t>RMA designations should be applied rationally, thoughtfully</w:t>
      </w:r>
      <w:r w:rsidR="004A79C3">
        <w:rPr>
          <w:rFonts w:ascii="Times New Roman" w:hAnsi="Times New Roman" w:cs="Times New Roman"/>
          <w:sz w:val="24"/>
          <w:szCs w:val="24"/>
        </w:rPr>
        <w:t>,</w:t>
      </w:r>
      <w:r w:rsidR="0023331D" w:rsidRPr="00773803">
        <w:rPr>
          <w:rFonts w:ascii="Times New Roman" w:hAnsi="Times New Roman" w:cs="Times New Roman"/>
          <w:sz w:val="24"/>
          <w:szCs w:val="24"/>
        </w:rPr>
        <w:t xml:space="preserve"> and predictably within the </w:t>
      </w:r>
      <w:r w:rsidR="000E735B" w:rsidRPr="00773803">
        <w:rPr>
          <w:rFonts w:ascii="Times New Roman" w:hAnsi="Times New Roman" w:cs="Times New Roman"/>
          <w:sz w:val="24"/>
          <w:szCs w:val="24"/>
        </w:rPr>
        <w:t xml:space="preserve">context of </w:t>
      </w:r>
      <w:r w:rsidR="004A79C3">
        <w:rPr>
          <w:rFonts w:ascii="Times New Roman" w:hAnsi="Times New Roman" w:cs="Times New Roman"/>
          <w:sz w:val="24"/>
          <w:szCs w:val="24"/>
        </w:rPr>
        <w:t xml:space="preserve">the </w:t>
      </w:r>
      <w:r w:rsidR="000E735B" w:rsidRPr="00773803">
        <w:rPr>
          <w:rFonts w:ascii="Times New Roman" w:hAnsi="Times New Roman" w:cs="Times New Roman"/>
          <w:sz w:val="24"/>
          <w:szCs w:val="24"/>
        </w:rPr>
        <w:t xml:space="preserve">BLM’s </w:t>
      </w:r>
      <w:r w:rsidR="0023331D" w:rsidRPr="00773803">
        <w:rPr>
          <w:rFonts w:ascii="Times New Roman" w:hAnsi="Times New Roman" w:cs="Times New Roman"/>
          <w:sz w:val="24"/>
          <w:szCs w:val="24"/>
        </w:rPr>
        <w:t>interdisciplinary</w:t>
      </w:r>
      <w:r w:rsidR="000E735B" w:rsidRPr="00773803">
        <w:rPr>
          <w:rFonts w:ascii="Times New Roman" w:hAnsi="Times New Roman" w:cs="Times New Roman"/>
          <w:sz w:val="24"/>
          <w:szCs w:val="24"/>
        </w:rPr>
        <w:t xml:space="preserve"> process.</w:t>
      </w:r>
    </w:p>
    <w:p w14:paraId="0464AAC9" w14:textId="77777777" w:rsidR="00D02282" w:rsidRDefault="00D02282" w:rsidP="009A4376">
      <w:pPr>
        <w:spacing w:after="0" w:line="240" w:lineRule="auto"/>
        <w:ind w:left="1557" w:hanging="1557"/>
        <w:jc w:val="center"/>
        <w:outlineLvl w:val="0"/>
        <w:rPr>
          <w:rFonts w:ascii="Times New Roman" w:eastAsia="Times New Roman" w:hAnsi="Times New Roman" w:cs="Times New Roman"/>
          <w:b/>
          <w:bCs/>
          <w:iCs/>
          <w:caps/>
          <w:color w:val="000000"/>
          <w:sz w:val="24"/>
          <w:szCs w:val="24"/>
        </w:rPr>
        <w:sectPr w:rsidR="00D02282" w:rsidSect="003A7C61">
          <w:headerReference w:type="default" r:id="rId70"/>
          <w:pgSz w:w="12240" w:h="15840"/>
          <w:pgMar w:top="1008" w:right="1440" w:bottom="720" w:left="1440" w:header="864" w:footer="720" w:gutter="0"/>
          <w:pgNumType w:start="1"/>
          <w:cols w:space="720"/>
          <w:noEndnote/>
          <w:docGrid w:linePitch="299"/>
        </w:sectPr>
      </w:pPr>
    </w:p>
    <w:p w14:paraId="1657F266" w14:textId="6E1A5CBD" w:rsidR="009A4376" w:rsidRDefault="009A4376" w:rsidP="009A4376">
      <w:pPr>
        <w:spacing w:after="0" w:line="240" w:lineRule="auto"/>
        <w:ind w:left="1557" w:hanging="1557"/>
        <w:jc w:val="center"/>
        <w:outlineLvl w:val="0"/>
        <w:rPr>
          <w:rFonts w:ascii="Times New Roman" w:eastAsia="Times New Roman" w:hAnsi="Times New Roman" w:cs="Times New Roman"/>
          <w:b/>
          <w:bCs/>
          <w:iCs/>
          <w:caps/>
          <w:color w:val="000000"/>
          <w:sz w:val="24"/>
          <w:szCs w:val="24"/>
        </w:rPr>
      </w:pPr>
      <w:r w:rsidRPr="001122DA">
        <w:rPr>
          <w:rFonts w:ascii="Times New Roman" w:eastAsia="Times New Roman" w:hAnsi="Times New Roman" w:cs="Times New Roman"/>
          <w:b/>
          <w:bCs/>
          <w:iCs/>
          <w:caps/>
          <w:color w:val="000000"/>
          <w:sz w:val="24"/>
          <w:szCs w:val="24"/>
        </w:rPr>
        <w:lastRenderedPageBreak/>
        <w:t xml:space="preserve">Chapter </w:t>
      </w:r>
      <w:r>
        <w:rPr>
          <w:rFonts w:ascii="Times New Roman" w:eastAsia="Times New Roman" w:hAnsi="Times New Roman" w:cs="Times New Roman"/>
          <w:b/>
          <w:bCs/>
          <w:iCs/>
          <w:caps/>
          <w:color w:val="000000"/>
          <w:sz w:val="24"/>
          <w:szCs w:val="24"/>
        </w:rPr>
        <w:t>II</w:t>
      </w:r>
      <w:r w:rsidRPr="001122DA">
        <w:rPr>
          <w:rFonts w:ascii="Times New Roman" w:eastAsia="Times New Roman" w:hAnsi="Times New Roman" w:cs="Times New Roman"/>
          <w:b/>
          <w:bCs/>
          <w:iCs/>
          <w:caps/>
          <w:color w:val="000000"/>
          <w:sz w:val="24"/>
          <w:szCs w:val="24"/>
        </w:rPr>
        <w:t xml:space="preserve"> </w:t>
      </w:r>
      <w:r>
        <w:rPr>
          <w:rFonts w:ascii="Times New Roman" w:eastAsia="Times New Roman" w:hAnsi="Times New Roman" w:cs="Times New Roman"/>
          <w:b/>
          <w:bCs/>
          <w:iCs/>
          <w:caps/>
          <w:color w:val="000000"/>
          <w:sz w:val="24"/>
          <w:szCs w:val="24"/>
        </w:rPr>
        <w:t>–</w:t>
      </w:r>
      <w:r w:rsidRPr="001122DA">
        <w:rPr>
          <w:rFonts w:ascii="Times New Roman" w:eastAsia="Times New Roman" w:hAnsi="Times New Roman" w:cs="Times New Roman"/>
          <w:b/>
          <w:bCs/>
          <w:iCs/>
          <w:caps/>
          <w:color w:val="000000"/>
          <w:sz w:val="24"/>
          <w:szCs w:val="24"/>
        </w:rPr>
        <w:t xml:space="preserve"> </w:t>
      </w:r>
      <w:r>
        <w:rPr>
          <w:rFonts w:ascii="Times New Roman" w:eastAsia="Times New Roman" w:hAnsi="Times New Roman" w:cs="Times New Roman"/>
          <w:b/>
          <w:bCs/>
          <w:iCs/>
          <w:caps/>
          <w:color w:val="000000"/>
          <w:sz w:val="24"/>
          <w:szCs w:val="24"/>
        </w:rPr>
        <w:t>Recreation</w:t>
      </w:r>
      <w:r w:rsidRPr="001122DA">
        <w:rPr>
          <w:rFonts w:ascii="Times New Roman" w:eastAsia="Times New Roman" w:hAnsi="Times New Roman" w:cs="Times New Roman"/>
          <w:b/>
          <w:bCs/>
          <w:iCs/>
          <w:caps/>
          <w:color w:val="000000"/>
          <w:sz w:val="24"/>
          <w:szCs w:val="24"/>
        </w:rPr>
        <w:t xml:space="preserve"> and visitor services</w:t>
      </w:r>
    </w:p>
    <w:p w14:paraId="1657F267" w14:textId="77777777" w:rsidR="009A4376" w:rsidRPr="001122DA" w:rsidRDefault="009A4376" w:rsidP="009A4376">
      <w:pPr>
        <w:spacing w:after="0" w:line="240" w:lineRule="auto"/>
        <w:ind w:left="1557" w:hanging="1557"/>
        <w:jc w:val="center"/>
        <w:outlineLvl w:val="0"/>
        <w:rPr>
          <w:rFonts w:ascii="Times New Roman" w:eastAsia="Times New Roman" w:hAnsi="Times New Roman" w:cs="Times New Roman"/>
          <w:b/>
          <w:bCs/>
          <w:iCs/>
          <w:caps/>
          <w:color w:val="000000"/>
          <w:sz w:val="24"/>
          <w:szCs w:val="24"/>
        </w:rPr>
      </w:pPr>
      <w:r w:rsidRPr="001122DA">
        <w:rPr>
          <w:rFonts w:ascii="Times New Roman" w:eastAsia="Times New Roman" w:hAnsi="Times New Roman" w:cs="Times New Roman"/>
          <w:b/>
          <w:bCs/>
          <w:iCs/>
          <w:caps/>
          <w:color w:val="000000"/>
          <w:sz w:val="24"/>
          <w:szCs w:val="24"/>
        </w:rPr>
        <w:t>planning decisions</w:t>
      </w:r>
    </w:p>
    <w:p w14:paraId="1657F268" w14:textId="77777777" w:rsidR="009A4376" w:rsidRPr="001122DA" w:rsidRDefault="009A4376" w:rsidP="009A4376">
      <w:pPr>
        <w:spacing w:after="0" w:line="240" w:lineRule="auto"/>
      </w:pPr>
    </w:p>
    <w:p w14:paraId="1657F269" w14:textId="77777777" w:rsidR="009A4376" w:rsidRPr="00183E5B" w:rsidRDefault="009A4376" w:rsidP="009A4376">
      <w:pPr>
        <w:rPr>
          <w:rFonts w:ascii="Times New Roman" w:hAnsi="Times New Roman" w:cs="Times New Roman"/>
          <w:b/>
          <w:sz w:val="24"/>
          <w:szCs w:val="24"/>
        </w:rPr>
      </w:pPr>
      <w:r w:rsidRPr="00183E5B">
        <w:rPr>
          <w:rFonts w:ascii="Times New Roman" w:hAnsi="Times New Roman" w:cs="Times New Roman"/>
          <w:b/>
          <w:sz w:val="24"/>
          <w:szCs w:val="24"/>
        </w:rPr>
        <w:t xml:space="preserve">A. </w:t>
      </w:r>
      <w:r>
        <w:rPr>
          <w:rFonts w:ascii="Times New Roman" w:hAnsi="Times New Roman" w:cs="Times New Roman"/>
          <w:b/>
          <w:sz w:val="24"/>
          <w:szCs w:val="24"/>
        </w:rPr>
        <w:t xml:space="preserve">  </w:t>
      </w:r>
      <w:r w:rsidRPr="00183E5B">
        <w:rPr>
          <w:rFonts w:ascii="Times New Roman" w:hAnsi="Times New Roman" w:cs="Times New Roman"/>
          <w:b/>
          <w:sz w:val="24"/>
          <w:szCs w:val="24"/>
        </w:rPr>
        <w:t>Goals and Objectives.</w:t>
      </w:r>
    </w:p>
    <w:p w14:paraId="1657F26A" w14:textId="77777777" w:rsidR="004A79C3" w:rsidRDefault="004A79C3" w:rsidP="004A79C3">
      <w:pPr>
        <w:keepNext/>
        <w:keepLines/>
        <w:spacing w:after="0" w:line="240" w:lineRule="auto"/>
        <w:ind w:left="270"/>
        <w:rPr>
          <w:rFonts w:ascii="Times New Roman" w:eastAsia="Times New Roman" w:hAnsi="Times New Roman" w:cs="Times New Roman"/>
          <w:color w:val="000000"/>
          <w:sz w:val="24"/>
          <w:szCs w:val="24"/>
        </w:rPr>
      </w:pPr>
      <w:r>
        <w:rPr>
          <w:rFonts w:ascii="Times New Roman" w:hAnsi="Times New Roman" w:cs="Times New Roman"/>
          <w:sz w:val="24"/>
          <w:szCs w:val="24"/>
        </w:rPr>
        <w:t xml:space="preserve">1.   </w:t>
      </w:r>
      <w:r w:rsidR="009A4376" w:rsidRPr="00183E5B">
        <w:rPr>
          <w:rFonts w:ascii="Times New Roman" w:hAnsi="Times New Roman" w:cs="Times New Roman"/>
          <w:b/>
          <w:sz w:val="24"/>
          <w:szCs w:val="24"/>
        </w:rPr>
        <w:t xml:space="preserve">Land Use </w:t>
      </w:r>
      <w:r w:rsidR="009A4376">
        <w:rPr>
          <w:rFonts w:ascii="Times New Roman" w:hAnsi="Times New Roman" w:cs="Times New Roman"/>
          <w:b/>
          <w:sz w:val="24"/>
          <w:szCs w:val="24"/>
        </w:rPr>
        <w:t>P</w:t>
      </w:r>
      <w:r w:rsidR="009A4376" w:rsidRPr="00183E5B">
        <w:rPr>
          <w:rFonts w:ascii="Times New Roman" w:hAnsi="Times New Roman" w:cs="Times New Roman"/>
          <w:b/>
          <w:sz w:val="24"/>
          <w:szCs w:val="24"/>
        </w:rPr>
        <w:t xml:space="preserve">lan Goals. </w:t>
      </w:r>
      <w:r w:rsidR="00681FDC">
        <w:rPr>
          <w:rFonts w:ascii="Times New Roman" w:eastAsia="Times New Roman" w:hAnsi="Times New Roman" w:cs="Times New Roman"/>
          <w:color w:val="000000"/>
          <w:sz w:val="24"/>
          <w:szCs w:val="24"/>
        </w:rPr>
        <w:t>T</w:t>
      </w:r>
      <w:r w:rsidR="00681FDC" w:rsidRPr="001122DA">
        <w:rPr>
          <w:rFonts w:ascii="Times New Roman" w:eastAsia="Times New Roman" w:hAnsi="Times New Roman" w:cs="Times New Roman"/>
          <w:color w:val="000000"/>
          <w:sz w:val="24"/>
          <w:szCs w:val="24"/>
        </w:rPr>
        <w:t>he terms goal and objective are often used interchangeably.</w:t>
      </w:r>
      <w:r>
        <w:rPr>
          <w:rFonts w:ascii="Times New Roman" w:eastAsia="Times New Roman" w:hAnsi="Times New Roman" w:cs="Times New Roman"/>
          <w:color w:val="000000"/>
          <w:sz w:val="24"/>
          <w:szCs w:val="24"/>
        </w:rPr>
        <w:t xml:space="preserve"> </w:t>
      </w:r>
    </w:p>
    <w:p w14:paraId="1657F26B" w14:textId="169AD6DD" w:rsidR="00681FDC" w:rsidRPr="001122DA" w:rsidRDefault="00681FDC" w:rsidP="004A79C3">
      <w:pPr>
        <w:keepNext/>
        <w:keepLines/>
        <w:spacing w:after="0" w:line="240" w:lineRule="auto"/>
        <w:ind w:left="63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However,</w:t>
      </w:r>
      <w:r w:rsidR="00F43C8D">
        <w:rPr>
          <w:rFonts w:ascii="Times New Roman" w:eastAsia="Times New Roman" w:hAnsi="Times New Roman" w:cs="Times New Roman"/>
          <w:color w:val="000000"/>
          <w:sz w:val="24"/>
          <w:szCs w:val="24"/>
        </w:rPr>
        <w:t xml:space="preserve"> in this handbook, </w:t>
      </w:r>
      <w:r>
        <w:rPr>
          <w:rFonts w:ascii="Times New Roman" w:eastAsia="Times New Roman" w:hAnsi="Times New Roman" w:cs="Times New Roman"/>
          <w:color w:val="000000"/>
          <w:sz w:val="24"/>
          <w:szCs w:val="24"/>
        </w:rPr>
        <w:t>a</w:t>
      </w:r>
      <w:r w:rsidRPr="001122DA">
        <w:rPr>
          <w:rFonts w:ascii="Times New Roman" w:eastAsia="Times New Roman" w:hAnsi="Times New Roman" w:cs="Times New Roman"/>
          <w:color w:val="000000"/>
          <w:sz w:val="24"/>
          <w:szCs w:val="24"/>
        </w:rPr>
        <w:t xml:space="preserve"> goal ideally is </w:t>
      </w:r>
      <w:r w:rsidR="00E26FFE">
        <w:rPr>
          <w:rFonts w:ascii="Times New Roman" w:eastAsia="Times New Roman" w:hAnsi="Times New Roman" w:cs="Times New Roman"/>
          <w:color w:val="000000"/>
          <w:sz w:val="24"/>
          <w:szCs w:val="24"/>
        </w:rPr>
        <w:t xml:space="preserve">achieved through the accomplishment </w:t>
      </w:r>
      <w:r w:rsidRPr="001122DA">
        <w:rPr>
          <w:rFonts w:ascii="Times New Roman" w:eastAsia="Times New Roman" w:hAnsi="Times New Roman" w:cs="Times New Roman"/>
          <w:color w:val="000000"/>
          <w:sz w:val="24"/>
          <w:szCs w:val="24"/>
        </w:rPr>
        <w:t>of many shorter</w:t>
      </w:r>
      <w:r w:rsidR="004A79C3">
        <w:rPr>
          <w:rFonts w:ascii="Times New Roman" w:eastAsia="Times New Roman" w:hAnsi="Times New Roman" w:cs="Times New Roman"/>
          <w:color w:val="000000"/>
          <w:sz w:val="24"/>
          <w:szCs w:val="24"/>
        </w:rPr>
        <w:t xml:space="preserve"> </w:t>
      </w:r>
      <w:r w:rsidRPr="001122DA">
        <w:rPr>
          <w:rFonts w:ascii="Times New Roman" w:eastAsia="Times New Roman" w:hAnsi="Times New Roman" w:cs="Times New Roman"/>
          <w:color w:val="000000"/>
          <w:sz w:val="24"/>
          <w:szCs w:val="24"/>
        </w:rPr>
        <w:t>term objectives. Goals are broad statements of desired outcomes</w:t>
      </w:r>
      <w:r>
        <w:rPr>
          <w:rFonts w:ascii="Times New Roman" w:eastAsia="Times New Roman" w:hAnsi="Times New Roman" w:cs="Times New Roman"/>
          <w:color w:val="000000"/>
          <w:sz w:val="24"/>
          <w:szCs w:val="24"/>
        </w:rPr>
        <w:t>,</w:t>
      </w:r>
      <w:r w:rsidRPr="001122DA">
        <w:rPr>
          <w:rFonts w:ascii="Times New Roman" w:eastAsia="Times New Roman" w:hAnsi="Times New Roman" w:cs="Times New Roman"/>
          <w:color w:val="000000"/>
          <w:sz w:val="24"/>
          <w:szCs w:val="24"/>
        </w:rPr>
        <w:t xml:space="preserve"> and objectives describe specific desired outcomes for resources</w:t>
      </w:r>
      <w:r>
        <w:rPr>
          <w:rFonts w:ascii="Times New Roman" w:eastAsia="Times New Roman" w:hAnsi="Times New Roman" w:cs="Times New Roman"/>
          <w:color w:val="000000"/>
          <w:sz w:val="24"/>
          <w:szCs w:val="24"/>
        </w:rPr>
        <w:t>.</w:t>
      </w:r>
      <w:r w:rsidRPr="001122DA">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See Figure 1</w:t>
      </w:r>
      <w:r w:rsidR="000A7FD5">
        <w:rPr>
          <w:rFonts w:ascii="Times New Roman" w:eastAsia="Times New Roman" w:hAnsi="Times New Roman" w:cs="Times New Roman"/>
          <w:color w:val="000000"/>
          <w:sz w:val="24"/>
          <w:szCs w:val="24"/>
        </w:rPr>
        <w:t>7</w:t>
      </w:r>
      <w:r>
        <w:rPr>
          <w:rFonts w:ascii="Times New Roman" w:eastAsia="Times New Roman" w:hAnsi="Times New Roman" w:cs="Times New Roman"/>
          <w:color w:val="000000"/>
          <w:sz w:val="24"/>
          <w:szCs w:val="24"/>
        </w:rPr>
        <w:t xml:space="preserve"> for </w:t>
      </w:r>
      <w:r w:rsidR="0095795F">
        <w:rPr>
          <w:rFonts w:ascii="Times New Roman" w:eastAsia="Times New Roman" w:hAnsi="Times New Roman" w:cs="Times New Roman"/>
          <w:color w:val="000000"/>
          <w:sz w:val="24"/>
          <w:szCs w:val="24"/>
        </w:rPr>
        <w:t>a comparison</w:t>
      </w:r>
      <w:r>
        <w:rPr>
          <w:rFonts w:ascii="Times New Roman" w:eastAsia="Times New Roman" w:hAnsi="Times New Roman" w:cs="Times New Roman"/>
          <w:color w:val="000000"/>
          <w:sz w:val="24"/>
          <w:szCs w:val="24"/>
        </w:rPr>
        <w:t xml:space="preserve"> of goals and objectives. By understanding the differences between goals and objectives, the R&amp;VS program can achieve better results.</w:t>
      </w:r>
      <w:r w:rsidRPr="001122DA">
        <w:rPr>
          <w:rFonts w:ascii="Times New Roman" w:eastAsia="Times New Roman" w:hAnsi="Times New Roman" w:cs="Times New Roman"/>
          <w:color w:val="000000"/>
          <w:sz w:val="24"/>
          <w:szCs w:val="24"/>
        </w:rPr>
        <w:t xml:space="preserve"> </w:t>
      </w:r>
    </w:p>
    <w:p w14:paraId="1657F26C" w14:textId="77777777" w:rsidR="009A4376" w:rsidRPr="001122DA" w:rsidRDefault="009A4376" w:rsidP="009A4376">
      <w:pPr>
        <w:keepNext/>
        <w:keepLines/>
        <w:spacing w:after="0" w:line="240" w:lineRule="auto"/>
        <w:rPr>
          <w:rFonts w:ascii="Times New Roman" w:eastAsia="Times New Roman" w:hAnsi="Times New Roman" w:cs="Times New Roman"/>
          <w:color w:val="000000"/>
          <w:sz w:val="24"/>
          <w:szCs w:val="24"/>
        </w:rPr>
      </w:pPr>
    </w:p>
    <w:p w14:paraId="1657F26D" w14:textId="77777777" w:rsidR="009A4376" w:rsidRDefault="009A4376" w:rsidP="009A4376">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Figure 1</w:t>
      </w:r>
      <w:r w:rsidR="000A7FD5">
        <w:rPr>
          <w:rFonts w:ascii="Times New Roman" w:hAnsi="Times New Roman" w:cs="Times New Roman"/>
          <w:b/>
          <w:sz w:val="24"/>
          <w:szCs w:val="24"/>
        </w:rPr>
        <w:t>7</w:t>
      </w:r>
      <w:r>
        <w:rPr>
          <w:rFonts w:ascii="Times New Roman" w:hAnsi="Times New Roman" w:cs="Times New Roman"/>
          <w:b/>
          <w:sz w:val="24"/>
          <w:szCs w:val="24"/>
        </w:rPr>
        <w:t xml:space="preserve"> – Comparison </w:t>
      </w:r>
      <w:r w:rsidR="00532C0F">
        <w:rPr>
          <w:rFonts w:ascii="Times New Roman" w:hAnsi="Times New Roman" w:cs="Times New Roman"/>
          <w:b/>
          <w:sz w:val="24"/>
          <w:szCs w:val="24"/>
        </w:rPr>
        <w:t>of</w:t>
      </w:r>
      <w:r w:rsidRPr="001122DA">
        <w:rPr>
          <w:rFonts w:ascii="Times New Roman" w:hAnsi="Times New Roman" w:cs="Times New Roman"/>
          <w:b/>
          <w:sz w:val="24"/>
          <w:szCs w:val="24"/>
        </w:rPr>
        <w:t xml:space="preserve"> Goals and Objectives</w:t>
      </w:r>
      <w:r>
        <w:rPr>
          <w:rFonts w:ascii="Times New Roman" w:hAnsi="Times New Roman" w:cs="Times New Roman"/>
          <w:b/>
          <w:sz w:val="24"/>
          <w:szCs w:val="24"/>
        </w:rPr>
        <w:t>*</w:t>
      </w:r>
    </w:p>
    <w:p w14:paraId="1657F26E" w14:textId="77777777" w:rsidR="009A4376" w:rsidRPr="001122DA" w:rsidRDefault="009A4376" w:rsidP="009A4376">
      <w:pPr>
        <w:spacing w:after="0" w:line="240" w:lineRule="auto"/>
        <w:rPr>
          <w:rFonts w:ascii="Times New Roman" w:hAnsi="Times New Roman" w:cs="Times New Roman"/>
          <w:b/>
          <w:sz w:val="24"/>
          <w:szCs w:val="24"/>
        </w:rPr>
      </w:pPr>
    </w:p>
    <w:tbl>
      <w:tblPr>
        <w:tblStyle w:val="LightShading"/>
        <w:tblW w:w="0" w:type="auto"/>
        <w:tblInd w:w="108" w:type="dxa"/>
        <w:tblLook w:val="04A0" w:firstRow="1" w:lastRow="0" w:firstColumn="1" w:lastColumn="0" w:noHBand="0" w:noVBand="1"/>
      </w:tblPr>
      <w:tblGrid>
        <w:gridCol w:w="1530"/>
        <w:gridCol w:w="3915"/>
        <w:gridCol w:w="3915"/>
      </w:tblGrid>
      <w:tr w:rsidR="009A4376" w:rsidRPr="001122DA" w14:paraId="1657F272" w14:textId="77777777" w:rsidTr="003A281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0" w:type="dxa"/>
            <w:tcBorders>
              <w:top w:val="double" w:sz="6" w:space="0" w:color="auto"/>
              <w:bottom w:val="double" w:sz="6" w:space="0" w:color="auto"/>
            </w:tcBorders>
            <w:shd w:val="clear" w:color="auto" w:fill="auto"/>
            <w:hideMark/>
          </w:tcPr>
          <w:p w14:paraId="1657F26F" w14:textId="77777777" w:rsidR="009A4376" w:rsidRPr="001122DA" w:rsidRDefault="009A4376" w:rsidP="008F5257">
            <w:pPr>
              <w:rPr>
                <w:rFonts w:ascii="Times New Roman" w:hAnsi="Times New Roman" w:cs="Times New Roman"/>
              </w:rPr>
            </w:pPr>
          </w:p>
        </w:tc>
        <w:tc>
          <w:tcPr>
            <w:tcW w:w="3915" w:type="dxa"/>
            <w:tcBorders>
              <w:top w:val="double" w:sz="6" w:space="0" w:color="auto"/>
              <w:bottom w:val="double" w:sz="6" w:space="0" w:color="auto"/>
            </w:tcBorders>
            <w:shd w:val="clear" w:color="auto" w:fill="auto"/>
            <w:hideMark/>
          </w:tcPr>
          <w:p w14:paraId="1657F270" w14:textId="77777777" w:rsidR="009A4376" w:rsidRPr="001122DA" w:rsidRDefault="009A4376" w:rsidP="008F5257">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1122DA">
              <w:rPr>
                <w:rFonts w:ascii="Times New Roman" w:hAnsi="Times New Roman" w:cs="Times New Roman"/>
              </w:rPr>
              <w:t>GOAL</w:t>
            </w:r>
          </w:p>
        </w:tc>
        <w:tc>
          <w:tcPr>
            <w:tcW w:w="3915" w:type="dxa"/>
            <w:tcBorders>
              <w:top w:val="double" w:sz="6" w:space="0" w:color="auto"/>
              <w:bottom w:val="double" w:sz="6" w:space="0" w:color="auto"/>
            </w:tcBorders>
            <w:shd w:val="clear" w:color="auto" w:fill="auto"/>
            <w:hideMark/>
          </w:tcPr>
          <w:p w14:paraId="1657F271" w14:textId="77777777" w:rsidR="009A4376" w:rsidRPr="001122DA" w:rsidRDefault="009A4376" w:rsidP="008F5257">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1122DA">
              <w:rPr>
                <w:rFonts w:ascii="Times New Roman" w:hAnsi="Times New Roman" w:cs="Times New Roman"/>
              </w:rPr>
              <w:t>OBJECTIVE</w:t>
            </w:r>
          </w:p>
        </w:tc>
      </w:tr>
      <w:tr w:rsidR="009A4376" w:rsidRPr="001122DA" w14:paraId="1657F276" w14:textId="77777777" w:rsidTr="003A28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0" w:type="dxa"/>
            <w:tcBorders>
              <w:top w:val="double" w:sz="6" w:space="0" w:color="auto"/>
              <w:bottom w:val="nil"/>
            </w:tcBorders>
            <w:shd w:val="clear" w:color="auto" w:fill="D9D9D9" w:themeFill="background1" w:themeFillShade="D9"/>
          </w:tcPr>
          <w:p w14:paraId="1657F273" w14:textId="77777777" w:rsidR="009A4376" w:rsidRPr="001122DA" w:rsidRDefault="009A4376" w:rsidP="008F5257">
            <w:pPr>
              <w:rPr>
                <w:rFonts w:ascii="Times New Roman" w:hAnsi="Times New Roman" w:cs="Times New Roman"/>
              </w:rPr>
            </w:pPr>
            <w:r w:rsidRPr="001122DA">
              <w:rPr>
                <w:rFonts w:ascii="Times New Roman" w:hAnsi="Times New Roman" w:cs="Times New Roman"/>
              </w:rPr>
              <w:t>Meaning:</w:t>
            </w:r>
          </w:p>
        </w:tc>
        <w:tc>
          <w:tcPr>
            <w:tcW w:w="3915" w:type="dxa"/>
            <w:tcBorders>
              <w:top w:val="double" w:sz="6" w:space="0" w:color="auto"/>
              <w:bottom w:val="nil"/>
            </w:tcBorders>
            <w:shd w:val="clear" w:color="auto" w:fill="D9D9D9" w:themeFill="background1" w:themeFillShade="D9"/>
          </w:tcPr>
          <w:p w14:paraId="1657F274" w14:textId="77777777" w:rsidR="009A4376" w:rsidRPr="001122DA" w:rsidRDefault="009A4376" w:rsidP="008F525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1122DA">
              <w:rPr>
                <w:rFonts w:ascii="Times New Roman" w:hAnsi="Times New Roman" w:cs="Times New Roman"/>
              </w:rPr>
              <w:t>Broad statements of desired outcomes intended to be attained.</w:t>
            </w:r>
          </w:p>
        </w:tc>
        <w:tc>
          <w:tcPr>
            <w:tcW w:w="3915" w:type="dxa"/>
            <w:tcBorders>
              <w:top w:val="double" w:sz="6" w:space="0" w:color="auto"/>
              <w:bottom w:val="nil"/>
            </w:tcBorders>
            <w:shd w:val="clear" w:color="auto" w:fill="D9D9D9" w:themeFill="background1" w:themeFillShade="D9"/>
          </w:tcPr>
          <w:p w14:paraId="1657F275" w14:textId="77777777" w:rsidR="009A4376" w:rsidRPr="001122DA" w:rsidRDefault="009A4376" w:rsidP="008F525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1122DA">
              <w:rPr>
                <w:rFonts w:ascii="Times New Roman" w:hAnsi="Times New Roman" w:cs="Times New Roman"/>
              </w:rPr>
              <w:t>Specific description of desired outcomes to be achieved for resources/resource uses.</w:t>
            </w:r>
          </w:p>
        </w:tc>
      </w:tr>
      <w:tr w:rsidR="009A4376" w:rsidRPr="001122DA" w14:paraId="1657F27A" w14:textId="77777777" w:rsidTr="003A2814">
        <w:tc>
          <w:tcPr>
            <w:cnfStyle w:val="001000000000" w:firstRow="0" w:lastRow="0" w:firstColumn="1" w:lastColumn="0" w:oddVBand="0" w:evenVBand="0" w:oddHBand="0" w:evenHBand="0" w:firstRowFirstColumn="0" w:firstRowLastColumn="0" w:lastRowFirstColumn="0" w:lastRowLastColumn="0"/>
            <w:tcW w:w="1530" w:type="dxa"/>
            <w:tcBorders>
              <w:top w:val="nil"/>
              <w:bottom w:val="nil"/>
            </w:tcBorders>
            <w:shd w:val="clear" w:color="auto" w:fill="FFFFFF" w:themeFill="background1"/>
            <w:hideMark/>
          </w:tcPr>
          <w:p w14:paraId="1657F277" w14:textId="77777777" w:rsidR="009A4376" w:rsidRPr="001122DA" w:rsidRDefault="009A4376" w:rsidP="008F5257">
            <w:pPr>
              <w:rPr>
                <w:rFonts w:ascii="Times New Roman" w:hAnsi="Times New Roman" w:cs="Times New Roman"/>
              </w:rPr>
            </w:pPr>
            <w:r w:rsidRPr="001122DA">
              <w:rPr>
                <w:rFonts w:ascii="Times New Roman" w:hAnsi="Times New Roman" w:cs="Times New Roman"/>
              </w:rPr>
              <w:t>Principle:</w:t>
            </w:r>
          </w:p>
        </w:tc>
        <w:tc>
          <w:tcPr>
            <w:tcW w:w="3915" w:type="dxa"/>
            <w:tcBorders>
              <w:top w:val="nil"/>
              <w:bottom w:val="nil"/>
            </w:tcBorders>
            <w:shd w:val="clear" w:color="auto" w:fill="FFFFFF" w:themeFill="background1"/>
            <w:hideMark/>
          </w:tcPr>
          <w:p w14:paraId="1657F278" w14:textId="77777777" w:rsidR="009A4376" w:rsidRPr="001122DA" w:rsidRDefault="009A4376" w:rsidP="008F525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1122DA">
              <w:rPr>
                <w:rFonts w:ascii="Times New Roman" w:hAnsi="Times New Roman" w:cs="Times New Roman"/>
              </w:rPr>
              <w:t xml:space="preserve">Broad-based, general, and qualitative. </w:t>
            </w:r>
          </w:p>
        </w:tc>
        <w:tc>
          <w:tcPr>
            <w:tcW w:w="3915" w:type="dxa"/>
            <w:tcBorders>
              <w:top w:val="nil"/>
              <w:bottom w:val="nil"/>
            </w:tcBorders>
            <w:shd w:val="clear" w:color="auto" w:fill="FFFFFF" w:themeFill="background1"/>
            <w:hideMark/>
          </w:tcPr>
          <w:p w14:paraId="1657F279" w14:textId="77777777" w:rsidR="009A4376" w:rsidRPr="001122DA" w:rsidRDefault="009A4376" w:rsidP="008F525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1122DA">
              <w:rPr>
                <w:rFonts w:ascii="Times New Roman" w:hAnsi="Times New Roman" w:cs="Times New Roman"/>
              </w:rPr>
              <w:t>Focused, precise, specific, and quantitative.</w:t>
            </w:r>
          </w:p>
        </w:tc>
      </w:tr>
      <w:tr w:rsidR="009A4376" w:rsidRPr="001122DA" w14:paraId="1657F27E" w14:textId="77777777" w:rsidTr="003A28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0" w:type="dxa"/>
            <w:tcBorders>
              <w:top w:val="nil"/>
              <w:bottom w:val="nil"/>
            </w:tcBorders>
            <w:shd w:val="clear" w:color="auto" w:fill="D9D9D9" w:themeFill="background1" w:themeFillShade="D9"/>
            <w:hideMark/>
          </w:tcPr>
          <w:p w14:paraId="1657F27B" w14:textId="77777777" w:rsidR="009A4376" w:rsidRPr="001122DA" w:rsidRDefault="009A4376" w:rsidP="008F5257">
            <w:pPr>
              <w:rPr>
                <w:rFonts w:ascii="Times New Roman" w:hAnsi="Times New Roman" w:cs="Times New Roman"/>
              </w:rPr>
            </w:pPr>
            <w:r w:rsidRPr="001122DA">
              <w:rPr>
                <w:rFonts w:ascii="Times New Roman" w:hAnsi="Times New Roman" w:cs="Times New Roman"/>
              </w:rPr>
              <w:t>Measure:</w:t>
            </w:r>
          </w:p>
        </w:tc>
        <w:tc>
          <w:tcPr>
            <w:tcW w:w="3915" w:type="dxa"/>
            <w:tcBorders>
              <w:top w:val="nil"/>
              <w:bottom w:val="nil"/>
            </w:tcBorders>
            <w:shd w:val="clear" w:color="auto" w:fill="D9D9D9" w:themeFill="background1" w:themeFillShade="D9"/>
            <w:hideMark/>
          </w:tcPr>
          <w:p w14:paraId="1657F27C" w14:textId="77777777" w:rsidR="009A4376" w:rsidRPr="001122DA" w:rsidRDefault="009A4376" w:rsidP="008F525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1122DA">
              <w:rPr>
                <w:rFonts w:ascii="Times New Roman" w:hAnsi="Times New Roman" w:cs="Times New Roman"/>
              </w:rPr>
              <w:t>May not be measurable.</w:t>
            </w:r>
          </w:p>
        </w:tc>
        <w:tc>
          <w:tcPr>
            <w:tcW w:w="3915" w:type="dxa"/>
            <w:tcBorders>
              <w:top w:val="nil"/>
              <w:bottom w:val="nil"/>
            </w:tcBorders>
            <w:shd w:val="clear" w:color="auto" w:fill="D9D9D9" w:themeFill="background1" w:themeFillShade="D9"/>
            <w:hideMark/>
          </w:tcPr>
          <w:p w14:paraId="1657F27D" w14:textId="77777777" w:rsidR="009A4376" w:rsidRPr="001122DA" w:rsidRDefault="009A4376" w:rsidP="008F525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1122DA">
              <w:rPr>
                <w:rFonts w:ascii="Times New Roman" w:hAnsi="Times New Roman" w:cs="Times New Roman"/>
              </w:rPr>
              <w:t>Must have measurable results.</w:t>
            </w:r>
          </w:p>
        </w:tc>
      </w:tr>
      <w:tr w:rsidR="009A4376" w:rsidRPr="001122DA" w14:paraId="1657F282" w14:textId="77777777" w:rsidTr="003A2814">
        <w:tc>
          <w:tcPr>
            <w:cnfStyle w:val="001000000000" w:firstRow="0" w:lastRow="0" w:firstColumn="1" w:lastColumn="0" w:oddVBand="0" w:evenVBand="0" w:oddHBand="0" w:evenHBand="0" w:firstRowFirstColumn="0" w:firstRowLastColumn="0" w:lastRowFirstColumn="0" w:lastRowLastColumn="0"/>
            <w:tcW w:w="1530" w:type="dxa"/>
            <w:tcBorders>
              <w:top w:val="nil"/>
              <w:bottom w:val="double" w:sz="6" w:space="0" w:color="auto"/>
            </w:tcBorders>
            <w:shd w:val="clear" w:color="auto" w:fill="auto"/>
            <w:hideMark/>
          </w:tcPr>
          <w:p w14:paraId="1657F27F" w14:textId="77777777" w:rsidR="009A4376" w:rsidRPr="001122DA" w:rsidRDefault="009A4376" w:rsidP="004A79C3">
            <w:pPr>
              <w:rPr>
                <w:rFonts w:ascii="Times New Roman" w:hAnsi="Times New Roman" w:cs="Times New Roman"/>
              </w:rPr>
            </w:pPr>
            <w:r w:rsidRPr="001122DA">
              <w:rPr>
                <w:rFonts w:ascii="Times New Roman" w:hAnsi="Times New Roman" w:cs="Times New Roman"/>
              </w:rPr>
              <w:t>Timeframe:</w:t>
            </w:r>
          </w:p>
        </w:tc>
        <w:tc>
          <w:tcPr>
            <w:tcW w:w="3915" w:type="dxa"/>
            <w:tcBorders>
              <w:top w:val="nil"/>
              <w:bottom w:val="double" w:sz="6" w:space="0" w:color="auto"/>
            </w:tcBorders>
            <w:shd w:val="clear" w:color="auto" w:fill="auto"/>
            <w:hideMark/>
          </w:tcPr>
          <w:p w14:paraId="1657F280" w14:textId="77777777" w:rsidR="009A4376" w:rsidRPr="001122DA" w:rsidRDefault="009A4376" w:rsidP="008F525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1122DA">
              <w:rPr>
                <w:rFonts w:ascii="Times New Roman" w:hAnsi="Times New Roman" w:cs="Times New Roman"/>
              </w:rPr>
              <w:t>Generally longer term, not always with established timeframes.</w:t>
            </w:r>
          </w:p>
        </w:tc>
        <w:tc>
          <w:tcPr>
            <w:tcW w:w="3915" w:type="dxa"/>
            <w:tcBorders>
              <w:top w:val="nil"/>
              <w:bottom w:val="double" w:sz="6" w:space="0" w:color="auto"/>
            </w:tcBorders>
            <w:shd w:val="clear" w:color="auto" w:fill="auto"/>
            <w:hideMark/>
          </w:tcPr>
          <w:p w14:paraId="1657F281" w14:textId="77777777" w:rsidR="009A4376" w:rsidRPr="001122DA" w:rsidRDefault="009A4376" w:rsidP="008F525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1122DA">
              <w:rPr>
                <w:rFonts w:ascii="Times New Roman" w:hAnsi="Times New Roman" w:cs="Times New Roman"/>
              </w:rPr>
              <w:t>Short to long term, with established timeframes.</w:t>
            </w:r>
          </w:p>
        </w:tc>
      </w:tr>
    </w:tbl>
    <w:p w14:paraId="1657F283" w14:textId="77777777" w:rsidR="009A4376" w:rsidRPr="001122DA" w:rsidRDefault="009A4376" w:rsidP="009A4376">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This figure is b</w:t>
      </w:r>
      <w:r w:rsidRPr="001122DA">
        <w:rPr>
          <w:rFonts w:ascii="Times New Roman" w:eastAsia="Times New Roman" w:hAnsi="Times New Roman" w:cs="Times New Roman"/>
          <w:color w:val="000000"/>
          <w:sz w:val="20"/>
          <w:szCs w:val="20"/>
        </w:rPr>
        <w:t xml:space="preserve">ased on </w:t>
      </w:r>
      <w:r>
        <w:rPr>
          <w:rFonts w:ascii="Times New Roman" w:eastAsia="Times New Roman" w:hAnsi="Times New Roman" w:cs="Times New Roman"/>
          <w:color w:val="000000"/>
          <w:sz w:val="20"/>
          <w:szCs w:val="20"/>
        </w:rPr>
        <w:t xml:space="preserve">BLM Handbook </w:t>
      </w:r>
      <w:r w:rsidRPr="001122DA">
        <w:rPr>
          <w:rFonts w:ascii="Times New Roman" w:eastAsia="Times New Roman" w:hAnsi="Times New Roman" w:cs="Times New Roman"/>
          <w:color w:val="000000"/>
          <w:sz w:val="20"/>
          <w:szCs w:val="20"/>
        </w:rPr>
        <w:t>H-1601-1</w:t>
      </w:r>
      <w:r w:rsidR="00C277A8">
        <w:rPr>
          <w:rFonts w:ascii="Times New Roman" w:eastAsia="Times New Roman" w:hAnsi="Times New Roman" w:cs="Times New Roman"/>
          <w:color w:val="000000"/>
          <w:sz w:val="20"/>
          <w:szCs w:val="20"/>
        </w:rPr>
        <w:t>,</w:t>
      </w:r>
      <w:r>
        <w:rPr>
          <w:rFonts w:ascii="Times New Roman" w:eastAsia="Times New Roman" w:hAnsi="Times New Roman" w:cs="Times New Roman"/>
          <w:color w:val="000000"/>
          <w:sz w:val="20"/>
          <w:szCs w:val="20"/>
        </w:rPr>
        <w:t xml:space="preserve"> “</w:t>
      </w:r>
      <w:r w:rsidRPr="001122DA">
        <w:rPr>
          <w:rFonts w:ascii="Times New Roman" w:eastAsia="Times New Roman" w:hAnsi="Times New Roman" w:cs="Times New Roman"/>
          <w:color w:val="000000"/>
          <w:sz w:val="20"/>
          <w:szCs w:val="20"/>
        </w:rPr>
        <w:t>Land Use Planning</w:t>
      </w:r>
      <w:r>
        <w:rPr>
          <w:rFonts w:ascii="Times New Roman" w:eastAsia="Times New Roman" w:hAnsi="Times New Roman" w:cs="Times New Roman"/>
          <w:color w:val="000000"/>
          <w:sz w:val="20"/>
          <w:szCs w:val="20"/>
        </w:rPr>
        <w:t>.”</w:t>
      </w:r>
    </w:p>
    <w:p w14:paraId="1657F284" w14:textId="77777777" w:rsidR="00681FDC" w:rsidRDefault="00681FDC" w:rsidP="00681FDC">
      <w:pPr>
        <w:pStyle w:val="NoSpacing"/>
        <w:ind w:left="270"/>
        <w:rPr>
          <w:rFonts w:ascii="Times New Roman" w:hAnsi="Times New Roman" w:cs="Times New Roman"/>
          <w:sz w:val="24"/>
          <w:szCs w:val="24"/>
        </w:rPr>
      </w:pPr>
    </w:p>
    <w:p w14:paraId="1657F285" w14:textId="77777777" w:rsidR="00254E26" w:rsidRDefault="00254E26" w:rsidP="004A79C3">
      <w:pPr>
        <w:pStyle w:val="NoSpacing"/>
        <w:ind w:left="630"/>
        <w:rPr>
          <w:rFonts w:ascii="Times New Roman" w:hAnsi="Times New Roman" w:cs="Times New Roman"/>
          <w:sz w:val="24"/>
          <w:szCs w:val="24"/>
        </w:rPr>
      </w:pPr>
    </w:p>
    <w:p w14:paraId="1657F286" w14:textId="77777777" w:rsidR="00681FDC" w:rsidRPr="00183E5B" w:rsidRDefault="00681FDC" w:rsidP="004A79C3">
      <w:pPr>
        <w:pStyle w:val="NoSpacing"/>
        <w:ind w:left="630"/>
        <w:rPr>
          <w:rFonts w:ascii="Times New Roman" w:hAnsi="Times New Roman" w:cs="Times New Roman"/>
          <w:sz w:val="24"/>
          <w:szCs w:val="24"/>
        </w:rPr>
      </w:pPr>
      <w:r w:rsidRPr="00183E5B">
        <w:rPr>
          <w:rFonts w:ascii="Times New Roman" w:hAnsi="Times New Roman" w:cs="Times New Roman"/>
          <w:sz w:val="24"/>
          <w:szCs w:val="24"/>
        </w:rPr>
        <w:t xml:space="preserve">Goals are broad qualitative statements of desired outcomes for the planning area. Goals are developed during the land use planning process and not during implementation planning. Sources may include </w:t>
      </w:r>
      <w:r>
        <w:rPr>
          <w:rFonts w:ascii="Times New Roman" w:hAnsi="Times New Roman" w:cs="Times New Roman"/>
          <w:sz w:val="24"/>
          <w:szCs w:val="24"/>
        </w:rPr>
        <w:t>d</w:t>
      </w:r>
      <w:r w:rsidRPr="00183E5B">
        <w:rPr>
          <w:rFonts w:ascii="Times New Roman" w:hAnsi="Times New Roman" w:cs="Times New Roman"/>
          <w:sz w:val="24"/>
          <w:szCs w:val="24"/>
        </w:rPr>
        <w:t xml:space="preserve">epartmental recreation goals, strategic plans, LUP planning themes, </w:t>
      </w:r>
      <w:r>
        <w:rPr>
          <w:rFonts w:ascii="Times New Roman" w:hAnsi="Times New Roman" w:cs="Times New Roman"/>
          <w:sz w:val="24"/>
          <w:szCs w:val="24"/>
        </w:rPr>
        <w:t>and</w:t>
      </w:r>
      <w:r w:rsidRPr="00183E5B">
        <w:rPr>
          <w:rFonts w:ascii="Times New Roman" w:hAnsi="Times New Roman" w:cs="Times New Roman"/>
          <w:sz w:val="24"/>
          <w:szCs w:val="24"/>
        </w:rPr>
        <w:t xml:space="preserve"> LUP alternative themes. </w:t>
      </w:r>
      <w:r>
        <w:rPr>
          <w:rFonts w:ascii="Times New Roman" w:hAnsi="Times New Roman" w:cs="Times New Roman"/>
          <w:sz w:val="24"/>
          <w:szCs w:val="24"/>
        </w:rPr>
        <w:t>Depending on the structure of the LUP or amendment, g</w:t>
      </w:r>
      <w:r w:rsidRPr="00183E5B">
        <w:rPr>
          <w:rFonts w:ascii="Times New Roman" w:hAnsi="Times New Roman" w:cs="Times New Roman"/>
          <w:sz w:val="24"/>
          <w:szCs w:val="24"/>
        </w:rPr>
        <w:t>oals may be interdisciplinary (e.g.</w:t>
      </w:r>
      <w:r>
        <w:rPr>
          <w:rFonts w:ascii="Times New Roman" w:hAnsi="Times New Roman" w:cs="Times New Roman"/>
          <w:sz w:val="24"/>
          <w:szCs w:val="24"/>
        </w:rPr>
        <w:t>,</w:t>
      </w:r>
      <w:r w:rsidRPr="00183E5B">
        <w:rPr>
          <w:rFonts w:ascii="Times New Roman" w:hAnsi="Times New Roman" w:cs="Times New Roman"/>
          <w:sz w:val="24"/>
          <w:szCs w:val="24"/>
        </w:rPr>
        <w:t xml:space="preserve"> maintain ecosystem health and productivity, promote community stability, ensure sustainable development) or recreation specific.</w:t>
      </w:r>
    </w:p>
    <w:p w14:paraId="1657F287" w14:textId="77777777" w:rsidR="009A4376" w:rsidRPr="001122DA" w:rsidRDefault="009A4376" w:rsidP="009A4376">
      <w:pPr>
        <w:spacing w:after="0" w:line="240" w:lineRule="auto"/>
        <w:ind w:left="630" w:hanging="630"/>
        <w:rPr>
          <w:rFonts w:ascii="Times New Roman" w:eastAsia="Times New Roman" w:hAnsi="Times New Roman" w:cs="Times New Roman"/>
          <w:color w:val="000000"/>
          <w:sz w:val="24"/>
          <w:szCs w:val="24"/>
          <w:u w:val="single"/>
        </w:rPr>
      </w:pPr>
    </w:p>
    <w:p w14:paraId="1657F288" w14:textId="77777777" w:rsidR="009A4376" w:rsidRDefault="009A4376" w:rsidP="009A4376">
      <w:pPr>
        <w:pStyle w:val="NoSpacing"/>
        <w:ind w:left="630"/>
        <w:rPr>
          <w:rFonts w:ascii="Times New Roman" w:hAnsi="Times New Roman" w:cs="Times New Roman"/>
          <w:sz w:val="24"/>
          <w:szCs w:val="24"/>
        </w:rPr>
      </w:pPr>
      <w:proofErr w:type="gramStart"/>
      <w:r w:rsidRPr="004652FD">
        <w:rPr>
          <w:rFonts w:ascii="Times New Roman" w:hAnsi="Times New Roman" w:cs="Times New Roman"/>
          <w:sz w:val="24"/>
          <w:szCs w:val="24"/>
        </w:rPr>
        <w:t>a</w:t>
      </w:r>
      <w:proofErr w:type="gramEnd"/>
      <w:r w:rsidRPr="004652FD">
        <w:rPr>
          <w:rFonts w:ascii="Times New Roman" w:hAnsi="Times New Roman" w:cs="Times New Roman"/>
          <w:sz w:val="24"/>
          <w:szCs w:val="24"/>
        </w:rPr>
        <w:t xml:space="preserve">.   </w:t>
      </w:r>
      <w:r w:rsidRPr="004652FD">
        <w:rPr>
          <w:rFonts w:ascii="Times New Roman" w:hAnsi="Times New Roman" w:cs="Times New Roman"/>
          <w:b/>
          <w:sz w:val="24"/>
          <w:szCs w:val="24"/>
        </w:rPr>
        <w:t>Writing Land Use Plan-Level Goals for Recreation and Visitor Services.</w:t>
      </w:r>
      <w:r w:rsidRPr="004652FD">
        <w:rPr>
          <w:rFonts w:ascii="Times New Roman" w:hAnsi="Times New Roman" w:cs="Times New Roman"/>
          <w:sz w:val="24"/>
          <w:szCs w:val="24"/>
        </w:rPr>
        <w:t xml:space="preserve"> Link </w:t>
      </w:r>
    </w:p>
    <w:p w14:paraId="1657F289" w14:textId="77777777" w:rsidR="009A4376" w:rsidRPr="00183E5B" w:rsidRDefault="009A4376" w:rsidP="009A4376">
      <w:pPr>
        <w:pStyle w:val="NoSpacing"/>
        <w:ind w:left="990"/>
      </w:pPr>
      <w:proofErr w:type="gramStart"/>
      <w:r w:rsidRPr="004652FD">
        <w:rPr>
          <w:rFonts w:ascii="Times New Roman" w:hAnsi="Times New Roman" w:cs="Times New Roman"/>
          <w:sz w:val="24"/>
          <w:szCs w:val="24"/>
        </w:rPr>
        <w:t>recreation</w:t>
      </w:r>
      <w:proofErr w:type="gramEnd"/>
      <w:r>
        <w:rPr>
          <w:rFonts w:ascii="Times New Roman" w:hAnsi="Times New Roman" w:cs="Times New Roman"/>
          <w:sz w:val="24"/>
          <w:szCs w:val="24"/>
        </w:rPr>
        <w:t xml:space="preserve"> </w:t>
      </w:r>
      <w:r w:rsidRPr="004652FD">
        <w:rPr>
          <w:rFonts w:ascii="Times New Roman" w:hAnsi="Times New Roman" w:cs="Times New Roman"/>
          <w:sz w:val="24"/>
          <w:szCs w:val="24"/>
        </w:rPr>
        <w:t xml:space="preserve">goals to the BLM’s mission statement and strategic program goals. Avoid focusing on the desired management activities of the recreation program and staff. To keep the process simple, write a goal to answer the following question: Over the life of the </w:t>
      </w:r>
      <w:r w:rsidR="004C7EBB">
        <w:rPr>
          <w:rFonts w:ascii="Times New Roman" w:hAnsi="Times New Roman" w:cs="Times New Roman"/>
          <w:sz w:val="24"/>
          <w:szCs w:val="24"/>
        </w:rPr>
        <w:t>LUP</w:t>
      </w:r>
      <w:r w:rsidRPr="004652FD">
        <w:rPr>
          <w:rFonts w:ascii="Times New Roman" w:hAnsi="Times New Roman" w:cs="Times New Roman"/>
          <w:sz w:val="24"/>
          <w:szCs w:val="24"/>
        </w:rPr>
        <w:t xml:space="preserve">, what will be the general results or accomplishments of the recreation program? An example of an answer to this question might be: </w:t>
      </w:r>
      <w:r w:rsidRPr="00532C0F">
        <w:rPr>
          <w:rFonts w:ascii="Times New Roman" w:hAnsi="Times New Roman" w:cs="Times New Roman"/>
          <w:i/>
          <w:sz w:val="24"/>
          <w:szCs w:val="24"/>
        </w:rPr>
        <w:t>The recreation program will produce a diversity of quality recreational opportunities that add to the recreation participant’s quality of life while contributing to local economies</w:t>
      </w:r>
      <w:r w:rsidRPr="004652FD">
        <w:rPr>
          <w:rFonts w:ascii="Times New Roman" w:hAnsi="Times New Roman" w:cs="Times New Roman"/>
          <w:sz w:val="24"/>
          <w:szCs w:val="24"/>
        </w:rPr>
        <w:t>.</w:t>
      </w:r>
    </w:p>
    <w:p w14:paraId="1657F28A" w14:textId="77777777" w:rsidR="009A4376" w:rsidRPr="001122DA" w:rsidRDefault="009A4376" w:rsidP="009A4376">
      <w:pPr>
        <w:spacing w:after="0" w:line="240" w:lineRule="auto"/>
        <w:rPr>
          <w:rFonts w:ascii="Times New Roman" w:eastAsia="Times New Roman" w:hAnsi="Times New Roman" w:cs="Times New Roman"/>
          <w:color w:val="000000"/>
          <w:sz w:val="24"/>
          <w:szCs w:val="24"/>
        </w:rPr>
      </w:pPr>
    </w:p>
    <w:p w14:paraId="1657F28B" w14:textId="77777777" w:rsidR="004A5B73" w:rsidRDefault="004A5B73" w:rsidP="00532C0F">
      <w:pPr>
        <w:pStyle w:val="NoSpacing"/>
        <w:ind w:left="270"/>
        <w:rPr>
          <w:rFonts w:ascii="Times New Roman" w:hAnsi="Times New Roman" w:cs="Times New Roman"/>
          <w:sz w:val="24"/>
          <w:szCs w:val="24"/>
        </w:rPr>
      </w:pPr>
    </w:p>
    <w:p w14:paraId="1657F28C" w14:textId="77777777" w:rsidR="004A5B73" w:rsidRDefault="004A5B73" w:rsidP="00532C0F">
      <w:pPr>
        <w:pStyle w:val="NoSpacing"/>
        <w:ind w:left="270"/>
        <w:rPr>
          <w:rFonts w:ascii="Times New Roman" w:hAnsi="Times New Roman" w:cs="Times New Roman"/>
          <w:sz w:val="24"/>
          <w:szCs w:val="24"/>
        </w:rPr>
      </w:pPr>
    </w:p>
    <w:p w14:paraId="1657F28D" w14:textId="77777777" w:rsidR="004A5B73" w:rsidRDefault="004A5B73" w:rsidP="00532C0F">
      <w:pPr>
        <w:pStyle w:val="NoSpacing"/>
        <w:ind w:left="270"/>
        <w:rPr>
          <w:rFonts w:ascii="Times New Roman" w:hAnsi="Times New Roman" w:cs="Times New Roman"/>
          <w:sz w:val="24"/>
          <w:szCs w:val="24"/>
        </w:rPr>
      </w:pPr>
    </w:p>
    <w:p w14:paraId="1657F28E" w14:textId="77777777" w:rsidR="004A5B73" w:rsidRDefault="004A5B73" w:rsidP="00532C0F">
      <w:pPr>
        <w:pStyle w:val="NoSpacing"/>
        <w:ind w:left="270"/>
        <w:rPr>
          <w:rFonts w:ascii="Times New Roman" w:hAnsi="Times New Roman" w:cs="Times New Roman"/>
          <w:sz w:val="24"/>
          <w:szCs w:val="24"/>
        </w:rPr>
      </w:pPr>
    </w:p>
    <w:p w14:paraId="1657F28F" w14:textId="77777777" w:rsidR="00C845E9" w:rsidRDefault="00C845E9" w:rsidP="00532C0F">
      <w:pPr>
        <w:pStyle w:val="NoSpacing"/>
        <w:ind w:left="270"/>
        <w:rPr>
          <w:rFonts w:ascii="Times New Roman" w:hAnsi="Times New Roman" w:cs="Times New Roman"/>
          <w:sz w:val="24"/>
          <w:szCs w:val="24"/>
        </w:rPr>
      </w:pPr>
    </w:p>
    <w:p w14:paraId="62C7CEDC" w14:textId="77777777" w:rsidR="00D02282" w:rsidRDefault="00D02282" w:rsidP="00532C0F">
      <w:pPr>
        <w:pStyle w:val="NoSpacing"/>
        <w:ind w:left="270"/>
        <w:rPr>
          <w:rFonts w:ascii="Times New Roman" w:hAnsi="Times New Roman" w:cs="Times New Roman"/>
          <w:sz w:val="24"/>
          <w:szCs w:val="24"/>
        </w:rPr>
        <w:sectPr w:rsidR="00D02282" w:rsidSect="003A7C61">
          <w:headerReference w:type="default" r:id="rId71"/>
          <w:pgSz w:w="12240" w:h="15840"/>
          <w:pgMar w:top="1008" w:right="1440" w:bottom="720" w:left="1440" w:header="864" w:footer="720" w:gutter="0"/>
          <w:pgNumType w:start="1"/>
          <w:cols w:space="720"/>
          <w:noEndnote/>
          <w:docGrid w:linePitch="299"/>
        </w:sectPr>
      </w:pPr>
    </w:p>
    <w:p w14:paraId="1657F290" w14:textId="158D24C1" w:rsidR="00C3465A" w:rsidRDefault="009A4376" w:rsidP="00532C0F">
      <w:pPr>
        <w:pStyle w:val="NoSpacing"/>
        <w:ind w:left="270"/>
        <w:rPr>
          <w:rFonts w:ascii="Times New Roman" w:hAnsi="Times New Roman" w:cs="Times New Roman"/>
          <w:sz w:val="24"/>
          <w:szCs w:val="24"/>
        </w:rPr>
      </w:pPr>
      <w:r>
        <w:rPr>
          <w:rFonts w:ascii="Times New Roman" w:hAnsi="Times New Roman" w:cs="Times New Roman"/>
          <w:sz w:val="24"/>
          <w:szCs w:val="24"/>
        </w:rPr>
        <w:lastRenderedPageBreak/>
        <w:t xml:space="preserve">2.   </w:t>
      </w:r>
      <w:r w:rsidRPr="00183E5B">
        <w:rPr>
          <w:rFonts w:ascii="Times New Roman" w:hAnsi="Times New Roman" w:cs="Times New Roman"/>
          <w:b/>
          <w:sz w:val="24"/>
          <w:szCs w:val="24"/>
        </w:rPr>
        <w:t>Land Use Plan Objectives.</w:t>
      </w:r>
      <w:r>
        <w:rPr>
          <w:rFonts w:ascii="Times New Roman" w:hAnsi="Times New Roman" w:cs="Times New Roman"/>
          <w:sz w:val="24"/>
          <w:szCs w:val="24"/>
        </w:rPr>
        <w:t xml:space="preserve"> </w:t>
      </w:r>
      <w:r w:rsidRPr="00183E5B">
        <w:rPr>
          <w:rFonts w:ascii="Times New Roman" w:hAnsi="Times New Roman" w:cs="Times New Roman"/>
          <w:sz w:val="24"/>
          <w:szCs w:val="24"/>
        </w:rPr>
        <w:t xml:space="preserve">Objectives are </w:t>
      </w:r>
      <w:r w:rsidR="0095795F">
        <w:rPr>
          <w:rFonts w:ascii="Times New Roman" w:hAnsi="Times New Roman" w:cs="Times New Roman"/>
          <w:sz w:val="24"/>
          <w:szCs w:val="24"/>
        </w:rPr>
        <w:t xml:space="preserve">a description of a desired outcome for a </w:t>
      </w:r>
    </w:p>
    <w:p w14:paraId="1657F291" w14:textId="77777777" w:rsidR="009A4376" w:rsidRPr="00183E5B" w:rsidRDefault="0095795F" w:rsidP="00C3465A">
      <w:pPr>
        <w:pStyle w:val="NoSpacing"/>
        <w:ind w:left="630"/>
        <w:rPr>
          <w:rFonts w:ascii="Times New Roman" w:hAnsi="Times New Roman" w:cs="Times New Roman"/>
          <w:sz w:val="24"/>
          <w:szCs w:val="24"/>
        </w:rPr>
      </w:pPr>
      <w:proofErr w:type="gramStart"/>
      <w:r>
        <w:rPr>
          <w:rFonts w:ascii="Times New Roman" w:hAnsi="Times New Roman" w:cs="Times New Roman"/>
          <w:sz w:val="24"/>
          <w:szCs w:val="24"/>
        </w:rPr>
        <w:t>resource</w:t>
      </w:r>
      <w:proofErr w:type="gramEnd"/>
      <w:r w:rsidR="00F41783">
        <w:rPr>
          <w:rFonts w:ascii="Times New Roman" w:hAnsi="Times New Roman" w:cs="Times New Roman"/>
          <w:sz w:val="24"/>
          <w:szCs w:val="24"/>
        </w:rPr>
        <w:t>,</w:t>
      </w:r>
      <w:r w:rsidR="009A4376" w:rsidRPr="00183E5B">
        <w:rPr>
          <w:rFonts w:ascii="Times New Roman" w:hAnsi="Times New Roman" w:cs="Times New Roman"/>
          <w:sz w:val="24"/>
          <w:szCs w:val="24"/>
        </w:rPr>
        <w:t xml:space="preserve"> developed during the LUP process. Objectives play a critical role in identifying LUP management action</w:t>
      </w:r>
      <w:r w:rsidR="009A4376">
        <w:rPr>
          <w:rFonts w:ascii="Times New Roman" w:hAnsi="Times New Roman" w:cs="Times New Roman"/>
          <w:sz w:val="24"/>
          <w:szCs w:val="24"/>
        </w:rPr>
        <w:t>s</w:t>
      </w:r>
      <w:r w:rsidR="009A4376" w:rsidRPr="00183E5B">
        <w:rPr>
          <w:rFonts w:ascii="Times New Roman" w:hAnsi="Times New Roman" w:cs="Times New Roman"/>
          <w:sz w:val="24"/>
          <w:szCs w:val="24"/>
        </w:rPr>
        <w:t xml:space="preserve"> and allowable uses and set the stage for subsequent implementation planning. They should be practical and </w:t>
      </w:r>
      <w:r w:rsidR="009A4376">
        <w:rPr>
          <w:rFonts w:ascii="Times New Roman" w:hAnsi="Times New Roman" w:cs="Times New Roman"/>
          <w:sz w:val="24"/>
          <w:szCs w:val="24"/>
        </w:rPr>
        <w:t>geared</w:t>
      </w:r>
      <w:r w:rsidR="009A4376" w:rsidRPr="00183E5B">
        <w:rPr>
          <w:rFonts w:ascii="Times New Roman" w:hAnsi="Times New Roman" w:cs="Times New Roman"/>
          <w:sz w:val="24"/>
          <w:szCs w:val="24"/>
        </w:rPr>
        <w:t xml:space="preserve"> </w:t>
      </w:r>
      <w:r w:rsidR="009A4376">
        <w:rPr>
          <w:rFonts w:ascii="Times New Roman" w:hAnsi="Times New Roman" w:cs="Times New Roman"/>
          <w:sz w:val="24"/>
          <w:szCs w:val="24"/>
        </w:rPr>
        <w:t>toward</w:t>
      </w:r>
      <w:r w:rsidR="009A4376" w:rsidRPr="00183E5B">
        <w:rPr>
          <w:rFonts w:ascii="Times New Roman" w:hAnsi="Times New Roman" w:cs="Times New Roman"/>
          <w:sz w:val="24"/>
          <w:szCs w:val="24"/>
        </w:rPr>
        <w:t xml:space="preserve"> achieving a benefit </w:t>
      </w:r>
      <w:r w:rsidR="009A4376">
        <w:rPr>
          <w:rFonts w:ascii="Times New Roman" w:hAnsi="Times New Roman" w:cs="Times New Roman"/>
          <w:sz w:val="24"/>
          <w:szCs w:val="24"/>
        </w:rPr>
        <w:t>for</w:t>
      </w:r>
      <w:r w:rsidR="009A4376" w:rsidRPr="00183E5B">
        <w:rPr>
          <w:rFonts w:ascii="Times New Roman" w:hAnsi="Times New Roman" w:cs="Times New Roman"/>
          <w:sz w:val="24"/>
          <w:szCs w:val="24"/>
        </w:rPr>
        <w:t xml:space="preserve"> the visitor or the resource. All objectives must use SMART objective principles: </w:t>
      </w:r>
      <w:r w:rsidR="009A4376">
        <w:rPr>
          <w:rFonts w:ascii="Times New Roman" w:hAnsi="Times New Roman" w:cs="Times New Roman"/>
          <w:sz w:val="24"/>
          <w:szCs w:val="24"/>
        </w:rPr>
        <w:t>s</w:t>
      </w:r>
      <w:r w:rsidR="009A4376" w:rsidRPr="00183E5B">
        <w:rPr>
          <w:rFonts w:ascii="Times New Roman" w:hAnsi="Times New Roman" w:cs="Times New Roman"/>
          <w:sz w:val="24"/>
          <w:szCs w:val="24"/>
        </w:rPr>
        <w:t xml:space="preserve">pecific, </w:t>
      </w:r>
      <w:r w:rsidR="009A4376">
        <w:rPr>
          <w:rFonts w:ascii="Times New Roman" w:hAnsi="Times New Roman" w:cs="Times New Roman"/>
          <w:sz w:val="24"/>
          <w:szCs w:val="24"/>
        </w:rPr>
        <w:t>m</w:t>
      </w:r>
      <w:r w:rsidR="009A4376" w:rsidRPr="00183E5B">
        <w:rPr>
          <w:rFonts w:ascii="Times New Roman" w:hAnsi="Times New Roman" w:cs="Times New Roman"/>
          <w:sz w:val="24"/>
          <w:szCs w:val="24"/>
        </w:rPr>
        <w:t xml:space="preserve">easurable, </w:t>
      </w:r>
      <w:r w:rsidR="009A4376">
        <w:rPr>
          <w:rFonts w:ascii="Times New Roman" w:hAnsi="Times New Roman" w:cs="Times New Roman"/>
          <w:sz w:val="24"/>
          <w:szCs w:val="24"/>
        </w:rPr>
        <w:t>a</w:t>
      </w:r>
      <w:r w:rsidR="009A4376" w:rsidRPr="00183E5B">
        <w:rPr>
          <w:rFonts w:ascii="Times New Roman" w:hAnsi="Times New Roman" w:cs="Times New Roman"/>
          <w:sz w:val="24"/>
          <w:szCs w:val="24"/>
        </w:rPr>
        <w:t xml:space="preserve">chievable, </w:t>
      </w:r>
      <w:r w:rsidR="009A4376">
        <w:rPr>
          <w:rFonts w:ascii="Times New Roman" w:hAnsi="Times New Roman" w:cs="Times New Roman"/>
          <w:sz w:val="24"/>
          <w:szCs w:val="24"/>
        </w:rPr>
        <w:t>r</w:t>
      </w:r>
      <w:r w:rsidR="009A4376" w:rsidRPr="00183E5B">
        <w:rPr>
          <w:rFonts w:ascii="Times New Roman" w:hAnsi="Times New Roman" w:cs="Times New Roman"/>
          <w:sz w:val="24"/>
          <w:szCs w:val="24"/>
        </w:rPr>
        <w:t>esults oriented</w:t>
      </w:r>
      <w:r w:rsidR="009A4376">
        <w:rPr>
          <w:rFonts w:ascii="Times New Roman" w:hAnsi="Times New Roman" w:cs="Times New Roman"/>
          <w:sz w:val="24"/>
          <w:szCs w:val="24"/>
        </w:rPr>
        <w:t>,</w:t>
      </w:r>
      <w:r w:rsidR="009A4376" w:rsidRPr="00183E5B">
        <w:rPr>
          <w:rFonts w:ascii="Times New Roman" w:hAnsi="Times New Roman" w:cs="Times New Roman"/>
          <w:sz w:val="24"/>
          <w:szCs w:val="24"/>
        </w:rPr>
        <w:t xml:space="preserve"> and </w:t>
      </w:r>
      <w:r w:rsidR="009A4376">
        <w:rPr>
          <w:rFonts w:ascii="Times New Roman" w:hAnsi="Times New Roman" w:cs="Times New Roman"/>
          <w:sz w:val="24"/>
          <w:szCs w:val="24"/>
        </w:rPr>
        <w:t>t</w:t>
      </w:r>
      <w:r w:rsidR="009A4376" w:rsidRPr="00183E5B">
        <w:rPr>
          <w:rFonts w:ascii="Times New Roman" w:hAnsi="Times New Roman" w:cs="Times New Roman"/>
          <w:sz w:val="24"/>
          <w:szCs w:val="24"/>
        </w:rPr>
        <w:t>ime bound.</w:t>
      </w:r>
      <w:r w:rsidR="009A4376" w:rsidRPr="00183E5B">
        <w:rPr>
          <w:rFonts w:ascii="Times New Roman" w:hAnsi="Times New Roman" w:cs="Times New Roman"/>
          <w:sz w:val="24"/>
          <w:szCs w:val="24"/>
        </w:rPr>
        <w:cr/>
      </w:r>
    </w:p>
    <w:p w14:paraId="1657F292" w14:textId="77777777" w:rsidR="009A4376" w:rsidRDefault="009A4376" w:rsidP="009A4376">
      <w:pPr>
        <w:pStyle w:val="NoSpacing"/>
        <w:ind w:left="630"/>
        <w:rPr>
          <w:rFonts w:ascii="Times New Roman" w:hAnsi="Times New Roman" w:cs="Times New Roman"/>
          <w:sz w:val="24"/>
          <w:szCs w:val="24"/>
        </w:rPr>
      </w:pPr>
      <w:r w:rsidRPr="00183E5B">
        <w:rPr>
          <w:rFonts w:ascii="Times New Roman" w:hAnsi="Times New Roman" w:cs="Times New Roman"/>
          <w:sz w:val="24"/>
          <w:szCs w:val="24"/>
        </w:rPr>
        <w:t xml:space="preserve">a. </w:t>
      </w:r>
      <w:r>
        <w:rPr>
          <w:rFonts w:ascii="Times New Roman" w:hAnsi="Times New Roman" w:cs="Times New Roman"/>
          <w:sz w:val="24"/>
          <w:szCs w:val="24"/>
        </w:rPr>
        <w:t xml:space="preserve">  </w:t>
      </w:r>
      <w:r w:rsidRPr="00183E5B">
        <w:rPr>
          <w:rFonts w:ascii="Times New Roman" w:hAnsi="Times New Roman" w:cs="Times New Roman"/>
          <w:b/>
          <w:sz w:val="24"/>
          <w:szCs w:val="24"/>
        </w:rPr>
        <w:t>Writing SRMA Objectives.</w:t>
      </w:r>
      <w:r w:rsidRPr="00183E5B">
        <w:rPr>
          <w:rFonts w:ascii="Times New Roman" w:hAnsi="Times New Roman" w:cs="Times New Roman"/>
          <w:sz w:val="24"/>
          <w:szCs w:val="24"/>
        </w:rPr>
        <w:t xml:space="preserve"> Outcome-focused recreation objectives </w:t>
      </w:r>
      <w:r>
        <w:rPr>
          <w:rFonts w:ascii="Times New Roman" w:hAnsi="Times New Roman" w:cs="Times New Roman"/>
          <w:sz w:val="24"/>
          <w:szCs w:val="24"/>
        </w:rPr>
        <w:t>for a</w:t>
      </w:r>
      <w:r w:rsidR="00DE08A2">
        <w:rPr>
          <w:rFonts w:ascii="Times New Roman" w:hAnsi="Times New Roman" w:cs="Times New Roman"/>
          <w:sz w:val="24"/>
          <w:szCs w:val="24"/>
        </w:rPr>
        <w:t>n</w:t>
      </w:r>
      <w:r>
        <w:rPr>
          <w:rFonts w:ascii="Times New Roman" w:hAnsi="Times New Roman" w:cs="Times New Roman"/>
          <w:sz w:val="24"/>
          <w:szCs w:val="24"/>
        </w:rPr>
        <w:t xml:space="preserve"> SRMA and </w:t>
      </w:r>
    </w:p>
    <w:p w14:paraId="1657F293" w14:textId="77777777" w:rsidR="005F40B4" w:rsidRDefault="009A4376" w:rsidP="009A4376">
      <w:pPr>
        <w:pStyle w:val="NoSpacing"/>
        <w:ind w:left="990"/>
        <w:rPr>
          <w:rFonts w:ascii="Times New Roman" w:hAnsi="Times New Roman" w:cs="Times New Roman"/>
          <w:sz w:val="24"/>
          <w:szCs w:val="24"/>
        </w:rPr>
      </w:pPr>
      <w:proofErr w:type="gramStart"/>
      <w:r>
        <w:rPr>
          <w:rFonts w:ascii="Times New Roman" w:hAnsi="Times New Roman" w:cs="Times New Roman"/>
          <w:sz w:val="24"/>
          <w:szCs w:val="24"/>
        </w:rPr>
        <w:t>for</w:t>
      </w:r>
      <w:proofErr w:type="gramEnd"/>
      <w:r>
        <w:rPr>
          <w:rFonts w:ascii="Times New Roman" w:hAnsi="Times New Roman" w:cs="Times New Roman"/>
          <w:sz w:val="24"/>
          <w:szCs w:val="24"/>
        </w:rPr>
        <w:t xml:space="preserve"> </w:t>
      </w:r>
      <w:r w:rsidR="00307E33">
        <w:rPr>
          <w:rFonts w:ascii="Times New Roman" w:hAnsi="Times New Roman" w:cs="Times New Roman"/>
          <w:sz w:val="24"/>
          <w:szCs w:val="24"/>
        </w:rPr>
        <w:t>RMZs</w:t>
      </w:r>
      <w:r>
        <w:rPr>
          <w:rFonts w:ascii="Times New Roman" w:hAnsi="Times New Roman" w:cs="Times New Roman"/>
          <w:sz w:val="24"/>
          <w:szCs w:val="24"/>
        </w:rPr>
        <w:t xml:space="preserve"> within a</w:t>
      </w:r>
      <w:r w:rsidR="00DE08A2">
        <w:rPr>
          <w:rFonts w:ascii="Times New Roman" w:hAnsi="Times New Roman" w:cs="Times New Roman"/>
          <w:sz w:val="24"/>
          <w:szCs w:val="24"/>
        </w:rPr>
        <w:t>n</w:t>
      </w:r>
      <w:r>
        <w:rPr>
          <w:rFonts w:ascii="Times New Roman" w:hAnsi="Times New Roman" w:cs="Times New Roman"/>
          <w:sz w:val="24"/>
          <w:szCs w:val="24"/>
        </w:rPr>
        <w:t xml:space="preserve"> SRMA </w:t>
      </w:r>
      <w:r w:rsidRPr="00183E5B">
        <w:rPr>
          <w:rFonts w:ascii="Times New Roman" w:hAnsi="Times New Roman" w:cs="Times New Roman"/>
          <w:sz w:val="24"/>
          <w:szCs w:val="24"/>
        </w:rPr>
        <w:t>identify the specific outcomes (experiences and benefits) to be produced or realized and recreation activities to be emphasized</w:t>
      </w:r>
      <w:r>
        <w:rPr>
          <w:rFonts w:ascii="Times New Roman" w:hAnsi="Times New Roman" w:cs="Times New Roman"/>
          <w:sz w:val="24"/>
          <w:szCs w:val="24"/>
        </w:rPr>
        <w:t>.</w:t>
      </w:r>
      <w:r w:rsidRPr="00183E5B">
        <w:rPr>
          <w:rFonts w:ascii="Times New Roman" w:hAnsi="Times New Roman" w:cs="Times New Roman"/>
          <w:sz w:val="24"/>
          <w:szCs w:val="24"/>
        </w:rPr>
        <w:t xml:space="preserve"> </w:t>
      </w:r>
      <w:r w:rsidR="005F40B4">
        <w:rPr>
          <w:rFonts w:ascii="Times New Roman" w:hAnsi="Times New Roman" w:cs="Times New Roman"/>
          <w:sz w:val="24"/>
          <w:szCs w:val="24"/>
        </w:rPr>
        <w:t xml:space="preserve">Linkages </w:t>
      </w:r>
      <w:r w:rsidR="00FA2A6A">
        <w:rPr>
          <w:rFonts w:ascii="Times New Roman" w:hAnsi="Times New Roman" w:cs="Times New Roman"/>
          <w:sz w:val="24"/>
          <w:szCs w:val="24"/>
        </w:rPr>
        <w:t>between activities, experiences</w:t>
      </w:r>
      <w:r w:rsidR="00C6153F">
        <w:rPr>
          <w:rFonts w:ascii="Times New Roman" w:hAnsi="Times New Roman" w:cs="Times New Roman"/>
          <w:sz w:val="24"/>
          <w:szCs w:val="24"/>
        </w:rPr>
        <w:t>,</w:t>
      </w:r>
      <w:r w:rsidR="00FA2A6A">
        <w:rPr>
          <w:rFonts w:ascii="Times New Roman" w:hAnsi="Times New Roman" w:cs="Times New Roman"/>
          <w:sz w:val="24"/>
          <w:szCs w:val="24"/>
        </w:rPr>
        <w:t xml:space="preserve"> and benefits </w:t>
      </w:r>
      <w:r w:rsidR="003B3F5B">
        <w:rPr>
          <w:rFonts w:ascii="Times New Roman" w:hAnsi="Times New Roman" w:cs="Times New Roman"/>
          <w:sz w:val="24"/>
          <w:szCs w:val="24"/>
        </w:rPr>
        <w:t xml:space="preserve">should be </w:t>
      </w:r>
      <w:r w:rsidR="005F40B4">
        <w:rPr>
          <w:rFonts w:ascii="Times New Roman" w:hAnsi="Times New Roman" w:cs="Times New Roman"/>
          <w:sz w:val="24"/>
          <w:szCs w:val="24"/>
        </w:rPr>
        <w:t xml:space="preserve">graphically </w:t>
      </w:r>
      <w:r w:rsidR="003B3F5B">
        <w:rPr>
          <w:rFonts w:ascii="Times New Roman" w:hAnsi="Times New Roman" w:cs="Times New Roman"/>
          <w:sz w:val="24"/>
          <w:szCs w:val="24"/>
        </w:rPr>
        <w:t>diagramed to document the</w:t>
      </w:r>
      <w:r w:rsidR="00FA2A6A">
        <w:rPr>
          <w:rFonts w:ascii="Times New Roman" w:hAnsi="Times New Roman" w:cs="Times New Roman"/>
          <w:sz w:val="24"/>
          <w:szCs w:val="24"/>
        </w:rPr>
        <w:t>ir</w:t>
      </w:r>
      <w:r w:rsidR="003B3F5B">
        <w:rPr>
          <w:rFonts w:ascii="Times New Roman" w:hAnsi="Times New Roman" w:cs="Times New Roman"/>
          <w:sz w:val="24"/>
          <w:szCs w:val="24"/>
        </w:rPr>
        <w:t xml:space="preserve"> relationship</w:t>
      </w:r>
      <w:r w:rsidR="00C6153F">
        <w:rPr>
          <w:rFonts w:ascii="Times New Roman" w:hAnsi="Times New Roman" w:cs="Times New Roman"/>
          <w:sz w:val="24"/>
          <w:szCs w:val="24"/>
        </w:rPr>
        <w:t xml:space="preserve"> (see </w:t>
      </w:r>
      <w:r w:rsidR="00504299">
        <w:rPr>
          <w:rFonts w:ascii="Times New Roman" w:hAnsi="Times New Roman" w:cs="Times New Roman"/>
          <w:sz w:val="24"/>
          <w:szCs w:val="24"/>
        </w:rPr>
        <w:t>Figure</w:t>
      </w:r>
      <w:r w:rsidR="00C6153F">
        <w:rPr>
          <w:rFonts w:ascii="Times New Roman" w:hAnsi="Times New Roman" w:cs="Times New Roman"/>
          <w:sz w:val="24"/>
          <w:szCs w:val="24"/>
        </w:rPr>
        <w:t xml:space="preserve"> </w:t>
      </w:r>
      <w:r w:rsidR="00504299">
        <w:rPr>
          <w:rFonts w:ascii="Times New Roman" w:hAnsi="Times New Roman" w:cs="Times New Roman"/>
          <w:sz w:val="24"/>
          <w:szCs w:val="24"/>
        </w:rPr>
        <w:t>18)</w:t>
      </w:r>
      <w:r w:rsidR="003B3F5B">
        <w:rPr>
          <w:rFonts w:ascii="Times New Roman" w:hAnsi="Times New Roman" w:cs="Times New Roman"/>
          <w:sz w:val="24"/>
          <w:szCs w:val="24"/>
        </w:rPr>
        <w:t xml:space="preserve">. </w:t>
      </w:r>
      <w:r w:rsidR="005F40B4">
        <w:rPr>
          <w:rFonts w:ascii="Times New Roman" w:hAnsi="Times New Roman" w:cs="Times New Roman"/>
          <w:sz w:val="24"/>
          <w:szCs w:val="24"/>
        </w:rPr>
        <w:t xml:space="preserve">Retain the </w:t>
      </w:r>
      <w:r w:rsidR="003B3F5B">
        <w:rPr>
          <w:rFonts w:ascii="Times New Roman" w:hAnsi="Times New Roman" w:cs="Times New Roman"/>
          <w:sz w:val="24"/>
          <w:szCs w:val="24"/>
        </w:rPr>
        <w:t xml:space="preserve">documentation for the administrative record. </w:t>
      </w:r>
    </w:p>
    <w:p w14:paraId="1657F294" w14:textId="77777777" w:rsidR="00ED175B" w:rsidRDefault="00ED175B" w:rsidP="009A4376">
      <w:pPr>
        <w:pStyle w:val="NoSpacing"/>
        <w:ind w:left="990"/>
        <w:rPr>
          <w:rFonts w:ascii="Times New Roman" w:hAnsi="Times New Roman" w:cs="Times New Roman"/>
          <w:sz w:val="24"/>
          <w:szCs w:val="24"/>
        </w:rPr>
      </w:pPr>
    </w:p>
    <w:p w14:paraId="1657F295" w14:textId="77777777" w:rsidR="00504299" w:rsidRPr="00504299" w:rsidRDefault="00504299" w:rsidP="00504299">
      <w:pPr>
        <w:pStyle w:val="NoSpacing"/>
        <w:ind w:left="990"/>
        <w:jc w:val="center"/>
        <w:rPr>
          <w:rFonts w:ascii="Times New Roman" w:hAnsi="Times New Roman" w:cs="Times New Roman"/>
          <w:b/>
          <w:sz w:val="24"/>
          <w:szCs w:val="24"/>
        </w:rPr>
      </w:pPr>
      <w:r w:rsidRPr="00504299">
        <w:rPr>
          <w:rFonts w:ascii="Times New Roman" w:hAnsi="Times New Roman" w:cs="Times New Roman"/>
          <w:b/>
          <w:sz w:val="24"/>
          <w:szCs w:val="24"/>
        </w:rPr>
        <w:t>Figure 18 – Example of an Activity, Experience, and Benefit Linkage Diagram</w:t>
      </w:r>
    </w:p>
    <w:p w14:paraId="1657F296" w14:textId="77777777" w:rsidR="00504299" w:rsidRDefault="00504299" w:rsidP="009A4376">
      <w:pPr>
        <w:pStyle w:val="NoSpacing"/>
        <w:ind w:left="990"/>
        <w:rPr>
          <w:rFonts w:ascii="Times New Roman" w:hAnsi="Times New Roman" w:cs="Times New Roman"/>
          <w:sz w:val="24"/>
          <w:szCs w:val="24"/>
        </w:rPr>
      </w:pPr>
    </w:p>
    <w:p w14:paraId="1657F297" w14:textId="77777777" w:rsidR="00504299" w:rsidRDefault="00504299" w:rsidP="00504299">
      <w:pPr>
        <w:pStyle w:val="NoSpacing"/>
        <w:ind w:left="-360"/>
        <w:rPr>
          <w:rFonts w:ascii="Times New Roman" w:hAnsi="Times New Roman" w:cs="Times New Roman"/>
          <w:sz w:val="24"/>
          <w:szCs w:val="24"/>
        </w:rPr>
      </w:pPr>
      <w:r>
        <w:rPr>
          <w:noProof/>
        </w:rPr>
        <w:drawing>
          <wp:inline distT="0" distB="0" distL="0" distR="0" wp14:anchorId="16580132" wp14:editId="29205554">
            <wp:extent cx="6532436" cy="4757651"/>
            <wp:effectExtent l="0" t="0" r="1905" b="5080"/>
            <wp:docPr id="18434" name="Picture 3" descr="Example of an activity, experience, and benefit linkage diagram" title="Fig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4" name="Picture 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6539151" cy="4762542"/>
                    </a:xfrm>
                    <a:prstGeom prst="rect">
                      <a:avLst/>
                    </a:prstGeom>
                    <a:noFill/>
                    <a:ln>
                      <a:noFill/>
                    </a:ln>
                    <a:effectLst/>
                    <a:extLst/>
                  </pic:spPr>
                </pic:pic>
              </a:graphicData>
            </a:graphic>
          </wp:inline>
        </w:drawing>
      </w:r>
    </w:p>
    <w:p w14:paraId="1657F298" w14:textId="77777777" w:rsidR="00254E26" w:rsidRDefault="00254E26" w:rsidP="009A4376">
      <w:pPr>
        <w:pStyle w:val="NoSpacing"/>
        <w:ind w:left="990"/>
        <w:rPr>
          <w:rFonts w:ascii="Times New Roman" w:hAnsi="Times New Roman" w:cs="Times New Roman"/>
          <w:sz w:val="24"/>
          <w:szCs w:val="24"/>
        </w:rPr>
      </w:pPr>
    </w:p>
    <w:p w14:paraId="1657F299" w14:textId="77777777" w:rsidR="00254E26" w:rsidRDefault="00254E26" w:rsidP="009A4376">
      <w:pPr>
        <w:pStyle w:val="NoSpacing"/>
        <w:ind w:left="990"/>
        <w:rPr>
          <w:rFonts w:ascii="Times New Roman" w:hAnsi="Times New Roman" w:cs="Times New Roman"/>
          <w:sz w:val="24"/>
          <w:szCs w:val="24"/>
        </w:rPr>
      </w:pPr>
    </w:p>
    <w:p w14:paraId="1657F29A" w14:textId="77777777" w:rsidR="00C845E9" w:rsidRDefault="00C845E9" w:rsidP="009A4376">
      <w:pPr>
        <w:pStyle w:val="NoSpacing"/>
        <w:ind w:left="990"/>
        <w:rPr>
          <w:rFonts w:ascii="Times New Roman" w:hAnsi="Times New Roman" w:cs="Times New Roman"/>
          <w:sz w:val="24"/>
          <w:szCs w:val="24"/>
        </w:rPr>
      </w:pPr>
    </w:p>
    <w:p w14:paraId="71ED0655" w14:textId="77777777" w:rsidR="00D02282" w:rsidRDefault="00D02282" w:rsidP="009A4376">
      <w:pPr>
        <w:pStyle w:val="NoSpacing"/>
        <w:ind w:left="990"/>
        <w:rPr>
          <w:rFonts w:ascii="Times New Roman" w:hAnsi="Times New Roman" w:cs="Times New Roman"/>
          <w:sz w:val="24"/>
          <w:szCs w:val="24"/>
        </w:rPr>
        <w:sectPr w:rsidR="00D02282" w:rsidSect="003A7C61">
          <w:headerReference w:type="default" r:id="rId73"/>
          <w:pgSz w:w="12240" w:h="15840"/>
          <w:pgMar w:top="1008" w:right="1440" w:bottom="720" w:left="1440" w:header="864" w:footer="720" w:gutter="0"/>
          <w:pgNumType w:start="1"/>
          <w:cols w:space="720"/>
          <w:noEndnote/>
          <w:docGrid w:linePitch="299"/>
        </w:sectPr>
      </w:pPr>
    </w:p>
    <w:p w14:paraId="1657F29B" w14:textId="482FEEE8" w:rsidR="009A4376" w:rsidRPr="00183E5B" w:rsidRDefault="009A4376" w:rsidP="009A4376">
      <w:pPr>
        <w:pStyle w:val="NoSpacing"/>
        <w:ind w:left="990"/>
        <w:rPr>
          <w:rFonts w:ascii="Times New Roman" w:hAnsi="Times New Roman" w:cs="Times New Roman"/>
          <w:sz w:val="24"/>
          <w:szCs w:val="24"/>
        </w:rPr>
      </w:pPr>
      <w:r w:rsidRPr="00183E5B">
        <w:rPr>
          <w:rFonts w:ascii="Times New Roman" w:hAnsi="Times New Roman" w:cs="Times New Roman"/>
          <w:sz w:val="24"/>
          <w:szCs w:val="24"/>
        </w:rPr>
        <w:lastRenderedPageBreak/>
        <w:t>Determine the targeted activities, experiences</w:t>
      </w:r>
      <w:r>
        <w:rPr>
          <w:rFonts w:ascii="Times New Roman" w:hAnsi="Times New Roman" w:cs="Times New Roman"/>
          <w:sz w:val="24"/>
          <w:szCs w:val="24"/>
        </w:rPr>
        <w:t>,</w:t>
      </w:r>
      <w:r w:rsidRPr="00183E5B">
        <w:rPr>
          <w:rFonts w:ascii="Times New Roman" w:hAnsi="Times New Roman" w:cs="Times New Roman"/>
          <w:sz w:val="24"/>
          <w:szCs w:val="24"/>
        </w:rPr>
        <w:t xml:space="preserve"> and benefits by using recreation data collected earlier in the planning process </w:t>
      </w:r>
      <w:r w:rsidR="00C277A8">
        <w:rPr>
          <w:rFonts w:ascii="Times New Roman" w:hAnsi="Times New Roman" w:cs="Times New Roman"/>
          <w:sz w:val="24"/>
          <w:szCs w:val="24"/>
        </w:rPr>
        <w:t xml:space="preserve">(see Chapter </w:t>
      </w:r>
      <w:r w:rsidR="00EE7188">
        <w:rPr>
          <w:rFonts w:ascii="Times New Roman" w:hAnsi="Times New Roman" w:cs="Times New Roman"/>
          <w:sz w:val="24"/>
          <w:szCs w:val="24"/>
        </w:rPr>
        <w:t xml:space="preserve">I, Paragraph </w:t>
      </w:r>
      <w:r w:rsidR="00C277A8">
        <w:rPr>
          <w:rFonts w:ascii="Times New Roman" w:hAnsi="Times New Roman" w:cs="Times New Roman"/>
          <w:sz w:val="24"/>
          <w:szCs w:val="24"/>
        </w:rPr>
        <w:t>H</w:t>
      </w:r>
      <w:r w:rsidR="00EE7188">
        <w:rPr>
          <w:rFonts w:ascii="Times New Roman" w:hAnsi="Times New Roman" w:cs="Times New Roman"/>
          <w:sz w:val="24"/>
          <w:szCs w:val="24"/>
        </w:rPr>
        <w:t>,</w:t>
      </w:r>
      <w:r w:rsidR="00C6153F">
        <w:rPr>
          <w:rFonts w:ascii="Times New Roman" w:hAnsi="Times New Roman" w:cs="Times New Roman"/>
          <w:sz w:val="24"/>
          <w:szCs w:val="24"/>
        </w:rPr>
        <w:t xml:space="preserve"> of this handbook</w:t>
      </w:r>
      <w:r w:rsidR="00C277A8">
        <w:rPr>
          <w:rFonts w:ascii="Times New Roman" w:hAnsi="Times New Roman" w:cs="Times New Roman"/>
          <w:sz w:val="24"/>
          <w:szCs w:val="24"/>
        </w:rPr>
        <w:t xml:space="preserve">) </w:t>
      </w:r>
      <w:r w:rsidRPr="00183E5B">
        <w:rPr>
          <w:rFonts w:ascii="Times New Roman" w:hAnsi="Times New Roman" w:cs="Times New Roman"/>
          <w:sz w:val="24"/>
          <w:szCs w:val="24"/>
        </w:rPr>
        <w:t xml:space="preserve">or by involving stakeholder groups. </w:t>
      </w:r>
      <w:r>
        <w:rPr>
          <w:rFonts w:ascii="Times New Roman" w:hAnsi="Times New Roman" w:cs="Times New Roman"/>
          <w:sz w:val="24"/>
          <w:szCs w:val="24"/>
        </w:rPr>
        <w:t>See Figure 1</w:t>
      </w:r>
      <w:r w:rsidR="00D02568">
        <w:rPr>
          <w:rFonts w:ascii="Times New Roman" w:hAnsi="Times New Roman" w:cs="Times New Roman"/>
          <w:sz w:val="24"/>
          <w:szCs w:val="24"/>
        </w:rPr>
        <w:t>9</w:t>
      </w:r>
      <w:r>
        <w:rPr>
          <w:rFonts w:ascii="Times New Roman" w:hAnsi="Times New Roman" w:cs="Times New Roman"/>
          <w:sz w:val="24"/>
          <w:szCs w:val="24"/>
        </w:rPr>
        <w:t xml:space="preserve"> for an example of a</w:t>
      </w:r>
      <w:r w:rsidR="00DE08A2">
        <w:rPr>
          <w:rFonts w:ascii="Times New Roman" w:hAnsi="Times New Roman" w:cs="Times New Roman"/>
          <w:sz w:val="24"/>
          <w:szCs w:val="24"/>
        </w:rPr>
        <w:t>n</w:t>
      </w:r>
      <w:r>
        <w:rPr>
          <w:rFonts w:ascii="Times New Roman" w:hAnsi="Times New Roman" w:cs="Times New Roman"/>
          <w:sz w:val="24"/>
          <w:szCs w:val="24"/>
        </w:rPr>
        <w:t xml:space="preserve"> SRMA objective. </w:t>
      </w:r>
      <w:r w:rsidRPr="00183E5B">
        <w:rPr>
          <w:rFonts w:ascii="Times New Roman" w:hAnsi="Times New Roman" w:cs="Times New Roman"/>
          <w:sz w:val="24"/>
          <w:szCs w:val="24"/>
        </w:rPr>
        <w:t>When developing SRMA objectives</w:t>
      </w:r>
      <w:r>
        <w:rPr>
          <w:rFonts w:ascii="Times New Roman" w:hAnsi="Times New Roman" w:cs="Times New Roman"/>
          <w:sz w:val="24"/>
          <w:szCs w:val="24"/>
        </w:rPr>
        <w:t>,</w:t>
      </w:r>
      <w:r w:rsidRPr="00183E5B">
        <w:rPr>
          <w:rFonts w:ascii="Times New Roman" w:hAnsi="Times New Roman" w:cs="Times New Roman"/>
          <w:sz w:val="24"/>
          <w:szCs w:val="24"/>
        </w:rPr>
        <w:t xml:space="preserve"> use the </w:t>
      </w:r>
      <w:r>
        <w:rPr>
          <w:rFonts w:ascii="Times New Roman" w:hAnsi="Times New Roman" w:cs="Times New Roman"/>
          <w:sz w:val="24"/>
          <w:szCs w:val="24"/>
        </w:rPr>
        <w:t>Special Recreation Management Area</w:t>
      </w:r>
      <w:r w:rsidRPr="00183E5B">
        <w:rPr>
          <w:rFonts w:ascii="Times New Roman" w:hAnsi="Times New Roman" w:cs="Times New Roman"/>
          <w:sz w:val="24"/>
          <w:szCs w:val="24"/>
        </w:rPr>
        <w:t xml:space="preserve"> Template </w:t>
      </w:r>
      <w:r w:rsidRPr="00285D70">
        <w:rPr>
          <w:rFonts w:ascii="Times New Roman" w:hAnsi="Times New Roman" w:cs="Times New Roman"/>
          <w:sz w:val="24"/>
          <w:szCs w:val="24"/>
        </w:rPr>
        <w:t xml:space="preserve">(see Appendix </w:t>
      </w:r>
      <w:r w:rsidR="004C7EBB">
        <w:rPr>
          <w:rFonts w:ascii="Times New Roman" w:hAnsi="Times New Roman" w:cs="Times New Roman"/>
          <w:sz w:val="24"/>
          <w:szCs w:val="24"/>
        </w:rPr>
        <w:t>4</w:t>
      </w:r>
      <w:r w:rsidRPr="00285D70">
        <w:rPr>
          <w:rFonts w:ascii="Times New Roman" w:hAnsi="Times New Roman" w:cs="Times New Roman"/>
          <w:sz w:val="24"/>
          <w:szCs w:val="24"/>
        </w:rPr>
        <w:t>).</w:t>
      </w:r>
    </w:p>
    <w:p w14:paraId="1657F29C" w14:textId="77777777" w:rsidR="009A4376" w:rsidRPr="001122DA" w:rsidRDefault="009A4376" w:rsidP="009A4376">
      <w:pPr>
        <w:spacing w:after="0" w:line="240" w:lineRule="auto"/>
        <w:rPr>
          <w:rFonts w:ascii="Times New Roman" w:eastAsia="Times New Roman" w:hAnsi="Times New Roman" w:cs="Times New Roman"/>
          <w:color w:val="000000"/>
          <w:sz w:val="24"/>
          <w:szCs w:val="24"/>
          <w:u w:val="single"/>
        </w:rPr>
      </w:pPr>
    </w:p>
    <w:p w14:paraId="1657F29D" w14:textId="77777777" w:rsidR="009A4376" w:rsidRPr="001122DA" w:rsidRDefault="009A4376" w:rsidP="009A4376">
      <w:pPr>
        <w:spacing w:after="0" w:line="240" w:lineRule="auto"/>
        <w:ind w:left="99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Pr="00183E5B">
        <w:rPr>
          <w:rFonts w:ascii="Times New Roman" w:eastAsia="Times New Roman" w:hAnsi="Times New Roman" w:cs="Times New Roman"/>
          <w:b/>
          <w:color w:val="000000"/>
          <w:sz w:val="24"/>
          <w:szCs w:val="24"/>
        </w:rPr>
        <w:t>Activities.</w:t>
      </w:r>
      <w:r w:rsidRPr="001122DA">
        <w:rPr>
          <w:rFonts w:ascii="Times New Roman" w:eastAsia="Times New Roman" w:hAnsi="Times New Roman" w:cs="Times New Roman"/>
          <w:color w:val="000000"/>
          <w:sz w:val="24"/>
          <w:szCs w:val="24"/>
        </w:rPr>
        <w:t xml:space="preserve"> When determining </w:t>
      </w:r>
      <w:r w:rsidRPr="001122DA">
        <w:rPr>
          <w:rFonts w:ascii="Times New Roman" w:eastAsia="Times New Roman" w:hAnsi="Times New Roman" w:cs="Times New Roman"/>
          <w:bCs/>
          <w:color w:val="000000"/>
          <w:sz w:val="24"/>
          <w:szCs w:val="24"/>
        </w:rPr>
        <w:t>activities</w:t>
      </w:r>
      <w:r>
        <w:rPr>
          <w:rFonts w:ascii="Times New Roman" w:eastAsia="Times New Roman" w:hAnsi="Times New Roman" w:cs="Times New Roman"/>
          <w:bCs/>
          <w:color w:val="000000"/>
          <w:sz w:val="24"/>
          <w:szCs w:val="24"/>
        </w:rPr>
        <w:t>,</w:t>
      </w:r>
      <w:r w:rsidRPr="001122DA">
        <w:rPr>
          <w:rFonts w:ascii="Times New Roman" w:eastAsia="Times New Roman" w:hAnsi="Times New Roman" w:cs="Times New Roman"/>
          <w:color w:val="000000"/>
          <w:sz w:val="24"/>
          <w:szCs w:val="24"/>
        </w:rPr>
        <w:t xml:space="preserve"> consider</w:t>
      </w:r>
      <w:r w:rsidRPr="001122DA">
        <w:rPr>
          <w:rFonts w:ascii="Times New Roman" w:eastAsia="Times New Roman" w:hAnsi="Times New Roman" w:cs="Times New Roman"/>
          <w:bCs/>
          <w:color w:val="000000"/>
          <w:sz w:val="24"/>
          <w:szCs w:val="24"/>
        </w:rPr>
        <w:t>:</w:t>
      </w:r>
    </w:p>
    <w:p w14:paraId="1657F29E" w14:textId="77777777" w:rsidR="009A4376" w:rsidRPr="001122DA" w:rsidRDefault="009A4376" w:rsidP="009A4376">
      <w:pPr>
        <w:spacing w:after="0" w:line="240" w:lineRule="auto"/>
        <w:rPr>
          <w:rFonts w:ascii="Times New Roman" w:eastAsia="Times New Roman" w:hAnsi="Times New Roman" w:cs="Times New Roman"/>
          <w:color w:val="000000"/>
          <w:sz w:val="24"/>
          <w:szCs w:val="24"/>
        </w:rPr>
      </w:pPr>
    </w:p>
    <w:p w14:paraId="1657F29F" w14:textId="77777777" w:rsidR="009A4376" w:rsidRPr="001122DA" w:rsidRDefault="009A4376" w:rsidP="007B2824">
      <w:pPr>
        <w:numPr>
          <w:ilvl w:val="0"/>
          <w:numId w:val="91"/>
        </w:numPr>
        <w:spacing w:after="0" w:line="240" w:lineRule="auto"/>
        <w:ind w:left="1440"/>
        <w:rPr>
          <w:rFonts w:ascii="Times New Roman" w:eastAsia="Times New Roman" w:hAnsi="Times New Roman" w:cs="Times New Roman"/>
          <w:color w:val="000000"/>
          <w:sz w:val="24"/>
          <w:szCs w:val="24"/>
        </w:rPr>
      </w:pPr>
      <w:r w:rsidRPr="001122DA">
        <w:rPr>
          <w:rFonts w:ascii="Times New Roman" w:eastAsia="Times New Roman" w:hAnsi="Times New Roman" w:cs="Times New Roman"/>
          <w:color w:val="000000"/>
          <w:sz w:val="24"/>
          <w:szCs w:val="24"/>
        </w:rPr>
        <w:t>Their compatibility and sustainability over the life of the plan</w:t>
      </w:r>
      <w:r>
        <w:rPr>
          <w:rFonts w:ascii="Times New Roman" w:eastAsia="Times New Roman" w:hAnsi="Times New Roman" w:cs="Times New Roman"/>
          <w:color w:val="000000"/>
          <w:sz w:val="24"/>
          <w:szCs w:val="24"/>
        </w:rPr>
        <w:t xml:space="preserve">, while </w:t>
      </w:r>
      <w:r w:rsidRPr="001122DA">
        <w:rPr>
          <w:rFonts w:ascii="Times New Roman" w:eastAsia="Times New Roman" w:hAnsi="Times New Roman" w:cs="Times New Roman"/>
          <w:color w:val="000000"/>
          <w:sz w:val="24"/>
          <w:szCs w:val="24"/>
        </w:rPr>
        <w:t>recognizing resource, social</w:t>
      </w:r>
      <w:r>
        <w:rPr>
          <w:rFonts w:ascii="Times New Roman" w:eastAsia="Times New Roman" w:hAnsi="Times New Roman" w:cs="Times New Roman"/>
          <w:color w:val="000000"/>
          <w:sz w:val="24"/>
          <w:szCs w:val="24"/>
        </w:rPr>
        <w:t>,</w:t>
      </w:r>
      <w:r w:rsidRPr="001122DA">
        <w:rPr>
          <w:rFonts w:ascii="Times New Roman" w:eastAsia="Times New Roman" w:hAnsi="Times New Roman" w:cs="Times New Roman"/>
          <w:color w:val="000000"/>
          <w:sz w:val="24"/>
          <w:szCs w:val="24"/>
        </w:rPr>
        <w:t xml:space="preserve"> and political constraints.</w:t>
      </w:r>
      <w:r w:rsidRPr="001122DA">
        <w:rPr>
          <w:rFonts w:ascii="Times New Roman" w:eastAsia="Times New Roman" w:hAnsi="Times New Roman" w:cs="Times New Roman"/>
          <w:color w:val="FF0000"/>
          <w:sz w:val="24"/>
          <w:szCs w:val="24"/>
        </w:rPr>
        <w:t xml:space="preserve"> </w:t>
      </w:r>
    </w:p>
    <w:p w14:paraId="1657F2A0" w14:textId="77777777" w:rsidR="009A4376" w:rsidRPr="001122DA" w:rsidRDefault="009A4376" w:rsidP="007B2824">
      <w:pPr>
        <w:numPr>
          <w:ilvl w:val="0"/>
          <w:numId w:val="91"/>
        </w:numPr>
        <w:spacing w:after="0" w:line="240" w:lineRule="auto"/>
        <w:ind w:left="1440"/>
        <w:rPr>
          <w:rFonts w:ascii="Times New Roman" w:eastAsia="Times New Roman" w:hAnsi="Times New Roman" w:cs="Times New Roman"/>
          <w:color w:val="000000"/>
          <w:sz w:val="24"/>
          <w:szCs w:val="24"/>
        </w:rPr>
      </w:pPr>
      <w:r w:rsidRPr="001122DA">
        <w:rPr>
          <w:rFonts w:ascii="Times New Roman" w:eastAsia="Times New Roman" w:hAnsi="Times New Roman" w:cs="Times New Roman"/>
          <w:color w:val="000000"/>
          <w:sz w:val="24"/>
          <w:szCs w:val="24"/>
        </w:rPr>
        <w:t>Their compatibility with other activities. Activities that are not compatible with the targeted activities may need to be constrained or eliminated.</w:t>
      </w:r>
      <w:r w:rsidRPr="001122DA" w:rsidDel="00493D0A">
        <w:rPr>
          <w:rFonts w:ascii="Times New Roman" w:eastAsia="Times New Roman" w:hAnsi="Times New Roman" w:cs="Times New Roman"/>
          <w:color w:val="000000"/>
          <w:sz w:val="24"/>
          <w:szCs w:val="24"/>
        </w:rPr>
        <w:t xml:space="preserve"> </w:t>
      </w:r>
    </w:p>
    <w:p w14:paraId="1657F2A1" w14:textId="77777777" w:rsidR="009A4376" w:rsidRPr="001122DA" w:rsidRDefault="009A4376" w:rsidP="009A4376">
      <w:pPr>
        <w:spacing w:after="0" w:line="240" w:lineRule="auto"/>
        <w:rPr>
          <w:rFonts w:ascii="Times New Roman" w:eastAsia="Times New Roman" w:hAnsi="Times New Roman" w:cs="Times New Roman"/>
          <w:color w:val="000000"/>
          <w:sz w:val="24"/>
          <w:szCs w:val="24"/>
        </w:rPr>
      </w:pPr>
    </w:p>
    <w:p w14:paraId="1657F2A2" w14:textId="77777777" w:rsidR="009A4376" w:rsidRDefault="009A4376" w:rsidP="009A4376">
      <w:pPr>
        <w:spacing w:after="0" w:line="240" w:lineRule="auto"/>
        <w:ind w:left="99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w:t>
      </w:r>
      <w:r w:rsidRPr="00183E5B">
        <w:rPr>
          <w:rFonts w:ascii="Times New Roman" w:eastAsia="Times New Roman" w:hAnsi="Times New Roman" w:cs="Times New Roman"/>
          <w:b/>
          <w:color w:val="000000"/>
          <w:sz w:val="24"/>
          <w:szCs w:val="24"/>
        </w:rPr>
        <w:t>Experiences.</w:t>
      </w:r>
      <w:r>
        <w:rPr>
          <w:rFonts w:ascii="Times New Roman" w:eastAsia="Times New Roman" w:hAnsi="Times New Roman" w:cs="Times New Roman"/>
          <w:color w:val="000000"/>
          <w:sz w:val="24"/>
          <w:szCs w:val="24"/>
        </w:rPr>
        <w:t xml:space="preserve"> Once the activities are determined, the land use planning process </w:t>
      </w:r>
    </w:p>
    <w:p w14:paraId="1657F2A3" w14:textId="77777777" w:rsidR="009A4376" w:rsidRPr="001122DA" w:rsidRDefault="009A4376" w:rsidP="009A4376">
      <w:pPr>
        <w:keepNext/>
        <w:keepLines/>
        <w:spacing w:after="0" w:line="240" w:lineRule="auto"/>
        <w:ind w:left="1440"/>
        <w:rPr>
          <w:rFonts w:ascii="Times New Roman" w:eastAsia="Times New Roman" w:hAnsi="Times New Roman" w:cs="Times New Roman"/>
          <w:color w:val="000000"/>
          <w:sz w:val="24"/>
          <w:szCs w:val="24"/>
        </w:rPr>
      </w:pPr>
      <w:proofErr w:type="gramStart"/>
      <w:r>
        <w:rPr>
          <w:rFonts w:ascii="Times New Roman" w:eastAsia="Times New Roman" w:hAnsi="Times New Roman" w:cs="Times New Roman"/>
          <w:color w:val="000000"/>
          <w:sz w:val="24"/>
          <w:szCs w:val="24"/>
        </w:rPr>
        <w:t>focuses</w:t>
      </w:r>
      <w:proofErr w:type="gramEnd"/>
      <w:r>
        <w:rPr>
          <w:rFonts w:ascii="Times New Roman" w:eastAsia="Times New Roman" w:hAnsi="Times New Roman" w:cs="Times New Roman"/>
          <w:color w:val="000000"/>
          <w:sz w:val="24"/>
          <w:szCs w:val="24"/>
        </w:rPr>
        <w:t xml:space="preserve"> on identifying and retaining the links between activities, experiences, and benefits. </w:t>
      </w:r>
      <w:r w:rsidRPr="001122DA">
        <w:rPr>
          <w:rFonts w:ascii="Times New Roman" w:eastAsia="Times New Roman" w:hAnsi="Times New Roman" w:cs="Times New Roman"/>
          <w:color w:val="000000"/>
          <w:sz w:val="24"/>
          <w:szCs w:val="24"/>
        </w:rPr>
        <w:t xml:space="preserve">Participation in </w:t>
      </w:r>
      <w:r>
        <w:rPr>
          <w:rFonts w:ascii="Times New Roman" w:eastAsia="Times New Roman" w:hAnsi="Times New Roman" w:cs="Times New Roman"/>
          <w:color w:val="000000"/>
          <w:sz w:val="24"/>
          <w:szCs w:val="24"/>
        </w:rPr>
        <w:t xml:space="preserve">targeted </w:t>
      </w:r>
      <w:r w:rsidRPr="001122DA">
        <w:rPr>
          <w:rFonts w:ascii="Times New Roman" w:eastAsia="Times New Roman" w:hAnsi="Times New Roman" w:cs="Times New Roman"/>
          <w:color w:val="000000"/>
          <w:sz w:val="24"/>
          <w:szCs w:val="24"/>
        </w:rPr>
        <w:t>activities lead</w:t>
      </w:r>
      <w:r>
        <w:rPr>
          <w:rFonts w:ascii="Times New Roman" w:eastAsia="Times New Roman" w:hAnsi="Times New Roman" w:cs="Times New Roman"/>
          <w:color w:val="000000"/>
          <w:sz w:val="24"/>
          <w:szCs w:val="24"/>
        </w:rPr>
        <w:t>s</w:t>
      </w:r>
      <w:r w:rsidRPr="001122DA">
        <w:rPr>
          <w:rFonts w:ascii="Times New Roman" w:eastAsia="Times New Roman" w:hAnsi="Times New Roman" w:cs="Times New Roman"/>
          <w:color w:val="000000"/>
          <w:sz w:val="24"/>
          <w:szCs w:val="24"/>
        </w:rPr>
        <w:t xml:space="preserve"> to multiple experiences. When identifying the experiences:</w:t>
      </w:r>
    </w:p>
    <w:p w14:paraId="1657F2A4" w14:textId="77777777" w:rsidR="009A4376" w:rsidRPr="001122DA" w:rsidRDefault="009A4376" w:rsidP="009A4376">
      <w:pPr>
        <w:keepNext/>
        <w:keepLines/>
        <w:spacing w:after="0" w:line="240" w:lineRule="auto"/>
        <w:rPr>
          <w:rFonts w:ascii="Times New Roman" w:eastAsia="Times New Roman" w:hAnsi="Times New Roman" w:cs="Times New Roman"/>
          <w:color w:val="000000"/>
          <w:sz w:val="24"/>
          <w:szCs w:val="24"/>
        </w:rPr>
      </w:pPr>
    </w:p>
    <w:p w14:paraId="1657F2A5" w14:textId="77777777" w:rsidR="009A4376" w:rsidRPr="001122DA" w:rsidRDefault="009A4376" w:rsidP="007B2824">
      <w:pPr>
        <w:numPr>
          <w:ilvl w:val="0"/>
          <w:numId w:val="89"/>
        </w:numPr>
        <w:spacing w:after="0" w:line="240" w:lineRule="auto"/>
        <w:ind w:left="1440"/>
        <w:rPr>
          <w:rFonts w:ascii="Times New Roman" w:eastAsia="Times New Roman" w:hAnsi="Times New Roman" w:cs="Times New Roman"/>
          <w:color w:val="000000"/>
          <w:sz w:val="24"/>
          <w:szCs w:val="24"/>
        </w:rPr>
      </w:pPr>
      <w:r w:rsidRPr="001122DA">
        <w:rPr>
          <w:rFonts w:ascii="Times New Roman" w:eastAsia="Times New Roman" w:hAnsi="Times New Roman" w:cs="Times New Roman"/>
          <w:color w:val="000000"/>
          <w:sz w:val="24"/>
          <w:szCs w:val="24"/>
        </w:rPr>
        <w:t>Target the most important experiences</w:t>
      </w:r>
      <w:r w:rsidR="00F41783">
        <w:rPr>
          <w:rFonts w:ascii="Times New Roman" w:eastAsia="Times New Roman" w:hAnsi="Times New Roman" w:cs="Times New Roman"/>
          <w:color w:val="000000"/>
          <w:sz w:val="24"/>
          <w:szCs w:val="24"/>
        </w:rPr>
        <w:t xml:space="preserve"> (typically</w:t>
      </w:r>
      <w:r w:rsidR="00850BA1">
        <w:rPr>
          <w:rFonts w:ascii="Times New Roman" w:eastAsia="Times New Roman" w:hAnsi="Times New Roman" w:cs="Times New Roman"/>
          <w:color w:val="000000"/>
          <w:sz w:val="24"/>
          <w:szCs w:val="24"/>
        </w:rPr>
        <w:t>,</w:t>
      </w:r>
      <w:r w:rsidR="00F41783">
        <w:rPr>
          <w:rFonts w:ascii="Times New Roman" w:eastAsia="Times New Roman" w:hAnsi="Times New Roman" w:cs="Times New Roman"/>
          <w:color w:val="000000"/>
          <w:sz w:val="24"/>
          <w:szCs w:val="24"/>
        </w:rPr>
        <w:t xml:space="preserve"> </w:t>
      </w:r>
      <w:r w:rsidR="00850BA1">
        <w:rPr>
          <w:rFonts w:ascii="Times New Roman" w:eastAsia="Times New Roman" w:hAnsi="Times New Roman" w:cs="Times New Roman"/>
          <w:color w:val="000000"/>
          <w:sz w:val="24"/>
          <w:szCs w:val="24"/>
        </w:rPr>
        <w:t>two to five</w:t>
      </w:r>
      <w:r w:rsidR="00F41783">
        <w:rPr>
          <w:rFonts w:ascii="Times New Roman" w:eastAsia="Times New Roman" w:hAnsi="Times New Roman" w:cs="Times New Roman"/>
          <w:color w:val="000000"/>
          <w:sz w:val="24"/>
          <w:szCs w:val="24"/>
        </w:rPr>
        <w:t xml:space="preserve"> </w:t>
      </w:r>
      <w:r w:rsidR="00A242C0">
        <w:rPr>
          <w:rFonts w:ascii="Times New Roman" w:eastAsia="Times New Roman" w:hAnsi="Times New Roman" w:cs="Times New Roman"/>
          <w:color w:val="000000"/>
          <w:sz w:val="24"/>
          <w:szCs w:val="24"/>
        </w:rPr>
        <w:t xml:space="preserve">experiences </w:t>
      </w:r>
      <w:r w:rsidR="00F41783">
        <w:rPr>
          <w:rFonts w:ascii="Times New Roman" w:eastAsia="Times New Roman" w:hAnsi="Times New Roman" w:cs="Times New Roman"/>
          <w:color w:val="000000"/>
          <w:sz w:val="24"/>
          <w:szCs w:val="24"/>
        </w:rPr>
        <w:t>are sufficient)</w:t>
      </w:r>
      <w:r w:rsidR="00850BA1">
        <w:rPr>
          <w:rFonts w:ascii="Times New Roman" w:eastAsia="Times New Roman" w:hAnsi="Times New Roman" w:cs="Times New Roman"/>
          <w:color w:val="000000"/>
          <w:sz w:val="24"/>
          <w:szCs w:val="24"/>
        </w:rPr>
        <w:t>.</w:t>
      </w:r>
    </w:p>
    <w:p w14:paraId="1657F2A6" w14:textId="77777777" w:rsidR="009A4376" w:rsidRPr="001122DA" w:rsidRDefault="009A4376" w:rsidP="007B2824">
      <w:pPr>
        <w:numPr>
          <w:ilvl w:val="0"/>
          <w:numId w:val="89"/>
        </w:numPr>
        <w:spacing w:after="0" w:line="240" w:lineRule="auto"/>
        <w:ind w:left="1440"/>
        <w:rPr>
          <w:rFonts w:ascii="Times New Roman" w:eastAsia="Times New Roman" w:hAnsi="Times New Roman" w:cs="Times New Roman"/>
          <w:color w:val="000000"/>
          <w:sz w:val="24"/>
          <w:szCs w:val="24"/>
        </w:rPr>
      </w:pPr>
      <w:r w:rsidRPr="001122DA">
        <w:rPr>
          <w:rFonts w:ascii="Times New Roman" w:eastAsia="Times New Roman" w:hAnsi="Times New Roman" w:cs="Times New Roman"/>
          <w:color w:val="000000"/>
          <w:sz w:val="24"/>
          <w:szCs w:val="24"/>
        </w:rPr>
        <w:t>Use the Experience</w:t>
      </w:r>
      <w:r>
        <w:rPr>
          <w:rFonts w:ascii="Times New Roman" w:eastAsia="Times New Roman" w:hAnsi="Times New Roman" w:cs="Times New Roman"/>
          <w:color w:val="000000"/>
          <w:sz w:val="24"/>
          <w:szCs w:val="24"/>
        </w:rPr>
        <w:t xml:space="preserve"> and </w:t>
      </w:r>
      <w:r w:rsidRPr="001122DA">
        <w:rPr>
          <w:rFonts w:ascii="Times New Roman" w:eastAsia="Times New Roman" w:hAnsi="Times New Roman" w:cs="Times New Roman"/>
          <w:color w:val="000000"/>
          <w:sz w:val="24"/>
          <w:szCs w:val="24"/>
        </w:rPr>
        <w:t xml:space="preserve">Benefit Checklist </w:t>
      </w:r>
      <w:r w:rsidRPr="004E308B">
        <w:rPr>
          <w:rFonts w:ascii="Times New Roman" w:eastAsia="Times New Roman" w:hAnsi="Times New Roman" w:cs="Times New Roman"/>
          <w:color w:val="000000"/>
          <w:sz w:val="24"/>
          <w:szCs w:val="24"/>
        </w:rPr>
        <w:t xml:space="preserve">(Appendix </w:t>
      </w:r>
      <w:r w:rsidR="004C7EBB">
        <w:rPr>
          <w:rFonts w:ascii="Times New Roman" w:eastAsia="Times New Roman" w:hAnsi="Times New Roman" w:cs="Times New Roman"/>
          <w:color w:val="000000"/>
          <w:sz w:val="24"/>
          <w:szCs w:val="24"/>
        </w:rPr>
        <w:t>2</w:t>
      </w:r>
      <w:r w:rsidRPr="004E308B">
        <w:rPr>
          <w:rFonts w:ascii="Times New Roman" w:eastAsia="Times New Roman" w:hAnsi="Times New Roman" w:cs="Times New Roman"/>
          <w:color w:val="000000"/>
          <w:sz w:val="24"/>
          <w:szCs w:val="24"/>
        </w:rPr>
        <w:t>)</w:t>
      </w:r>
      <w:r w:rsidRPr="001122DA">
        <w:rPr>
          <w:rFonts w:ascii="Times New Roman" w:eastAsia="Times New Roman" w:hAnsi="Times New Roman" w:cs="Times New Roman"/>
          <w:color w:val="000000"/>
          <w:sz w:val="24"/>
          <w:szCs w:val="24"/>
        </w:rPr>
        <w:t xml:space="preserve"> as a guide to consistently describe comparable experiences. </w:t>
      </w:r>
    </w:p>
    <w:p w14:paraId="1657F2A7" w14:textId="77777777" w:rsidR="009A4376" w:rsidRPr="001122DA" w:rsidRDefault="009A4376" w:rsidP="007B2824">
      <w:pPr>
        <w:numPr>
          <w:ilvl w:val="0"/>
          <w:numId w:val="89"/>
        </w:numPr>
        <w:spacing w:after="0" w:line="240" w:lineRule="auto"/>
        <w:ind w:left="1440"/>
        <w:rPr>
          <w:rFonts w:ascii="Times New Roman" w:eastAsia="Times New Roman" w:hAnsi="Times New Roman" w:cs="Times New Roman"/>
          <w:color w:val="000000"/>
          <w:sz w:val="24"/>
          <w:szCs w:val="24"/>
        </w:rPr>
      </w:pPr>
      <w:r w:rsidRPr="001122DA">
        <w:rPr>
          <w:rFonts w:ascii="Times New Roman" w:eastAsia="Times New Roman" w:hAnsi="Times New Roman" w:cs="Times New Roman"/>
          <w:color w:val="000000"/>
          <w:sz w:val="24"/>
          <w:szCs w:val="24"/>
        </w:rPr>
        <w:t>Use language that denotes the desirability or satisfying nature of the experience (e.g.</w:t>
      </w:r>
      <w:r>
        <w:rPr>
          <w:rFonts w:ascii="Times New Roman" w:eastAsia="Times New Roman" w:hAnsi="Times New Roman" w:cs="Times New Roman"/>
          <w:color w:val="000000"/>
          <w:sz w:val="24"/>
          <w:szCs w:val="24"/>
        </w:rPr>
        <w:t>,</w:t>
      </w:r>
      <w:r w:rsidRPr="001122DA">
        <w:rPr>
          <w:rFonts w:ascii="Times New Roman" w:eastAsia="Times New Roman" w:hAnsi="Times New Roman" w:cs="Times New Roman"/>
          <w:color w:val="000000"/>
          <w:sz w:val="24"/>
          <w:szCs w:val="24"/>
        </w:rPr>
        <w:t xml:space="preserve"> </w:t>
      </w:r>
      <w:r w:rsidRPr="001122DA">
        <w:rPr>
          <w:rFonts w:ascii="Times New Roman" w:eastAsia="Times New Roman" w:hAnsi="Times New Roman" w:cs="Times New Roman"/>
          <w:iCs/>
          <w:color w:val="000000"/>
          <w:sz w:val="24"/>
          <w:szCs w:val="24"/>
        </w:rPr>
        <w:t>enjoyin</w:t>
      </w:r>
      <w:r w:rsidRPr="001122DA">
        <w:rPr>
          <w:rFonts w:ascii="Times New Roman" w:eastAsia="Times New Roman" w:hAnsi="Times New Roman" w:cs="Times New Roman"/>
          <w:color w:val="000000"/>
          <w:sz w:val="24"/>
          <w:szCs w:val="24"/>
        </w:rPr>
        <w:t xml:space="preserve">g, </w:t>
      </w:r>
      <w:r w:rsidRPr="001122DA">
        <w:rPr>
          <w:rFonts w:ascii="Times New Roman" w:eastAsia="Times New Roman" w:hAnsi="Times New Roman" w:cs="Times New Roman"/>
          <w:iCs/>
          <w:color w:val="000000"/>
          <w:sz w:val="24"/>
          <w:szCs w:val="24"/>
        </w:rPr>
        <w:t>learnin</w:t>
      </w:r>
      <w:r w:rsidRPr="001122DA">
        <w:rPr>
          <w:rFonts w:ascii="Times New Roman" w:eastAsia="Times New Roman" w:hAnsi="Times New Roman" w:cs="Times New Roman"/>
          <w:color w:val="000000"/>
          <w:sz w:val="24"/>
          <w:szCs w:val="24"/>
        </w:rPr>
        <w:t>g).</w:t>
      </w:r>
    </w:p>
    <w:p w14:paraId="1657F2A8" w14:textId="77777777" w:rsidR="009A4376" w:rsidRPr="001122DA" w:rsidRDefault="009A4376" w:rsidP="009A4376">
      <w:pPr>
        <w:spacing w:after="0" w:line="240" w:lineRule="auto"/>
        <w:rPr>
          <w:rFonts w:ascii="Times New Roman" w:eastAsia="Times New Roman" w:hAnsi="Times New Roman" w:cs="Times New Roman"/>
          <w:color w:val="000000"/>
          <w:sz w:val="24"/>
          <w:szCs w:val="24"/>
          <w:u w:val="single"/>
        </w:rPr>
      </w:pPr>
    </w:p>
    <w:p w14:paraId="1657F2A9" w14:textId="77777777" w:rsidR="009A4376" w:rsidRDefault="009A4376" w:rsidP="009A4376">
      <w:pPr>
        <w:spacing w:after="0" w:line="240" w:lineRule="auto"/>
        <w:ind w:left="99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Pr="00183E5B">
        <w:rPr>
          <w:rFonts w:ascii="Times New Roman" w:eastAsia="Times New Roman" w:hAnsi="Times New Roman" w:cs="Times New Roman"/>
          <w:b/>
          <w:color w:val="000000"/>
          <w:sz w:val="24"/>
          <w:szCs w:val="24"/>
        </w:rPr>
        <w:t>Benefits.</w:t>
      </w:r>
      <w:r>
        <w:rPr>
          <w:rFonts w:ascii="Times New Roman" w:eastAsia="Times New Roman" w:hAnsi="Times New Roman" w:cs="Times New Roman"/>
          <w:color w:val="000000"/>
          <w:sz w:val="24"/>
          <w:szCs w:val="24"/>
        </w:rPr>
        <w:t xml:space="preserve"> </w:t>
      </w:r>
      <w:r w:rsidRPr="001122DA">
        <w:rPr>
          <w:rFonts w:ascii="Times New Roman" w:eastAsia="Times New Roman" w:hAnsi="Times New Roman" w:cs="Times New Roman"/>
          <w:color w:val="000000"/>
          <w:sz w:val="24"/>
          <w:szCs w:val="24"/>
        </w:rPr>
        <w:t>Experiences lead to multiple personal, social, environmental</w:t>
      </w:r>
      <w:r>
        <w:rPr>
          <w:rFonts w:ascii="Times New Roman" w:eastAsia="Times New Roman" w:hAnsi="Times New Roman" w:cs="Times New Roman"/>
          <w:color w:val="000000"/>
          <w:sz w:val="24"/>
          <w:szCs w:val="24"/>
        </w:rPr>
        <w:t>,</w:t>
      </w:r>
      <w:r w:rsidRPr="001122DA">
        <w:rPr>
          <w:rFonts w:ascii="Times New Roman" w:eastAsia="Times New Roman" w:hAnsi="Times New Roman" w:cs="Times New Roman"/>
          <w:color w:val="000000"/>
          <w:sz w:val="24"/>
          <w:szCs w:val="24"/>
        </w:rPr>
        <w:t xml:space="preserve"> and </w:t>
      </w:r>
    </w:p>
    <w:p w14:paraId="1657F2AA" w14:textId="77777777" w:rsidR="009A4376" w:rsidRPr="001122DA" w:rsidRDefault="009A4376" w:rsidP="009A4376">
      <w:pPr>
        <w:spacing w:after="0" w:line="240" w:lineRule="auto"/>
        <w:ind w:left="1440"/>
        <w:rPr>
          <w:rFonts w:ascii="Times New Roman" w:eastAsia="Times New Roman" w:hAnsi="Times New Roman" w:cs="Times New Roman"/>
          <w:color w:val="000000"/>
          <w:sz w:val="24"/>
          <w:szCs w:val="24"/>
        </w:rPr>
      </w:pPr>
      <w:proofErr w:type="gramStart"/>
      <w:r w:rsidRPr="001122DA">
        <w:rPr>
          <w:rFonts w:ascii="Times New Roman" w:eastAsia="Times New Roman" w:hAnsi="Times New Roman" w:cs="Times New Roman"/>
          <w:color w:val="000000"/>
          <w:sz w:val="24"/>
          <w:szCs w:val="24"/>
        </w:rPr>
        <w:t>economic</w:t>
      </w:r>
      <w:proofErr w:type="gramEnd"/>
      <w:r w:rsidRPr="001122DA">
        <w:rPr>
          <w:rFonts w:ascii="Times New Roman" w:eastAsia="Times New Roman" w:hAnsi="Times New Roman" w:cs="Times New Roman"/>
          <w:color w:val="000000"/>
          <w:sz w:val="24"/>
          <w:szCs w:val="24"/>
        </w:rPr>
        <w:t xml:space="preserve"> benefits. When identifying the benefits:</w:t>
      </w:r>
    </w:p>
    <w:p w14:paraId="1657F2AB" w14:textId="77777777" w:rsidR="009A4376" w:rsidRPr="001122DA" w:rsidRDefault="009A4376" w:rsidP="009A4376">
      <w:pPr>
        <w:spacing w:after="0" w:line="240" w:lineRule="auto"/>
        <w:rPr>
          <w:rFonts w:ascii="Times New Roman" w:eastAsia="Times New Roman" w:hAnsi="Times New Roman" w:cs="Times New Roman"/>
          <w:color w:val="000000"/>
          <w:sz w:val="24"/>
          <w:szCs w:val="24"/>
        </w:rPr>
      </w:pPr>
    </w:p>
    <w:p w14:paraId="1657F2AC" w14:textId="77777777" w:rsidR="009A4376" w:rsidRPr="001122DA" w:rsidRDefault="009A4376" w:rsidP="007B2824">
      <w:pPr>
        <w:numPr>
          <w:ilvl w:val="0"/>
          <w:numId w:val="90"/>
        </w:numPr>
        <w:spacing w:after="0" w:line="240" w:lineRule="auto"/>
        <w:ind w:left="1440"/>
        <w:rPr>
          <w:rFonts w:ascii="Times New Roman" w:eastAsia="Times New Roman" w:hAnsi="Times New Roman" w:cs="Times New Roman"/>
          <w:color w:val="000000"/>
          <w:sz w:val="24"/>
          <w:szCs w:val="24"/>
        </w:rPr>
      </w:pPr>
      <w:r w:rsidRPr="001122DA">
        <w:rPr>
          <w:rFonts w:ascii="Times New Roman" w:eastAsia="Times New Roman" w:hAnsi="Times New Roman" w:cs="Times New Roman"/>
          <w:color w:val="000000"/>
          <w:sz w:val="24"/>
          <w:szCs w:val="24"/>
        </w:rPr>
        <w:t>Ensure the targeted experiences can produce the targeted benefits</w:t>
      </w:r>
      <w:r>
        <w:rPr>
          <w:rFonts w:ascii="Times New Roman" w:eastAsia="Times New Roman" w:hAnsi="Times New Roman" w:cs="Times New Roman"/>
          <w:color w:val="000000"/>
          <w:sz w:val="24"/>
          <w:szCs w:val="24"/>
        </w:rPr>
        <w:t>.</w:t>
      </w:r>
    </w:p>
    <w:p w14:paraId="1657F2AD" w14:textId="77777777" w:rsidR="009A4376" w:rsidRPr="001122DA" w:rsidRDefault="009A4376" w:rsidP="007B2824">
      <w:pPr>
        <w:numPr>
          <w:ilvl w:val="0"/>
          <w:numId w:val="90"/>
        </w:numPr>
        <w:spacing w:after="0" w:line="240" w:lineRule="auto"/>
        <w:ind w:left="1440"/>
        <w:rPr>
          <w:rFonts w:ascii="Times New Roman" w:eastAsia="Times New Roman" w:hAnsi="Times New Roman" w:cs="Times New Roman"/>
          <w:color w:val="000000"/>
          <w:sz w:val="24"/>
          <w:szCs w:val="24"/>
        </w:rPr>
      </w:pPr>
      <w:r w:rsidRPr="001122DA">
        <w:rPr>
          <w:rFonts w:ascii="Times New Roman" w:eastAsia="Times New Roman" w:hAnsi="Times New Roman" w:cs="Times New Roman"/>
          <w:color w:val="000000"/>
          <w:sz w:val="24"/>
          <w:szCs w:val="24"/>
        </w:rPr>
        <w:t>Use active verbs (e.g., reduce, improve</w:t>
      </w:r>
      <w:r>
        <w:rPr>
          <w:rFonts w:ascii="Times New Roman" w:eastAsia="Times New Roman" w:hAnsi="Times New Roman" w:cs="Times New Roman"/>
          <w:color w:val="000000"/>
          <w:sz w:val="24"/>
          <w:szCs w:val="24"/>
        </w:rPr>
        <w:t>,</w:t>
      </w:r>
      <w:r w:rsidRPr="001122DA">
        <w:rPr>
          <w:rFonts w:ascii="Times New Roman" w:eastAsia="Times New Roman" w:hAnsi="Times New Roman" w:cs="Times New Roman"/>
          <w:color w:val="000000"/>
          <w:sz w:val="24"/>
          <w:szCs w:val="24"/>
        </w:rPr>
        <w:t xml:space="preserve"> restore) to describe the beneficial condition to be maintained or improved.</w:t>
      </w:r>
    </w:p>
    <w:p w14:paraId="1657F2AE" w14:textId="77777777" w:rsidR="009A4376" w:rsidRDefault="009A4376" w:rsidP="009A4376">
      <w:pPr>
        <w:spacing w:after="0" w:line="240" w:lineRule="auto"/>
        <w:jc w:val="center"/>
        <w:rPr>
          <w:rFonts w:ascii="Times New Roman" w:eastAsia="Times New Roman" w:hAnsi="Times New Roman" w:cs="Times New Roman"/>
          <w:b/>
          <w:sz w:val="24"/>
          <w:szCs w:val="24"/>
        </w:rPr>
      </w:pPr>
    </w:p>
    <w:p w14:paraId="1657F2AF" w14:textId="77777777" w:rsidR="004A5B73" w:rsidRDefault="004A5B73" w:rsidP="009A4376">
      <w:pPr>
        <w:spacing w:after="0" w:line="240" w:lineRule="auto"/>
        <w:jc w:val="center"/>
        <w:rPr>
          <w:rFonts w:ascii="Times New Roman" w:eastAsia="Times New Roman" w:hAnsi="Times New Roman" w:cs="Times New Roman"/>
          <w:b/>
          <w:sz w:val="24"/>
          <w:szCs w:val="24"/>
        </w:rPr>
      </w:pPr>
    </w:p>
    <w:p w14:paraId="1657F2B0" w14:textId="77777777" w:rsidR="004A5B73" w:rsidRDefault="004A5B73" w:rsidP="009A4376">
      <w:pPr>
        <w:spacing w:after="0" w:line="240" w:lineRule="auto"/>
        <w:jc w:val="center"/>
        <w:rPr>
          <w:rFonts w:ascii="Times New Roman" w:eastAsia="Times New Roman" w:hAnsi="Times New Roman" w:cs="Times New Roman"/>
          <w:b/>
          <w:sz w:val="24"/>
          <w:szCs w:val="24"/>
        </w:rPr>
      </w:pPr>
    </w:p>
    <w:p w14:paraId="1657F2B1" w14:textId="77777777" w:rsidR="004A5B73" w:rsidRDefault="004A5B73" w:rsidP="009A4376">
      <w:pPr>
        <w:spacing w:after="0" w:line="240" w:lineRule="auto"/>
        <w:jc w:val="center"/>
        <w:rPr>
          <w:rFonts w:ascii="Times New Roman" w:eastAsia="Times New Roman" w:hAnsi="Times New Roman" w:cs="Times New Roman"/>
          <w:b/>
          <w:sz w:val="24"/>
          <w:szCs w:val="24"/>
        </w:rPr>
      </w:pPr>
    </w:p>
    <w:p w14:paraId="1657F2B2" w14:textId="77777777" w:rsidR="004A5B73" w:rsidRDefault="004A5B73" w:rsidP="009A4376">
      <w:pPr>
        <w:spacing w:after="0" w:line="240" w:lineRule="auto"/>
        <w:jc w:val="center"/>
        <w:rPr>
          <w:rFonts w:ascii="Times New Roman" w:eastAsia="Times New Roman" w:hAnsi="Times New Roman" w:cs="Times New Roman"/>
          <w:b/>
          <w:sz w:val="24"/>
          <w:szCs w:val="24"/>
        </w:rPr>
      </w:pPr>
    </w:p>
    <w:p w14:paraId="1657F2B3" w14:textId="77777777" w:rsidR="004A5B73" w:rsidRDefault="004A5B73" w:rsidP="009A4376">
      <w:pPr>
        <w:spacing w:after="0" w:line="240" w:lineRule="auto"/>
        <w:jc w:val="center"/>
        <w:rPr>
          <w:rFonts w:ascii="Times New Roman" w:eastAsia="Times New Roman" w:hAnsi="Times New Roman" w:cs="Times New Roman"/>
          <w:b/>
          <w:sz w:val="24"/>
          <w:szCs w:val="24"/>
        </w:rPr>
      </w:pPr>
    </w:p>
    <w:p w14:paraId="1657F2B4" w14:textId="77777777" w:rsidR="004A5B73" w:rsidRDefault="004A5B73" w:rsidP="009A4376">
      <w:pPr>
        <w:spacing w:after="0" w:line="240" w:lineRule="auto"/>
        <w:jc w:val="center"/>
        <w:rPr>
          <w:rFonts w:ascii="Times New Roman" w:eastAsia="Times New Roman" w:hAnsi="Times New Roman" w:cs="Times New Roman"/>
          <w:b/>
          <w:sz w:val="24"/>
          <w:szCs w:val="24"/>
        </w:rPr>
      </w:pPr>
    </w:p>
    <w:p w14:paraId="1657F2B5" w14:textId="77777777" w:rsidR="004A5B73" w:rsidRDefault="004A5B73" w:rsidP="009A4376">
      <w:pPr>
        <w:spacing w:after="0" w:line="240" w:lineRule="auto"/>
        <w:jc w:val="center"/>
        <w:rPr>
          <w:rFonts w:ascii="Times New Roman" w:eastAsia="Times New Roman" w:hAnsi="Times New Roman" w:cs="Times New Roman"/>
          <w:b/>
          <w:sz w:val="24"/>
          <w:szCs w:val="24"/>
        </w:rPr>
      </w:pPr>
    </w:p>
    <w:p w14:paraId="1657F2B6" w14:textId="77777777" w:rsidR="004A5B73" w:rsidRDefault="004A5B73" w:rsidP="009A4376">
      <w:pPr>
        <w:spacing w:after="0" w:line="240" w:lineRule="auto"/>
        <w:jc w:val="center"/>
        <w:rPr>
          <w:rFonts w:ascii="Times New Roman" w:eastAsia="Times New Roman" w:hAnsi="Times New Roman" w:cs="Times New Roman"/>
          <w:b/>
          <w:sz w:val="24"/>
          <w:szCs w:val="24"/>
        </w:rPr>
      </w:pPr>
    </w:p>
    <w:p w14:paraId="1657F2B7" w14:textId="77777777" w:rsidR="004A5B73" w:rsidRDefault="004A5B73" w:rsidP="009A4376">
      <w:pPr>
        <w:spacing w:after="0" w:line="240" w:lineRule="auto"/>
        <w:jc w:val="center"/>
        <w:rPr>
          <w:rFonts w:ascii="Times New Roman" w:eastAsia="Times New Roman" w:hAnsi="Times New Roman" w:cs="Times New Roman"/>
          <w:b/>
          <w:sz w:val="24"/>
          <w:szCs w:val="24"/>
        </w:rPr>
      </w:pPr>
    </w:p>
    <w:p w14:paraId="1657F2B8" w14:textId="77777777" w:rsidR="004A5B73" w:rsidRDefault="004A5B73" w:rsidP="009A4376">
      <w:pPr>
        <w:spacing w:after="0" w:line="240" w:lineRule="auto"/>
        <w:jc w:val="center"/>
        <w:rPr>
          <w:rFonts w:ascii="Times New Roman" w:eastAsia="Times New Roman" w:hAnsi="Times New Roman" w:cs="Times New Roman"/>
          <w:b/>
          <w:sz w:val="24"/>
          <w:szCs w:val="24"/>
        </w:rPr>
      </w:pPr>
    </w:p>
    <w:p w14:paraId="1657F2B9" w14:textId="77777777" w:rsidR="004A5B73" w:rsidRDefault="004A5B73" w:rsidP="009A4376">
      <w:pPr>
        <w:spacing w:after="0" w:line="240" w:lineRule="auto"/>
        <w:jc w:val="center"/>
        <w:rPr>
          <w:rFonts w:ascii="Times New Roman" w:eastAsia="Times New Roman" w:hAnsi="Times New Roman" w:cs="Times New Roman"/>
          <w:b/>
          <w:sz w:val="24"/>
          <w:szCs w:val="24"/>
        </w:rPr>
      </w:pPr>
    </w:p>
    <w:p w14:paraId="1657F2BA" w14:textId="77777777" w:rsidR="004A5B73" w:rsidRDefault="004A5B73" w:rsidP="009A4376">
      <w:pPr>
        <w:spacing w:after="0" w:line="240" w:lineRule="auto"/>
        <w:jc w:val="center"/>
        <w:rPr>
          <w:rFonts w:ascii="Times New Roman" w:eastAsia="Times New Roman" w:hAnsi="Times New Roman" w:cs="Times New Roman"/>
          <w:b/>
          <w:sz w:val="24"/>
          <w:szCs w:val="24"/>
        </w:rPr>
      </w:pPr>
    </w:p>
    <w:p w14:paraId="1657F2BB" w14:textId="77777777" w:rsidR="004A5B73" w:rsidRDefault="004A5B73" w:rsidP="009A4376">
      <w:pPr>
        <w:spacing w:after="0" w:line="240" w:lineRule="auto"/>
        <w:jc w:val="center"/>
        <w:rPr>
          <w:rFonts w:ascii="Times New Roman" w:eastAsia="Times New Roman" w:hAnsi="Times New Roman" w:cs="Times New Roman"/>
          <w:b/>
          <w:sz w:val="24"/>
          <w:szCs w:val="24"/>
        </w:rPr>
      </w:pPr>
    </w:p>
    <w:p w14:paraId="1657F2BC" w14:textId="77777777" w:rsidR="004A5B73" w:rsidRDefault="004A5B73" w:rsidP="009A4376">
      <w:pPr>
        <w:spacing w:after="0" w:line="240" w:lineRule="auto"/>
        <w:jc w:val="center"/>
        <w:rPr>
          <w:rFonts w:ascii="Times New Roman" w:eastAsia="Times New Roman" w:hAnsi="Times New Roman" w:cs="Times New Roman"/>
          <w:b/>
          <w:sz w:val="24"/>
          <w:szCs w:val="24"/>
        </w:rPr>
      </w:pPr>
    </w:p>
    <w:p w14:paraId="1657F2BD" w14:textId="77777777" w:rsidR="00C845E9" w:rsidRDefault="00C845E9" w:rsidP="009A4376">
      <w:pPr>
        <w:spacing w:after="0" w:line="240" w:lineRule="auto"/>
        <w:jc w:val="center"/>
        <w:rPr>
          <w:rFonts w:ascii="Times New Roman" w:eastAsia="Times New Roman" w:hAnsi="Times New Roman" w:cs="Times New Roman"/>
          <w:b/>
          <w:sz w:val="24"/>
          <w:szCs w:val="24"/>
        </w:rPr>
      </w:pPr>
    </w:p>
    <w:p w14:paraId="72EBC8B9" w14:textId="77777777" w:rsidR="00D02282" w:rsidRDefault="00D02282" w:rsidP="009A4376">
      <w:pPr>
        <w:spacing w:after="0" w:line="240" w:lineRule="auto"/>
        <w:jc w:val="center"/>
        <w:rPr>
          <w:rFonts w:ascii="Times New Roman" w:eastAsia="Times New Roman" w:hAnsi="Times New Roman" w:cs="Times New Roman"/>
          <w:b/>
          <w:sz w:val="24"/>
          <w:szCs w:val="24"/>
        </w:rPr>
        <w:sectPr w:rsidR="00D02282" w:rsidSect="003A7C61">
          <w:headerReference w:type="default" r:id="rId74"/>
          <w:pgSz w:w="12240" w:h="15840"/>
          <w:pgMar w:top="1008" w:right="1440" w:bottom="720" w:left="1440" w:header="864" w:footer="720" w:gutter="0"/>
          <w:pgNumType w:start="1"/>
          <w:cols w:space="720"/>
          <w:noEndnote/>
          <w:docGrid w:linePitch="299"/>
        </w:sectPr>
      </w:pPr>
    </w:p>
    <w:p w14:paraId="1657F2BE" w14:textId="781C5B69" w:rsidR="009A4376" w:rsidRDefault="009A4376" w:rsidP="009A4376">
      <w:pPr>
        <w:spacing w:after="0" w:line="240" w:lineRule="auto"/>
        <w:jc w:val="center"/>
        <w:rPr>
          <w:rFonts w:ascii="Times New Roman" w:eastAsia="Times New Roman" w:hAnsi="Times New Roman" w:cs="Times New Roman"/>
          <w:b/>
          <w:sz w:val="24"/>
          <w:szCs w:val="24"/>
        </w:rPr>
      </w:pPr>
      <w:r w:rsidRPr="001122DA">
        <w:rPr>
          <w:rFonts w:ascii="Times New Roman" w:eastAsia="Times New Roman" w:hAnsi="Times New Roman" w:cs="Times New Roman"/>
          <w:b/>
          <w:sz w:val="24"/>
          <w:szCs w:val="24"/>
        </w:rPr>
        <w:lastRenderedPageBreak/>
        <w:t xml:space="preserve">Figure </w:t>
      </w:r>
      <w:r>
        <w:rPr>
          <w:rFonts w:ascii="Times New Roman" w:eastAsia="Times New Roman" w:hAnsi="Times New Roman" w:cs="Times New Roman"/>
          <w:b/>
          <w:sz w:val="24"/>
          <w:szCs w:val="24"/>
        </w:rPr>
        <w:t>1</w:t>
      </w:r>
      <w:r w:rsidR="00D02568">
        <w:rPr>
          <w:rFonts w:ascii="Times New Roman" w:eastAsia="Times New Roman" w:hAnsi="Times New Roman" w:cs="Times New Roman"/>
          <w:b/>
          <w:sz w:val="24"/>
          <w:szCs w:val="24"/>
        </w:rPr>
        <w:t>9</w:t>
      </w:r>
      <w:r>
        <w:rPr>
          <w:rFonts w:ascii="Times New Roman" w:eastAsia="Times New Roman" w:hAnsi="Times New Roman" w:cs="Times New Roman"/>
          <w:b/>
          <w:sz w:val="24"/>
          <w:szCs w:val="24"/>
        </w:rPr>
        <w:t xml:space="preserve"> – </w:t>
      </w:r>
      <w:r w:rsidRPr="001122DA">
        <w:rPr>
          <w:rFonts w:ascii="Times New Roman" w:eastAsia="Times New Roman" w:hAnsi="Times New Roman" w:cs="Times New Roman"/>
          <w:b/>
          <w:sz w:val="24"/>
          <w:szCs w:val="24"/>
        </w:rPr>
        <w:t>Example of a</w:t>
      </w:r>
      <w:r w:rsidR="00DE08A2">
        <w:rPr>
          <w:rFonts w:ascii="Times New Roman" w:eastAsia="Times New Roman" w:hAnsi="Times New Roman" w:cs="Times New Roman"/>
          <w:b/>
          <w:sz w:val="24"/>
          <w:szCs w:val="24"/>
        </w:rPr>
        <w:t>n</w:t>
      </w:r>
      <w:r w:rsidRPr="001122DA">
        <w:rPr>
          <w:rFonts w:ascii="Times New Roman" w:eastAsia="Times New Roman" w:hAnsi="Times New Roman" w:cs="Times New Roman"/>
          <w:b/>
          <w:sz w:val="24"/>
          <w:szCs w:val="24"/>
        </w:rPr>
        <w:t xml:space="preserve"> </w:t>
      </w:r>
      <w:r>
        <w:rPr>
          <w:rFonts w:ascii="Times New Roman" w:eastAsia="Times New Roman" w:hAnsi="Times New Roman" w:cs="Times New Roman"/>
          <w:b/>
          <w:sz w:val="24"/>
          <w:szCs w:val="24"/>
        </w:rPr>
        <w:t xml:space="preserve">SRMA </w:t>
      </w:r>
      <w:r w:rsidRPr="001122DA">
        <w:rPr>
          <w:rFonts w:ascii="Times New Roman" w:eastAsia="Times New Roman" w:hAnsi="Times New Roman" w:cs="Times New Roman"/>
          <w:b/>
          <w:sz w:val="24"/>
          <w:szCs w:val="24"/>
        </w:rPr>
        <w:t>Objective</w:t>
      </w:r>
    </w:p>
    <w:p w14:paraId="1657F2BF" w14:textId="77777777" w:rsidR="009A4376" w:rsidRPr="001122DA" w:rsidRDefault="009A4376" w:rsidP="009A4376">
      <w:pPr>
        <w:spacing w:after="0" w:line="240" w:lineRule="auto"/>
        <w:jc w:val="center"/>
        <w:rPr>
          <w:rFonts w:ascii="Times New Roman" w:eastAsia="Times New Roman" w:hAnsi="Times New Roman" w:cs="Times New Roman"/>
          <w:b/>
          <w:sz w:val="24"/>
          <w:szCs w:val="24"/>
        </w:rPr>
      </w:pPr>
    </w:p>
    <w:tbl>
      <w:tblPr>
        <w:tblStyle w:val="MediumShading2"/>
        <w:tblW w:w="0" w:type="auto"/>
        <w:jc w:val="center"/>
        <w:tblInd w:w="108" w:type="dxa"/>
        <w:tblLook w:val="01E0" w:firstRow="1" w:lastRow="1" w:firstColumn="1" w:lastColumn="1" w:noHBand="0" w:noVBand="0"/>
      </w:tblPr>
      <w:tblGrid>
        <w:gridCol w:w="1332"/>
        <w:gridCol w:w="2840"/>
        <w:gridCol w:w="4630"/>
      </w:tblGrid>
      <w:tr w:rsidR="009A4376" w:rsidRPr="001122DA" w14:paraId="1657F2C1" w14:textId="77777777" w:rsidTr="00254E26">
        <w:trPr>
          <w:cnfStyle w:val="100000000000" w:firstRow="1" w:lastRow="0" w:firstColumn="0" w:lastColumn="0" w:oddVBand="0" w:evenVBand="0" w:oddHBand="0" w:evenHBand="0" w:firstRowFirstColumn="0" w:firstRowLastColumn="0" w:lastRowFirstColumn="0" w:lastRowLastColumn="0"/>
          <w:trHeight w:val="666"/>
          <w:jc w:val="center"/>
        </w:trPr>
        <w:tc>
          <w:tcPr>
            <w:cnfStyle w:val="001000000100" w:firstRow="0" w:lastRow="0" w:firstColumn="1" w:lastColumn="0" w:oddVBand="0" w:evenVBand="0" w:oddHBand="0" w:evenHBand="0" w:firstRowFirstColumn="1" w:firstRowLastColumn="0" w:lastRowFirstColumn="0" w:lastRowLastColumn="0"/>
            <w:tcW w:w="8802" w:type="dxa"/>
            <w:gridSpan w:val="3"/>
            <w:shd w:val="clear" w:color="auto" w:fill="5F5F5F"/>
          </w:tcPr>
          <w:p w14:paraId="1657F2C0" w14:textId="77777777" w:rsidR="009A4376" w:rsidRPr="001122DA" w:rsidRDefault="009A4376" w:rsidP="00D02568">
            <w:pPr>
              <w:ind w:left="162"/>
              <w:rPr>
                <w:rFonts w:ascii="Times New Roman" w:eastAsia="Times New Roman" w:hAnsi="Times New Roman" w:cs="Times New Roman"/>
                <w:color w:val="000000"/>
                <w:sz w:val="20"/>
                <w:szCs w:val="20"/>
              </w:rPr>
            </w:pPr>
            <w:r w:rsidRPr="001122DA">
              <w:rPr>
                <w:rFonts w:ascii="Times New Roman" w:eastAsia="Times New Roman" w:hAnsi="Times New Roman" w:cs="Times New Roman"/>
                <w:iCs/>
                <w:sz w:val="20"/>
                <w:szCs w:val="20"/>
              </w:rPr>
              <w:t>Within the Black Mountain SRMA, by the year 2015 and thereafter</w:t>
            </w:r>
            <w:r w:rsidRPr="001122DA">
              <w:rPr>
                <w:rFonts w:ascii="Times New Roman" w:eastAsia="Times New Roman" w:hAnsi="Times New Roman" w:cs="Times New Roman"/>
                <w:sz w:val="20"/>
                <w:szCs w:val="20"/>
              </w:rPr>
              <w:t>, participants in recreation assessments will report an average 4.0 realization of the targeted experiences and benefits (4.0 on a probability scale</w:t>
            </w:r>
            <w:r>
              <w:rPr>
                <w:rFonts w:ascii="Times New Roman" w:eastAsia="Times New Roman" w:hAnsi="Times New Roman" w:cs="Times New Roman"/>
                <w:sz w:val="20"/>
                <w:szCs w:val="20"/>
              </w:rPr>
              <w:t>,</w:t>
            </w:r>
            <w:r w:rsidRPr="001122DA">
              <w:rPr>
                <w:rFonts w:ascii="Times New Roman" w:eastAsia="Times New Roman" w:hAnsi="Times New Roman" w:cs="Times New Roman"/>
                <w:sz w:val="20"/>
                <w:szCs w:val="20"/>
              </w:rPr>
              <w:t xml:space="preserve"> where 1 </w:t>
            </w:r>
            <w:r>
              <w:rPr>
                <w:rFonts w:ascii="Times New Roman" w:eastAsia="Times New Roman" w:hAnsi="Times New Roman" w:cs="Times New Roman"/>
                <w:sz w:val="20"/>
                <w:szCs w:val="20"/>
              </w:rPr>
              <w:t>equals</w:t>
            </w:r>
            <w:r w:rsidRPr="001122DA">
              <w:rPr>
                <w:rFonts w:ascii="Times New Roman" w:eastAsia="Times New Roman" w:hAnsi="Times New Roman" w:cs="Times New Roman"/>
                <w:sz w:val="20"/>
                <w:szCs w:val="20"/>
              </w:rPr>
              <w:t xml:space="preserve"> not realized </w:t>
            </w:r>
            <w:r>
              <w:rPr>
                <w:rFonts w:ascii="Times New Roman" w:eastAsia="Times New Roman" w:hAnsi="Times New Roman" w:cs="Times New Roman"/>
                <w:sz w:val="20"/>
                <w:szCs w:val="20"/>
              </w:rPr>
              <w:t>and</w:t>
            </w:r>
            <w:r w:rsidRPr="001122DA">
              <w:rPr>
                <w:rFonts w:ascii="Times New Roman" w:eastAsia="Times New Roman" w:hAnsi="Times New Roman" w:cs="Times New Roman"/>
                <w:sz w:val="20"/>
                <w:szCs w:val="20"/>
              </w:rPr>
              <w:t xml:space="preserve"> 5 </w:t>
            </w:r>
            <w:r>
              <w:rPr>
                <w:rFonts w:ascii="Times New Roman" w:eastAsia="Times New Roman" w:hAnsi="Times New Roman" w:cs="Times New Roman"/>
                <w:sz w:val="20"/>
                <w:szCs w:val="20"/>
              </w:rPr>
              <w:t>equals</w:t>
            </w:r>
            <w:r w:rsidRPr="001122DA">
              <w:rPr>
                <w:rFonts w:ascii="Times New Roman" w:eastAsia="Times New Roman" w:hAnsi="Times New Roman" w:cs="Times New Roman"/>
                <w:sz w:val="20"/>
                <w:szCs w:val="20"/>
              </w:rPr>
              <w:t xml:space="preserve"> totally realized).</w:t>
            </w:r>
          </w:p>
        </w:tc>
      </w:tr>
      <w:tr w:rsidR="009A4376" w:rsidRPr="001122DA" w14:paraId="1657F2E6" w14:textId="77777777" w:rsidTr="00254E26">
        <w:trPr>
          <w:cnfStyle w:val="010000000000" w:firstRow="0" w:lastRow="1" w:firstColumn="0" w:lastColumn="0" w:oddVBand="0" w:evenVBand="0" w:oddHBand="0" w:evenHBand="0" w:firstRowFirstColumn="0" w:firstRowLastColumn="0" w:lastRowFirstColumn="0" w:lastRowLastColumn="0"/>
          <w:trHeight w:val="711"/>
          <w:jc w:val="center"/>
        </w:trPr>
        <w:tc>
          <w:tcPr>
            <w:cnfStyle w:val="001000000000" w:firstRow="0" w:lastRow="0" w:firstColumn="1" w:lastColumn="0" w:oddVBand="0" w:evenVBand="0" w:oddHBand="0" w:evenHBand="0" w:firstRowFirstColumn="0" w:firstRowLastColumn="0" w:lastRowFirstColumn="0" w:lastRowLastColumn="0"/>
            <w:tcW w:w="1332" w:type="dxa"/>
            <w:shd w:val="clear" w:color="auto" w:fill="FFFFCC"/>
          </w:tcPr>
          <w:p w14:paraId="1657F2C2" w14:textId="77777777" w:rsidR="009A4376" w:rsidRPr="001122DA" w:rsidRDefault="009A4376" w:rsidP="008F5257">
            <w:pPr>
              <w:jc w:val="center"/>
              <w:rPr>
                <w:rFonts w:ascii="Times New Roman" w:hAnsi="Times New Roman" w:cs="Times New Roman"/>
                <w:sz w:val="20"/>
                <w:szCs w:val="20"/>
              </w:rPr>
            </w:pPr>
            <w:r w:rsidRPr="001122DA">
              <w:rPr>
                <w:rFonts w:ascii="Times New Roman" w:hAnsi="Times New Roman" w:cs="Times New Roman"/>
                <w:sz w:val="20"/>
                <w:szCs w:val="20"/>
              </w:rPr>
              <w:t>Activities</w:t>
            </w:r>
          </w:p>
          <w:p w14:paraId="1657F2C3" w14:textId="77777777" w:rsidR="009A4376" w:rsidRPr="001122DA" w:rsidRDefault="009A4376" w:rsidP="008F5257">
            <w:pPr>
              <w:rPr>
                <w:rFonts w:ascii="Times New Roman" w:hAnsi="Times New Roman" w:cs="Times New Roman"/>
                <w:sz w:val="20"/>
                <w:szCs w:val="20"/>
              </w:rPr>
            </w:pPr>
          </w:p>
          <w:p w14:paraId="1657F2C4" w14:textId="77777777" w:rsidR="009A4376" w:rsidRPr="001B44CE" w:rsidRDefault="009A4376" w:rsidP="007B2824">
            <w:pPr>
              <w:numPr>
                <w:ilvl w:val="0"/>
                <w:numId w:val="92"/>
              </w:numPr>
              <w:tabs>
                <w:tab w:val="num" w:pos="211"/>
              </w:tabs>
              <w:ind w:left="211" w:hanging="180"/>
              <w:contextualSpacing/>
              <w:rPr>
                <w:rFonts w:ascii="Times New Roman" w:hAnsi="Times New Roman" w:cs="Times New Roman"/>
                <w:b w:val="0"/>
                <w:sz w:val="20"/>
                <w:szCs w:val="20"/>
              </w:rPr>
            </w:pPr>
            <w:r w:rsidRPr="001B44CE">
              <w:rPr>
                <w:rFonts w:ascii="Times New Roman" w:hAnsi="Times New Roman" w:cs="Times New Roman"/>
                <w:b w:val="0"/>
                <w:sz w:val="20"/>
                <w:szCs w:val="20"/>
              </w:rPr>
              <w:t>Mountain Biking</w:t>
            </w:r>
          </w:p>
          <w:p w14:paraId="1657F2C5" w14:textId="77777777" w:rsidR="009A4376" w:rsidRPr="001B44CE" w:rsidRDefault="009A4376" w:rsidP="007B2824">
            <w:pPr>
              <w:numPr>
                <w:ilvl w:val="0"/>
                <w:numId w:val="92"/>
              </w:numPr>
              <w:tabs>
                <w:tab w:val="num" w:pos="211"/>
              </w:tabs>
              <w:ind w:left="211" w:hanging="180"/>
              <w:contextualSpacing/>
              <w:rPr>
                <w:rFonts w:ascii="Times New Roman" w:hAnsi="Times New Roman" w:cs="Times New Roman"/>
                <w:b w:val="0"/>
                <w:sz w:val="20"/>
                <w:szCs w:val="20"/>
              </w:rPr>
            </w:pPr>
            <w:r w:rsidRPr="001B44CE">
              <w:rPr>
                <w:rFonts w:ascii="Times New Roman" w:hAnsi="Times New Roman" w:cs="Times New Roman"/>
                <w:b w:val="0"/>
                <w:sz w:val="20"/>
                <w:szCs w:val="20"/>
              </w:rPr>
              <w:t>Camping</w:t>
            </w:r>
          </w:p>
          <w:p w14:paraId="1657F2C6" w14:textId="77777777" w:rsidR="009A4376" w:rsidRPr="001122DA" w:rsidRDefault="009A4376" w:rsidP="008F5257">
            <w:pPr>
              <w:ind w:left="211"/>
              <w:contextualSpacing/>
              <w:rPr>
                <w:rFonts w:ascii="Times New Roman" w:hAnsi="Times New Roman" w:cs="Times New Roman"/>
                <w:sz w:val="20"/>
                <w:szCs w:val="20"/>
              </w:rPr>
            </w:pPr>
          </w:p>
          <w:p w14:paraId="1657F2C7" w14:textId="77777777" w:rsidR="009A4376" w:rsidRPr="001122DA" w:rsidRDefault="009A4376" w:rsidP="008F5257">
            <w:pPr>
              <w:rPr>
                <w:rFonts w:ascii="Times New Roman" w:hAnsi="Times New Roman" w:cs="Times New Roman"/>
                <w:sz w:val="20"/>
                <w:szCs w:val="20"/>
              </w:rPr>
            </w:pPr>
          </w:p>
          <w:p w14:paraId="1657F2C8" w14:textId="77777777" w:rsidR="009A4376" w:rsidRPr="001122DA" w:rsidRDefault="009A4376" w:rsidP="008F5257">
            <w:pPr>
              <w:rPr>
                <w:rFonts w:ascii="Times New Roman" w:hAnsi="Times New Roman" w:cs="Times New Roman"/>
                <w:sz w:val="20"/>
                <w:szCs w:val="20"/>
              </w:rPr>
            </w:pPr>
          </w:p>
          <w:p w14:paraId="1657F2C9" w14:textId="77777777" w:rsidR="009A4376" w:rsidRPr="001122DA" w:rsidRDefault="009A4376" w:rsidP="008F5257">
            <w:pPr>
              <w:rPr>
                <w:rFonts w:ascii="Times New Roman" w:hAnsi="Times New Roman" w:cs="Times New Roman"/>
                <w:sz w:val="20"/>
                <w:szCs w:val="20"/>
              </w:rPr>
            </w:pPr>
          </w:p>
          <w:p w14:paraId="1657F2CA" w14:textId="77777777" w:rsidR="009A4376" w:rsidRPr="001122DA" w:rsidRDefault="009A4376" w:rsidP="008F5257">
            <w:pPr>
              <w:rPr>
                <w:rFonts w:ascii="Times New Roman" w:hAnsi="Times New Roman" w:cs="Times New Roman"/>
                <w:sz w:val="20"/>
                <w:szCs w:val="20"/>
              </w:rPr>
            </w:pPr>
          </w:p>
          <w:p w14:paraId="1657F2CB" w14:textId="77777777" w:rsidR="009A4376" w:rsidRPr="001122DA" w:rsidRDefault="009A4376" w:rsidP="008F5257">
            <w:pPr>
              <w:rPr>
                <w:rFonts w:ascii="Times New Roman" w:hAnsi="Times New Roman" w:cs="Times New Roman"/>
                <w:sz w:val="20"/>
                <w:szCs w:val="20"/>
              </w:rPr>
            </w:pPr>
          </w:p>
          <w:p w14:paraId="1657F2CC" w14:textId="77777777" w:rsidR="009A4376" w:rsidRPr="001122DA" w:rsidRDefault="009A4376" w:rsidP="008F5257">
            <w:pPr>
              <w:rPr>
                <w:rFonts w:ascii="Times New Roman" w:hAnsi="Times New Roman" w:cs="Times New Roman"/>
                <w:sz w:val="20"/>
                <w:szCs w:val="20"/>
              </w:rPr>
            </w:pPr>
          </w:p>
          <w:p w14:paraId="1657F2CD" w14:textId="77777777" w:rsidR="009A4376" w:rsidRPr="001122DA" w:rsidRDefault="009A4376" w:rsidP="008F5257">
            <w:pPr>
              <w:rPr>
                <w:rFonts w:ascii="Times New Roman" w:hAnsi="Times New Roman" w:cs="Times New Roman"/>
                <w:sz w:val="20"/>
                <w:szCs w:val="20"/>
              </w:rPr>
            </w:pPr>
          </w:p>
        </w:tc>
        <w:tc>
          <w:tcPr>
            <w:cnfStyle w:val="000010000000" w:firstRow="0" w:lastRow="0" w:firstColumn="0" w:lastColumn="0" w:oddVBand="1" w:evenVBand="0" w:oddHBand="0" w:evenHBand="0" w:firstRowFirstColumn="0" w:firstRowLastColumn="0" w:lastRowFirstColumn="0" w:lastRowLastColumn="0"/>
            <w:tcW w:w="2840" w:type="dxa"/>
            <w:shd w:val="clear" w:color="auto" w:fill="FFFF99"/>
          </w:tcPr>
          <w:p w14:paraId="1657F2CE" w14:textId="77777777" w:rsidR="009A4376" w:rsidRPr="001122DA" w:rsidRDefault="009A4376" w:rsidP="008F5257">
            <w:pPr>
              <w:jc w:val="center"/>
              <w:rPr>
                <w:rFonts w:ascii="Times New Roman" w:hAnsi="Times New Roman" w:cs="Times New Roman"/>
                <w:b/>
                <w:sz w:val="20"/>
                <w:szCs w:val="20"/>
              </w:rPr>
            </w:pPr>
            <w:r w:rsidRPr="001122DA">
              <w:rPr>
                <w:rFonts w:ascii="Times New Roman" w:hAnsi="Times New Roman" w:cs="Times New Roman"/>
                <w:b/>
                <w:sz w:val="20"/>
                <w:szCs w:val="20"/>
              </w:rPr>
              <w:t>Experiences</w:t>
            </w:r>
          </w:p>
          <w:p w14:paraId="1657F2CF" w14:textId="77777777" w:rsidR="009A4376" w:rsidRPr="001122DA" w:rsidRDefault="009A4376" w:rsidP="008F5257">
            <w:pPr>
              <w:jc w:val="center"/>
              <w:rPr>
                <w:rFonts w:ascii="Times New Roman" w:hAnsi="Times New Roman" w:cs="Times New Roman"/>
                <w:b/>
                <w:sz w:val="20"/>
                <w:szCs w:val="20"/>
              </w:rPr>
            </w:pPr>
          </w:p>
          <w:p w14:paraId="1657F2D0" w14:textId="77777777" w:rsidR="009A4376" w:rsidRPr="001122DA" w:rsidRDefault="009A4376" w:rsidP="007B2824">
            <w:pPr>
              <w:widowControl w:val="0"/>
              <w:numPr>
                <w:ilvl w:val="0"/>
                <w:numId w:val="93"/>
              </w:numPr>
              <w:ind w:left="150" w:hanging="150"/>
              <w:contextualSpacing/>
              <w:rPr>
                <w:rFonts w:ascii="Times New Roman" w:hAnsi="Times New Roman" w:cs="Times New Roman"/>
                <w:sz w:val="20"/>
                <w:szCs w:val="20"/>
              </w:rPr>
            </w:pPr>
            <w:r w:rsidRPr="001122DA">
              <w:rPr>
                <w:rFonts w:ascii="Times New Roman" w:hAnsi="Times New Roman" w:cs="Times New Roman"/>
                <w:sz w:val="20"/>
                <w:szCs w:val="20"/>
              </w:rPr>
              <w:t>Releasing or reducing mental tension</w:t>
            </w:r>
          </w:p>
          <w:p w14:paraId="1657F2D1" w14:textId="77777777" w:rsidR="009A4376" w:rsidRPr="001122DA" w:rsidRDefault="009A4376" w:rsidP="007B2824">
            <w:pPr>
              <w:widowControl w:val="0"/>
              <w:numPr>
                <w:ilvl w:val="0"/>
                <w:numId w:val="93"/>
              </w:numPr>
              <w:ind w:left="172" w:hanging="172"/>
              <w:contextualSpacing/>
              <w:rPr>
                <w:rFonts w:ascii="Times New Roman" w:hAnsi="Times New Roman" w:cs="Times New Roman"/>
                <w:sz w:val="20"/>
                <w:szCs w:val="20"/>
              </w:rPr>
            </w:pPr>
            <w:r w:rsidRPr="001122DA">
              <w:rPr>
                <w:rFonts w:ascii="Times New Roman" w:hAnsi="Times New Roman" w:cs="Times New Roman"/>
                <w:sz w:val="20"/>
                <w:szCs w:val="20"/>
              </w:rPr>
              <w:t xml:space="preserve">Enjoying frequent access to outdoor physical activity </w:t>
            </w:r>
          </w:p>
          <w:p w14:paraId="1657F2D2" w14:textId="77777777" w:rsidR="009A4376" w:rsidRPr="001122DA" w:rsidRDefault="009A4376" w:rsidP="007B2824">
            <w:pPr>
              <w:widowControl w:val="0"/>
              <w:numPr>
                <w:ilvl w:val="0"/>
                <w:numId w:val="93"/>
              </w:numPr>
              <w:ind w:left="172" w:hanging="172"/>
              <w:contextualSpacing/>
              <w:rPr>
                <w:rFonts w:ascii="Times New Roman" w:hAnsi="Times New Roman" w:cs="Times New Roman"/>
                <w:sz w:val="20"/>
                <w:szCs w:val="20"/>
              </w:rPr>
            </w:pPr>
            <w:r w:rsidRPr="001122DA">
              <w:rPr>
                <w:rFonts w:ascii="Times New Roman" w:hAnsi="Times New Roman" w:cs="Times New Roman"/>
                <w:sz w:val="20"/>
                <w:szCs w:val="20"/>
              </w:rPr>
              <w:t>Developing skills and abilities</w:t>
            </w:r>
          </w:p>
          <w:p w14:paraId="1657F2D3" w14:textId="77777777" w:rsidR="009A4376" w:rsidRPr="001122DA" w:rsidRDefault="009A4376" w:rsidP="007B2824">
            <w:pPr>
              <w:widowControl w:val="0"/>
              <w:numPr>
                <w:ilvl w:val="0"/>
                <w:numId w:val="93"/>
              </w:numPr>
              <w:ind w:left="172" w:hanging="172"/>
              <w:contextualSpacing/>
              <w:rPr>
                <w:rFonts w:ascii="Times New Roman" w:hAnsi="Times New Roman" w:cs="Times New Roman"/>
                <w:sz w:val="20"/>
                <w:szCs w:val="20"/>
              </w:rPr>
            </w:pPr>
            <w:r w:rsidRPr="001122DA">
              <w:rPr>
                <w:rFonts w:ascii="Times New Roman" w:hAnsi="Times New Roman" w:cs="Times New Roman"/>
                <w:sz w:val="20"/>
                <w:szCs w:val="20"/>
              </w:rPr>
              <w:t xml:space="preserve">For the challenge or sport </w:t>
            </w:r>
          </w:p>
          <w:p w14:paraId="1657F2D4" w14:textId="77777777" w:rsidR="009A4376" w:rsidRPr="001122DA" w:rsidRDefault="009A4376" w:rsidP="008F5257">
            <w:pPr>
              <w:widowControl w:val="0"/>
              <w:ind w:left="172"/>
              <w:contextualSpacing/>
              <w:rPr>
                <w:rFonts w:ascii="Times New Roman" w:hAnsi="Times New Roman" w:cs="Times New Roman"/>
                <w:b/>
                <w:sz w:val="20"/>
                <w:szCs w:val="20"/>
              </w:rPr>
            </w:pPr>
          </w:p>
        </w:tc>
        <w:tc>
          <w:tcPr>
            <w:cnfStyle w:val="000100000000" w:firstRow="0" w:lastRow="0" w:firstColumn="0" w:lastColumn="1" w:oddVBand="0" w:evenVBand="0" w:oddHBand="0" w:evenHBand="0" w:firstRowFirstColumn="0" w:firstRowLastColumn="0" w:lastRowFirstColumn="0" w:lastRowLastColumn="0"/>
            <w:tcW w:w="4630" w:type="dxa"/>
            <w:shd w:val="clear" w:color="auto" w:fill="FFFF66"/>
          </w:tcPr>
          <w:p w14:paraId="1657F2D5" w14:textId="77777777" w:rsidR="009A4376" w:rsidRPr="001122DA" w:rsidRDefault="009A4376" w:rsidP="008F5257">
            <w:pPr>
              <w:jc w:val="center"/>
              <w:rPr>
                <w:rFonts w:ascii="Times New Roman" w:hAnsi="Times New Roman" w:cs="Times New Roman"/>
                <w:sz w:val="20"/>
                <w:szCs w:val="20"/>
                <w:u w:val="single"/>
              </w:rPr>
            </w:pPr>
            <w:r w:rsidRPr="001122DA">
              <w:rPr>
                <w:rFonts w:ascii="Times New Roman" w:hAnsi="Times New Roman" w:cs="Times New Roman"/>
                <w:sz w:val="20"/>
                <w:szCs w:val="20"/>
              </w:rPr>
              <w:t>Benefits</w:t>
            </w:r>
          </w:p>
          <w:p w14:paraId="1657F2D6" w14:textId="77777777" w:rsidR="009A4376" w:rsidRPr="00BD098F" w:rsidRDefault="009A4376" w:rsidP="008F5257">
            <w:pPr>
              <w:rPr>
                <w:rFonts w:ascii="Times New Roman" w:hAnsi="Times New Roman" w:cs="Times New Roman"/>
                <w:sz w:val="20"/>
                <w:szCs w:val="20"/>
              </w:rPr>
            </w:pPr>
            <w:r w:rsidRPr="00BD098F">
              <w:rPr>
                <w:rFonts w:ascii="Times New Roman" w:hAnsi="Times New Roman" w:cs="Times New Roman"/>
                <w:sz w:val="20"/>
                <w:szCs w:val="20"/>
              </w:rPr>
              <w:t>Personal:</w:t>
            </w:r>
          </w:p>
          <w:p w14:paraId="1657F2D7" w14:textId="77777777" w:rsidR="009A4376" w:rsidRPr="001B44CE" w:rsidRDefault="009A4376" w:rsidP="007B2824">
            <w:pPr>
              <w:widowControl w:val="0"/>
              <w:numPr>
                <w:ilvl w:val="0"/>
                <w:numId w:val="94"/>
              </w:numPr>
              <w:ind w:left="233" w:right="432" w:hanging="233"/>
              <w:contextualSpacing/>
              <w:rPr>
                <w:rFonts w:ascii="Times New Roman" w:hAnsi="Times New Roman" w:cs="Times New Roman"/>
                <w:b w:val="0"/>
                <w:sz w:val="20"/>
                <w:szCs w:val="20"/>
              </w:rPr>
            </w:pPr>
            <w:r w:rsidRPr="001B44CE">
              <w:rPr>
                <w:rFonts w:ascii="Times New Roman" w:hAnsi="Times New Roman" w:cs="Times New Roman"/>
                <w:b w:val="0"/>
                <w:sz w:val="20"/>
                <w:szCs w:val="20"/>
              </w:rPr>
              <w:t>Improved physical fitness/better health maintenance</w:t>
            </w:r>
          </w:p>
          <w:p w14:paraId="1657F2D8" w14:textId="77777777" w:rsidR="009A4376" w:rsidRPr="001B44CE" w:rsidRDefault="009A4376" w:rsidP="007B2824">
            <w:pPr>
              <w:numPr>
                <w:ilvl w:val="0"/>
                <w:numId w:val="92"/>
              </w:numPr>
              <w:tabs>
                <w:tab w:val="num" w:pos="251"/>
              </w:tabs>
              <w:ind w:left="233" w:hanging="233"/>
              <w:contextualSpacing/>
              <w:rPr>
                <w:rFonts w:ascii="Times New Roman" w:hAnsi="Times New Roman" w:cs="Times New Roman"/>
                <w:b w:val="0"/>
                <w:sz w:val="20"/>
                <w:szCs w:val="20"/>
              </w:rPr>
            </w:pPr>
            <w:r w:rsidRPr="001B44CE">
              <w:rPr>
                <w:rFonts w:ascii="Times New Roman" w:hAnsi="Times New Roman" w:cs="Times New Roman"/>
                <w:b w:val="0"/>
                <w:sz w:val="20"/>
                <w:szCs w:val="20"/>
              </w:rPr>
              <w:t>Restored mind from stress/tension/anxiety</w:t>
            </w:r>
          </w:p>
          <w:p w14:paraId="1657F2D9" w14:textId="77777777" w:rsidR="009A4376" w:rsidRPr="001B44CE" w:rsidRDefault="009A4376" w:rsidP="007B2824">
            <w:pPr>
              <w:widowControl w:val="0"/>
              <w:numPr>
                <w:ilvl w:val="0"/>
                <w:numId w:val="94"/>
              </w:numPr>
              <w:ind w:left="233" w:right="432" w:hanging="233"/>
              <w:contextualSpacing/>
              <w:rPr>
                <w:rFonts w:ascii="Times New Roman" w:hAnsi="Times New Roman" w:cs="Times New Roman"/>
                <w:b w:val="0"/>
                <w:sz w:val="20"/>
                <w:szCs w:val="20"/>
              </w:rPr>
            </w:pPr>
            <w:r w:rsidRPr="001B44CE">
              <w:rPr>
                <w:rFonts w:ascii="Times New Roman" w:hAnsi="Times New Roman" w:cs="Times New Roman"/>
                <w:b w:val="0"/>
                <w:sz w:val="20"/>
                <w:szCs w:val="20"/>
              </w:rPr>
              <w:t>Improved outdoor recreation skills</w:t>
            </w:r>
          </w:p>
          <w:p w14:paraId="1657F2DA" w14:textId="77777777" w:rsidR="009A4376" w:rsidRPr="001B44CE" w:rsidRDefault="009A4376" w:rsidP="007B2824">
            <w:pPr>
              <w:widowControl w:val="0"/>
              <w:numPr>
                <w:ilvl w:val="0"/>
                <w:numId w:val="94"/>
              </w:numPr>
              <w:ind w:left="233" w:hanging="233"/>
              <w:contextualSpacing/>
              <w:rPr>
                <w:rFonts w:ascii="Times New Roman" w:hAnsi="Times New Roman" w:cs="Times New Roman"/>
                <w:b w:val="0"/>
                <w:sz w:val="20"/>
                <w:szCs w:val="20"/>
              </w:rPr>
            </w:pPr>
            <w:r w:rsidRPr="001B44CE">
              <w:rPr>
                <w:rFonts w:ascii="Times New Roman" w:hAnsi="Times New Roman" w:cs="Times New Roman"/>
                <w:b w:val="0"/>
                <w:sz w:val="20"/>
                <w:szCs w:val="20"/>
              </w:rPr>
              <w:t>Living a more outdoor-oriented lifestyle</w:t>
            </w:r>
          </w:p>
          <w:p w14:paraId="1657F2DB" w14:textId="77777777" w:rsidR="009A4376" w:rsidRPr="001122DA" w:rsidRDefault="009A4376" w:rsidP="007B2824">
            <w:pPr>
              <w:widowControl w:val="0"/>
              <w:numPr>
                <w:ilvl w:val="0"/>
                <w:numId w:val="94"/>
              </w:numPr>
              <w:ind w:left="233" w:right="432" w:hanging="233"/>
              <w:contextualSpacing/>
              <w:rPr>
                <w:rFonts w:ascii="Times New Roman" w:hAnsi="Times New Roman" w:cs="Times New Roman"/>
                <w:noProof/>
                <w:sz w:val="20"/>
                <w:szCs w:val="20"/>
              </w:rPr>
            </w:pPr>
            <w:r w:rsidRPr="001B44CE">
              <w:rPr>
                <w:rFonts w:ascii="Times New Roman" w:hAnsi="Times New Roman" w:cs="Times New Roman"/>
                <w:b w:val="0"/>
                <w:sz w:val="20"/>
                <w:szCs w:val="20"/>
              </w:rPr>
              <w:t>Improved balance of work and play</w:t>
            </w:r>
          </w:p>
          <w:p w14:paraId="1657F2DC" w14:textId="77777777" w:rsidR="009A4376" w:rsidRPr="001122DA" w:rsidRDefault="009A4376" w:rsidP="008F5257">
            <w:pPr>
              <w:rPr>
                <w:rFonts w:ascii="Times New Roman" w:hAnsi="Times New Roman" w:cs="Times New Roman"/>
                <w:sz w:val="20"/>
                <w:szCs w:val="20"/>
                <w:u w:val="single"/>
              </w:rPr>
            </w:pPr>
          </w:p>
          <w:p w14:paraId="1657F2DD" w14:textId="77777777" w:rsidR="009A4376" w:rsidRPr="00BD098F" w:rsidRDefault="009A4376" w:rsidP="008F5257">
            <w:pPr>
              <w:rPr>
                <w:rFonts w:ascii="Times New Roman" w:hAnsi="Times New Roman" w:cs="Times New Roman"/>
                <w:sz w:val="20"/>
                <w:szCs w:val="20"/>
              </w:rPr>
            </w:pPr>
            <w:r w:rsidRPr="00BD098F">
              <w:rPr>
                <w:rFonts w:ascii="Times New Roman" w:hAnsi="Times New Roman" w:cs="Times New Roman"/>
                <w:sz w:val="20"/>
                <w:szCs w:val="20"/>
              </w:rPr>
              <w:t>Community/Social:</w:t>
            </w:r>
          </w:p>
          <w:p w14:paraId="1657F2DE" w14:textId="77777777" w:rsidR="009A4376" w:rsidRPr="001B44CE" w:rsidRDefault="009A4376" w:rsidP="007B2824">
            <w:pPr>
              <w:numPr>
                <w:ilvl w:val="0"/>
                <w:numId w:val="96"/>
              </w:numPr>
              <w:ind w:left="252" w:hanging="252"/>
              <w:contextualSpacing/>
              <w:rPr>
                <w:rFonts w:ascii="Times New Roman" w:hAnsi="Times New Roman" w:cs="Times New Roman"/>
                <w:b w:val="0"/>
                <w:sz w:val="20"/>
                <w:szCs w:val="20"/>
              </w:rPr>
            </w:pPr>
            <w:r w:rsidRPr="001B44CE">
              <w:rPr>
                <w:rFonts w:ascii="Times New Roman" w:hAnsi="Times New Roman" w:cs="Times New Roman"/>
                <w:b w:val="0"/>
                <w:sz w:val="20"/>
                <w:szCs w:val="20"/>
              </w:rPr>
              <w:t>Lifestyle improvement or maintenance</w:t>
            </w:r>
          </w:p>
          <w:p w14:paraId="1657F2DF" w14:textId="77777777" w:rsidR="009A4376" w:rsidRPr="001122DA" w:rsidRDefault="009A4376" w:rsidP="008F5257">
            <w:pPr>
              <w:rPr>
                <w:rFonts w:ascii="Times New Roman" w:hAnsi="Times New Roman" w:cs="Times New Roman"/>
                <w:sz w:val="20"/>
                <w:szCs w:val="20"/>
                <w:u w:val="single"/>
              </w:rPr>
            </w:pPr>
          </w:p>
          <w:p w14:paraId="1657F2E0" w14:textId="77777777" w:rsidR="009A4376" w:rsidRPr="00BD098F" w:rsidRDefault="009A4376" w:rsidP="008F5257">
            <w:pPr>
              <w:rPr>
                <w:rFonts w:ascii="Times New Roman" w:hAnsi="Times New Roman" w:cs="Times New Roman"/>
                <w:sz w:val="20"/>
                <w:szCs w:val="20"/>
              </w:rPr>
            </w:pPr>
            <w:r w:rsidRPr="00BD098F">
              <w:rPr>
                <w:rFonts w:ascii="Times New Roman" w:hAnsi="Times New Roman" w:cs="Times New Roman"/>
                <w:sz w:val="20"/>
                <w:szCs w:val="20"/>
              </w:rPr>
              <w:t>Environmental:</w:t>
            </w:r>
          </w:p>
          <w:p w14:paraId="1657F2E1" w14:textId="77777777" w:rsidR="009A4376" w:rsidRPr="001B44CE" w:rsidRDefault="009A4376" w:rsidP="007B2824">
            <w:pPr>
              <w:numPr>
                <w:ilvl w:val="0"/>
                <w:numId w:val="96"/>
              </w:numPr>
              <w:ind w:left="252" w:hanging="252"/>
              <w:contextualSpacing/>
              <w:rPr>
                <w:rFonts w:ascii="Times New Roman" w:hAnsi="Times New Roman" w:cs="Times New Roman"/>
                <w:b w:val="0"/>
                <w:sz w:val="20"/>
                <w:szCs w:val="20"/>
              </w:rPr>
            </w:pPr>
            <w:r w:rsidRPr="001B44CE">
              <w:rPr>
                <w:rFonts w:ascii="Times New Roman" w:hAnsi="Times New Roman" w:cs="Times New Roman"/>
                <w:b w:val="0"/>
                <w:sz w:val="20"/>
                <w:szCs w:val="20"/>
              </w:rPr>
              <w:t>Preserve the special landscape character of this place</w:t>
            </w:r>
          </w:p>
          <w:p w14:paraId="1657F2E2" w14:textId="77777777" w:rsidR="009A4376" w:rsidRPr="001122DA" w:rsidRDefault="009A4376" w:rsidP="008F5257">
            <w:pPr>
              <w:rPr>
                <w:rFonts w:ascii="Times New Roman" w:hAnsi="Times New Roman" w:cs="Times New Roman"/>
                <w:sz w:val="20"/>
                <w:szCs w:val="20"/>
                <w:u w:val="single"/>
              </w:rPr>
            </w:pPr>
          </w:p>
          <w:p w14:paraId="1657F2E3" w14:textId="77777777" w:rsidR="009A4376" w:rsidRPr="00BD098F" w:rsidRDefault="009A4376" w:rsidP="008F5257">
            <w:pPr>
              <w:rPr>
                <w:rFonts w:ascii="Times New Roman" w:hAnsi="Times New Roman" w:cs="Times New Roman"/>
                <w:sz w:val="20"/>
                <w:szCs w:val="20"/>
              </w:rPr>
            </w:pPr>
            <w:r w:rsidRPr="00BD098F">
              <w:rPr>
                <w:rFonts w:ascii="Times New Roman" w:hAnsi="Times New Roman" w:cs="Times New Roman"/>
                <w:sz w:val="20"/>
                <w:szCs w:val="20"/>
              </w:rPr>
              <w:t>Economic:</w:t>
            </w:r>
          </w:p>
          <w:p w14:paraId="1657F2E4" w14:textId="77777777" w:rsidR="009A4376" w:rsidRPr="001B44CE" w:rsidRDefault="009A4376" w:rsidP="007B2824">
            <w:pPr>
              <w:numPr>
                <w:ilvl w:val="0"/>
                <w:numId w:val="95"/>
              </w:numPr>
              <w:ind w:left="237" w:hanging="237"/>
              <w:contextualSpacing/>
              <w:rPr>
                <w:rFonts w:ascii="Times New Roman" w:hAnsi="Times New Roman" w:cs="Times New Roman"/>
                <w:b w:val="0"/>
                <w:sz w:val="20"/>
                <w:szCs w:val="20"/>
              </w:rPr>
            </w:pPr>
            <w:r w:rsidRPr="001B44CE">
              <w:rPr>
                <w:rFonts w:ascii="Times New Roman" w:hAnsi="Times New Roman" w:cs="Times New Roman"/>
                <w:b w:val="0"/>
                <w:sz w:val="20"/>
                <w:szCs w:val="20"/>
              </w:rPr>
              <w:t>Greater value-added local services</w:t>
            </w:r>
          </w:p>
          <w:p w14:paraId="1657F2E5" w14:textId="77777777" w:rsidR="009A4376" w:rsidRPr="001122DA" w:rsidRDefault="009A4376" w:rsidP="007B2824">
            <w:pPr>
              <w:numPr>
                <w:ilvl w:val="0"/>
                <w:numId w:val="95"/>
              </w:numPr>
              <w:ind w:left="237" w:hanging="237"/>
              <w:contextualSpacing/>
              <w:rPr>
                <w:rFonts w:ascii="Times New Roman" w:hAnsi="Times New Roman" w:cs="Times New Roman"/>
                <w:sz w:val="20"/>
                <w:szCs w:val="20"/>
              </w:rPr>
            </w:pPr>
            <w:r w:rsidRPr="001B44CE">
              <w:rPr>
                <w:rFonts w:ascii="Times New Roman" w:hAnsi="Times New Roman" w:cs="Times New Roman"/>
                <w:b w:val="0"/>
                <w:sz w:val="20"/>
                <w:szCs w:val="20"/>
              </w:rPr>
              <w:t>Increased desirability as a place to live or retire</w:t>
            </w:r>
          </w:p>
        </w:tc>
      </w:tr>
    </w:tbl>
    <w:p w14:paraId="1657F2E7" w14:textId="77777777" w:rsidR="009A4376" w:rsidRPr="001122DA" w:rsidRDefault="009A4376" w:rsidP="009A4376">
      <w:pPr>
        <w:spacing w:after="0" w:line="240" w:lineRule="auto"/>
        <w:rPr>
          <w:rFonts w:ascii="Arial" w:eastAsia="Times New Roman" w:hAnsi="Arial" w:cs="Arial"/>
          <w:sz w:val="20"/>
          <w:szCs w:val="20"/>
        </w:rPr>
      </w:pPr>
    </w:p>
    <w:p w14:paraId="1657F2E8" w14:textId="77777777" w:rsidR="009A4376" w:rsidRDefault="009A4376" w:rsidP="009A4376">
      <w:pPr>
        <w:pStyle w:val="NoSpacing"/>
        <w:rPr>
          <w:rFonts w:ascii="Times New Roman" w:hAnsi="Times New Roman" w:cs="Times New Roman"/>
          <w:sz w:val="24"/>
          <w:szCs w:val="24"/>
        </w:rPr>
      </w:pPr>
    </w:p>
    <w:p w14:paraId="1657F2E9" w14:textId="77777777" w:rsidR="009A4376" w:rsidRDefault="009A4376" w:rsidP="009A4376">
      <w:pPr>
        <w:pStyle w:val="NoSpacing"/>
        <w:ind w:left="990"/>
        <w:rPr>
          <w:rFonts w:ascii="Times New Roman" w:hAnsi="Times New Roman" w:cs="Times New Roman"/>
          <w:sz w:val="24"/>
          <w:szCs w:val="24"/>
        </w:rPr>
      </w:pPr>
      <w:r>
        <w:rPr>
          <w:rFonts w:ascii="Times New Roman" w:hAnsi="Times New Roman" w:cs="Times New Roman"/>
          <w:sz w:val="24"/>
          <w:szCs w:val="24"/>
        </w:rPr>
        <w:t>(4)   After writing</w:t>
      </w:r>
      <w:r w:rsidRPr="00183E5B">
        <w:rPr>
          <w:rFonts w:ascii="Times New Roman" w:hAnsi="Times New Roman" w:cs="Times New Roman"/>
          <w:sz w:val="24"/>
          <w:szCs w:val="24"/>
        </w:rPr>
        <w:t xml:space="preserve"> the objective, put yourself in the position of the participant and ask </w:t>
      </w:r>
    </w:p>
    <w:p w14:paraId="1657F2EA" w14:textId="77777777" w:rsidR="009A4376" w:rsidRDefault="009A4376" w:rsidP="009A4376">
      <w:pPr>
        <w:pStyle w:val="NoSpacing"/>
        <w:ind w:left="1440"/>
        <w:rPr>
          <w:rFonts w:ascii="Times New Roman" w:hAnsi="Times New Roman" w:cs="Times New Roman"/>
          <w:sz w:val="24"/>
          <w:szCs w:val="24"/>
        </w:rPr>
      </w:pPr>
      <w:proofErr w:type="gramStart"/>
      <w:r w:rsidRPr="00183E5B">
        <w:rPr>
          <w:rFonts w:ascii="Times New Roman" w:hAnsi="Times New Roman" w:cs="Times New Roman"/>
          <w:sz w:val="24"/>
          <w:szCs w:val="24"/>
        </w:rPr>
        <w:t>whether</w:t>
      </w:r>
      <w:proofErr w:type="gramEnd"/>
      <w:r w:rsidRPr="00183E5B">
        <w:rPr>
          <w:rFonts w:ascii="Times New Roman" w:hAnsi="Times New Roman" w:cs="Times New Roman"/>
          <w:sz w:val="24"/>
          <w:szCs w:val="24"/>
        </w:rPr>
        <w:t xml:space="preserve"> or not you could personally receive the </w:t>
      </w:r>
      <w:r w:rsidR="00E26FFE">
        <w:rPr>
          <w:rFonts w:ascii="Times New Roman" w:hAnsi="Times New Roman" w:cs="Times New Roman"/>
          <w:sz w:val="24"/>
          <w:szCs w:val="24"/>
        </w:rPr>
        <w:t xml:space="preserve">targeted experiences and </w:t>
      </w:r>
      <w:r w:rsidRPr="00183E5B">
        <w:rPr>
          <w:rFonts w:ascii="Times New Roman" w:hAnsi="Times New Roman" w:cs="Times New Roman"/>
          <w:sz w:val="24"/>
          <w:szCs w:val="24"/>
        </w:rPr>
        <w:t>benefits from recreating in the area</w:t>
      </w:r>
      <w:r w:rsidR="00C277A8">
        <w:rPr>
          <w:rFonts w:ascii="Times New Roman" w:hAnsi="Times New Roman" w:cs="Times New Roman"/>
          <w:sz w:val="24"/>
          <w:szCs w:val="24"/>
        </w:rPr>
        <w:t>.</w:t>
      </w:r>
      <w:r w:rsidRPr="00183E5B">
        <w:rPr>
          <w:rFonts w:ascii="Times New Roman" w:hAnsi="Times New Roman" w:cs="Times New Roman"/>
          <w:sz w:val="24"/>
          <w:szCs w:val="24"/>
        </w:rPr>
        <w:t xml:space="preserve"> Well</w:t>
      </w:r>
      <w:r>
        <w:rPr>
          <w:rFonts w:ascii="Times New Roman" w:hAnsi="Times New Roman" w:cs="Times New Roman"/>
          <w:sz w:val="24"/>
          <w:szCs w:val="24"/>
        </w:rPr>
        <w:t>-</w:t>
      </w:r>
      <w:r w:rsidRPr="00183E5B">
        <w:rPr>
          <w:rFonts w:ascii="Times New Roman" w:hAnsi="Times New Roman" w:cs="Times New Roman"/>
          <w:sz w:val="24"/>
          <w:szCs w:val="24"/>
        </w:rPr>
        <w:t>written objectives require an affirmative answer to this question. If uncertain, verify the links between the identified activities, experiences</w:t>
      </w:r>
      <w:r>
        <w:rPr>
          <w:rFonts w:ascii="Times New Roman" w:hAnsi="Times New Roman" w:cs="Times New Roman"/>
          <w:sz w:val="24"/>
          <w:szCs w:val="24"/>
        </w:rPr>
        <w:t>,</w:t>
      </w:r>
      <w:r w:rsidRPr="00183E5B">
        <w:rPr>
          <w:rFonts w:ascii="Times New Roman" w:hAnsi="Times New Roman" w:cs="Times New Roman"/>
          <w:sz w:val="24"/>
          <w:szCs w:val="24"/>
        </w:rPr>
        <w:t xml:space="preserve"> and benefits</w:t>
      </w:r>
      <w:r>
        <w:rPr>
          <w:rFonts w:ascii="Times New Roman" w:hAnsi="Times New Roman" w:cs="Times New Roman"/>
          <w:sz w:val="24"/>
          <w:szCs w:val="24"/>
        </w:rPr>
        <w:t xml:space="preserve"> with individual users and stakeholders</w:t>
      </w:r>
      <w:r w:rsidRPr="00183E5B">
        <w:rPr>
          <w:rFonts w:ascii="Times New Roman" w:hAnsi="Times New Roman" w:cs="Times New Roman"/>
          <w:sz w:val="24"/>
          <w:szCs w:val="24"/>
        </w:rPr>
        <w:t>.</w:t>
      </w:r>
    </w:p>
    <w:p w14:paraId="1657F2EB" w14:textId="77777777" w:rsidR="009A4376" w:rsidRPr="00183E5B" w:rsidRDefault="009A4376" w:rsidP="009A4376">
      <w:pPr>
        <w:pStyle w:val="NoSpacing"/>
        <w:rPr>
          <w:rFonts w:ascii="Times New Roman" w:hAnsi="Times New Roman" w:cs="Times New Roman"/>
          <w:sz w:val="24"/>
          <w:szCs w:val="24"/>
        </w:rPr>
      </w:pPr>
      <w:r w:rsidRPr="00183E5B">
        <w:rPr>
          <w:rFonts w:ascii="Times New Roman" w:hAnsi="Times New Roman" w:cs="Times New Roman"/>
          <w:sz w:val="24"/>
          <w:szCs w:val="24"/>
        </w:rPr>
        <w:t xml:space="preserve"> </w:t>
      </w:r>
    </w:p>
    <w:p w14:paraId="1657F2EC" w14:textId="77777777" w:rsidR="009A4376" w:rsidRPr="00183E5B" w:rsidRDefault="009A4376" w:rsidP="009A4376">
      <w:pPr>
        <w:pStyle w:val="NoSpacing"/>
        <w:ind w:left="1440"/>
        <w:rPr>
          <w:rFonts w:ascii="Times New Roman" w:hAnsi="Times New Roman" w:cs="Times New Roman"/>
          <w:sz w:val="24"/>
          <w:szCs w:val="24"/>
        </w:rPr>
      </w:pPr>
      <w:r>
        <w:rPr>
          <w:rFonts w:ascii="Times New Roman" w:hAnsi="Times New Roman" w:cs="Times New Roman"/>
          <w:sz w:val="24"/>
          <w:szCs w:val="24"/>
        </w:rPr>
        <w:t>One</w:t>
      </w:r>
      <w:r w:rsidRPr="00183E5B">
        <w:rPr>
          <w:rFonts w:ascii="Times New Roman" w:hAnsi="Times New Roman" w:cs="Times New Roman"/>
          <w:sz w:val="24"/>
          <w:szCs w:val="24"/>
        </w:rPr>
        <w:t xml:space="preserve"> benefit of writing objectives in this format is that </w:t>
      </w:r>
      <w:r>
        <w:rPr>
          <w:rFonts w:ascii="Times New Roman" w:hAnsi="Times New Roman" w:cs="Times New Roman"/>
          <w:sz w:val="24"/>
          <w:szCs w:val="24"/>
        </w:rPr>
        <w:t>the activities, experiences, and benefits are used to monitor the realization of the outcomes and achievement of the SRMA objective</w:t>
      </w:r>
      <w:r w:rsidRPr="00183E5B">
        <w:rPr>
          <w:rFonts w:ascii="Times New Roman" w:hAnsi="Times New Roman" w:cs="Times New Roman"/>
          <w:sz w:val="24"/>
          <w:szCs w:val="24"/>
        </w:rPr>
        <w:t xml:space="preserve">. The monitoring process is described in detail in Chapter </w:t>
      </w:r>
      <w:r w:rsidR="008E2C78">
        <w:rPr>
          <w:rFonts w:ascii="Times New Roman" w:hAnsi="Times New Roman" w:cs="Times New Roman"/>
          <w:sz w:val="24"/>
          <w:szCs w:val="24"/>
        </w:rPr>
        <w:t>IV</w:t>
      </w:r>
      <w:r>
        <w:rPr>
          <w:rFonts w:ascii="Times New Roman" w:hAnsi="Times New Roman" w:cs="Times New Roman"/>
          <w:sz w:val="24"/>
          <w:szCs w:val="24"/>
        </w:rPr>
        <w:t xml:space="preserve"> of this handbook</w:t>
      </w:r>
      <w:r w:rsidRPr="00183E5B">
        <w:rPr>
          <w:rFonts w:ascii="Times New Roman" w:hAnsi="Times New Roman" w:cs="Times New Roman"/>
          <w:sz w:val="24"/>
          <w:szCs w:val="24"/>
        </w:rPr>
        <w:t>.</w:t>
      </w:r>
    </w:p>
    <w:p w14:paraId="1657F2ED" w14:textId="77777777" w:rsidR="009A4376" w:rsidRDefault="009A4376" w:rsidP="009A4376">
      <w:pPr>
        <w:spacing w:after="0" w:line="240" w:lineRule="auto"/>
        <w:rPr>
          <w:rFonts w:ascii="Times New Roman" w:eastAsia="Times New Roman" w:hAnsi="Times New Roman" w:cs="Times New Roman"/>
          <w:b/>
          <w:sz w:val="24"/>
          <w:szCs w:val="24"/>
        </w:rPr>
      </w:pPr>
    </w:p>
    <w:p w14:paraId="41A08845" w14:textId="77777777" w:rsidR="00360F8F" w:rsidRDefault="009A4376" w:rsidP="00360F8F">
      <w:pPr>
        <w:pStyle w:val="NoSpacing"/>
        <w:ind w:left="630"/>
        <w:rPr>
          <w:rFonts w:ascii="Times New Roman" w:hAnsi="Times New Roman" w:cs="Times New Roman"/>
          <w:sz w:val="24"/>
          <w:szCs w:val="24"/>
        </w:rPr>
      </w:pPr>
      <w:r w:rsidRPr="00873660">
        <w:rPr>
          <w:rFonts w:ascii="Times New Roman" w:hAnsi="Times New Roman" w:cs="Times New Roman"/>
          <w:sz w:val="24"/>
          <w:szCs w:val="24"/>
        </w:rPr>
        <w:t xml:space="preserve">b.   </w:t>
      </w:r>
      <w:r w:rsidRPr="00873660">
        <w:rPr>
          <w:rFonts w:ascii="Times New Roman" w:hAnsi="Times New Roman" w:cs="Times New Roman"/>
          <w:b/>
          <w:sz w:val="24"/>
          <w:szCs w:val="24"/>
        </w:rPr>
        <w:t>Writing ERMA Objectives.</w:t>
      </w:r>
      <w:r w:rsidR="00360F8F">
        <w:rPr>
          <w:rFonts w:ascii="Times New Roman" w:hAnsi="Times New Roman" w:cs="Times New Roman"/>
          <w:b/>
          <w:sz w:val="24"/>
          <w:szCs w:val="24"/>
        </w:rPr>
        <w:t xml:space="preserve"> </w:t>
      </w:r>
      <w:r w:rsidR="00B8684B" w:rsidRPr="003E6A8C">
        <w:rPr>
          <w:rFonts w:ascii="Times New Roman" w:hAnsi="Times New Roman" w:cs="Times New Roman"/>
          <w:sz w:val="24"/>
          <w:szCs w:val="24"/>
        </w:rPr>
        <w:t xml:space="preserve">Objectives for an ERMA, and for RMZs within an </w:t>
      </w:r>
    </w:p>
    <w:p w14:paraId="1657F2F0" w14:textId="46988CC4" w:rsidR="00A91E79" w:rsidRDefault="00B8684B" w:rsidP="00360F8F">
      <w:pPr>
        <w:pStyle w:val="NoSpacing"/>
        <w:ind w:left="990"/>
        <w:rPr>
          <w:rFonts w:ascii="Times New Roman" w:hAnsi="Times New Roman" w:cs="Times New Roman"/>
          <w:sz w:val="24"/>
          <w:szCs w:val="24"/>
        </w:rPr>
      </w:pPr>
      <w:r w:rsidRPr="003E6A8C">
        <w:rPr>
          <w:rFonts w:ascii="Times New Roman" w:hAnsi="Times New Roman" w:cs="Times New Roman"/>
          <w:sz w:val="24"/>
          <w:szCs w:val="24"/>
        </w:rPr>
        <w:t>ERMA, define the recreation activities and associated qualities and conditions that will become the management focus for R&amp;VS. Unlike SRMA objectives, ERMA objectives do not explicitly prescribe outcomes to be targeted since outdoor recreation planners may not autonomously manage the area's physical, social</w:t>
      </w:r>
      <w:r w:rsidR="00C101E6">
        <w:rPr>
          <w:rFonts w:ascii="Times New Roman" w:hAnsi="Times New Roman" w:cs="Times New Roman"/>
          <w:sz w:val="24"/>
          <w:szCs w:val="24"/>
        </w:rPr>
        <w:t>,</w:t>
      </w:r>
      <w:r w:rsidRPr="003E6A8C">
        <w:rPr>
          <w:rFonts w:ascii="Times New Roman" w:hAnsi="Times New Roman" w:cs="Times New Roman"/>
          <w:sz w:val="24"/>
          <w:szCs w:val="24"/>
        </w:rPr>
        <w:t xml:space="preserve"> and operational components to a degree necessary to facilitate attainment of a targeted set of outcomes. This is because, in ERMAs, recreation is managed commensurately with other resources and resource uses, and recreation opportunities may even be constrained by decisions to benefit other resources.</w:t>
      </w:r>
    </w:p>
    <w:p w14:paraId="1657F2F1" w14:textId="77777777" w:rsidR="00C845E9" w:rsidRDefault="00C845E9" w:rsidP="0093081E">
      <w:pPr>
        <w:pStyle w:val="NoSpacing"/>
        <w:ind w:left="990"/>
        <w:rPr>
          <w:rFonts w:ascii="Times New Roman" w:hAnsi="Times New Roman" w:cs="Times New Roman"/>
          <w:sz w:val="24"/>
          <w:szCs w:val="24"/>
        </w:rPr>
      </w:pPr>
    </w:p>
    <w:p w14:paraId="187C4744" w14:textId="77777777" w:rsidR="003B3798" w:rsidRDefault="00364295" w:rsidP="0093081E">
      <w:pPr>
        <w:pStyle w:val="NoSpacing"/>
        <w:ind w:left="990"/>
        <w:rPr>
          <w:rFonts w:ascii="Times New Roman" w:hAnsi="Times New Roman" w:cs="Times New Roman"/>
          <w:sz w:val="24"/>
          <w:szCs w:val="24"/>
        </w:rPr>
        <w:sectPr w:rsidR="003B3798" w:rsidSect="003A7C61">
          <w:headerReference w:type="default" r:id="rId75"/>
          <w:pgSz w:w="12240" w:h="15840"/>
          <w:pgMar w:top="1008" w:right="1440" w:bottom="720" w:left="1440" w:header="864" w:footer="720" w:gutter="0"/>
          <w:pgNumType w:start="1"/>
          <w:cols w:space="720"/>
          <w:noEndnote/>
          <w:docGrid w:linePitch="299"/>
        </w:sectPr>
      </w:pPr>
      <w:r>
        <w:rPr>
          <w:rFonts w:ascii="Times New Roman" w:hAnsi="Times New Roman" w:cs="Times New Roman"/>
          <w:sz w:val="24"/>
          <w:szCs w:val="24"/>
        </w:rPr>
        <w:t>Thus</w:t>
      </w:r>
      <w:r w:rsidR="001953A7">
        <w:rPr>
          <w:rFonts w:ascii="Times New Roman" w:hAnsi="Times New Roman" w:cs="Times New Roman"/>
          <w:sz w:val="24"/>
          <w:szCs w:val="24"/>
        </w:rPr>
        <w:t>,</w:t>
      </w:r>
      <w:r>
        <w:rPr>
          <w:rFonts w:ascii="Times New Roman" w:hAnsi="Times New Roman" w:cs="Times New Roman"/>
          <w:sz w:val="24"/>
          <w:szCs w:val="24"/>
        </w:rPr>
        <w:t xml:space="preserve"> </w:t>
      </w:r>
      <w:r w:rsidR="009A4376" w:rsidRPr="00873660">
        <w:rPr>
          <w:rFonts w:ascii="Times New Roman" w:hAnsi="Times New Roman" w:cs="Times New Roman"/>
          <w:sz w:val="24"/>
          <w:szCs w:val="24"/>
        </w:rPr>
        <w:t>ERMA objective</w:t>
      </w:r>
      <w:r w:rsidR="009A4376">
        <w:rPr>
          <w:rFonts w:ascii="Times New Roman" w:hAnsi="Times New Roman" w:cs="Times New Roman"/>
          <w:sz w:val="24"/>
          <w:szCs w:val="24"/>
        </w:rPr>
        <w:t>s</w:t>
      </w:r>
      <w:r w:rsidR="009A4376" w:rsidRPr="00873660">
        <w:rPr>
          <w:rFonts w:ascii="Times New Roman" w:hAnsi="Times New Roman" w:cs="Times New Roman"/>
          <w:sz w:val="24"/>
          <w:szCs w:val="24"/>
        </w:rPr>
        <w:t xml:space="preserve"> </w:t>
      </w:r>
      <w:r w:rsidR="001953A7">
        <w:rPr>
          <w:rFonts w:ascii="Times New Roman" w:hAnsi="Times New Roman" w:cs="Times New Roman"/>
          <w:sz w:val="24"/>
          <w:szCs w:val="24"/>
        </w:rPr>
        <w:t xml:space="preserve">define the </w:t>
      </w:r>
      <w:r w:rsidR="009A4376" w:rsidRPr="00873660">
        <w:rPr>
          <w:rFonts w:ascii="Times New Roman" w:hAnsi="Times New Roman" w:cs="Times New Roman"/>
          <w:sz w:val="24"/>
          <w:szCs w:val="24"/>
        </w:rPr>
        <w:t xml:space="preserve">recreation activities and </w:t>
      </w:r>
      <w:r w:rsidR="001953A7">
        <w:rPr>
          <w:rFonts w:ascii="Times New Roman" w:hAnsi="Times New Roman" w:cs="Times New Roman"/>
          <w:sz w:val="24"/>
          <w:szCs w:val="24"/>
        </w:rPr>
        <w:t xml:space="preserve">associated qualities and conditions (including </w:t>
      </w:r>
      <w:r w:rsidR="00354E7C">
        <w:rPr>
          <w:rFonts w:ascii="Times New Roman" w:hAnsi="Times New Roman" w:cs="Times New Roman"/>
          <w:sz w:val="24"/>
          <w:szCs w:val="24"/>
        </w:rPr>
        <w:t xml:space="preserve">managing </w:t>
      </w:r>
      <w:r w:rsidR="00C6153F">
        <w:rPr>
          <w:rFonts w:ascii="Times New Roman" w:hAnsi="Times New Roman" w:cs="Times New Roman"/>
          <w:sz w:val="24"/>
          <w:szCs w:val="24"/>
        </w:rPr>
        <w:t xml:space="preserve">particular </w:t>
      </w:r>
      <w:r w:rsidR="009A4376" w:rsidRPr="00873660">
        <w:rPr>
          <w:rFonts w:ascii="Times New Roman" w:hAnsi="Times New Roman" w:cs="Times New Roman"/>
          <w:sz w:val="24"/>
          <w:szCs w:val="24"/>
        </w:rPr>
        <w:t>RSCs</w:t>
      </w:r>
      <w:r w:rsidR="001953A7">
        <w:rPr>
          <w:rFonts w:ascii="Times New Roman" w:hAnsi="Times New Roman" w:cs="Times New Roman"/>
          <w:sz w:val="24"/>
          <w:szCs w:val="24"/>
        </w:rPr>
        <w:t>) that will become the management focus for R&amp;VS</w:t>
      </w:r>
      <w:r w:rsidR="009A4376" w:rsidRPr="00873660">
        <w:rPr>
          <w:rFonts w:ascii="Times New Roman" w:hAnsi="Times New Roman" w:cs="Times New Roman"/>
          <w:sz w:val="24"/>
          <w:szCs w:val="24"/>
        </w:rPr>
        <w:t xml:space="preserve">. Use recreation data collected earlier in the planning process </w:t>
      </w:r>
      <w:r w:rsidR="0093081E">
        <w:rPr>
          <w:rFonts w:ascii="Times New Roman" w:hAnsi="Times New Roman" w:cs="Times New Roman"/>
          <w:sz w:val="24"/>
          <w:szCs w:val="24"/>
        </w:rPr>
        <w:t xml:space="preserve">(see </w:t>
      </w:r>
    </w:p>
    <w:p w14:paraId="1657F2F2" w14:textId="08DCC4F3" w:rsidR="009A4376" w:rsidRPr="00873660" w:rsidRDefault="0093081E" w:rsidP="0093081E">
      <w:pPr>
        <w:pStyle w:val="NoSpacing"/>
        <w:ind w:left="990"/>
        <w:rPr>
          <w:rFonts w:ascii="Times New Roman" w:hAnsi="Times New Roman" w:cs="Times New Roman"/>
          <w:sz w:val="24"/>
          <w:szCs w:val="24"/>
        </w:rPr>
      </w:pPr>
      <w:proofErr w:type="gramStart"/>
      <w:r>
        <w:rPr>
          <w:rFonts w:ascii="Times New Roman" w:hAnsi="Times New Roman" w:cs="Times New Roman"/>
          <w:sz w:val="24"/>
          <w:szCs w:val="24"/>
        </w:rPr>
        <w:lastRenderedPageBreak/>
        <w:t xml:space="preserve">Chapter </w:t>
      </w:r>
      <w:r w:rsidR="001953A7">
        <w:rPr>
          <w:rFonts w:ascii="Times New Roman" w:hAnsi="Times New Roman" w:cs="Times New Roman"/>
          <w:sz w:val="24"/>
          <w:szCs w:val="24"/>
        </w:rPr>
        <w:t xml:space="preserve">I, </w:t>
      </w:r>
      <w:r w:rsidR="00EE7188">
        <w:rPr>
          <w:rFonts w:ascii="Times New Roman" w:hAnsi="Times New Roman" w:cs="Times New Roman"/>
          <w:sz w:val="24"/>
          <w:szCs w:val="24"/>
        </w:rPr>
        <w:t>P</w:t>
      </w:r>
      <w:r w:rsidR="001953A7">
        <w:rPr>
          <w:rFonts w:ascii="Times New Roman" w:hAnsi="Times New Roman" w:cs="Times New Roman"/>
          <w:sz w:val="24"/>
          <w:szCs w:val="24"/>
        </w:rPr>
        <w:t xml:space="preserve">aragraph </w:t>
      </w:r>
      <w:r>
        <w:rPr>
          <w:rFonts w:ascii="Times New Roman" w:hAnsi="Times New Roman" w:cs="Times New Roman"/>
          <w:sz w:val="24"/>
          <w:szCs w:val="24"/>
        </w:rPr>
        <w:t>H</w:t>
      </w:r>
      <w:r w:rsidR="00EE7188">
        <w:rPr>
          <w:rFonts w:ascii="Times New Roman" w:hAnsi="Times New Roman" w:cs="Times New Roman"/>
          <w:sz w:val="24"/>
          <w:szCs w:val="24"/>
        </w:rPr>
        <w:t>,</w:t>
      </w:r>
      <w:r w:rsidR="00C6153F">
        <w:rPr>
          <w:rFonts w:ascii="Times New Roman" w:hAnsi="Times New Roman" w:cs="Times New Roman"/>
          <w:sz w:val="24"/>
          <w:szCs w:val="24"/>
        </w:rPr>
        <w:t xml:space="preserve"> of this handbook</w:t>
      </w:r>
      <w:r>
        <w:rPr>
          <w:rFonts w:ascii="Times New Roman" w:hAnsi="Times New Roman" w:cs="Times New Roman"/>
          <w:sz w:val="24"/>
          <w:szCs w:val="24"/>
        </w:rPr>
        <w:t xml:space="preserve">) </w:t>
      </w:r>
      <w:r w:rsidR="009A4376" w:rsidRPr="00873660">
        <w:rPr>
          <w:rFonts w:ascii="Times New Roman" w:hAnsi="Times New Roman" w:cs="Times New Roman"/>
          <w:sz w:val="24"/>
          <w:szCs w:val="24"/>
        </w:rPr>
        <w:t>to assist in the determination of desired recreation activities and the particular RSCs that are important to maintain.</w:t>
      </w:r>
      <w:proofErr w:type="gramEnd"/>
      <w:r w:rsidR="009A4376" w:rsidRPr="00873660">
        <w:rPr>
          <w:rFonts w:ascii="Times New Roman" w:hAnsi="Times New Roman" w:cs="Times New Roman"/>
          <w:sz w:val="24"/>
          <w:szCs w:val="24"/>
        </w:rPr>
        <w:t xml:space="preserve"> Because R&amp;VS are managed commensurate</w:t>
      </w:r>
      <w:r w:rsidR="00B8684B">
        <w:rPr>
          <w:rFonts w:ascii="Times New Roman" w:hAnsi="Times New Roman" w:cs="Times New Roman"/>
          <w:sz w:val="24"/>
          <w:szCs w:val="24"/>
        </w:rPr>
        <w:t>ly</w:t>
      </w:r>
      <w:r w:rsidR="00C0710D">
        <w:rPr>
          <w:rFonts w:ascii="Times New Roman" w:hAnsi="Times New Roman" w:cs="Times New Roman"/>
          <w:sz w:val="24"/>
          <w:szCs w:val="24"/>
        </w:rPr>
        <w:t xml:space="preserve"> </w:t>
      </w:r>
      <w:r w:rsidR="009A4376" w:rsidRPr="00873660">
        <w:rPr>
          <w:rFonts w:ascii="Times New Roman" w:hAnsi="Times New Roman" w:cs="Times New Roman"/>
          <w:sz w:val="24"/>
          <w:szCs w:val="24"/>
        </w:rPr>
        <w:t>with other resources and resource uses, managers must recognize the constraints imposed by other management</w:t>
      </w:r>
      <w:r w:rsidR="00C0710D">
        <w:rPr>
          <w:rFonts w:ascii="Times New Roman" w:hAnsi="Times New Roman" w:cs="Times New Roman"/>
          <w:sz w:val="24"/>
          <w:szCs w:val="24"/>
        </w:rPr>
        <w:t xml:space="preserve"> </w:t>
      </w:r>
      <w:r w:rsidR="00685D23">
        <w:rPr>
          <w:rFonts w:ascii="Times New Roman" w:hAnsi="Times New Roman" w:cs="Times New Roman"/>
          <w:sz w:val="24"/>
          <w:szCs w:val="24"/>
        </w:rPr>
        <w:t>decisions</w:t>
      </w:r>
      <w:r w:rsidR="009A4376" w:rsidRPr="00873660">
        <w:rPr>
          <w:rFonts w:ascii="Times New Roman" w:hAnsi="Times New Roman" w:cs="Times New Roman"/>
          <w:sz w:val="24"/>
          <w:szCs w:val="24"/>
        </w:rPr>
        <w:t xml:space="preserve">. </w:t>
      </w:r>
      <w:r w:rsidR="009A4376">
        <w:rPr>
          <w:rFonts w:ascii="Times New Roman" w:hAnsi="Times New Roman" w:cs="Times New Roman"/>
          <w:sz w:val="24"/>
          <w:szCs w:val="24"/>
        </w:rPr>
        <w:t xml:space="preserve">See Figure </w:t>
      </w:r>
      <w:r w:rsidR="00D02568">
        <w:rPr>
          <w:rFonts w:ascii="Times New Roman" w:hAnsi="Times New Roman" w:cs="Times New Roman"/>
          <w:sz w:val="24"/>
          <w:szCs w:val="24"/>
        </w:rPr>
        <w:t>20</w:t>
      </w:r>
      <w:r w:rsidR="009A4376">
        <w:rPr>
          <w:rFonts w:ascii="Times New Roman" w:hAnsi="Times New Roman" w:cs="Times New Roman"/>
          <w:sz w:val="24"/>
          <w:szCs w:val="24"/>
        </w:rPr>
        <w:t xml:space="preserve"> for examples of ERMA objectives. </w:t>
      </w:r>
      <w:proofErr w:type="gramStart"/>
      <w:r w:rsidR="009A4376" w:rsidRPr="00873660">
        <w:rPr>
          <w:rFonts w:ascii="Times New Roman" w:hAnsi="Times New Roman" w:cs="Times New Roman"/>
          <w:sz w:val="24"/>
          <w:szCs w:val="24"/>
        </w:rPr>
        <w:t>When developing ERMA objectives</w:t>
      </w:r>
      <w:r w:rsidR="009A4376">
        <w:rPr>
          <w:rFonts w:ascii="Times New Roman" w:hAnsi="Times New Roman" w:cs="Times New Roman"/>
          <w:sz w:val="24"/>
          <w:szCs w:val="24"/>
        </w:rPr>
        <w:t>,</w:t>
      </w:r>
      <w:r w:rsidR="009A4376" w:rsidRPr="00873660">
        <w:rPr>
          <w:rFonts w:ascii="Times New Roman" w:hAnsi="Times New Roman" w:cs="Times New Roman"/>
          <w:sz w:val="24"/>
          <w:szCs w:val="24"/>
        </w:rPr>
        <w:t xml:space="preserve"> use the </w:t>
      </w:r>
      <w:r w:rsidR="009A4376">
        <w:rPr>
          <w:rFonts w:ascii="Times New Roman" w:hAnsi="Times New Roman" w:cs="Times New Roman"/>
          <w:sz w:val="24"/>
          <w:szCs w:val="24"/>
        </w:rPr>
        <w:t>Extensive Recreation Management Area</w:t>
      </w:r>
      <w:r w:rsidR="009A4376" w:rsidRPr="00873660">
        <w:rPr>
          <w:rFonts w:ascii="Times New Roman" w:hAnsi="Times New Roman" w:cs="Times New Roman"/>
          <w:sz w:val="24"/>
          <w:szCs w:val="24"/>
        </w:rPr>
        <w:t xml:space="preserve"> Template in Appendix </w:t>
      </w:r>
      <w:r w:rsidR="004C7EBB">
        <w:rPr>
          <w:rFonts w:ascii="Times New Roman" w:hAnsi="Times New Roman" w:cs="Times New Roman"/>
          <w:sz w:val="24"/>
          <w:szCs w:val="24"/>
        </w:rPr>
        <w:t>5</w:t>
      </w:r>
      <w:r w:rsidR="009A4376" w:rsidRPr="00873660">
        <w:rPr>
          <w:rFonts w:ascii="Times New Roman" w:hAnsi="Times New Roman" w:cs="Times New Roman"/>
          <w:sz w:val="24"/>
          <w:szCs w:val="24"/>
        </w:rPr>
        <w:t>.</w:t>
      </w:r>
      <w:proofErr w:type="gramEnd"/>
    </w:p>
    <w:p w14:paraId="1657F2F3" w14:textId="77777777" w:rsidR="00215F39" w:rsidRDefault="00215F39" w:rsidP="009A4376">
      <w:pPr>
        <w:spacing w:after="0" w:line="240" w:lineRule="auto"/>
        <w:jc w:val="center"/>
        <w:rPr>
          <w:rFonts w:ascii="Times New Roman" w:eastAsia="Calibri" w:hAnsi="Times New Roman" w:cs="Times New Roman"/>
          <w:b/>
          <w:color w:val="000000"/>
          <w:sz w:val="24"/>
          <w:szCs w:val="24"/>
        </w:rPr>
      </w:pPr>
    </w:p>
    <w:p w14:paraId="1657F2F4" w14:textId="77777777" w:rsidR="009A4376" w:rsidRDefault="009A4376" w:rsidP="009A4376">
      <w:pPr>
        <w:spacing w:after="0" w:line="240" w:lineRule="auto"/>
        <w:jc w:val="center"/>
        <w:rPr>
          <w:rFonts w:ascii="Times New Roman" w:eastAsia="Calibri" w:hAnsi="Times New Roman" w:cs="Times New Roman"/>
          <w:b/>
          <w:color w:val="000000"/>
          <w:sz w:val="24"/>
          <w:szCs w:val="24"/>
        </w:rPr>
      </w:pPr>
      <w:r w:rsidRPr="001122DA">
        <w:rPr>
          <w:rFonts w:ascii="Times New Roman" w:eastAsia="Calibri" w:hAnsi="Times New Roman" w:cs="Times New Roman"/>
          <w:b/>
          <w:color w:val="000000"/>
          <w:sz w:val="24"/>
          <w:szCs w:val="24"/>
        </w:rPr>
        <w:t xml:space="preserve">Figure </w:t>
      </w:r>
      <w:r w:rsidR="00D02568">
        <w:rPr>
          <w:rFonts w:ascii="Times New Roman" w:eastAsia="Calibri" w:hAnsi="Times New Roman" w:cs="Times New Roman"/>
          <w:b/>
          <w:color w:val="000000"/>
          <w:sz w:val="24"/>
          <w:szCs w:val="24"/>
        </w:rPr>
        <w:t>20</w:t>
      </w:r>
      <w:r>
        <w:rPr>
          <w:rFonts w:ascii="Times New Roman" w:eastAsia="Calibri" w:hAnsi="Times New Roman" w:cs="Times New Roman"/>
          <w:b/>
          <w:color w:val="000000"/>
          <w:sz w:val="24"/>
          <w:szCs w:val="24"/>
        </w:rPr>
        <w:t xml:space="preserve"> –</w:t>
      </w:r>
      <w:r w:rsidRPr="001122DA">
        <w:rPr>
          <w:rFonts w:ascii="Times New Roman" w:eastAsia="Calibri" w:hAnsi="Times New Roman" w:cs="Times New Roman"/>
          <w:b/>
          <w:color w:val="000000"/>
          <w:sz w:val="24"/>
          <w:szCs w:val="24"/>
        </w:rPr>
        <w:t xml:space="preserve"> Example</w:t>
      </w:r>
      <w:r>
        <w:rPr>
          <w:rFonts w:ascii="Times New Roman" w:eastAsia="Calibri" w:hAnsi="Times New Roman" w:cs="Times New Roman"/>
          <w:b/>
          <w:color w:val="000000"/>
          <w:sz w:val="24"/>
          <w:szCs w:val="24"/>
        </w:rPr>
        <w:t>s</w:t>
      </w:r>
      <w:r w:rsidRPr="001122DA">
        <w:rPr>
          <w:rFonts w:ascii="Times New Roman" w:eastAsia="Calibri" w:hAnsi="Times New Roman" w:cs="Times New Roman"/>
          <w:b/>
          <w:color w:val="000000"/>
          <w:sz w:val="24"/>
          <w:szCs w:val="24"/>
        </w:rPr>
        <w:t xml:space="preserve"> of ERMA Objectives</w:t>
      </w:r>
    </w:p>
    <w:p w14:paraId="1657F2F5" w14:textId="77777777" w:rsidR="009A4376" w:rsidRPr="001122DA" w:rsidRDefault="009A4376" w:rsidP="009A4376">
      <w:pPr>
        <w:spacing w:after="0" w:line="240" w:lineRule="auto"/>
        <w:rPr>
          <w:rFonts w:ascii="Times New Roman" w:eastAsia="Calibri" w:hAnsi="Times New Roman" w:cs="Times New Roman"/>
          <w:b/>
          <w:color w:val="000000"/>
          <w:sz w:val="24"/>
          <w:szCs w:val="24"/>
        </w:rPr>
      </w:pPr>
    </w:p>
    <w:bookmarkStart w:id="51" w:name="_Toc292274046"/>
    <w:bookmarkStart w:id="52" w:name="_Toc292275077"/>
    <w:bookmarkStart w:id="53" w:name="_Toc292292880"/>
    <w:p w14:paraId="1657F2F6" w14:textId="77777777" w:rsidR="009A4376" w:rsidRPr="001122DA" w:rsidRDefault="00A95281" w:rsidP="009A4376">
      <w:pPr>
        <w:spacing w:after="0" w:line="240" w:lineRule="auto"/>
        <w:ind w:firstLine="360"/>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mc:AlternateContent>
          <mc:Choice Requires="wps">
            <w:drawing>
              <wp:inline distT="0" distB="0" distL="0" distR="0" wp14:anchorId="16580134" wp14:editId="16580135">
                <wp:extent cx="5852160" cy="2476500"/>
                <wp:effectExtent l="38100" t="38100" r="110490" b="114300"/>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2160" cy="2476500"/>
                        </a:xfrm>
                        <a:prstGeom prst="rect">
                          <a:avLst/>
                        </a:prstGeom>
                        <a:solidFill>
                          <a:srgbClr val="FFFFFF"/>
                        </a:solidFill>
                        <a:ln w="12700">
                          <a:solidFill>
                            <a:srgbClr val="000000"/>
                          </a:solidFill>
                          <a:miter lim="800000"/>
                          <a:headEnd/>
                          <a:tailEnd/>
                        </a:ln>
                        <a:effectLst>
                          <a:outerShdw blurRad="50800" dist="38100" dir="2700000" algn="tl" rotWithShape="0">
                            <a:prstClr val="black">
                              <a:alpha val="40000"/>
                            </a:prstClr>
                          </a:outerShdw>
                        </a:effectLst>
                      </wps:spPr>
                      <wps:txbx>
                        <w:txbxContent>
                          <w:p w14:paraId="1658030C" w14:textId="77777777" w:rsidR="00C24DCC" w:rsidRDefault="00C24DCC" w:rsidP="002D282E">
                            <w:pPr>
                              <w:pStyle w:val="NoSpacing"/>
                              <w:rPr>
                                <w:rFonts w:ascii="Times New Roman" w:hAnsi="Times New Roman" w:cs="Times New Roman"/>
                                <w:b/>
                              </w:rPr>
                            </w:pPr>
                            <w:r w:rsidRPr="002D282E">
                              <w:rPr>
                                <w:rFonts w:ascii="Times New Roman" w:hAnsi="Times New Roman" w:cs="Times New Roman"/>
                                <w:b/>
                              </w:rPr>
                              <w:t xml:space="preserve">These examples illustrate ERMA objectives in which R&amp;VS is commensurately managed with other land management programs. </w:t>
                            </w:r>
                          </w:p>
                          <w:p w14:paraId="1658030D" w14:textId="77777777" w:rsidR="00C24DCC" w:rsidRPr="002D282E" w:rsidRDefault="00C24DCC" w:rsidP="002D282E">
                            <w:pPr>
                              <w:pStyle w:val="NoSpacing"/>
                              <w:rPr>
                                <w:rFonts w:ascii="Times New Roman" w:hAnsi="Times New Roman" w:cs="Times New Roman"/>
                                <w:b/>
                              </w:rPr>
                            </w:pPr>
                          </w:p>
                          <w:p w14:paraId="1658030E" w14:textId="5DDCB876" w:rsidR="00C24DCC" w:rsidRDefault="00C24DCC" w:rsidP="002D282E">
                            <w:pPr>
                              <w:pStyle w:val="NoSpacing"/>
                              <w:rPr>
                                <w:rFonts w:ascii="Times New Roman" w:hAnsi="Times New Roman" w:cs="Times New Roman"/>
                              </w:rPr>
                            </w:pPr>
                            <w:r w:rsidRPr="002D282E">
                              <w:rPr>
                                <w:rFonts w:ascii="Times New Roman" w:hAnsi="Times New Roman" w:cs="Times New Roman"/>
                                <w:b/>
                              </w:rPr>
                              <w:t>Example 1 – Management is commensurate with BLM lands that are managed to protect wilderness characteristics.</w:t>
                            </w:r>
                            <w:r w:rsidRPr="002D282E">
                              <w:rPr>
                                <w:rFonts w:ascii="Times New Roman" w:hAnsi="Times New Roman" w:cs="Times New Roman"/>
                              </w:rPr>
                              <w:t xml:space="preserve"> In </w:t>
                            </w:r>
                            <w:r w:rsidRPr="002D282E">
                              <w:rPr>
                                <w:rFonts w:ascii="Times New Roman" w:hAnsi="Times New Roman" w:cs="Times New Roman"/>
                                <w:bCs/>
                                <w:iCs/>
                              </w:rPr>
                              <w:t xml:space="preserve">the </w:t>
                            </w:r>
                            <w:r w:rsidRPr="002D282E">
                              <w:rPr>
                                <w:rFonts w:ascii="Times New Roman" w:hAnsi="Times New Roman" w:cs="Times New Roman"/>
                              </w:rPr>
                              <w:t xml:space="preserve">Wild Creek ERMA, the R&amp;VS focus on interdisciplinary travel management and basic visitor services maintains a predominately undisturbed natural landscape that protects wilderness characteristics, as well as </w:t>
                            </w:r>
                            <w:r>
                              <w:rPr>
                                <w:rFonts w:ascii="Times New Roman" w:hAnsi="Times New Roman" w:cs="Times New Roman"/>
                              </w:rPr>
                              <w:t xml:space="preserve">promotes </w:t>
                            </w:r>
                            <w:r w:rsidRPr="002D282E">
                              <w:rPr>
                                <w:rFonts w:ascii="Times New Roman" w:hAnsi="Times New Roman" w:cs="Times New Roman"/>
                              </w:rPr>
                              <w:t>participation in a variety of existing primitive recreation activities (e.g., hiking, horseback riding, and hunting).</w:t>
                            </w:r>
                          </w:p>
                          <w:p w14:paraId="1658030F" w14:textId="77777777" w:rsidR="00C24DCC" w:rsidRPr="002D282E" w:rsidRDefault="00C24DCC" w:rsidP="002D282E">
                            <w:pPr>
                              <w:pStyle w:val="NoSpacing"/>
                              <w:rPr>
                                <w:rFonts w:ascii="Times New Roman" w:hAnsi="Times New Roman" w:cs="Times New Roman"/>
                              </w:rPr>
                            </w:pPr>
                            <w:r w:rsidRPr="002D282E">
                              <w:rPr>
                                <w:rFonts w:ascii="Times New Roman" w:hAnsi="Times New Roman" w:cs="Times New Roman"/>
                              </w:rPr>
                              <w:t xml:space="preserve"> </w:t>
                            </w:r>
                          </w:p>
                          <w:p w14:paraId="16580310" w14:textId="779D7948" w:rsidR="00C24DCC" w:rsidRPr="002D282E" w:rsidRDefault="00C24DCC" w:rsidP="002D282E">
                            <w:pPr>
                              <w:pStyle w:val="NoSpacing"/>
                              <w:rPr>
                                <w:rFonts w:ascii="Times New Roman" w:hAnsi="Times New Roman" w:cs="Times New Roman"/>
                              </w:rPr>
                            </w:pPr>
                            <w:r w:rsidRPr="002D282E">
                              <w:rPr>
                                <w:rFonts w:ascii="Times New Roman" w:hAnsi="Times New Roman" w:cs="Times New Roman"/>
                                <w:b/>
                              </w:rPr>
                              <w:t>Example 2 – Management is commensurate with cultural resources.</w:t>
                            </w:r>
                            <w:r w:rsidRPr="002D282E">
                              <w:rPr>
                                <w:rFonts w:ascii="Times New Roman" w:hAnsi="Times New Roman" w:cs="Times New Roman"/>
                              </w:rPr>
                              <w:t xml:space="preserve"> </w:t>
                            </w:r>
                            <w:r w:rsidRPr="002D282E">
                              <w:rPr>
                                <w:rFonts w:ascii="Times New Roman" w:hAnsi="Times New Roman" w:cs="Times New Roman"/>
                                <w:bCs/>
                                <w:iCs/>
                              </w:rPr>
                              <w:t xml:space="preserve">In the </w:t>
                            </w:r>
                            <w:r w:rsidRPr="002D282E">
                              <w:rPr>
                                <w:rFonts w:ascii="Times New Roman" w:hAnsi="Times New Roman" w:cs="Times New Roman"/>
                              </w:rPr>
                              <w:t xml:space="preserve">High Mesa ERMA, the R&amp;VS focus on interdisciplinary travel management and basic visitor services maintains the existing physical landscape and operational conditions that support participation in established motorized and </w:t>
                            </w:r>
                            <w:proofErr w:type="spellStart"/>
                            <w:r w:rsidRPr="002D282E">
                              <w:rPr>
                                <w:rFonts w:ascii="Times New Roman" w:hAnsi="Times New Roman" w:cs="Times New Roman"/>
                              </w:rPr>
                              <w:t>nonmotorized</w:t>
                            </w:r>
                            <w:proofErr w:type="spellEnd"/>
                            <w:r w:rsidRPr="002D282E">
                              <w:rPr>
                                <w:rFonts w:ascii="Times New Roman" w:hAnsi="Times New Roman" w:cs="Times New Roman"/>
                              </w:rPr>
                              <w:t xml:space="preserve"> single-track recreation activities, as well as commensurately protecting cultural and natural resources.</w:t>
                            </w:r>
                          </w:p>
                          <w:p w14:paraId="16580311" w14:textId="77777777" w:rsidR="00C24DCC" w:rsidRPr="003D5B99" w:rsidRDefault="00C24DCC" w:rsidP="00AC7818">
                            <w:pPr>
                              <w:rPr>
                                <w:rFonts w:ascii="Times New Roman" w:hAnsi="Times New Roman" w:cs="Times New Roman"/>
                              </w:rPr>
                            </w:pPr>
                          </w:p>
                        </w:txbxContent>
                      </wps:txbx>
                      <wps:bodyPr rot="0" vert="horz" wrap="square" lIns="91440" tIns="91440" rIns="91440" bIns="91440" anchor="t" anchorCtr="0">
                        <a:noAutofit/>
                      </wps:bodyPr>
                    </wps:wsp>
                  </a:graphicData>
                </a:graphic>
              </wp:inline>
            </w:drawing>
          </mc:Choice>
          <mc:Fallback>
            <w:pict>
              <v:shapetype id="_x0000_t202" coordsize="21600,21600" o:spt="202" path="m,l,21600r21600,l21600,xe">
                <v:stroke joinstyle="miter"/>
                <v:path gradientshapeok="t" o:connecttype="rect"/>
              </v:shapetype>
              <v:shape id="Text Box 2" o:spid="_x0000_s1026" type="#_x0000_t202" style="width:460.8pt;height:1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" strokeweight="1pt">
                <v:shadow on="t" color="black" opacity="26214f" origin="-.5,-.5" offset=".74836mm,.74836mm"/>
                <v:textbox inset=",7.2pt,,7.2pt">
                  <w:txbxContent>
                    <w:p w14:paraId="1658030C" w14:textId="77777777" w:rsidR="00C24DCC" w:rsidRDefault="00C24DCC" w:rsidP="002D282E">
                      <w:pPr>
                        <w:pStyle w:val="NoSpacing"/>
                        <w:rPr>
                          <w:rFonts w:ascii="Times New Roman" w:hAnsi="Times New Roman" w:cs="Times New Roman"/>
                          <w:b/>
                        </w:rPr>
                      </w:pPr>
                      <w:r w:rsidRPr="002D282E">
                        <w:rPr>
                          <w:rFonts w:ascii="Times New Roman" w:hAnsi="Times New Roman" w:cs="Times New Roman"/>
                          <w:b/>
                        </w:rPr>
                        <w:t xml:space="preserve">These examples illustrate ERMA objectives in which R&amp;VS is commensurately managed with other land management programs. </w:t>
                      </w:r>
                    </w:p>
                    <w:p w14:paraId="1658030D" w14:textId="77777777" w:rsidR="00C24DCC" w:rsidRPr="002D282E" w:rsidRDefault="00C24DCC" w:rsidP="002D282E">
                      <w:pPr>
                        <w:pStyle w:val="NoSpacing"/>
                        <w:rPr>
                          <w:rFonts w:ascii="Times New Roman" w:hAnsi="Times New Roman" w:cs="Times New Roman"/>
                          <w:b/>
                        </w:rPr>
                      </w:pPr>
                    </w:p>
                    <w:p w14:paraId="1658030E" w14:textId="5DDCB876" w:rsidR="00C24DCC" w:rsidRDefault="00C24DCC" w:rsidP="002D282E">
                      <w:pPr>
                        <w:pStyle w:val="NoSpacing"/>
                        <w:rPr>
                          <w:rFonts w:ascii="Times New Roman" w:hAnsi="Times New Roman" w:cs="Times New Roman"/>
                        </w:rPr>
                      </w:pPr>
                      <w:r w:rsidRPr="002D282E">
                        <w:rPr>
                          <w:rFonts w:ascii="Times New Roman" w:hAnsi="Times New Roman" w:cs="Times New Roman"/>
                          <w:b/>
                        </w:rPr>
                        <w:t>Example 1 – Management is commensurate with BLM lands that are managed to protect wilderness characteristics.</w:t>
                      </w:r>
                      <w:r w:rsidRPr="002D282E">
                        <w:rPr>
                          <w:rFonts w:ascii="Times New Roman" w:hAnsi="Times New Roman" w:cs="Times New Roman"/>
                        </w:rPr>
                        <w:t xml:space="preserve"> In </w:t>
                      </w:r>
                      <w:r w:rsidRPr="002D282E">
                        <w:rPr>
                          <w:rFonts w:ascii="Times New Roman" w:hAnsi="Times New Roman" w:cs="Times New Roman"/>
                          <w:bCs/>
                          <w:iCs/>
                        </w:rPr>
                        <w:t xml:space="preserve">the </w:t>
                      </w:r>
                      <w:r w:rsidRPr="002D282E">
                        <w:rPr>
                          <w:rFonts w:ascii="Times New Roman" w:hAnsi="Times New Roman" w:cs="Times New Roman"/>
                        </w:rPr>
                        <w:t xml:space="preserve">Wild Creek ERMA, the R&amp;VS focus on interdisciplinary travel management and basic visitor services maintains a predominately undisturbed natural landscape that protects wilderness characteristics, as well as </w:t>
                      </w:r>
                      <w:r>
                        <w:rPr>
                          <w:rFonts w:ascii="Times New Roman" w:hAnsi="Times New Roman" w:cs="Times New Roman"/>
                        </w:rPr>
                        <w:t xml:space="preserve">promotes </w:t>
                      </w:r>
                      <w:r w:rsidRPr="002D282E">
                        <w:rPr>
                          <w:rFonts w:ascii="Times New Roman" w:hAnsi="Times New Roman" w:cs="Times New Roman"/>
                        </w:rPr>
                        <w:t>participation in a variety of existing primitive recreation activities (e.g., hiking, horseback riding, and hunting).</w:t>
                      </w:r>
                    </w:p>
                    <w:p w14:paraId="1658030F" w14:textId="77777777" w:rsidR="00C24DCC" w:rsidRPr="002D282E" w:rsidRDefault="00C24DCC" w:rsidP="002D282E">
                      <w:pPr>
                        <w:pStyle w:val="NoSpacing"/>
                        <w:rPr>
                          <w:rFonts w:ascii="Times New Roman" w:hAnsi="Times New Roman" w:cs="Times New Roman"/>
                        </w:rPr>
                      </w:pPr>
                      <w:r w:rsidRPr="002D282E">
                        <w:rPr>
                          <w:rFonts w:ascii="Times New Roman" w:hAnsi="Times New Roman" w:cs="Times New Roman"/>
                        </w:rPr>
                        <w:t xml:space="preserve"> </w:t>
                      </w:r>
                    </w:p>
                    <w:p w14:paraId="16580310" w14:textId="779D7948" w:rsidR="00C24DCC" w:rsidRPr="002D282E" w:rsidRDefault="00C24DCC" w:rsidP="002D282E">
                      <w:pPr>
                        <w:pStyle w:val="NoSpacing"/>
                        <w:rPr>
                          <w:rFonts w:ascii="Times New Roman" w:hAnsi="Times New Roman" w:cs="Times New Roman"/>
                        </w:rPr>
                      </w:pPr>
                      <w:r w:rsidRPr="002D282E">
                        <w:rPr>
                          <w:rFonts w:ascii="Times New Roman" w:hAnsi="Times New Roman" w:cs="Times New Roman"/>
                          <w:b/>
                        </w:rPr>
                        <w:t>Example 2 – Management is commensurate with cultural resources.</w:t>
                      </w:r>
                      <w:r w:rsidRPr="002D282E">
                        <w:rPr>
                          <w:rFonts w:ascii="Times New Roman" w:hAnsi="Times New Roman" w:cs="Times New Roman"/>
                        </w:rPr>
                        <w:t xml:space="preserve"> </w:t>
                      </w:r>
                      <w:r w:rsidRPr="002D282E">
                        <w:rPr>
                          <w:rFonts w:ascii="Times New Roman" w:hAnsi="Times New Roman" w:cs="Times New Roman"/>
                          <w:bCs/>
                          <w:iCs/>
                        </w:rPr>
                        <w:t xml:space="preserve">In the </w:t>
                      </w:r>
                      <w:r w:rsidRPr="002D282E">
                        <w:rPr>
                          <w:rFonts w:ascii="Times New Roman" w:hAnsi="Times New Roman" w:cs="Times New Roman"/>
                        </w:rPr>
                        <w:t xml:space="preserve">High Mesa ERMA, the R&amp;VS focus on interdisciplinary travel management and basic visitor services maintains the existing physical landscape and operational conditions that support participation in established motorized and </w:t>
                      </w:r>
                      <w:proofErr w:type="spellStart"/>
                      <w:r w:rsidRPr="002D282E">
                        <w:rPr>
                          <w:rFonts w:ascii="Times New Roman" w:hAnsi="Times New Roman" w:cs="Times New Roman"/>
                        </w:rPr>
                        <w:t>nonmotorized</w:t>
                      </w:r>
                      <w:proofErr w:type="spellEnd"/>
                      <w:r w:rsidRPr="002D282E">
                        <w:rPr>
                          <w:rFonts w:ascii="Times New Roman" w:hAnsi="Times New Roman" w:cs="Times New Roman"/>
                        </w:rPr>
                        <w:t xml:space="preserve"> single-track recreation activities, as well as commensurately protecting cultural and natural resources.</w:t>
                      </w:r>
                    </w:p>
                    <w:p w14:paraId="16580311" w14:textId="77777777" w:rsidR="00C24DCC" w:rsidRPr="003D5B99" w:rsidRDefault="00C24DCC" w:rsidP="00AC7818">
                      <w:pPr>
                        <w:rPr>
                          <w:rFonts w:ascii="Times New Roman" w:hAnsi="Times New Roman" w:cs="Times New Roman"/>
                        </w:rPr>
                      </w:pPr>
                    </w:p>
                  </w:txbxContent>
                </v:textbox>
                <w10:anchorlock/>
              </v:shape>
            </w:pict>
          </mc:Fallback>
        </mc:AlternateContent>
      </w:r>
    </w:p>
    <w:p w14:paraId="1657F2F7" w14:textId="77777777" w:rsidR="009A4376" w:rsidRDefault="009A4376" w:rsidP="009A4376">
      <w:pPr>
        <w:spacing w:after="0" w:line="240" w:lineRule="auto"/>
        <w:ind w:left="630" w:hanging="630"/>
        <w:rPr>
          <w:rFonts w:ascii="Times New Roman" w:eastAsia="Times New Roman" w:hAnsi="Times New Roman" w:cs="Times New Roman"/>
          <w:color w:val="000000"/>
          <w:sz w:val="24"/>
          <w:szCs w:val="24"/>
          <w:u w:val="single"/>
        </w:rPr>
      </w:pPr>
    </w:p>
    <w:bookmarkEnd w:id="51"/>
    <w:bookmarkEnd w:id="52"/>
    <w:bookmarkEnd w:id="53"/>
    <w:p w14:paraId="1657F2F8" w14:textId="77777777" w:rsidR="009A4376" w:rsidRDefault="009A4376" w:rsidP="009A4376">
      <w:pPr>
        <w:spacing w:after="0" w:line="240" w:lineRule="auto"/>
        <w:ind w:left="630"/>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 xml:space="preserve">c.   </w:t>
      </w:r>
      <w:r w:rsidRPr="00541F67">
        <w:rPr>
          <w:rFonts w:ascii="Times New Roman" w:eastAsia="Calibri" w:hAnsi="Times New Roman" w:cs="Times New Roman"/>
          <w:b/>
          <w:color w:val="000000"/>
          <w:sz w:val="24"/>
          <w:szCs w:val="24"/>
        </w:rPr>
        <w:t>Writing Objectives for Undesignated Lands.</w:t>
      </w:r>
      <w:r>
        <w:rPr>
          <w:rFonts w:ascii="Times New Roman" w:eastAsia="Calibri" w:hAnsi="Times New Roman" w:cs="Times New Roman"/>
          <w:color w:val="000000"/>
          <w:sz w:val="24"/>
          <w:szCs w:val="24"/>
        </w:rPr>
        <w:t xml:space="preserve"> </w:t>
      </w:r>
      <w:r w:rsidRPr="001122DA">
        <w:rPr>
          <w:rFonts w:ascii="Times New Roman" w:eastAsia="Calibri" w:hAnsi="Times New Roman" w:cs="Times New Roman"/>
          <w:color w:val="000000"/>
          <w:sz w:val="24"/>
          <w:szCs w:val="24"/>
        </w:rPr>
        <w:t xml:space="preserve">Recreation is not emphasized outside </w:t>
      </w:r>
    </w:p>
    <w:p w14:paraId="1657F2F9" w14:textId="598B57B7" w:rsidR="009A4376" w:rsidRPr="001122DA" w:rsidRDefault="009A4376" w:rsidP="009A4376">
      <w:pPr>
        <w:spacing w:after="0" w:line="240" w:lineRule="auto"/>
        <w:ind w:left="990"/>
        <w:rPr>
          <w:rFonts w:ascii="Times New Roman" w:eastAsia="Times New Roman" w:hAnsi="Times New Roman" w:cs="Times New Roman"/>
          <w:color w:val="000000"/>
          <w:sz w:val="24"/>
          <w:szCs w:val="24"/>
        </w:rPr>
      </w:pPr>
      <w:proofErr w:type="gramStart"/>
      <w:r w:rsidRPr="001122DA">
        <w:rPr>
          <w:rFonts w:ascii="Times New Roman" w:eastAsia="Calibri" w:hAnsi="Times New Roman" w:cs="Times New Roman"/>
          <w:color w:val="000000"/>
          <w:sz w:val="24"/>
          <w:szCs w:val="24"/>
        </w:rPr>
        <w:t>RMAs.</w:t>
      </w:r>
      <w:proofErr w:type="gramEnd"/>
      <w:r w:rsidRPr="001122DA">
        <w:rPr>
          <w:rFonts w:ascii="Times New Roman" w:eastAsia="Calibri" w:hAnsi="Times New Roman" w:cs="Times New Roman"/>
          <w:color w:val="000000"/>
          <w:sz w:val="24"/>
          <w:szCs w:val="24"/>
        </w:rPr>
        <w:t xml:space="preserve"> However, recreation activities occurring outside designated RMAs may require management direction</w:t>
      </w:r>
      <w:r w:rsidRPr="001122DA">
        <w:rPr>
          <w:rFonts w:ascii="Times New Roman" w:eastAsia="Times New Roman" w:hAnsi="Times New Roman" w:cs="Times New Roman"/>
          <w:iCs/>
          <w:color w:val="000000"/>
          <w:sz w:val="24"/>
          <w:szCs w:val="24"/>
        </w:rPr>
        <w:t xml:space="preserve"> to address</w:t>
      </w:r>
      <w:r w:rsidRPr="001122DA">
        <w:rPr>
          <w:rFonts w:ascii="Times New Roman" w:eastAsia="Times New Roman" w:hAnsi="Times New Roman" w:cs="Times New Roman"/>
          <w:color w:val="000000"/>
          <w:sz w:val="24"/>
          <w:szCs w:val="24"/>
        </w:rPr>
        <w:t xml:space="preserve"> basic R&amp;VS and resource stewardship needs</w:t>
      </w:r>
      <w:r w:rsidRPr="001122DA">
        <w:rPr>
          <w:rFonts w:ascii="Times New Roman" w:eastAsia="Calibri" w:hAnsi="Times New Roman" w:cs="Times New Roman"/>
          <w:color w:val="000000"/>
          <w:sz w:val="24"/>
          <w:szCs w:val="24"/>
        </w:rPr>
        <w:t xml:space="preserve">. In these situations, </w:t>
      </w:r>
      <w:r w:rsidRPr="001122DA">
        <w:rPr>
          <w:rFonts w:ascii="Times New Roman" w:eastAsia="Times New Roman" w:hAnsi="Times New Roman" w:cs="Times New Roman"/>
          <w:color w:val="000000"/>
          <w:sz w:val="24"/>
          <w:szCs w:val="24"/>
        </w:rPr>
        <w:t xml:space="preserve">R&amp;VS </w:t>
      </w:r>
      <w:r w:rsidRPr="001122DA">
        <w:rPr>
          <w:rFonts w:ascii="Times New Roman" w:eastAsia="Calibri" w:hAnsi="Times New Roman" w:cs="Times New Roman"/>
          <w:color w:val="000000"/>
          <w:sz w:val="24"/>
          <w:szCs w:val="24"/>
        </w:rPr>
        <w:t>objectives are focused on resource protection, human health and safety, and use</w:t>
      </w:r>
      <w:r w:rsidR="0072159C">
        <w:rPr>
          <w:rFonts w:ascii="Times New Roman" w:eastAsia="Calibri" w:hAnsi="Times New Roman" w:cs="Times New Roman"/>
          <w:color w:val="000000"/>
          <w:sz w:val="24"/>
          <w:szCs w:val="24"/>
        </w:rPr>
        <w:t xml:space="preserve"> or </w:t>
      </w:r>
      <w:r w:rsidRPr="001122DA">
        <w:rPr>
          <w:rFonts w:ascii="Times New Roman" w:eastAsia="Calibri" w:hAnsi="Times New Roman" w:cs="Times New Roman"/>
          <w:color w:val="000000"/>
          <w:sz w:val="24"/>
          <w:szCs w:val="24"/>
        </w:rPr>
        <w:t>user conflicts. These types of objectives</w:t>
      </w:r>
      <w:r w:rsidRPr="001122DA">
        <w:rPr>
          <w:rFonts w:ascii="Times New Roman" w:eastAsia="Times New Roman" w:hAnsi="Times New Roman" w:cs="Times New Roman"/>
          <w:color w:val="000000"/>
          <w:sz w:val="24"/>
          <w:szCs w:val="24"/>
        </w:rPr>
        <w:t xml:space="preserve"> can also be applied to all BLM lands within the planning area</w:t>
      </w:r>
      <w:r w:rsidRPr="00A01A19">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See Figure </w:t>
      </w:r>
      <w:r w:rsidR="000A7FD5">
        <w:rPr>
          <w:rFonts w:ascii="Times New Roman" w:eastAsia="Times New Roman" w:hAnsi="Times New Roman" w:cs="Times New Roman"/>
          <w:color w:val="000000"/>
          <w:sz w:val="24"/>
          <w:szCs w:val="24"/>
        </w:rPr>
        <w:t>2</w:t>
      </w:r>
      <w:r w:rsidR="00D02568">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z w:val="24"/>
          <w:szCs w:val="24"/>
        </w:rPr>
        <w:t xml:space="preserve"> for examples of objectives outside </w:t>
      </w:r>
      <w:r w:rsidR="00307E33">
        <w:rPr>
          <w:rFonts w:ascii="Times New Roman" w:eastAsia="Times New Roman" w:hAnsi="Times New Roman" w:cs="Times New Roman"/>
          <w:color w:val="000000"/>
          <w:sz w:val="24"/>
          <w:szCs w:val="24"/>
        </w:rPr>
        <w:t>RMAs</w:t>
      </w:r>
      <w:r>
        <w:rPr>
          <w:rFonts w:ascii="Times New Roman" w:eastAsia="Times New Roman" w:hAnsi="Times New Roman" w:cs="Times New Roman"/>
          <w:color w:val="000000"/>
          <w:sz w:val="24"/>
          <w:szCs w:val="24"/>
        </w:rPr>
        <w:t>.</w:t>
      </w:r>
    </w:p>
    <w:p w14:paraId="1657F2FA" w14:textId="77777777" w:rsidR="009A4376" w:rsidRPr="001122DA" w:rsidRDefault="009A4376" w:rsidP="009A4376">
      <w:pPr>
        <w:spacing w:after="0" w:line="240" w:lineRule="auto"/>
        <w:rPr>
          <w:rFonts w:ascii="Times New Roman" w:eastAsia="Times New Roman" w:hAnsi="Times New Roman" w:cs="Times New Roman"/>
          <w:color w:val="000000"/>
          <w:sz w:val="24"/>
          <w:szCs w:val="24"/>
        </w:rPr>
      </w:pPr>
    </w:p>
    <w:p w14:paraId="1657F2FB" w14:textId="77777777" w:rsidR="00240E19" w:rsidRDefault="00240E19" w:rsidP="009A4376">
      <w:pPr>
        <w:spacing w:after="0" w:line="240" w:lineRule="auto"/>
        <w:jc w:val="center"/>
        <w:rPr>
          <w:rFonts w:ascii="Times New Roman" w:eastAsia="Calibri" w:hAnsi="Times New Roman" w:cs="Times New Roman"/>
          <w:b/>
          <w:color w:val="000000"/>
          <w:sz w:val="24"/>
          <w:szCs w:val="24"/>
        </w:rPr>
      </w:pPr>
    </w:p>
    <w:p w14:paraId="1657F2FC" w14:textId="77777777" w:rsidR="00504299" w:rsidRDefault="00504299" w:rsidP="009A4376">
      <w:pPr>
        <w:spacing w:after="0" w:line="240" w:lineRule="auto"/>
        <w:jc w:val="center"/>
        <w:rPr>
          <w:rFonts w:ascii="Times New Roman" w:eastAsia="Calibri" w:hAnsi="Times New Roman" w:cs="Times New Roman"/>
          <w:b/>
          <w:color w:val="000000"/>
          <w:sz w:val="24"/>
          <w:szCs w:val="24"/>
        </w:rPr>
      </w:pPr>
    </w:p>
    <w:p w14:paraId="1657F2FD" w14:textId="77777777" w:rsidR="00504299" w:rsidRDefault="00504299" w:rsidP="009A4376">
      <w:pPr>
        <w:spacing w:after="0" w:line="240" w:lineRule="auto"/>
        <w:jc w:val="center"/>
        <w:rPr>
          <w:rFonts w:ascii="Times New Roman" w:eastAsia="Calibri" w:hAnsi="Times New Roman" w:cs="Times New Roman"/>
          <w:b/>
          <w:color w:val="000000"/>
          <w:sz w:val="24"/>
          <w:szCs w:val="24"/>
        </w:rPr>
      </w:pPr>
    </w:p>
    <w:p w14:paraId="1657F2FE" w14:textId="77777777" w:rsidR="00504299" w:rsidRDefault="00504299" w:rsidP="009A4376">
      <w:pPr>
        <w:spacing w:after="0" w:line="240" w:lineRule="auto"/>
        <w:jc w:val="center"/>
        <w:rPr>
          <w:rFonts w:ascii="Times New Roman" w:eastAsia="Calibri" w:hAnsi="Times New Roman" w:cs="Times New Roman"/>
          <w:b/>
          <w:color w:val="000000"/>
          <w:sz w:val="24"/>
          <w:szCs w:val="24"/>
        </w:rPr>
      </w:pPr>
    </w:p>
    <w:p w14:paraId="1657F2FF" w14:textId="77777777" w:rsidR="00504299" w:rsidRDefault="00504299" w:rsidP="009A4376">
      <w:pPr>
        <w:spacing w:after="0" w:line="240" w:lineRule="auto"/>
        <w:jc w:val="center"/>
        <w:rPr>
          <w:rFonts w:ascii="Times New Roman" w:eastAsia="Calibri" w:hAnsi="Times New Roman" w:cs="Times New Roman"/>
          <w:b/>
          <w:color w:val="000000"/>
          <w:sz w:val="24"/>
          <w:szCs w:val="24"/>
        </w:rPr>
      </w:pPr>
    </w:p>
    <w:p w14:paraId="1657F300" w14:textId="77777777" w:rsidR="00504299" w:rsidRDefault="00504299" w:rsidP="009A4376">
      <w:pPr>
        <w:spacing w:after="0" w:line="240" w:lineRule="auto"/>
        <w:jc w:val="center"/>
        <w:rPr>
          <w:rFonts w:ascii="Times New Roman" w:eastAsia="Calibri" w:hAnsi="Times New Roman" w:cs="Times New Roman"/>
          <w:b/>
          <w:color w:val="000000"/>
          <w:sz w:val="24"/>
          <w:szCs w:val="24"/>
        </w:rPr>
      </w:pPr>
    </w:p>
    <w:p w14:paraId="1657F301" w14:textId="77777777" w:rsidR="00504299" w:rsidRDefault="00504299" w:rsidP="009A4376">
      <w:pPr>
        <w:spacing w:after="0" w:line="240" w:lineRule="auto"/>
        <w:jc w:val="center"/>
        <w:rPr>
          <w:rFonts w:ascii="Times New Roman" w:eastAsia="Calibri" w:hAnsi="Times New Roman" w:cs="Times New Roman"/>
          <w:b/>
          <w:color w:val="000000"/>
          <w:sz w:val="24"/>
          <w:szCs w:val="24"/>
        </w:rPr>
      </w:pPr>
    </w:p>
    <w:p w14:paraId="1657F302" w14:textId="77777777" w:rsidR="004A5B73" w:rsidRDefault="004A5B73" w:rsidP="009A4376">
      <w:pPr>
        <w:spacing w:after="0" w:line="240" w:lineRule="auto"/>
        <w:jc w:val="center"/>
        <w:rPr>
          <w:rFonts w:ascii="Times New Roman" w:eastAsia="Calibri" w:hAnsi="Times New Roman" w:cs="Times New Roman"/>
          <w:b/>
          <w:color w:val="000000"/>
          <w:sz w:val="24"/>
          <w:szCs w:val="24"/>
        </w:rPr>
      </w:pPr>
    </w:p>
    <w:p w14:paraId="1657F303" w14:textId="77777777" w:rsidR="00C845E9" w:rsidRDefault="00C845E9" w:rsidP="009A4376">
      <w:pPr>
        <w:spacing w:after="0" w:line="240" w:lineRule="auto"/>
        <w:jc w:val="center"/>
        <w:rPr>
          <w:rFonts w:ascii="Times New Roman" w:eastAsia="Calibri" w:hAnsi="Times New Roman" w:cs="Times New Roman"/>
          <w:b/>
          <w:color w:val="000000"/>
          <w:sz w:val="24"/>
          <w:szCs w:val="24"/>
        </w:rPr>
      </w:pPr>
    </w:p>
    <w:p w14:paraId="1657F304" w14:textId="77777777" w:rsidR="002D282E" w:rsidRDefault="002D282E" w:rsidP="009A4376">
      <w:pPr>
        <w:spacing w:after="0" w:line="240" w:lineRule="auto"/>
        <w:jc w:val="center"/>
        <w:rPr>
          <w:rFonts w:ascii="Times New Roman" w:eastAsia="Calibri" w:hAnsi="Times New Roman" w:cs="Times New Roman"/>
          <w:b/>
          <w:color w:val="000000"/>
          <w:sz w:val="24"/>
          <w:szCs w:val="24"/>
        </w:rPr>
      </w:pPr>
    </w:p>
    <w:p w14:paraId="1657F305" w14:textId="77777777" w:rsidR="002D282E" w:rsidRDefault="002D282E" w:rsidP="009A4376">
      <w:pPr>
        <w:spacing w:after="0" w:line="240" w:lineRule="auto"/>
        <w:jc w:val="center"/>
        <w:rPr>
          <w:rFonts w:ascii="Times New Roman" w:eastAsia="Calibri" w:hAnsi="Times New Roman" w:cs="Times New Roman"/>
          <w:b/>
          <w:color w:val="000000"/>
          <w:sz w:val="24"/>
          <w:szCs w:val="24"/>
        </w:rPr>
      </w:pPr>
    </w:p>
    <w:p w14:paraId="66332FD5" w14:textId="77777777" w:rsidR="00111BEA" w:rsidRDefault="00111BEA" w:rsidP="009A4376">
      <w:pPr>
        <w:spacing w:after="0" w:line="240" w:lineRule="auto"/>
        <w:jc w:val="center"/>
        <w:rPr>
          <w:rFonts w:ascii="Times New Roman" w:eastAsia="Calibri" w:hAnsi="Times New Roman" w:cs="Times New Roman"/>
          <w:b/>
          <w:color w:val="000000"/>
          <w:sz w:val="24"/>
          <w:szCs w:val="24"/>
        </w:rPr>
      </w:pPr>
    </w:p>
    <w:p w14:paraId="54BEEE2C" w14:textId="77777777" w:rsidR="00111BEA" w:rsidRDefault="00111BEA" w:rsidP="009A4376">
      <w:pPr>
        <w:spacing w:after="0" w:line="240" w:lineRule="auto"/>
        <w:jc w:val="center"/>
        <w:rPr>
          <w:rFonts w:ascii="Times New Roman" w:eastAsia="Calibri" w:hAnsi="Times New Roman" w:cs="Times New Roman"/>
          <w:b/>
          <w:color w:val="000000"/>
          <w:sz w:val="24"/>
          <w:szCs w:val="24"/>
        </w:rPr>
      </w:pPr>
    </w:p>
    <w:p w14:paraId="4110E0BE" w14:textId="77777777" w:rsidR="00360F8F" w:rsidRDefault="00360F8F" w:rsidP="009A4376">
      <w:pPr>
        <w:spacing w:after="0" w:line="240" w:lineRule="auto"/>
        <w:jc w:val="center"/>
        <w:rPr>
          <w:rFonts w:ascii="Times New Roman" w:eastAsia="Calibri" w:hAnsi="Times New Roman" w:cs="Times New Roman"/>
          <w:b/>
          <w:color w:val="000000"/>
          <w:sz w:val="24"/>
          <w:szCs w:val="24"/>
        </w:rPr>
      </w:pPr>
    </w:p>
    <w:p w14:paraId="5E9E2C81" w14:textId="77777777" w:rsidR="003B3798" w:rsidRDefault="003B3798" w:rsidP="009A4376">
      <w:pPr>
        <w:spacing w:after="0" w:line="240" w:lineRule="auto"/>
        <w:jc w:val="center"/>
        <w:rPr>
          <w:rFonts w:ascii="Times New Roman" w:eastAsia="Calibri" w:hAnsi="Times New Roman" w:cs="Times New Roman"/>
          <w:b/>
          <w:color w:val="000000"/>
          <w:sz w:val="24"/>
          <w:szCs w:val="24"/>
        </w:rPr>
        <w:sectPr w:rsidR="003B3798" w:rsidSect="003A7C61">
          <w:headerReference w:type="default" r:id="rId76"/>
          <w:pgSz w:w="12240" w:h="15840"/>
          <w:pgMar w:top="1008" w:right="1440" w:bottom="720" w:left="1440" w:header="864" w:footer="720" w:gutter="0"/>
          <w:pgNumType w:start="1"/>
          <w:cols w:space="720"/>
          <w:noEndnote/>
          <w:docGrid w:linePitch="299"/>
        </w:sectPr>
      </w:pPr>
    </w:p>
    <w:p w14:paraId="1657F306" w14:textId="0974BDB3" w:rsidR="009A4376" w:rsidRDefault="009A4376" w:rsidP="009A4376">
      <w:pPr>
        <w:spacing w:after="0" w:line="240" w:lineRule="auto"/>
        <w:jc w:val="center"/>
        <w:rPr>
          <w:rFonts w:ascii="Times New Roman" w:eastAsia="Calibri" w:hAnsi="Times New Roman" w:cs="Times New Roman"/>
          <w:b/>
          <w:color w:val="000000"/>
          <w:sz w:val="24"/>
          <w:szCs w:val="24"/>
        </w:rPr>
      </w:pPr>
      <w:r w:rsidRPr="001122DA">
        <w:rPr>
          <w:rFonts w:ascii="Times New Roman" w:eastAsia="Calibri" w:hAnsi="Times New Roman" w:cs="Times New Roman"/>
          <w:b/>
          <w:color w:val="000000"/>
          <w:sz w:val="24"/>
          <w:szCs w:val="24"/>
        </w:rPr>
        <w:lastRenderedPageBreak/>
        <w:t xml:space="preserve">Figure </w:t>
      </w:r>
      <w:r w:rsidR="000A7FD5">
        <w:rPr>
          <w:rFonts w:ascii="Times New Roman" w:eastAsia="Calibri" w:hAnsi="Times New Roman" w:cs="Times New Roman"/>
          <w:b/>
          <w:color w:val="000000"/>
          <w:sz w:val="24"/>
          <w:szCs w:val="24"/>
        </w:rPr>
        <w:t>2</w:t>
      </w:r>
      <w:r w:rsidR="00D02568">
        <w:rPr>
          <w:rFonts w:ascii="Times New Roman" w:eastAsia="Calibri" w:hAnsi="Times New Roman" w:cs="Times New Roman"/>
          <w:b/>
          <w:color w:val="000000"/>
          <w:sz w:val="24"/>
          <w:szCs w:val="24"/>
        </w:rPr>
        <w:t>1</w:t>
      </w:r>
      <w:r>
        <w:rPr>
          <w:rFonts w:ascii="Times New Roman" w:eastAsia="Calibri" w:hAnsi="Times New Roman" w:cs="Times New Roman"/>
          <w:b/>
          <w:color w:val="000000"/>
          <w:sz w:val="24"/>
          <w:szCs w:val="24"/>
        </w:rPr>
        <w:t xml:space="preserve"> – </w:t>
      </w:r>
      <w:r w:rsidRPr="001122DA">
        <w:rPr>
          <w:rFonts w:ascii="Times New Roman" w:eastAsia="Calibri" w:hAnsi="Times New Roman" w:cs="Times New Roman"/>
          <w:b/>
          <w:color w:val="000000"/>
          <w:sz w:val="24"/>
          <w:szCs w:val="24"/>
        </w:rPr>
        <w:t xml:space="preserve">Examples of </w:t>
      </w:r>
      <w:r>
        <w:rPr>
          <w:rFonts w:ascii="Times New Roman" w:eastAsia="Calibri" w:hAnsi="Times New Roman" w:cs="Times New Roman"/>
          <w:b/>
          <w:color w:val="000000"/>
          <w:sz w:val="24"/>
          <w:szCs w:val="24"/>
        </w:rPr>
        <w:t xml:space="preserve">Objectives for </w:t>
      </w:r>
      <w:r w:rsidRPr="001122DA">
        <w:rPr>
          <w:rFonts w:ascii="Times New Roman" w:eastAsia="Calibri" w:hAnsi="Times New Roman" w:cs="Times New Roman"/>
          <w:b/>
          <w:color w:val="000000"/>
          <w:sz w:val="24"/>
          <w:szCs w:val="24"/>
        </w:rPr>
        <w:t>Resource Protection, Visitor Health and Safety</w:t>
      </w:r>
      <w:r>
        <w:rPr>
          <w:rFonts w:ascii="Times New Roman" w:eastAsia="Calibri" w:hAnsi="Times New Roman" w:cs="Times New Roman"/>
          <w:b/>
          <w:color w:val="000000"/>
          <w:sz w:val="24"/>
          <w:szCs w:val="24"/>
        </w:rPr>
        <w:t>,</w:t>
      </w:r>
    </w:p>
    <w:p w14:paraId="1657F307" w14:textId="77777777" w:rsidR="009A4376" w:rsidRDefault="009A4376" w:rsidP="009A4376">
      <w:pPr>
        <w:spacing w:after="0" w:line="240" w:lineRule="auto"/>
        <w:jc w:val="center"/>
        <w:rPr>
          <w:rFonts w:ascii="Times New Roman" w:eastAsia="Calibri" w:hAnsi="Times New Roman" w:cs="Times New Roman"/>
          <w:b/>
          <w:color w:val="000000"/>
          <w:sz w:val="24"/>
          <w:szCs w:val="24"/>
        </w:rPr>
      </w:pPr>
      <w:proofErr w:type="gramStart"/>
      <w:r w:rsidRPr="001122DA">
        <w:rPr>
          <w:rFonts w:ascii="Times New Roman" w:eastAsia="Calibri" w:hAnsi="Times New Roman" w:cs="Times New Roman"/>
          <w:b/>
          <w:color w:val="000000"/>
          <w:sz w:val="24"/>
          <w:szCs w:val="24"/>
        </w:rPr>
        <w:t>and</w:t>
      </w:r>
      <w:proofErr w:type="gramEnd"/>
      <w:r w:rsidRPr="001122DA">
        <w:rPr>
          <w:rFonts w:ascii="Times New Roman" w:eastAsia="Calibri" w:hAnsi="Times New Roman" w:cs="Times New Roman"/>
          <w:b/>
          <w:color w:val="000000"/>
          <w:sz w:val="24"/>
          <w:szCs w:val="24"/>
        </w:rPr>
        <w:t xml:space="preserve"> Use/User Conflict </w:t>
      </w:r>
      <w:r>
        <w:rPr>
          <w:rFonts w:ascii="Times New Roman" w:eastAsia="Calibri" w:hAnsi="Times New Roman" w:cs="Times New Roman"/>
          <w:b/>
          <w:color w:val="000000"/>
          <w:sz w:val="24"/>
          <w:szCs w:val="24"/>
        </w:rPr>
        <w:t>for Areas Outside a Recreation Management Area</w:t>
      </w:r>
    </w:p>
    <w:p w14:paraId="1657F308" w14:textId="77777777" w:rsidR="009A4376" w:rsidRPr="001122DA" w:rsidRDefault="009A4376" w:rsidP="009A4376">
      <w:pPr>
        <w:spacing w:after="0" w:line="240" w:lineRule="auto"/>
        <w:rPr>
          <w:rFonts w:ascii="Times New Roman" w:eastAsia="Calibri" w:hAnsi="Times New Roman" w:cs="Times New Roman"/>
          <w:b/>
          <w:color w:val="000000"/>
          <w:sz w:val="24"/>
          <w:szCs w:val="24"/>
        </w:rPr>
      </w:pPr>
    </w:p>
    <w:p w14:paraId="1657F309" w14:textId="77777777" w:rsidR="009A4376" w:rsidRPr="001122DA" w:rsidRDefault="00A95281" w:rsidP="009A4376">
      <w:pPr>
        <w:spacing w:after="0" w:line="240" w:lineRule="auto"/>
        <w:ind w:firstLine="360"/>
        <w:rPr>
          <w:rFonts w:ascii="Times New Roman" w:eastAsia="Times New Roman" w:hAnsi="Times New Roman" w:cs="Times New Roman"/>
          <w:color w:val="000000"/>
          <w:sz w:val="24"/>
          <w:szCs w:val="24"/>
        </w:rPr>
      </w:pPr>
      <w:r>
        <w:rPr>
          <w:rFonts w:ascii="Times New Roman" w:eastAsia="Calibri" w:hAnsi="Times New Roman" w:cs="Times New Roman"/>
          <w:noProof/>
          <w:color w:val="000000"/>
          <w:sz w:val="24"/>
          <w:szCs w:val="24"/>
        </w:rPr>
        <mc:AlternateContent>
          <mc:Choice Requires="wps">
            <w:drawing>
              <wp:inline distT="0" distB="0" distL="0" distR="0" wp14:anchorId="16580136" wp14:editId="16580137">
                <wp:extent cx="5852160" cy="3100705"/>
                <wp:effectExtent l="38100" t="38100" r="129540" b="109855"/>
                <wp:docPr id="698" name="Rectangle 3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5852160" cy="3100705"/>
                        </a:xfrm>
                        <a:prstGeom prst="rect">
                          <a:avLst/>
                        </a:prstGeom>
                        <a:solidFill>
                          <a:sysClr val="window" lastClr="FFFFFF"/>
                        </a:solidFill>
                        <a:ln w="19050">
                          <a:solidFill>
                            <a:sysClr val="windowText" lastClr="000000">
                              <a:lumMod val="50000"/>
                              <a:lumOff val="50000"/>
                            </a:sysClr>
                          </a:solidFill>
                          <a:miter lim="800000"/>
                          <a:headEnd/>
                          <a:tailEnd/>
                        </a:ln>
                        <a:effectLst>
                          <a:outerShdw blurRad="50800" dist="38100" dir="2700000" sx="100500" sy="100500" algn="tl" rotWithShape="0">
                            <a:prstClr val="black">
                              <a:alpha val="40000"/>
                            </a:prstClr>
                          </a:outerShdw>
                        </a:effectLst>
                      </wps:spPr>
                      <wps:txbx>
                        <w:txbxContent>
                          <w:p w14:paraId="16580312" w14:textId="77777777" w:rsidR="00C24DCC" w:rsidRPr="002D282E" w:rsidRDefault="00C24DCC" w:rsidP="002D282E">
                            <w:pPr>
                              <w:pStyle w:val="NoSpacing"/>
                              <w:rPr>
                                <w:rFonts w:ascii="Times New Roman" w:hAnsi="Times New Roman" w:cs="Times New Roman"/>
                              </w:rPr>
                            </w:pPr>
                            <w:r w:rsidRPr="002D282E">
                              <w:rPr>
                                <w:rFonts w:ascii="Times New Roman" w:hAnsi="Times New Roman" w:cs="Times New Roman"/>
                                <w:b/>
                              </w:rPr>
                              <w:t xml:space="preserve">Resource Protection Objective: </w:t>
                            </w:r>
                            <w:r w:rsidRPr="002D282E">
                              <w:rPr>
                                <w:rFonts w:ascii="Times New Roman" w:hAnsi="Times New Roman" w:cs="Times New Roman"/>
                              </w:rPr>
                              <w:t>Increase awareness, understanding, and a sense of stewardship in recreation participants so their conduct safeguards cultural and natural resources as defined by Standards for Public Land Health or area-specific LUP objectives (e.g., areas of critical environmental concern, wild and scenic rivers, etc.).</w:t>
                            </w:r>
                          </w:p>
                          <w:p w14:paraId="16580313" w14:textId="77777777" w:rsidR="00C24DCC" w:rsidRPr="002D282E" w:rsidRDefault="00C24DCC" w:rsidP="002D282E">
                            <w:pPr>
                              <w:pStyle w:val="NoSpacing"/>
                              <w:rPr>
                                <w:rFonts w:ascii="Times New Roman" w:hAnsi="Times New Roman" w:cs="Times New Roman"/>
                              </w:rPr>
                            </w:pPr>
                          </w:p>
                          <w:p w14:paraId="16580314" w14:textId="77777777" w:rsidR="00C24DCC" w:rsidRPr="002D282E" w:rsidRDefault="00C24DCC" w:rsidP="002D282E">
                            <w:pPr>
                              <w:pStyle w:val="NoSpacing"/>
                              <w:rPr>
                                <w:rFonts w:ascii="Times New Roman" w:hAnsi="Times New Roman" w:cs="Times New Roman"/>
                              </w:rPr>
                            </w:pPr>
                            <w:r w:rsidRPr="002D282E">
                              <w:rPr>
                                <w:rFonts w:ascii="Times New Roman" w:hAnsi="Times New Roman" w:cs="Times New Roman"/>
                                <w:b/>
                              </w:rPr>
                              <w:t xml:space="preserve">Visitor Health and Safety Objective: </w:t>
                            </w:r>
                            <w:r w:rsidRPr="002D282E">
                              <w:rPr>
                                <w:rFonts w:ascii="Times New Roman" w:hAnsi="Times New Roman" w:cs="Times New Roman"/>
                              </w:rPr>
                              <w:t>Ensure that visitors are not exposed to unhealthy or unsafe human-created conditions (defined by a repeat incident in the same year, of the same type, in the same location, due to the same cause).</w:t>
                            </w:r>
                          </w:p>
                          <w:p w14:paraId="16580315" w14:textId="77777777" w:rsidR="00C24DCC" w:rsidRPr="002D282E" w:rsidRDefault="00C24DCC" w:rsidP="002D282E">
                            <w:pPr>
                              <w:pStyle w:val="NoSpacing"/>
                              <w:rPr>
                                <w:rFonts w:ascii="Times New Roman" w:hAnsi="Times New Roman" w:cs="Times New Roman"/>
                                <w:i/>
                              </w:rPr>
                            </w:pPr>
                          </w:p>
                          <w:p w14:paraId="16580316" w14:textId="77777777" w:rsidR="00C24DCC" w:rsidRPr="002D282E" w:rsidRDefault="00C24DCC" w:rsidP="002D282E">
                            <w:pPr>
                              <w:pStyle w:val="NoSpacing"/>
                              <w:rPr>
                                <w:rFonts w:ascii="Times New Roman" w:hAnsi="Times New Roman" w:cs="Times New Roman"/>
                                <w:color w:val="4F81BD" w:themeColor="accent1"/>
                              </w:rPr>
                            </w:pPr>
                            <w:r w:rsidRPr="002D282E">
                              <w:rPr>
                                <w:rFonts w:ascii="Times New Roman" w:hAnsi="Times New Roman" w:cs="Times New Roman"/>
                                <w:b/>
                              </w:rPr>
                              <w:t xml:space="preserve">Use/User Conflict Objective: </w:t>
                            </w:r>
                            <w:r w:rsidRPr="002D282E">
                              <w:rPr>
                                <w:rFonts w:ascii="Times New Roman" w:hAnsi="Times New Roman" w:cs="Times New Roman"/>
                              </w:rPr>
                              <w:t>Manage the recreation and visitor services program to achieve a minimum level of conflict to: (1) allow other resources/programs to achieve their resource management plan objectives, (2) curb illegal trespass and property damage, and (3) maintain a diversity of recreation activity participation.</w:t>
                            </w:r>
                          </w:p>
                        </w:txbxContent>
                      </wps:txbx>
                      <wps:bodyPr rot="0" vert="horz" wrap="square" lIns="182880" tIns="91440" rIns="182880" bIns="91440" anchor="ctr" anchorCtr="0">
                        <a:spAutoFit/>
                      </wps:bodyPr>
                    </wps:wsp>
                  </a:graphicData>
                </a:graphic>
              </wp:inline>
            </w:drawing>
          </mc:Choice>
          <mc:Fallback>
            <w:pict>
              <v:rect id="Rectangle 396" o:spid="_x0000_s1027" style="width:460.8pt;height:244.15pt;flip:x;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" fillcolor="window" strokecolor="#7f7f7f" strokeweight="1.5pt">
                <v:shadow on="t" type="perspective" color="black" opacity="26214f" origin="-.5,-.5" offset=".74836mm,.74836mm" matrix="65864f,,,65864f"/>
                <v:textbox style="mso-fit-shape-to-text:t" inset="14.4pt,7.2pt,14.4pt,7.2pt">
                  <w:txbxContent>
                    <w:p w14:paraId="16580312" w14:textId="77777777" w:rsidR="00C24DCC" w:rsidRPr="002D282E" w:rsidRDefault="00C24DCC" w:rsidP="002D282E">
                      <w:pPr>
                        <w:pStyle w:val="NoSpacing"/>
                        <w:rPr>
                          <w:rFonts w:ascii="Times New Roman" w:hAnsi="Times New Roman" w:cs="Times New Roman"/>
                        </w:rPr>
                      </w:pPr>
                      <w:r w:rsidRPr="002D282E">
                        <w:rPr>
                          <w:rFonts w:ascii="Times New Roman" w:hAnsi="Times New Roman" w:cs="Times New Roman"/>
                          <w:b/>
                        </w:rPr>
                        <w:t xml:space="preserve">Resource Protection Objective: </w:t>
                      </w:r>
                      <w:r w:rsidRPr="002D282E">
                        <w:rPr>
                          <w:rFonts w:ascii="Times New Roman" w:hAnsi="Times New Roman" w:cs="Times New Roman"/>
                        </w:rPr>
                        <w:t>Increase awareness, understanding, and a sense of stewardship in recreation participants so their conduct safeguards cultural and natural resources as defined by Standards for Public Land Health or area-specific LUP objectives (e.g., areas of critical environmental concern, wild and scenic rivers, etc.).</w:t>
                      </w:r>
                    </w:p>
                    <w:p w14:paraId="16580313" w14:textId="77777777" w:rsidR="00C24DCC" w:rsidRPr="002D282E" w:rsidRDefault="00C24DCC" w:rsidP="002D282E">
                      <w:pPr>
                        <w:pStyle w:val="NoSpacing"/>
                        <w:rPr>
                          <w:rFonts w:ascii="Times New Roman" w:hAnsi="Times New Roman" w:cs="Times New Roman"/>
                        </w:rPr>
                      </w:pPr>
                    </w:p>
                    <w:p w14:paraId="16580314" w14:textId="77777777" w:rsidR="00C24DCC" w:rsidRPr="002D282E" w:rsidRDefault="00C24DCC" w:rsidP="002D282E">
                      <w:pPr>
                        <w:pStyle w:val="NoSpacing"/>
                        <w:rPr>
                          <w:rFonts w:ascii="Times New Roman" w:hAnsi="Times New Roman" w:cs="Times New Roman"/>
                        </w:rPr>
                      </w:pPr>
                      <w:r w:rsidRPr="002D282E">
                        <w:rPr>
                          <w:rFonts w:ascii="Times New Roman" w:hAnsi="Times New Roman" w:cs="Times New Roman"/>
                          <w:b/>
                        </w:rPr>
                        <w:t xml:space="preserve">Visitor Health and Safety Objective: </w:t>
                      </w:r>
                      <w:r w:rsidRPr="002D282E">
                        <w:rPr>
                          <w:rFonts w:ascii="Times New Roman" w:hAnsi="Times New Roman" w:cs="Times New Roman"/>
                        </w:rPr>
                        <w:t>Ensure that visitors are not exposed to unhealthy or unsafe human-created conditions (defined by a repeat incident in the same year, of the same type, in the same location, due to the same cause).</w:t>
                      </w:r>
                    </w:p>
                    <w:p w14:paraId="16580315" w14:textId="77777777" w:rsidR="00C24DCC" w:rsidRPr="002D282E" w:rsidRDefault="00C24DCC" w:rsidP="002D282E">
                      <w:pPr>
                        <w:pStyle w:val="NoSpacing"/>
                        <w:rPr>
                          <w:rFonts w:ascii="Times New Roman" w:hAnsi="Times New Roman" w:cs="Times New Roman"/>
                          <w:i/>
                        </w:rPr>
                      </w:pPr>
                    </w:p>
                    <w:p w14:paraId="16580316" w14:textId="77777777" w:rsidR="00C24DCC" w:rsidRPr="002D282E" w:rsidRDefault="00C24DCC" w:rsidP="002D282E">
                      <w:pPr>
                        <w:pStyle w:val="NoSpacing"/>
                        <w:rPr>
                          <w:rFonts w:ascii="Times New Roman" w:hAnsi="Times New Roman" w:cs="Times New Roman"/>
                          <w:color w:val="4F81BD" w:themeColor="accent1"/>
                        </w:rPr>
                      </w:pPr>
                      <w:r w:rsidRPr="002D282E">
                        <w:rPr>
                          <w:rFonts w:ascii="Times New Roman" w:hAnsi="Times New Roman" w:cs="Times New Roman"/>
                          <w:b/>
                        </w:rPr>
                        <w:t xml:space="preserve">Use/User Conflict Objective: </w:t>
                      </w:r>
                      <w:r w:rsidRPr="002D282E">
                        <w:rPr>
                          <w:rFonts w:ascii="Times New Roman" w:hAnsi="Times New Roman" w:cs="Times New Roman"/>
                        </w:rPr>
                        <w:t>Manage the recreation and visitor services program to achieve a minimum level of conflict to: (1) allow other resources/programs to achieve their resource management plan objectives, (2) curb illegal trespass and property damage, and (3) maintain a diversity of recreation activity participation.</w:t>
                      </w:r>
                    </w:p>
                  </w:txbxContent>
                </v:textbox>
                <w10:anchorlock/>
              </v:rect>
            </w:pict>
          </mc:Fallback>
        </mc:AlternateContent>
      </w:r>
    </w:p>
    <w:p w14:paraId="1657F30A" w14:textId="77777777" w:rsidR="009A4376" w:rsidRPr="001122DA" w:rsidRDefault="009A4376" w:rsidP="009A4376">
      <w:pPr>
        <w:spacing w:after="0" w:line="240" w:lineRule="auto"/>
        <w:rPr>
          <w:rFonts w:ascii="Times New Roman" w:eastAsia="Times New Roman" w:hAnsi="Times New Roman" w:cs="Times New Roman"/>
          <w:color w:val="000000"/>
          <w:sz w:val="24"/>
          <w:szCs w:val="24"/>
        </w:rPr>
      </w:pPr>
    </w:p>
    <w:p w14:paraId="1657F30B" w14:textId="77777777" w:rsidR="009A4376" w:rsidRPr="00B26816" w:rsidRDefault="009A4376" w:rsidP="009A4376">
      <w:pPr>
        <w:pStyle w:val="NoSpacing"/>
        <w:rPr>
          <w:rFonts w:ascii="Times New Roman" w:hAnsi="Times New Roman" w:cs="Times New Roman"/>
          <w:b/>
          <w:sz w:val="24"/>
          <w:szCs w:val="24"/>
        </w:rPr>
      </w:pPr>
      <w:r w:rsidRPr="002E5A00">
        <w:rPr>
          <w:rFonts w:ascii="Times New Roman" w:hAnsi="Times New Roman" w:cs="Times New Roman"/>
          <w:b/>
          <w:sz w:val="24"/>
          <w:szCs w:val="24"/>
        </w:rPr>
        <w:t xml:space="preserve">B.   Identifying </w:t>
      </w:r>
      <w:r w:rsidR="00057929" w:rsidRPr="002E5A00">
        <w:rPr>
          <w:rFonts w:ascii="Times New Roman" w:hAnsi="Times New Roman" w:cs="Times New Roman"/>
          <w:b/>
          <w:sz w:val="24"/>
          <w:szCs w:val="24"/>
        </w:rPr>
        <w:t xml:space="preserve">and Displaying </w:t>
      </w:r>
      <w:r w:rsidRPr="002E5A00">
        <w:rPr>
          <w:rFonts w:ascii="Times New Roman" w:hAnsi="Times New Roman" w:cs="Times New Roman"/>
          <w:b/>
          <w:sz w:val="24"/>
          <w:szCs w:val="24"/>
        </w:rPr>
        <w:t>the Desired Recreation Setting Characteristics.</w:t>
      </w:r>
      <w:r w:rsidRPr="00B26816">
        <w:rPr>
          <w:rFonts w:ascii="Times New Roman" w:hAnsi="Times New Roman" w:cs="Times New Roman"/>
          <w:b/>
          <w:sz w:val="24"/>
          <w:szCs w:val="24"/>
        </w:rPr>
        <w:t xml:space="preserve"> </w:t>
      </w:r>
    </w:p>
    <w:p w14:paraId="1657F30C" w14:textId="77777777" w:rsidR="00095DF3" w:rsidRDefault="0063215B" w:rsidP="00095DF3">
      <w:pPr>
        <w:spacing w:after="0" w:line="240" w:lineRule="auto"/>
        <w:rPr>
          <w:rFonts w:ascii="Times New Roman" w:eastAsia="Times New Roman" w:hAnsi="Times New Roman" w:cs="Times New Roman"/>
          <w:bCs/>
          <w:sz w:val="24"/>
          <w:szCs w:val="24"/>
        </w:rPr>
      </w:pPr>
      <w:r w:rsidRPr="00EE7188">
        <w:rPr>
          <w:rFonts w:ascii="Times New Roman" w:hAnsi="Times New Roman" w:cs="Times New Roman"/>
          <w:sz w:val="24"/>
          <w:szCs w:val="24"/>
        </w:rPr>
        <w:t>RSCs are vitally important in producing the desired recreation outcomes identified in the SRMA objectives</w:t>
      </w:r>
      <w:r w:rsidR="006E55A6">
        <w:rPr>
          <w:rFonts w:ascii="Times New Roman" w:hAnsi="Times New Roman" w:cs="Times New Roman"/>
          <w:sz w:val="24"/>
          <w:szCs w:val="24"/>
        </w:rPr>
        <w:t>.</w:t>
      </w:r>
      <w:r>
        <w:t xml:space="preserve"> </w:t>
      </w:r>
      <w:r w:rsidR="00095DF3">
        <w:rPr>
          <w:rFonts w:ascii="Times New Roman" w:eastAsia="Times New Roman" w:hAnsi="Times New Roman" w:cs="Times New Roman"/>
          <w:bCs/>
          <w:sz w:val="24"/>
          <w:szCs w:val="24"/>
        </w:rPr>
        <w:t xml:space="preserve">RSCs </w:t>
      </w:r>
      <w:r w:rsidR="000C663B">
        <w:rPr>
          <w:rFonts w:ascii="Times New Roman" w:eastAsia="Times New Roman" w:hAnsi="Times New Roman" w:cs="Times New Roman"/>
          <w:bCs/>
          <w:sz w:val="24"/>
          <w:szCs w:val="24"/>
        </w:rPr>
        <w:t>attract</w:t>
      </w:r>
      <w:r w:rsidR="00095DF3">
        <w:rPr>
          <w:rFonts w:ascii="Times New Roman" w:eastAsia="Times New Roman" w:hAnsi="Times New Roman" w:cs="Times New Roman"/>
          <w:bCs/>
          <w:sz w:val="24"/>
          <w:szCs w:val="24"/>
        </w:rPr>
        <w:t xml:space="preserve"> visitors to the environments where they can</w:t>
      </w:r>
      <w:r w:rsidR="008A3553">
        <w:rPr>
          <w:rFonts w:ascii="Times New Roman" w:eastAsia="Times New Roman" w:hAnsi="Times New Roman" w:cs="Times New Roman"/>
          <w:bCs/>
          <w:sz w:val="24"/>
          <w:szCs w:val="24"/>
        </w:rPr>
        <w:t xml:space="preserve"> </w:t>
      </w:r>
      <w:r w:rsidR="00095DF3">
        <w:rPr>
          <w:rFonts w:ascii="Times New Roman" w:eastAsia="Times New Roman" w:hAnsi="Times New Roman" w:cs="Times New Roman"/>
          <w:bCs/>
          <w:sz w:val="24"/>
          <w:szCs w:val="24"/>
        </w:rPr>
        <w:t>partic</w:t>
      </w:r>
      <w:r w:rsidR="008A3553">
        <w:rPr>
          <w:rFonts w:ascii="Times New Roman" w:eastAsia="Times New Roman" w:hAnsi="Times New Roman" w:cs="Times New Roman"/>
          <w:bCs/>
          <w:sz w:val="24"/>
          <w:szCs w:val="24"/>
        </w:rPr>
        <w:t>i</w:t>
      </w:r>
      <w:r w:rsidR="00095DF3">
        <w:rPr>
          <w:rFonts w:ascii="Times New Roman" w:eastAsia="Times New Roman" w:hAnsi="Times New Roman" w:cs="Times New Roman"/>
          <w:bCs/>
          <w:sz w:val="24"/>
          <w:szCs w:val="24"/>
        </w:rPr>
        <w:t xml:space="preserve">pate in their desired activities and where they </w:t>
      </w:r>
      <w:r w:rsidR="008A3553">
        <w:rPr>
          <w:rFonts w:ascii="Times New Roman" w:eastAsia="Times New Roman" w:hAnsi="Times New Roman" w:cs="Times New Roman"/>
          <w:bCs/>
          <w:sz w:val="24"/>
          <w:szCs w:val="24"/>
        </w:rPr>
        <w:t>are able to realize their desired experiences.</w:t>
      </w:r>
    </w:p>
    <w:p w14:paraId="1657F30D" w14:textId="77777777" w:rsidR="008A3553" w:rsidRDefault="008A3553" w:rsidP="00095DF3">
      <w:pPr>
        <w:spacing w:after="0" w:line="240" w:lineRule="auto"/>
        <w:rPr>
          <w:rFonts w:ascii="Times New Roman" w:eastAsia="Times New Roman" w:hAnsi="Times New Roman" w:cs="Times New Roman"/>
          <w:bCs/>
          <w:sz w:val="24"/>
          <w:szCs w:val="24"/>
        </w:rPr>
      </w:pPr>
    </w:p>
    <w:p w14:paraId="1657F30E" w14:textId="556A588C" w:rsidR="008A3553" w:rsidRDefault="008A3553" w:rsidP="00EE7188">
      <w:pPr>
        <w:pStyle w:val="Default"/>
        <w:rPr>
          <w:rFonts w:eastAsia="Times New Roman"/>
          <w:bCs/>
        </w:rPr>
      </w:pPr>
      <w:r>
        <w:rPr>
          <w:rFonts w:eastAsia="Times New Roman"/>
          <w:bCs/>
        </w:rPr>
        <w:t>The relationship between activities, RSCs, and desired outcomes can be complex, variable, and dynamic. Some recreation experiences can be achieved in a variety of recreation settings, some may be tied to a particular RSC</w:t>
      </w:r>
      <w:r w:rsidR="00CF5E07">
        <w:rPr>
          <w:rFonts w:eastAsia="Times New Roman"/>
          <w:bCs/>
        </w:rPr>
        <w:t xml:space="preserve"> class</w:t>
      </w:r>
      <w:r>
        <w:rPr>
          <w:rFonts w:eastAsia="Times New Roman"/>
          <w:bCs/>
        </w:rPr>
        <w:t xml:space="preserve">, some may be tied to a specific grouping of </w:t>
      </w:r>
      <w:r w:rsidR="00CF5E07">
        <w:rPr>
          <w:rFonts w:eastAsia="Times New Roman"/>
          <w:bCs/>
        </w:rPr>
        <w:t>RSC classes</w:t>
      </w:r>
      <w:r>
        <w:rPr>
          <w:rFonts w:eastAsia="Times New Roman"/>
          <w:bCs/>
        </w:rPr>
        <w:t>, while other recreation experiences may be achieved independent of recreation settings. Because of this complexity</w:t>
      </w:r>
      <w:r w:rsidR="00240E19">
        <w:rPr>
          <w:rFonts w:eastAsia="Times New Roman"/>
          <w:bCs/>
        </w:rPr>
        <w:t>,</w:t>
      </w:r>
      <w:r>
        <w:rPr>
          <w:rFonts w:eastAsia="Times New Roman"/>
          <w:bCs/>
        </w:rPr>
        <w:t xml:space="preserve"> the BLM regularly monitors and evaluates </w:t>
      </w:r>
      <w:r w:rsidR="00B632DC">
        <w:rPr>
          <w:rFonts w:eastAsia="Times New Roman"/>
          <w:bCs/>
        </w:rPr>
        <w:t xml:space="preserve">the relationships </w:t>
      </w:r>
      <w:r>
        <w:rPr>
          <w:rFonts w:eastAsia="Times New Roman"/>
          <w:bCs/>
        </w:rPr>
        <w:t>to determine if the predicted relationship between SRMA objectives and RSCs remains accurate, or if RSCs and implementation actions</w:t>
      </w:r>
      <w:r w:rsidR="00CF5E07">
        <w:rPr>
          <w:rFonts w:eastAsia="Times New Roman"/>
          <w:bCs/>
        </w:rPr>
        <w:t xml:space="preserve"> </w:t>
      </w:r>
      <w:r w:rsidR="00AC7818">
        <w:rPr>
          <w:sz w:val="23"/>
          <w:szCs w:val="23"/>
        </w:rPr>
        <w:t xml:space="preserve">(e.g., </w:t>
      </w:r>
      <w:r w:rsidR="00AC7818" w:rsidRPr="00AC7818">
        <w:rPr>
          <w:sz w:val="23"/>
          <w:szCs w:val="23"/>
        </w:rPr>
        <w:t>allocation systems, permits, fees, use restrictions</w:t>
      </w:r>
      <w:r w:rsidR="00AC7818">
        <w:rPr>
          <w:sz w:val="23"/>
          <w:szCs w:val="23"/>
        </w:rPr>
        <w:t xml:space="preserve">, </w:t>
      </w:r>
      <w:r w:rsidR="00AC7818" w:rsidRPr="00AC7818">
        <w:rPr>
          <w:sz w:val="23"/>
          <w:szCs w:val="23"/>
        </w:rPr>
        <w:t>services to be offered to visitors, and/or the development and provision of facilities</w:t>
      </w:r>
      <w:r w:rsidR="00AC7818">
        <w:rPr>
          <w:sz w:val="23"/>
          <w:szCs w:val="23"/>
        </w:rPr>
        <w:t xml:space="preserve">) </w:t>
      </w:r>
      <w:r>
        <w:rPr>
          <w:rFonts w:eastAsia="Times New Roman"/>
          <w:bCs/>
        </w:rPr>
        <w:t>need to be adjusted to achieve objectives.</w:t>
      </w:r>
    </w:p>
    <w:p w14:paraId="1657F30F" w14:textId="77777777" w:rsidR="008A3553" w:rsidRDefault="008A3553" w:rsidP="00095DF3">
      <w:pPr>
        <w:spacing w:after="0" w:line="240" w:lineRule="auto"/>
        <w:rPr>
          <w:rFonts w:ascii="Times New Roman" w:eastAsia="Times New Roman" w:hAnsi="Times New Roman" w:cs="Times New Roman"/>
          <w:bCs/>
          <w:sz w:val="24"/>
          <w:szCs w:val="24"/>
        </w:rPr>
      </w:pPr>
    </w:p>
    <w:p w14:paraId="1657F310" w14:textId="77777777" w:rsidR="008A3553" w:rsidRDefault="008A3553" w:rsidP="00095DF3">
      <w:pPr>
        <w:spacing w:after="0" w:line="24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RSCs </w:t>
      </w:r>
      <w:r w:rsidR="0063215B">
        <w:rPr>
          <w:rFonts w:ascii="Times New Roman" w:eastAsia="Times New Roman" w:hAnsi="Times New Roman" w:cs="Times New Roman"/>
          <w:bCs/>
          <w:sz w:val="24"/>
          <w:szCs w:val="24"/>
        </w:rPr>
        <w:t>are not</w:t>
      </w:r>
      <w:r>
        <w:rPr>
          <w:rFonts w:ascii="Times New Roman" w:eastAsia="Times New Roman" w:hAnsi="Times New Roman" w:cs="Times New Roman"/>
          <w:bCs/>
          <w:sz w:val="24"/>
          <w:szCs w:val="24"/>
        </w:rPr>
        <w:t xml:space="preserve"> LUP-level decisions because RSCs are not the objective of outcomes-focused R&amp;VS management. RSCs a</w:t>
      </w:r>
      <w:r w:rsidR="0086777F">
        <w:rPr>
          <w:rFonts w:ascii="Times New Roman" w:eastAsia="Times New Roman" w:hAnsi="Times New Roman" w:cs="Times New Roman"/>
          <w:bCs/>
          <w:sz w:val="24"/>
          <w:szCs w:val="24"/>
        </w:rPr>
        <w:t>r</w:t>
      </w:r>
      <w:r>
        <w:rPr>
          <w:rFonts w:ascii="Times New Roman" w:eastAsia="Times New Roman" w:hAnsi="Times New Roman" w:cs="Times New Roman"/>
          <w:bCs/>
          <w:sz w:val="24"/>
          <w:szCs w:val="24"/>
        </w:rPr>
        <w:t>e the framework that enables realization of desired outcomes. The ability to adjust RSC</w:t>
      </w:r>
      <w:r w:rsidR="00AA0B3B">
        <w:rPr>
          <w:rFonts w:ascii="Times New Roman" w:eastAsia="Times New Roman" w:hAnsi="Times New Roman" w:cs="Times New Roman"/>
          <w:bCs/>
          <w:sz w:val="24"/>
          <w:szCs w:val="24"/>
        </w:rPr>
        <w:t xml:space="preserve">s </w:t>
      </w:r>
      <w:r>
        <w:rPr>
          <w:rFonts w:ascii="Times New Roman" w:eastAsia="Times New Roman" w:hAnsi="Times New Roman" w:cs="Times New Roman"/>
          <w:bCs/>
          <w:sz w:val="24"/>
          <w:szCs w:val="24"/>
        </w:rPr>
        <w:t>provide</w:t>
      </w:r>
      <w:r w:rsidR="00BA4562">
        <w:rPr>
          <w:rFonts w:ascii="Times New Roman" w:eastAsia="Times New Roman" w:hAnsi="Times New Roman" w:cs="Times New Roman"/>
          <w:bCs/>
          <w:sz w:val="24"/>
          <w:szCs w:val="24"/>
        </w:rPr>
        <w:t>s</w:t>
      </w:r>
      <w:r>
        <w:rPr>
          <w:rFonts w:ascii="Times New Roman" w:eastAsia="Times New Roman" w:hAnsi="Times New Roman" w:cs="Times New Roman"/>
          <w:bCs/>
          <w:sz w:val="24"/>
          <w:szCs w:val="24"/>
        </w:rPr>
        <w:t xml:space="preserve"> the flexibility to effectively respond to changing demands or circumstances over time</w:t>
      </w:r>
      <w:r w:rsidR="0086777F">
        <w:rPr>
          <w:rFonts w:ascii="Times New Roman" w:eastAsia="Times New Roman" w:hAnsi="Times New Roman" w:cs="Times New Roman"/>
          <w:bCs/>
          <w:sz w:val="24"/>
          <w:szCs w:val="24"/>
        </w:rPr>
        <w:t>. If</w:t>
      </w:r>
      <w:r>
        <w:rPr>
          <w:rFonts w:ascii="Times New Roman" w:eastAsia="Times New Roman" w:hAnsi="Times New Roman" w:cs="Times New Roman"/>
          <w:bCs/>
          <w:sz w:val="24"/>
          <w:szCs w:val="24"/>
        </w:rPr>
        <w:t xml:space="preserve"> RSCs </w:t>
      </w:r>
      <w:r w:rsidR="0063215B">
        <w:rPr>
          <w:rFonts w:ascii="Times New Roman" w:eastAsia="Times New Roman" w:hAnsi="Times New Roman" w:cs="Times New Roman"/>
          <w:bCs/>
          <w:sz w:val="24"/>
          <w:szCs w:val="24"/>
        </w:rPr>
        <w:t>were</w:t>
      </w:r>
      <w:r>
        <w:rPr>
          <w:rFonts w:ascii="Times New Roman" w:eastAsia="Times New Roman" w:hAnsi="Times New Roman" w:cs="Times New Roman"/>
          <w:bCs/>
          <w:sz w:val="24"/>
          <w:szCs w:val="24"/>
        </w:rPr>
        <w:t xml:space="preserve"> LUP-level decisions</w:t>
      </w:r>
      <w:r w:rsidR="0086777F">
        <w:rPr>
          <w:rFonts w:ascii="Times New Roman" w:eastAsia="Times New Roman" w:hAnsi="Times New Roman" w:cs="Times New Roman"/>
          <w:bCs/>
          <w:sz w:val="24"/>
          <w:szCs w:val="24"/>
        </w:rPr>
        <w:t>, any changes to physical, social, or operational RSCs would require a</w:t>
      </w:r>
      <w:r w:rsidR="00267115">
        <w:rPr>
          <w:rFonts w:ascii="Times New Roman" w:eastAsia="Times New Roman" w:hAnsi="Times New Roman" w:cs="Times New Roman"/>
          <w:bCs/>
          <w:sz w:val="24"/>
          <w:szCs w:val="24"/>
        </w:rPr>
        <w:t>n</w:t>
      </w:r>
      <w:r w:rsidR="0086777F">
        <w:rPr>
          <w:rFonts w:ascii="Times New Roman" w:eastAsia="Times New Roman" w:hAnsi="Times New Roman" w:cs="Times New Roman"/>
          <w:bCs/>
          <w:sz w:val="24"/>
          <w:szCs w:val="24"/>
        </w:rPr>
        <w:t xml:space="preserve"> LUP amendment. </w:t>
      </w:r>
      <w:r w:rsidR="004C7AE9">
        <w:rPr>
          <w:rFonts w:ascii="Times New Roman" w:eastAsia="Times New Roman" w:hAnsi="Times New Roman" w:cs="Times New Roman"/>
          <w:bCs/>
          <w:sz w:val="24"/>
          <w:szCs w:val="24"/>
        </w:rPr>
        <w:t>Instead,</w:t>
      </w:r>
      <w:r w:rsidR="0096650A">
        <w:rPr>
          <w:rFonts w:ascii="Times New Roman" w:eastAsia="Times New Roman" w:hAnsi="Times New Roman" w:cs="Times New Roman"/>
          <w:bCs/>
          <w:sz w:val="24"/>
          <w:szCs w:val="24"/>
        </w:rPr>
        <w:t xml:space="preserve"> to the extent possible</w:t>
      </w:r>
      <w:r w:rsidR="004C7AE9">
        <w:rPr>
          <w:rFonts w:ascii="Times New Roman" w:eastAsia="Times New Roman" w:hAnsi="Times New Roman" w:cs="Times New Roman"/>
          <w:bCs/>
          <w:sz w:val="24"/>
          <w:szCs w:val="24"/>
        </w:rPr>
        <w:t>, RSCs</w:t>
      </w:r>
      <w:r w:rsidR="0096650A">
        <w:rPr>
          <w:rFonts w:ascii="Times New Roman" w:eastAsia="Times New Roman" w:hAnsi="Times New Roman" w:cs="Times New Roman"/>
          <w:bCs/>
          <w:sz w:val="24"/>
          <w:szCs w:val="24"/>
        </w:rPr>
        <w:t xml:space="preserve"> are </w:t>
      </w:r>
      <w:r w:rsidR="004C7AE9">
        <w:rPr>
          <w:rFonts w:ascii="Times New Roman" w:eastAsia="Times New Roman" w:hAnsi="Times New Roman" w:cs="Times New Roman"/>
          <w:bCs/>
          <w:sz w:val="24"/>
          <w:szCs w:val="24"/>
        </w:rPr>
        <w:t xml:space="preserve">managed and </w:t>
      </w:r>
      <w:r w:rsidR="0096650A">
        <w:rPr>
          <w:rFonts w:ascii="Times New Roman" w:eastAsia="Times New Roman" w:hAnsi="Times New Roman" w:cs="Times New Roman"/>
          <w:bCs/>
          <w:sz w:val="24"/>
          <w:szCs w:val="24"/>
        </w:rPr>
        <w:t xml:space="preserve">protected </w:t>
      </w:r>
      <w:r w:rsidR="006137CB">
        <w:rPr>
          <w:rFonts w:ascii="Times New Roman" w:eastAsia="Times New Roman" w:hAnsi="Times New Roman" w:cs="Times New Roman"/>
          <w:bCs/>
          <w:sz w:val="24"/>
          <w:szCs w:val="24"/>
        </w:rPr>
        <w:t xml:space="preserve">through the identification of reasonable development scenarios for allowable uses and through the establishment of criteria in the </w:t>
      </w:r>
      <w:r w:rsidR="00240E19">
        <w:rPr>
          <w:rFonts w:ascii="Times New Roman" w:eastAsia="Times New Roman" w:hAnsi="Times New Roman" w:cs="Times New Roman"/>
          <w:bCs/>
          <w:sz w:val="24"/>
          <w:szCs w:val="24"/>
        </w:rPr>
        <w:t>LUP</w:t>
      </w:r>
      <w:r w:rsidR="006137CB">
        <w:rPr>
          <w:rFonts w:ascii="Times New Roman" w:eastAsia="Times New Roman" w:hAnsi="Times New Roman" w:cs="Times New Roman"/>
          <w:bCs/>
          <w:sz w:val="24"/>
          <w:szCs w:val="24"/>
        </w:rPr>
        <w:t xml:space="preserve"> that guide subsequent site-specific use levels for activities during plan implementation.</w:t>
      </w:r>
      <w:r w:rsidR="0086777F">
        <w:rPr>
          <w:rFonts w:ascii="Times New Roman" w:eastAsia="Times New Roman" w:hAnsi="Times New Roman" w:cs="Times New Roman"/>
          <w:bCs/>
          <w:sz w:val="24"/>
          <w:szCs w:val="24"/>
        </w:rPr>
        <w:t xml:space="preserve"> For a more complete discussion of this</w:t>
      </w:r>
      <w:r w:rsidR="00240E19">
        <w:rPr>
          <w:rFonts w:ascii="Times New Roman" w:eastAsia="Times New Roman" w:hAnsi="Times New Roman" w:cs="Times New Roman"/>
          <w:bCs/>
          <w:sz w:val="24"/>
          <w:szCs w:val="24"/>
        </w:rPr>
        <w:t xml:space="preserve"> topic</w:t>
      </w:r>
      <w:r w:rsidR="0086777F">
        <w:rPr>
          <w:rFonts w:ascii="Times New Roman" w:eastAsia="Times New Roman" w:hAnsi="Times New Roman" w:cs="Times New Roman"/>
          <w:bCs/>
          <w:sz w:val="24"/>
          <w:szCs w:val="24"/>
        </w:rPr>
        <w:t xml:space="preserve">, see </w:t>
      </w:r>
      <w:r w:rsidR="006137CB">
        <w:rPr>
          <w:rFonts w:ascii="Times New Roman" w:eastAsia="Times New Roman" w:hAnsi="Times New Roman" w:cs="Times New Roman"/>
          <w:bCs/>
          <w:sz w:val="24"/>
          <w:szCs w:val="24"/>
        </w:rPr>
        <w:t xml:space="preserve">page 13 of </w:t>
      </w:r>
      <w:r w:rsidR="00240E19">
        <w:rPr>
          <w:rFonts w:ascii="Times New Roman" w:eastAsia="Times New Roman" w:hAnsi="Times New Roman" w:cs="Times New Roman"/>
          <w:bCs/>
          <w:sz w:val="24"/>
          <w:szCs w:val="24"/>
        </w:rPr>
        <w:t xml:space="preserve">BLM Handbook </w:t>
      </w:r>
      <w:r w:rsidR="0086777F">
        <w:rPr>
          <w:rFonts w:ascii="Times New Roman" w:eastAsia="Times New Roman" w:hAnsi="Times New Roman" w:cs="Times New Roman"/>
          <w:bCs/>
          <w:sz w:val="24"/>
          <w:szCs w:val="24"/>
        </w:rPr>
        <w:t xml:space="preserve">H-1601-1, </w:t>
      </w:r>
      <w:r w:rsidR="00240E19">
        <w:rPr>
          <w:rFonts w:ascii="Times New Roman" w:eastAsia="Times New Roman" w:hAnsi="Times New Roman" w:cs="Times New Roman"/>
          <w:bCs/>
          <w:sz w:val="24"/>
          <w:szCs w:val="24"/>
        </w:rPr>
        <w:t>“</w:t>
      </w:r>
      <w:r w:rsidR="0086777F">
        <w:rPr>
          <w:rFonts w:ascii="Times New Roman" w:eastAsia="Times New Roman" w:hAnsi="Times New Roman" w:cs="Times New Roman"/>
          <w:bCs/>
          <w:sz w:val="24"/>
          <w:szCs w:val="24"/>
        </w:rPr>
        <w:t>Land Use Planning</w:t>
      </w:r>
      <w:r w:rsidR="00240E19">
        <w:rPr>
          <w:rFonts w:ascii="Times New Roman" w:eastAsia="Times New Roman" w:hAnsi="Times New Roman" w:cs="Times New Roman"/>
          <w:bCs/>
          <w:sz w:val="24"/>
          <w:szCs w:val="24"/>
        </w:rPr>
        <w:t>”</w:t>
      </w:r>
      <w:r w:rsidR="0086777F">
        <w:rPr>
          <w:rFonts w:ascii="Times New Roman" w:eastAsia="Times New Roman" w:hAnsi="Times New Roman" w:cs="Times New Roman"/>
          <w:bCs/>
          <w:sz w:val="24"/>
          <w:szCs w:val="24"/>
        </w:rPr>
        <w:t>).</w:t>
      </w:r>
      <w:r w:rsidR="00837ED3">
        <w:rPr>
          <w:rFonts w:ascii="Times New Roman" w:eastAsia="Times New Roman" w:hAnsi="Times New Roman" w:cs="Times New Roman"/>
          <w:bCs/>
          <w:sz w:val="24"/>
          <w:szCs w:val="24"/>
        </w:rPr>
        <w:t xml:space="preserve"> </w:t>
      </w:r>
    </w:p>
    <w:p w14:paraId="1657F311" w14:textId="77777777" w:rsidR="0086777F" w:rsidRDefault="0086777F" w:rsidP="00095DF3">
      <w:pPr>
        <w:spacing w:after="0" w:line="240" w:lineRule="auto"/>
        <w:rPr>
          <w:rFonts w:ascii="Times New Roman" w:eastAsia="Times New Roman" w:hAnsi="Times New Roman" w:cs="Times New Roman"/>
          <w:bCs/>
          <w:sz w:val="24"/>
          <w:szCs w:val="24"/>
        </w:rPr>
      </w:pPr>
    </w:p>
    <w:p w14:paraId="1657F312" w14:textId="77777777" w:rsidR="0086777F" w:rsidRDefault="0086777F" w:rsidP="00095DF3">
      <w:pPr>
        <w:spacing w:after="0" w:line="24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Because </w:t>
      </w:r>
      <w:r w:rsidR="00240E19">
        <w:rPr>
          <w:rFonts w:ascii="Times New Roman" w:eastAsia="Times New Roman" w:hAnsi="Times New Roman" w:cs="Times New Roman"/>
          <w:bCs/>
          <w:sz w:val="24"/>
          <w:szCs w:val="24"/>
        </w:rPr>
        <w:t xml:space="preserve">the </w:t>
      </w:r>
      <w:r>
        <w:rPr>
          <w:rFonts w:ascii="Times New Roman" w:eastAsia="Times New Roman" w:hAnsi="Times New Roman" w:cs="Times New Roman"/>
          <w:bCs/>
          <w:sz w:val="24"/>
          <w:szCs w:val="24"/>
        </w:rPr>
        <w:t xml:space="preserve">BLM plans in an interdisciplinary context with differing requirements for each program, many </w:t>
      </w:r>
      <w:r w:rsidR="00837ED3">
        <w:rPr>
          <w:rFonts w:ascii="Times New Roman" w:eastAsia="Times New Roman" w:hAnsi="Times New Roman" w:cs="Times New Roman"/>
          <w:bCs/>
          <w:sz w:val="24"/>
          <w:szCs w:val="24"/>
        </w:rPr>
        <w:t>other</w:t>
      </w:r>
      <w:r>
        <w:rPr>
          <w:rFonts w:ascii="Times New Roman" w:eastAsia="Times New Roman" w:hAnsi="Times New Roman" w:cs="Times New Roman"/>
          <w:bCs/>
          <w:sz w:val="24"/>
          <w:szCs w:val="24"/>
        </w:rPr>
        <w:t xml:space="preserve"> programs are required to make LUP-level decisions that may directly or indirectly affect RSCs</w:t>
      </w:r>
      <w:r w:rsidR="00363124">
        <w:rPr>
          <w:rFonts w:ascii="Times New Roman" w:eastAsia="Times New Roman" w:hAnsi="Times New Roman" w:cs="Times New Roman"/>
          <w:bCs/>
          <w:sz w:val="24"/>
          <w:szCs w:val="24"/>
        </w:rPr>
        <w:t xml:space="preserve"> (see Figure 2</w:t>
      </w:r>
      <w:r w:rsidR="00D02568">
        <w:rPr>
          <w:rFonts w:ascii="Times New Roman" w:eastAsia="Times New Roman" w:hAnsi="Times New Roman" w:cs="Times New Roman"/>
          <w:bCs/>
          <w:sz w:val="24"/>
          <w:szCs w:val="24"/>
        </w:rPr>
        <w:t>2</w:t>
      </w:r>
      <w:r w:rsidR="00363124">
        <w:rPr>
          <w:rFonts w:ascii="Times New Roman" w:eastAsia="Times New Roman" w:hAnsi="Times New Roman" w:cs="Times New Roman"/>
          <w:bCs/>
          <w:sz w:val="24"/>
          <w:szCs w:val="24"/>
        </w:rPr>
        <w:t xml:space="preserve"> f</w:t>
      </w:r>
      <w:r>
        <w:rPr>
          <w:rFonts w:ascii="Times New Roman" w:eastAsia="Times New Roman" w:hAnsi="Times New Roman" w:cs="Times New Roman"/>
          <w:bCs/>
          <w:sz w:val="24"/>
          <w:szCs w:val="24"/>
        </w:rPr>
        <w:t>or example</w:t>
      </w:r>
      <w:r w:rsidR="00363124">
        <w:rPr>
          <w:rFonts w:ascii="Times New Roman" w:eastAsia="Times New Roman" w:hAnsi="Times New Roman" w:cs="Times New Roman"/>
          <w:bCs/>
          <w:sz w:val="24"/>
          <w:szCs w:val="24"/>
        </w:rPr>
        <w:t>s).</w:t>
      </w:r>
    </w:p>
    <w:p w14:paraId="1657F313" w14:textId="77777777" w:rsidR="00363124" w:rsidRDefault="00363124" w:rsidP="00095DF3">
      <w:pPr>
        <w:spacing w:after="0" w:line="240" w:lineRule="auto"/>
        <w:rPr>
          <w:rFonts w:ascii="Times New Roman" w:eastAsia="Times New Roman" w:hAnsi="Times New Roman" w:cs="Times New Roman"/>
          <w:bCs/>
          <w:sz w:val="24"/>
          <w:szCs w:val="24"/>
        </w:rPr>
      </w:pPr>
    </w:p>
    <w:p w14:paraId="1458FA70" w14:textId="77777777" w:rsidR="003B3798" w:rsidRDefault="003B3798" w:rsidP="00363124">
      <w:pPr>
        <w:spacing w:after="0" w:line="240" w:lineRule="auto"/>
        <w:jc w:val="center"/>
        <w:rPr>
          <w:rFonts w:ascii="Times New Roman" w:eastAsia="Times New Roman" w:hAnsi="Times New Roman" w:cs="Times New Roman"/>
          <w:b/>
          <w:bCs/>
          <w:sz w:val="24"/>
          <w:szCs w:val="24"/>
        </w:rPr>
        <w:sectPr w:rsidR="003B3798" w:rsidSect="003A7C61">
          <w:headerReference w:type="default" r:id="rId77"/>
          <w:pgSz w:w="12240" w:h="15840"/>
          <w:pgMar w:top="1008" w:right="1440" w:bottom="720" w:left="1440" w:header="864" w:footer="720" w:gutter="0"/>
          <w:pgNumType w:start="1"/>
          <w:cols w:space="720"/>
          <w:noEndnote/>
          <w:docGrid w:linePitch="299"/>
        </w:sectPr>
      </w:pPr>
    </w:p>
    <w:p w14:paraId="1657F314" w14:textId="16B40CBA" w:rsidR="00363124" w:rsidRDefault="00363124" w:rsidP="00363124">
      <w:pPr>
        <w:spacing w:after="0" w:line="240" w:lineRule="auto"/>
        <w:jc w:val="center"/>
        <w:rPr>
          <w:rFonts w:ascii="Times New Roman" w:eastAsia="Calibri" w:hAnsi="Times New Roman" w:cs="Times New Roman"/>
          <w:b/>
          <w:color w:val="000000"/>
          <w:sz w:val="24"/>
          <w:szCs w:val="24"/>
        </w:rPr>
      </w:pPr>
      <w:r w:rsidRPr="00363124">
        <w:rPr>
          <w:rFonts w:ascii="Times New Roman" w:eastAsia="Times New Roman" w:hAnsi="Times New Roman" w:cs="Times New Roman"/>
          <w:b/>
          <w:bCs/>
          <w:sz w:val="24"/>
          <w:szCs w:val="24"/>
        </w:rPr>
        <w:lastRenderedPageBreak/>
        <w:t>Figure 2</w:t>
      </w:r>
      <w:r w:rsidR="00D02568">
        <w:rPr>
          <w:rFonts w:ascii="Times New Roman" w:eastAsia="Times New Roman" w:hAnsi="Times New Roman" w:cs="Times New Roman"/>
          <w:b/>
          <w:bCs/>
          <w:sz w:val="24"/>
          <w:szCs w:val="24"/>
        </w:rPr>
        <w:t>2</w:t>
      </w:r>
      <w:r w:rsidRPr="00363124">
        <w:rPr>
          <w:rFonts w:ascii="Times New Roman" w:eastAsia="Times New Roman" w:hAnsi="Times New Roman" w:cs="Times New Roman"/>
          <w:b/>
          <w:bCs/>
          <w:sz w:val="24"/>
          <w:szCs w:val="24"/>
        </w:rPr>
        <w:t xml:space="preserve"> - </w:t>
      </w:r>
      <w:r w:rsidRPr="00363124">
        <w:rPr>
          <w:rFonts w:ascii="Times New Roman" w:eastAsia="Calibri" w:hAnsi="Times New Roman" w:cs="Times New Roman"/>
          <w:b/>
          <w:color w:val="000000"/>
          <w:sz w:val="24"/>
          <w:szCs w:val="24"/>
        </w:rPr>
        <w:t>Examples</w:t>
      </w:r>
      <w:r w:rsidRPr="001122DA">
        <w:rPr>
          <w:rFonts w:ascii="Times New Roman" w:eastAsia="Calibri" w:hAnsi="Times New Roman" w:cs="Times New Roman"/>
          <w:b/>
          <w:color w:val="000000"/>
          <w:sz w:val="24"/>
          <w:szCs w:val="24"/>
        </w:rPr>
        <w:t xml:space="preserve"> of </w:t>
      </w:r>
      <w:r>
        <w:rPr>
          <w:rFonts w:ascii="Times New Roman" w:eastAsia="Calibri" w:hAnsi="Times New Roman" w:cs="Times New Roman"/>
          <w:b/>
          <w:color w:val="000000"/>
          <w:sz w:val="24"/>
          <w:szCs w:val="24"/>
        </w:rPr>
        <w:t xml:space="preserve">Land Use Plan-Level Decisions </w:t>
      </w:r>
    </w:p>
    <w:p w14:paraId="1657F315" w14:textId="77777777" w:rsidR="00363124" w:rsidRPr="00095DF3" w:rsidRDefault="00363124" w:rsidP="00363124">
      <w:pPr>
        <w:spacing w:after="0" w:line="240" w:lineRule="auto"/>
        <w:jc w:val="center"/>
        <w:rPr>
          <w:rFonts w:ascii="Times New Roman" w:eastAsia="Times New Roman" w:hAnsi="Times New Roman" w:cs="Times New Roman"/>
          <w:bCs/>
          <w:sz w:val="24"/>
          <w:szCs w:val="24"/>
        </w:rPr>
      </w:pPr>
      <w:proofErr w:type="gramStart"/>
      <w:r>
        <w:rPr>
          <w:rFonts w:ascii="Times New Roman" w:eastAsia="Calibri" w:hAnsi="Times New Roman" w:cs="Times New Roman"/>
          <w:b/>
          <w:color w:val="000000"/>
          <w:sz w:val="24"/>
          <w:szCs w:val="24"/>
        </w:rPr>
        <w:t>that</w:t>
      </w:r>
      <w:proofErr w:type="gramEnd"/>
      <w:r>
        <w:rPr>
          <w:rFonts w:ascii="Times New Roman" w:eastAsia="Calibri" w:hAnsi="Times New Roman" w:cs="Times New Roman"/>
          <w:b/>
          <w:color w:val="000000"/>
          <w:sz w:val="24"/>
          <w:szCs w:val="24"/>
        </w:rPr>
        <w:t xml:space="preserve"> May Directly or Indirectly Affect RSCs</w:t>
      </w:r>
    </w:p>
    <w:p w14:paraId="1657F316" w14:textId="77777777" w:rsidR="00095DF3" w:rsidRPr="00095DF3" w:rsidRDefault="00095DF3" w:rsidP="00095DF3">
      <w:pPr>
        <w:spacing w:after="0" w:line="240" w:lineRule="auto"/>
        <w:rPr>
          <w:rFonts w:ascii="Times New Roman" w:eastAsia="Times New Roman" w:hAnsi="Times New Roman" w:cs="Times New Roman"/>
          <w:bCs/>
          <w:sz w:val="24"/>
          <w:szCs w:val="24"/>
        </w:rPr>
      </w:pPr>
    </w:p>
    <w:p w14:paraId="1657F317" w14:textId="77777777" w:rsidR="00363124" w:rsidRDefault="00A95281" w:rsidP="00240E19">
      <w:pPr>
        <w:spacing w:after="0" w:line="240" w:lineRule="auto"/>
        <w:rPr>
          <w:rFonts w:ascii="Times New Roman" w:eastAsia="Times New Roman" w:hAnsi="Times New Roman" w:cs="Times New Roman"/>
          <w:color w:val="000000" w:themeColor="text1"/>
          <w:sz w:val="24"/>
          <w:szCs w:val="24"/>
        </w:rPr>
      </w:pPr>
      <w:r>
        <w:rPr>
          <w:rFonts w:ascii="Times New Roman" w:eastAsia="Calibri" w:hAnsi="Times New Roman" w:cs="Times New Roman"/>
          <w:noProof/>
          <w:color w:val="000000"/>
          <w:sz w:val="24"/>
          <w:szCs w:val="24"/>
        </w:rPr>
        <mc:AlternateContent>
          <mc:Choice Requires="wps">
            <w:drawing>
              <wp:inline distT="0" distB="0" distL="0" distR="0" wp14:anchorId="16580138" wp14:editId="16580139">
                <wp:extent cx="5852160" cy="2543175"/>
                <wp:effectExtent l="38100" t="38100" r="129540" b="123825"/>
                <wp:docPr id="18" name="Rectangle 3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5852160" cy="2543175"/>
                        </a:xfrm>
                        <a:prstGeom prst="rect">
                          <a:avLst/>
                        </a:prstGeom>
                        <a:solidFill>
                          <a:sysClr val="window" lastClr="FFFFFF"/>
                        </a:solidFill>
                        <a:ln w="19050">
                          <a:solidFill>
                            <a:sysClr val="windowText" lastClr="000000">
                              <a:lumMod val="50000"/>
                              <a:lumOff val="50000"/>
                            </a:sysClr>
                          </a:solidFill>
                          <a:miter lim="800000"/>
                          <a:headEnd/>
                          <a:tailEnd/>
                        </a:ln>
                        <a:effectLst>
                          <a:outerShdw blurRad="50800" dist="38100" dir="2700000" sx="100500" sy="100500" algn="tl" rotWithShape="0">
                            <a:prstClr val="black">
                              <a:alpha val="40000"/>
                            </a:prstClr>
                          </a:outerShdw>
                        </a:effectLst>
                      </wps:spPr>
                      <wps:txbx>
                        <w:txbxContent>
                          <w:p w14:paraId="16580317" w14:textId="77777777" w:rsidR="00C24DCC" w:rsidRPr="002D282E" w:rsidRDefault="00C24DCC" w:rsidP="002D282E">
                            <w:pPr>
                              <w:pStyle w:val="NoSpacing"/>
                              <w:rPr>
                                <w:rFonts w:ascii="Times New Roman" w:hAnsi="Times New Roman" w:cs="Times New Roman"/>
                              </w:rPr>
                            </w:pPr>
                            <w:proofErr w:type="gramStart"/>
                            <w:r w:rsidRPr="002D282E">
                              <w:rPr>
                                <w:rFonts w:ascii="Times New Roman" w:hAnsi="Times New Roman" w:cs="Times New Roman"/>
                                <w:b/>
                              </w:rPr>
                              <w:t>Example 1.</w:t>
                            </w:r>
                            <w:proofErr w:type="gramEnd"/>
                            <w:r w:rsidRPr="002D282E">
                              <w:rPr>
                                <w:rFonts w:ascii="Times New Roman" w:hAnsi="Times New Roman" w:cs="Times New Roman"/>
                              </w:rPr>
                              <w:t xml:space="preserve"> For comprehensive trails and travel management, field offices must (1) delineate travel management areas and (2) designate off-highway vehicle management areas. In doing so, the physical RSC of remoteness (approximate distance from roads) and the operational RSC of access (types of travel allowed) are directly affected.</w:t>
                            </w:r>
                            <w:r w:rsidRPr="002D282E">
                              <w:rPr>
                                <w:rFonts w:ascii="Times New Roman" w:hAnsi="Times New Roman" w:cs="Times New Roman"/>
                                <w:color w:val="000000"/>
                              </w:rPr>
                              <w:t xml:space="preserve"> At the implementation level, field offices specify limitations placed on use and establish a process to identify specific areas, roads, and/or trails that will be available for public use. Travel management networks then are reviewed periodically to ensure current resource and travel management objectives are being met (see 43 CFR 8342.3).</w:t>
                            </w:r>
                          </w:p>
                          <w:p w14:paraId="16580318" w14:textId="77777777" w:rsidR="00C24DCC" w:rsidRPr="002D282E" w:rsidRDefault="00C24DCC" w:rsidP="002D282E">
                            <w:pPr>
                              <w:pStyle w:val="NoSpacing"/>
                              <w:rPr>
                                <w:rFonts w:ascii="Times New Roman" w:hAnsi="Times New Roman" w:cs="Times New Roman"/>
                              </w:rPr>
                            </w:pPr>
                          </w:p>
                          <w:p w14:paraId="16580319" w14:textId="26A8A052" w:rsidR="00C24DCC" w:rsidRPr="002D282E" w:rsidRDefault="00C24DCC" w:rsidP="002D282E">
                            <w:pPr>
                              <w:pStyle w:val="NoSpacing"/>
                              <w:rPr>
                                <w:rFonts w:ascii="Times New Roman" w:hAnsi="Times New Roman" w:cs="Times New Roman"/>
                              </w:rPr>
                            </w:pPr>
                            <w:proofErr w:type="gramStart"/>
                            <w:r w:rsidRPr="002D282E">
                              <w:rPr>
                                <w:rFonts w:ascii="Times New Roman" w:hAnsi="Times New Roman" w:cs="Times New Roman"/>
                                <w:b/>
                              </w:rPr>
                              <w:t>Example 2.</w:t>
                            </w:r>
                            <w:proofErr w:type="gramEnd"/>
                            <w:r w:rsidRPr="002D282E">
                              <w:rPr>
                                <w:rFonts w:ascii="Times New Roman" w:hAnsi="Times New Roman" w:cs="Times New Roman"/>
                              </w:rPr>
                              <w:t xml:space="preserve"> For f</w:t>
                            </w:r>
                            <w:r w:rsidRPr="002D282E">
                              <w:rPr>
                                <w:rFonts w:ascii="Times New Roman" w:hAnsi="Times New Roman" w:cs="Times New Roman"/>
                                <w:bCs/>
                                <w:color w:val="000000"/>
                              </w:rPr>
                              <w:t xml:space="preserve">luid minerals (including oil and gas, tar sands, and geothermal resources), </w:t>
                            </w:r>
                            <w:r w:rsidRPr="002D282E">
                              <w:rPr>
                                <w:rFonts w:ascii="Times New Roman" w:hAnsi="Times New Roman" w:cs="Times New Roman"/>
                              </w:rPr>
                              <w:t xml:space="preserve">field offices must identify (1) </w:t>
                            </w:r>
                            <w:r w:rsidRPr="002D282E">
                              <w:rPr>
                                <w:rFonts w:ascii="Times New Roman" w:hAnsi="Times New Roman" w:cs="Times New Roman"/>
                                <w:bCs/>
                                <w:color w:val="000000"/>
                              </w:rPr>
                              <w:t>a</w:t>
                            </w:r>
                            <w:r w:rsidRPr="002D282E">
                              <w:rPr>
                                <w:rFonts w:ascii="Times New Roman" w:hAnsi="Times New Roman" w:cs="Times New Roman"/>
                                <w:color w:val="000000"/>
                              </w:rPr>
                              <w:t>reas open or closed to leasing, (2) moderate constraints such as seasonal and controlled surface use restrictions, and (3) major constraints such as no-surface-occupancy stipulations.</w:t>
                            </w:r>
                            <w:r w:rsidRPr="002D282E">
                              <w:rPr>
                                <w:rFonts w:ascii="Times New Roman" w:hAnsi="Times New Roman" w:cs="Times New Roman"/>
                              </w:rPr>
                              <w:t xml:space="preserve"> In doing so, the physical RSC of naturalness (landscape texture, form, line, color) </w:t>
                            </w:r>
                            <w:r>
                              <w:rPr>
                                <w:rFonts w:ascii="Times New Roman" w:hAnsi="Times New Roman" w:cs="Times New Roman"/>
                              </w:rPr>
                              <w:t>may be</w:t>
                            </w:r>
                            <w:r w:rsidRPr="002D282E">
                              <w:rPr>
                                <w:rFonts w:ascii="Times New Roman" w:hAnsi="Times New Roman" w:cs="Times New Roman"/>
                              </w:rPr>
                              <w:t xml:space="preserve"> directly affected.</w:t>
                            </w:r>
                          </w:p>
                          <w:p w14:paraId="1658031A" w14:textId="77777777" w:rsidR="00C24DCC" w:rsidRPr="002D282E" w:rsidRDefault="00C24DCC" w:rsidP="002D282E">
                            <w:pPr>
                              <w:pStyle w:val="NoSpacing"/>
                              <w:rPr>
                                <w:rFonts w:ascii="Times New Roman" w:hAnsi="Times New Roman" w:cs="Times New Roman"/>
                                <w:color w:val="4F81BD" w:themeColor="accent1"/>
                              </w:rPr>
                            </w:pPr>
                          </w:p>
                        </w:txbxContent>
                      </wps:txbx>
                      <wps:bodyPr rot="0" vert="horz" wrap="square" lIns="182880" tIns="91440" rIns="182880" bIns="91440" anchor="ctr" anchorCtr="0">
                        <a:noAutofit/>
                      </wps:bodyPr>
                    </wps:wsp>
                  </a:graphicData>
                </a:graphic>
              </wp:inline>
            </w:drawing>
          </mc:Choice>
          <mc:Fallback>
            <w:pict>
              <v:rect id="_x0000_s1028" style="width:460.8pt;height:200.25pt;flip:x;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" fillcolor="window" strokecolor="#7f7f7f" strokeweight="1.5pt">
                <v:shadow on="t" type="perspective" color="black" opacity="26214f" origin="-.5,-.5" offset=".74836mm,.74836mm" matrix="65864f,,,65864f"/>
                <v:textbox inset="14.4pt,7.2pt,14.4pt,7.2pt">
                  <w:txbxContent>
                    <w:p w14:paraId="16580317" w14:textId="77777777" w:rsidR="00C24DCC" w:rsidRPr="002D282E" w:rsidRDefault="00C24DCC" w:rsidP="002D282E">
                      <w:pPr>
                        <w:pStyle w:val="NoSpacing"/>
                        <w:rPr>
                          <w:rFonts w:ascii="Times New Roman" w:hAnsi="Times New Roman" w:cs="Times New Roman"/>
                        </w:rPr>
                      </w:pPr>
                      <w:proofErr w:type="gramStart"/>
                      <w:r w:rsidRPr="002D282E">
                        <w:rPr>
                          <w:rFonts w:ascii="Times New Roman" w:hAnsi="Times New Roman" w:cs="Times New Roman"/>
                          <w:b/>
                        </w:rPr>
                        <w:t>Example 1.</w:t>
                      </w:r>
                      <w:proofErr w:type="gramEnd"/>
                      <w:r w:rsidRPr="002D282E">
                        <w:rPr>
                          <w:rFonts w:ascii="Times New Roman" w:hAnsi="Times New Roman" w:cs="Times New Roman"/>
                        </w:rPr>
                        <w:t xml:space="preserve"> For comprehensive trails and travel management, field offices must (1) delineate travel management areas and (2) designate off-highway vehicle management areas. In doing so, the physical RSC of remoteness (approximate distance from roads) and the operational RSC of access (types of travel allowed) are directly affected.</w:t>
                      </w:r>
                      <w:r w:rsidRPr="002D282E">
                        <w:rPr>
                          <w:rFonts w:ascii="Times New Roman" w:hAnsi="Times New Roman" w:cs="Times New Roman"/>
                          <w:color w:val="000000"/>
                        </w:rPr>
                        <w:t xml:space="preserve"> At the implementation level, field offices specify limitations placed on use and establish a process to identify specific areas, roads, and/or trails that will be available for public use. Travel management networks then are reviewed periodically to ensure current resource and travel management objectives are being met (see 43 CFR 8342.3).</w:t>
                      </w:r>
                    </w:p>
                    <w:p w14:paraId="16580318" w14:textId="77777777" w:rsidR="00C24DCC" w:rsidRPr="002D282E" w:rsidRDefault="00C24DCC" w:rsidP="002D282E">
                      <w:pPr>
                        <w:pStyle w:val="NoSpacing"/>
                        <w:rPr>
                          <w:rFonts w:ascii="Times New Roman" w:hAnsi="Times New Roman" w:cs="Times New Roman"/>
                        </w:rPr>
                      </w:pPr>
                    </w:p>
                    <w:p w14:paraId="16580319" w14:textId="26A8A052" w:rsidR="00C24DCC" w:rsidRPr="002D282E" w:rsidRDefault="00C24DCC" w:rsidP="002D282E">
                      <w:pPr>
                        <w:pStyle w:val="NoSpacing"/>
                        <w:rPr>
                          <w:rFonts w:ascii="Times New Roman" w:hAnsi="Times New Roman" w:cs="Times New Roman"/>
                        </w:rPr>
                      </w:pPr>
                      <w:proofErr w:type="gramStart"/>
                      <w:r w:rsidRPr="002D282E">
                        <w:rPr>
                          <w:rFonts w:ascii="Times New Roman" w:hAnsi="Times New Roman" w:cs="Times New Roman"/>
                          <w:b/>
                        </w:rPr>
                        <w:t>Example 2.</w:t>
                      </w:r>
                      <w:proofErr w:type="gramEnd"/>
                      <w:r w:rsidRPr="002D282E">
                        <w:rPr>
                          <w:rFonts w:ascii="Times New Roman" w:hAnsi="Times New Roman" w:cs="Times New Roman"/>
                        </w:rPr>
                        <w:t xml:space="preserve"> For f</w:t>
                      </w:r>
                      <w:r w:rsidRPr="002D282E">
                        <w:rPr>
                          <w:rFonts w:ascii="Times New Roman" w:hAnsi="Times New Roman" w:cs="Times New Roman"/>
                          <w:bCs/>
                          <w:color w:val="000000"/>
                        </w:rPr>
                        <w:t xml:space="preserve">luid minerals (including oil and gas, tar sands, and geothermal resources), </w:t>
                      </w:r>
                      <w:r w:rsidRPr="002D282E">
                        <w:rPr>
                          <w:rFonts w:ascii="Times New Roman" w:hAnsi="Times New Roman" w:cs="Times New Roman"/>
                        </w:rPr>
                        <w:t xml:space="preserve">field offices must identify (1) </w:t>
                      </w:r>
                      <w:r w:rsidRPr="002D282E">
                        <w:rPr>
                          <w:rFonts w:ascii="Times New Roman" w:hAnsi="Times New Roman" w:cs="Times New Roman"/>
                          <w:bCs/>
                          <w:color w:val="000000"/>
                        </w:rPr>
                        <w:t>a</w:t>
                      </w:r>
                      <w:r w:rsidRPr="002D282E">
                        <w:rPr>
                          <w:rFonts w:ascii="Times New Roman" w:hAnsi="Times New Roman" w:cs="Times New Roman"/>
                          <w:color w:val="000000"/>
                        </w:rPr>
                        <w:t>reas open or closed to leasing, (2) moderate constraints such as seasonal and controlled surface use restrictions, and (3) major constraints such as no-surface-occupancy stipulations.</w:t>
                      </w:r>
                      <w:r w:rsidRPr="002D282E">
                        <w:rPr>
                          <w:rFonts w:ascii="Times New Roman" w:hAnsi="Times New Roman" w:cs="Times New Roman"/>
                        </w:rPr>
                        <w:t xml:space="preserve"> In doing so, the physical RSC of naturalness (landscape texture, form, line, color) </w:t>
                      </w:r>
                      <w:r>
                        <w:rPr>
                          <w:rFonts w:ascii="Times New Roman" w:hAnsi="Times New Roman" w:cs="Times New Roman"/>
                        </w:rPr>
                        <w:t>may be</w:t>
                      </w:r>
                      <w:r w:rsidRPr="002D282E">
                        <w:rPr>
                          <w:rFonts w:ascii="Times New Roman" w:hAnsi="Times New Roman" w:cs="Times New Roman"/>
                        </w:rPr>
                        <w:t xml:space="preserve"> directly affected.</w:t>
                      </w:r>
                    </w:p>
                    <w:p w14:paraId="1658031A" w14:textId="77777777" w:rsidR="00C24DCC" w:rsidRPr="002D282E" w:rsidRDefault="00C24DCC" w:rsidP="002D282E">
                      <w:pPr>
                        <w:pStyle w:val="NoSpacing"/>
                        <w:rPr>
                          <w:rFonts w:ascii="Times New Roman" w:hAnsi="Times New Roman" w:cs="Times New Roman"/>
                          <w:color w:val="4F81BD" w:themeColor="accent1"/>
                        </w:rPr>
                      </w:pPr>
                    </w:p>
                  </w:txbxContent>
                </v:textbox>
                <w10:anchorlock/>
              </v:rect>
            </w:pict>
          </mc:Fallback>
        </mc:AlternateContent>
      </w:r>
    </w:p>
    <w:p w14:paraId="1657F318" w14:textId="77777777" w:rsidR="00363124" w:rsidRDefault="00363124" w:rsidP="00240E19">
      <w:pPr>
        <w:spacing w:after="0" w:line="240" w:lineRule="auto"/>
        <w:rPr>
          <w:rFonts w:ascii="Times New Roman" w:eastAsia="Times New Roman" w:hAnsi="Times New Roman" w:cs="Times New Roman"/>
          <w:color w:val="000000" w:themeColor="text1"/>
          <w:sz w:val="24"/>
          <w:szCs w:val="24"/>
        </w:rPr>
      </w:pPr>
    </w:p>
    <w:p w14:paraId="1657F319" w14:textId="77777777" w:rsidR="005E6092" w:rsidRDefault="002636E3" w:rsidP="005E6092">
      <w:pPr>
        <w:autoSpaceDE w:val="0"/>
        <w:autoSpaceDN w:val="0"/>
        <w:adjustRightInd w:val="0"/>
        <w:spacing w:after="0" w:line="240" w:lineRule="auto"/>
        <w:ind w:left="270"/>
        <w:rPr>
          <w:rFonts w:ascii="Times New Roman" w:eastAsia="Times New Roman" w:hAnsi="Times New Roman" w:cs="Times New Roman"/>
          <w:color w:val="000000" w:themeColor="text1"/>
          <w:sz w:val="24"/>
          <w:szCs w:val="24"/>
        </w:rPr>
      </w:pPr>
      <w:r>
        <w:rPr>
          <w:rFonts w:ascii="Times New Roman" w:eastAsia="Times New Roman" w:hAnsi="Times New Roman" w:cs="Times New Roman"/>
          <w:bCs/>
          <w:sz w:val="24"/>
          <w:szCs w:val="24"/>
        </w:rPr>
        <w:t xml:space="preserve">1.   </w:t>
      </w:r>
      <w:r w:rsidR="008758D3" w:rsidRPr="006137CB">
        <w:rPr>
          <w:rFonts w:ascii="Times New Roman" w:eastAsia="Times New Roman" w:hAnsi="Times New Roman" w:cs="Times New Roman"/>
          <w:b/>
          <w:bCs/>
          <w:sz w:val="24"/>
          <w:szCs w:val="24"/>
        </w:rPr>
        <w:t>Recreation Setting Management in ERMAs.</w:t>
      </w:r>
      <w:r w:rsidR="008758D3" w:rsidRPr="006137CB">
        <w:rPr>
          <w:rFonts w:ascii="Times New Roman" w:eastAsia="Times New Roman" w:hAnsi="Times New Roman" w:cs="Times New Roman"/>
          <w:bCs/>
          <w:sz w:val="24"/>
          <w:szCs w:val="24"/>
        </w:rPr>
        <w:t xml:space="preserve"> </w:t>
      </w:r>
      <w:r w:rsidR="00AD6671" w:rsidRPr="006137CB">
        <w:rPr>
          <w:rFonts w:ascii="Times New Roman" w:eastAsia="Times New Roman" w:hAnsi="Times New Roman" w:cs="Times New Roman"/>
          <w:color w:val="000000" w:themeColor="text1"/>
          <w:sz w:val="24"/>
          <w:szCs w:val="24"/>
        </w:rPr>
        <w:t xml:space="preserve">The </w:t>
      </w:r>
      <w:r w:rsidR="007653F5" w:rsidRPr="006137CB">
        <w:rPr>
          <w:rFonts w:ascii="Times New Roman" w:eastAsia="Times New Roman" w:hAnsi="Times New Roman" w:cs="Times New Roman"/>
          <w:color w:val="000000" w:themeColor="text1"/>
          <w:sz w:val="24"/>
          <w:szCs w:val="24"/>
        </w:rPr>
        <w:t xml:space="preserve">challenge of managing for recreation </w:t>
      </w:r>
    </w:p>
    <w:p w14:paraId="1657F31A" w14:textId="71ED8BFC" w:rsidR="0011681E" w:rsidRPr="006137CB" w:rsidRDefault="007653F5" w:rsidP="005E6092">
      <w:pPr>
        <w:autoSpaceDE w:val="0"/>
        <w:autoSpaceDN w:val="0"/>
        <w:adjustRightInd w:val="0"/>
        <w:spacing w:after="0" w:line="240" w:lineRule="auto"/>
        <w:ind w:left="630"/>
        <w:rPr>
          <w:rFonts w:ascii="Times New Roman" w:hAnsi="Times New Roman" w:cs="Times New Roman"/>
          <w:sz w:val="24"/>
          <w:szCs w:val="24"/>
        </w:rPr>
      </w:pPr>
      <w:proofErr w:type="gramStart"/>
      <w:r w:rsidRPr="006137CB">
        <w:rPr>
          <w:rFonts w:ascii="Times New Roman" w:eastAsia="Times New Roman" w:hAnsi="Times New Roman" w:cs="Times New Roman"/>
          <w:color w:val="000000" w:themeColor="text1"/>
          <w:sz w:val="24"/>
          <w:szCs w:val="24"/>
        </w:rPr>
        <w:t>outcomes</w:t>
      </w:r>
      <w:proofErr w:type="gramEnd"/>
      <w:r w:rsidRPr="006137CB">
        <w:rPr>
          <w:rFonts w:ascii="Times New Roman" w:eastAsia="Times New Roman" w:hAnsi="Times New Roman" w:cs="Times New Roman"/>
          <w:color w:val="000000" w:themeColor="text1"/>
          <w:sz w:val="24"/>
          <w:szCs w:val="24"/>
        </w:rPr>
        <w:t xml:space="preserve"> is</w:t>
      </w:r>
      <w:r w:rsidR="0011681E" w:rsidRPr="006137CB">
        <w:rPr>
          <w:rFonts w:ascii="Times New Roman" w:eastAsia="Times New Roman" w:hAnsi="Times New Roman" w:cs="Times New Roman"/>
          <w:color w:val="000000" w:themeColor="text1"/>
          <w:sz w:val="24"/>
          <w:szCs w:val="24"/>
        </w:rPr>
        <w:t xml:space="preserve"> complex enough in SRMAs where R&amp;VS is the predominant LUP focus. It would be unrealistic for BLM R&amp;VS policy to require </w:t>
      </w:r>
      <w:r w:rsidR="00BB197A">
        <w:rPr>
          <w:rFonts w:ascii="Times New Roman" w:eastAsia="Times New Roman" w:hAnsi="Times New Roman" w:cs="Times New Roman"/>
          <w:color w:val="000000" w:themeColor="text1"/>
          <w:sz w:val="24"/>
          <w:szCs w:val="24"/>
        </w:rPr>
        <w:t>a</w:t>
      </w:r>
      <w:r w:rsidR="00B35DCF">
        <w:rPr>
          <w:rFonts w:ascii="Times New Roman" w:eastAsia="Times New Roman" w:hAnsi="Times New Roman" w:cs="Times New Roman"/>
          <w:color w:val="000000" w:themeColor="text1"/>
          <w:sz w:val="24"/>
          <w:szCs w:val="24"/>
        </w:rPr>
        <w:t>n</w:t>
      </w:r>
      <w:r w:rsidR="00BB197A" w:rsidRPr="006137CB">
        <w:rPr>
          <w:rFonts w:ascii="Times New Roman" w:eastAsia="Times New Roman" w:hAnsi="Times New Roman" w:cs="Times New Roman"/>
          <w:color w:val="000000" w:themeColor="text1"/>
          <w:sz w:val="24"/>
          <w:szCs w:val="24"/>
        </w:rPr>
        <w:t xml:space="preserve"> </w:t>
      </w:r>
      <w:r w:rsidR="0011681E" w:rsidRPr="006137CB">
        <w:rPr>
          <w:rFonts w:ascii="Times New Roman" w:eastAsia="Times New Roman" w:hAnsi="Times New Roman" w:cs="Times New Roman"/>
          <w:color w:val="000000" w:themeColor="text1"/>
          <w:sz w:val="24"/>
          <w:szCs w:val="24"/>
        </w:rPr>
        <w:t xml:space="preserve">LUP </w:t>
      </w:r>
      <w:r w:rsidR="000A333C" w:rsidRPr="006137CB">
        <w:rPr>
          <w:rFonts w:ascii="Times New Roman" w:eastAsia="Times New Roman" w:hAnsi="Times New Roman" w:cs="Times New Roman"/>
          <w:color w:val="000000" w:themeColor="text1"/>
          <w:sz w:val="24"/>
          <w:szCs w:val="24"/>
        </w:rPr>
        <w:t xml:space="preserve">to identify a specific </w:t>
      </w:r>
      <w:r w:rsidR="0011681E" w:rsidRPr="006137CB">
        <w:rPr>
          <w:rFonts w:ascii="Times New Roman" w:eastAsia="Times New Roman" w:hAnsi="Times New Roman" w:cs="Times New Roman"/>
          <w:color w:val="000000" w:themeColor="text1"/>
          <w:sz w:val="24"/>
          <w:szCs w:val="24"/>
        </w:rPr>
        <w:t xml:space="preserve">suite of RSCs </w:t>
      </w:r>
      <w:r w:rsidR="00165EDA" w:rsidRPr="006137CB">
        <w:rPr>
          <w:rFonts w:ascii="Times New Roman" w:eastAsia="Times New Roman" w:hAnsi="Times New Roman" w:cs="Times New Roman"/>
          <w:color w:val="000000" w:themeColor="text1"/>
          <w:sz w:val="24"/>
          <w:szCs w:val="24"/>
        </w:rPr>
        <w:t xml:space="preserve">in ERMAs </w:t>
      </w:r>
      <w:r w:rsidR="002636E3">
        <w:rPr>
          <w:rFonts w:ascii="Times New Roman" w:eastAsia="Times New Roman" w:hAnsi="Times New Roman" w:cs="Times New Roman"/>
          <w:color w:val="000000" w:themeColor="text1"/>
          <w:sz w:val="24"/>
          <w:szCs w:val="24"/>
        </w:rPr>
        <w:t>in which</w:t>
      </w:r>
      <w:r w:rsidR="0011681E" w:rsidRPr="006137CB">
        <w:rPr>
          <w:rFonts w:ascii="Times New Roman" w:eastAsia="Times New Roman" w:hAnsi="Times New Roman" w:cs="Times New Roman"/>
          <w:color w:val="000000" w:themeColor="text1"/>
          <w:sz w:val="24"/>
          <w:szCs w:val="24"/>
        </w:rPr>
        <w:t xml:space="preserve"> the R&amp;VS program has to </w:t>
      </w:r>
      <w:r w:rsidR="00AD6671" w:rsidRPr="006137CB">
        <w:rPr>
          <w:rFonts w:ascii="Times New Roman" w:eastAsia="Times New Roman" w:hAnsi="Times New Roman" w:cs="Times New Roman"/>
          <w:color w:val="000000" w:themeColor="text1"/>
          <w:sz w:val="24"/>
          <w:szCs w:val="24"/>
        </w:rPr>
        <w:t xml:space="preserve">manage </w:t>
      </w:r>
      <w:r w:rsidR="0011681E" w:rsidRPr="006137CB">
        <w:rPr>
          <w:rFonts w:ascii="Times New Roman" w:eastAsia="Times New Roman" w:hAnsi="Times New Roman" w:cs="Times New Roman"/>
          <w:color w:val="000000" w:themeColor="text1"/>
          <w:sz w:val="24"/>
          <w:szCs w:val="24"/>
        </w:rPr>
        <w:t xml:space="preserve">commensurately with another program(s). </w:t>
      </w:r>
      <w:r w:rsidRPr="006137CB">
        <w:rPr>
          <w:rFonts w:ascii="Times New Roman" w:hAnsi="Times New Roman" w:cs="Times New Roman"/>
          <w:sz w:val="24"/>
          <w:szCs w:val="24"/>
        </w:rPr>
        <w:t>However, t</w:t>
      </w:r>
      <w:r w:rsidR="0011681E" w:rsidRPr="006137CB">
        <w:rPr>
          <w:rFonts w:ascii="Times New Roman" w:hAnsi="Times New Roman" w:cs="Times New Roman"/>
          <w:sz w:val="24"/>
          <w:szCs w:val="24"/>
        </w:rPr>
        <w:t>he R&amp;VS program can identify LUP-level supporting management action</w:t>
      </w:r>
      <w:r w:rsidR="002636E3">
        <w:rPr>
          <w:rFonts w:ascii="Times New Roman" w:hAnsi="Times New Roman" w:cs="Times New Roman"/>
          <w:sz w:val="24"/>
          <w:szCs w:val="24"/>
        </w:rPr>
        <w:t>s</w:t>
      </w:r>
      <w:r w:rsidR="0011681E" w:rsidRPr="006137CB">
        <w:rPr>
          <w:rFonts w:ascii="Times New Roman" w:hAnsi="Times New Roman" w:cs="Times New Roman"/>
          <w:sz w:val="24"/>
          <w:szCs w:val="24"/>
        </w:rPr>
        <w:t xml:space="preserve"> and allowable use decisi</w:t>
      </w:r>
      <w:r w:rsidR="000A333C" w:rsidRPr="006137CB">
        <w:rPr>
          <w:rFonts w:ascii="Times New Roman" w:hAnsi="Times New Roman" w:cs="Times New Roman"/>
          <w:sz w:val="24"/>
          <w:szCs w:val="24"/>
        </w:rPr>
        <w:t>ons in the LUP to maintain</w:t>
      </w:r>
      <w:r w:rsidR="0011681E" w:rsidRPr="006137CB">
        <w:rPr>
          <w:rFonts w:ascii="Times New Roman" w:hAnsi="Times New Roman" w:cs="Times New Roman"/>
          <w:sz w:val="24"/>
          <w:szCs w:val="24"/>
        </w:rPr>
        <w:t xml:space="preserve"> particular RSC</w:t>
      </w:r>
      <w:r w:rsidR="000A333C" w:rsidRPr="006137CB">
        <w:rPr>
          <w:rFonts w:ascii="Times New Roman" w:hAnsi="Times New Roman" w:cs="Times New Roman"/>
          <w:sz w:val="24"/>
          <w:szCs w:val="24"/>
        </w:rPr>
        <w:t>s</w:t>
      </w:r>
      <w:r w:rsidR="0011681E" w:rsidRPr="006137CB">
        <w:rPr>
          <w:rFonts w:ascii="Times New Roman" w:hAnsi="Times New Roman" w:cs="Times New Roman"/>
          <w:sz w:val="24"/>
          <w:szCs w:val="24"/>
        </w:rPr>
        <w:t>. When this is necessary</w:t>
      </w:r>
      <w:r w:rsidR="002636E3">
        <w:rPr>
          <w:rFonts w:ascii="Times New Roman" w:hAnsi="Times New Roman" w:cs="Times New Roman"/>
          <w:sz w:val="24"/>
          <w:szCs w:val="24"/>
        </w:rPr>
        <w:t>,</w:t>
      </w:r>
      <w:r w:rsidR="0011681E" w:rsidRPr="006137CB">
        <w:rPr>
          <w:rFonts w:ascii="Times New Roman" w:hAnsi="Times New Roman" w:cs="Times New Roman"/>
          <w:sz w:val="24"/>
          <w:szCs w:val="24"/>
        </w:rPr>
        <w:t xml:space="preserve"> ensure the proposed LUP decision</w:t>
      </w:r>
      <w:r w:rsidR="00AA1E0A" w:rsidRPr="006137CB">
        <w:rPr>
          <w:rFonts w:ascii="Times New Roman" w:hAnsi="Times New Roman" w:cs="Times New Roman"/>
          <w:sz w:val="24"/>
          <w:szCs w:val="24"/>
        </w:rPr>
        <w:t>s are</w:t>
      </w:r>
      <w:r w:rsidR="0011681E" w:rsidRPr="006137CB">
        <w:rPr>
          <w:rFonts w:ascii="Times New Roman" w:hAnsi="Times New Roman" w:cs="Times New Roman"/>
          <w:sz w:val="24"/>
          <w:szCs w:val="24"/>
        </w:rPr>
        <w:t xml:space="preserve"> commensurate and compatible </w:t>
      </w:r>
      <w:r w:rsidR="002636E3">
        <w:rPr>
          <w:rFonts w:ascii="Times New Roman" w:hAnsi="Times New Roman" w:cs="Times New Roman"/>
          <w:sz w:val="24"/>
          <w:szCs w:val="24"/>
        </w:rPr>
        <w:t xml:space="preserve">with </w:t>
      </w:r>
      <w:r w:rsidR="0011681E" w:rsidRPr="006137CB">
        <w:rPr>
          <w:rFonts w:ascii="Times New Roman" w:hAnsi="Times New Roman" w:cs="Times New Roman"/>
          <w:sz w:val="24"/>
          <w:szCs w:val="24"/>
        </w:rPr>
        <w:t>the management of the other resources or resource uses</w:t>
      </w:r>
      <w:r w:rsidR="002636E3">
        <w:rPr>
          <w:rFonts w:ascii="Times New Roman" w:hAnsi="Times New Roman" w:cs="Times New Roman"/>
          <w:sz w:val="24"/>
          <w:szCs w:val="24"/>
        </w:rPr>
        <w:t>,</w:t>
      </w:r>
      <w:r w:rsidR="000A333C" w:rsidRPr="006137CB">
        <w:rPr>
          <w:rFonts w:ascii="Times New Roman" w:eastAsia="Times New Roman" w:hAnsi="Times New Roman" w:cs="Times New Roman"/>
          <w:bCs/>
          <w:color w:val="000000" w:themeColor="text1"/>
          <w:sz w:val="24"/>
          <w:szCs w:val="24"/>
        </w:rPr>
        <w:t xml:space="preserve"> because changing </w:t>
      </w:r>
      <w:r w:rsidR="002636E3">
        <w:rPr>
          <w:rFonts w:ascii="Times New Roman" w:eastAsia="Times New Roman" w:hAnsi="Times New Roman" w:cs="Times New Roman"/>
          <w:bCs/>
          <w:color w:val="000000" w:themeColor="text1"/>
          <w:sz w:val="24"/>
          <w:szCs w:val="24"/>
        </w:rPr>
        <w:t>them</w:t>
      </w:r>
      <w:r w:rsidR="000A333C" w:rsidRPr="006137CB">
        <w:rPr>
          <w:rFonts w:ascii="Times New Roman" w:eastAsia="Times New Roman" w:hAnsi="Times New Roman" w:cs="Times New Roman"/>
          <w:bCs/>
          <w:color w:val="000000" w:themeColor="text1"/>
          <w:sz w:val="24"/>
          <w:szCs w:val="24"/>
        </w:rPr>
        <w:t xml:space="preserve"> would likely require a</w:t>
      </w:r>
      <w:r w:rsidR="00D02568">
        <w:rPr>
          <w:rFonts w:ascii="Times New Roman" w:eastAsia="Times New Roman" w:hAnsi="Times New Roman" w:cs="Times New Roman"/>
          <w:bCs/>
          <w:color w:val="000000" w:themeColor="text1"/>
          <w:sz w:val="24"/>
          <w:szCs w:val="24"/>
        </w:rPr>
        <w:t>n</w:t>
      </w:r>
      <w:r w:rsidR="000A333C" w:rsidRPr="006137CB">
        <w:rPr>
          <w:rFonts w:ascii="Times New Roman" w:eastAsia="Times New Roman" w:hAnsi="Times New Roman" w:cs="Times New Roman"/>
          <w:bCs/>
          <w:color w:val="000000" w:themeColor="text1"/>
          <w:sz w:val="24"/>
          <w:szCs w:val="24"/>
        </w:rPr>
        <w:t xml:space="preserve"> LUP amendment</w:t>
      </w:r>
      <w:r w:rsidR="0011681E" w:rsidRPr="006137CB">
        <w:rPr>
          <w:rFonts w:ascii="Times New Roman" w:hAnsi="Times New Roman" w:cs="Times New Roman"/>
          <w:sz w:val="24"/>
          <w:szCs w:val="24"/>
        </w:rPr>
        <w:t>.</w:t>
      </w:r>
    </w:p>
    <w:p w14:paraId="1657F31B" w14:textId="77777777" w:rsidR="003E4402" w:rsidRPr="006137CB" w:rsidRDefault="003E4402" w:rsidP="00921B9C">
      <w:pPr>
        <w:autoSpaceDE w:val="0"/>
        <w:autoSpaceDN w:val="0"/>
        <w:adjustRightInd w:val="0"/>
        <w:spacing w:after="0" w:line="240" w:lineRule="auto"/>
        <w:rPr>
          <w:rFonts w:ascii="Times New Roman" w:hAnsi="Times New Roman" w:cs="Times New Roman"/>
          <w:sz w:val="24"/>
          <w:szCs w:val="24"/>
        </w:rPr>
      </w:pPr>
    </w:p>
    <w:p w14:paraId="1657F31C" w14:textId="77777777" w:rsidR="008758D3" w:rsidRPr="005019C1" w:rsidRDefault="002636E3" w:rsidP="005E6092">
      <w:pPr>
        <w:autoSpaceDE w:val="0"/>
        <w:autoSpaceDN w:val="0"/>
        <w:adjustRightInd w:val="0"/>
        <w:spacing w:after="0" w:line="240" w:lineRule="auto"/>
        <w:ind w:left="630"/>
        <w:rPr>
          <w:rFonts w:ascii="Times New Roman" w:hAnsi="Times New Roman" w:cs="Times New Roman"/>
          <w:sz w:val="24"/>
          <w:szCs w:val="24"/>
        </w:rPr>
      </w:pPr>
      <w:r>
        <w:rPr>
          <w:rFonts w:ascii="Times New Roman" w:hAnsi="Times New Roman" w:cs="Times New Roman"/>
          <w:sz w:val="24"/>
          <w:szCs w:val="24"/>
        </w:rPr>
        <w:t>For example, a</w:t>
      </w:r>
      <w:r w:rsidR="0011681E" w:rsidRPr="006137CB">
        <w:rPr>
          <w:rFonts w:ascii="Times New Roman" w:hAnsi="Times New Roman" w:cs="Times New Roman"/>
          <w:sz w:val="24"/>
          <w:szCs w:val="24"/>
        </w:rPr>
        <w:t xml:space="preserve"> controlled surface use (CSU) stipulation </w:t>
      </w:r>
      <w:r w:rsidR="00CE16E3" w:rsidRPr="006137CB">
        <w:rPr>
          <w:rFonts w:ascii="Times New Roman" w:hAnsi="Times New Roman" w:cs="Times New Roman"/>
          <w:sz w:val="24"/>
          <w:szCs w:val="24"/>
        </w:rPr>
        <w:t>on</w:t>
      </w:r>
      <w:r w:rsidR="00A06EEF" w:rsidRPr="006137CB">
        <w:rPr>
          <w:rFonts w:ascii="Times New Roman" w:hAnsi="Times New Roman" w:cs="Times New Roman"/>
          <w:sz w:val="24"/>
          <w:szCs w:val="24"/>
        </w:rPr>
        <w:t xml:space="preserve"> </w:t>
      </w:r>
      <w:r w:rsidR="0011681E" w:rsidRPr="006137CB">
        <w:rPr>
          <w:rFonts w:ascii="Times New Roman" w:hAnsi="Times New Roman" w:cs="Times New Roman"/>
          <w:sz w:val="24"/>
          <w:szCs w:val="24"/>
        </w:rPr>
        <w:t xml:space="preserve">surface-disturbing activities may be </w:t>
      </w:r>
      <w:r w:rsidR="00A06EEF" w:rsidRPr="006137CB">
        <w:rPr>
          <w:rFonts w:ascii="Times New Roman" w:hAnsi="Times New Roman" w:cs="Times New Roman"/>
          <w:sz w:val="24"/>
          <w:szCs w:val="24"/>
        </w:rPr>
        <w:t>necessary</w:t>
      </w:r>
      <w:r w:rsidR="0011681E" w:rsidRPr="006137CB">
        <w:rPr>
          <w:rFonts w:ascii="Times New Roman" w:hAnsi="Times New Roman" w:cs="Times New Roman"/>
          <w:sz w:val="24"/>
          <w:szCs w:val="24"/>
        </w:rPr>
        <w:t xml:space="preserve"> to protect the </w:t>
      </w:r>
      <w:r w:rsidR="00A06EEF" w:rsidRPr="006137CB">
        <w:rPr>
          <w:rFonts w:ascii="Times New Roman" w:hAnsi="Times New Roman" w:cs="Times New Roman"/>
          <w:sz w:val="24"/>
          <w:szCs w:val="24"/>
        </w:rPr>
        <w:t xml:space="preserve">physical </w:t>
      </w:r>
      <w:r w:rsidR="0011681E" w:rsidRPr="006137CB">
        <w:rPr>
          <w:rFonts w:ascii="Times New Roman" w:hAnsi="Times New Roman" w:cs="Times New Roman"/>
          <w:sz w:val="24"/>
          <w:szCs w:val="24"/>
        </w:rPr>
        <w:t xml:space="preserve">qualities and conditions </w:t>
      </w:r>
      <w:r w:rsidR="00CE16E3" w:rsidRPr="006137CB">
        <w:rPr>
          <w:rFonts w:ascii="Times New Roman" w:hAnsi="Times New Roman" w:cs="Times New Roman"/>
          <w:sz w:val="24"/>
          <w:szCs w:val="24"/>
        </w:rPr>
        <w:t>along a</w:t>
      </w:r>
      <w:r w:rsidR="0011681E" w:rsidRPr="006137CB">
        <w:rPr>
          <w:rFonts w:ascii="Times New Roman" w:hAnsi="Times New Roman" w:cs="Times New Roman"/>
          <w:sz w:val="24"/>
          <w:szCs w:val="24"/>
        </w:rPr>
        <w:t xml:space="preserve"> trail system </w:t>
      </w:r>
      <w:r w:rsidR="00A06EEF" w:rsidRPr="006137CB">
        <w:rPr>
          <w:rFonts w:ascii="Times New Roman" w:hAnsi="Times New Roman" w:cs="Times New Roman"/>
          <w:sz w:val="24"/>
          <w:szCs w:val="24"/>
        </w:rPr>
        <w:t>or</w:t>
      </w:r>
      <w:r w:rsidR="0011681E" w:rsidRPr="006137CB">
        <w:rPr>
          <w:rFonts w:ascii="Times New Roman" w:hAnsi="Times New Roman" w:cs="Times New Roman"/>
          <w:sz w:val="24"/>
          <w:szCs w:val="24"/>
        </w:rPr>
        <w:t xml:space="preserve"> </w:t>
      </w:r>
      <w:r w:rsidR="00CE16E3" w:rsidRPr="006137CB">
        <w:rPr>
          <w:rFonts w:ascii="Times New Roman" w:hAnsi="Times New Roman" w:cs="Times New Roman"/>
          <w:sz w:val="24"/>
          <w:szCs w:val="24"/>
        </w:rPr>
        <w:t xml:space="preserve">surrounding </w:t>
      </w:r>
      <w:r w:rsidR="0011681E" w:rsidRPr="006137CB">
        <w:rPr>
          <w:rFonts w:ascii="Times New Roman" w:hAnsi="Times New Roman" w:cs="Times New Roman"/>
          <w:sz w:val="24"/>
          <w:szCs w:val="24"/>
        </w:rPr>
        <w:t>R&amp;VS program investments</w:t>
      </w:r>
      <w:r w:rsidR="0055549C" w:rsidRPr="006137CB">
        <w:rPr>
          <w:rFonts w:ascii="Times New Roman" w:hAnsi="Times New Roman" w:cs="Times New Roman"/>
          <w:sz w:val="24"/>
          <w:szCs w:val="24"/>
        </w:rPr>
        <w:t xml:space="preserve"> in an ERMA</w:t>
      </w:r>
      <w:r w:rsidR="0011681E" w:rsidRPr="006137CB">
        <w:rPr>
          <w:rFonts w:ascii="Times New Roman" w:hAnsi="Times New Roman" w:cs="Times New Roman"/>
          <w:sz w:val="24"/>
          <w:szCs w:val="24"/>
        </w:rPr>
        <w:t xml:space="preserve">. A CSU stipulation </w:t>
      </w:r>
      <w:r w:rsidR="0055549C" w:rsidRPr="006137CB">
        <w:rPr>
          <w:rFonts w:ascii="Times New Roman" w:hAnsi="Times New Roman" w:cs="Times New Roman"/>
          <w:sz w:val="24"/>
          <w:szCs w:val="24"/>
        </w:rPr>
        <w:t>appl</w:t>
      </w:r>
      <w:r>
        <w:rPr>
          <w:rFonts w:ascii="Times New Roman" w:hAnsi="Times New Roman" w:cs="Times New Roman"/>
          <w:sz w:val="24"/>
          <w:szCs w:val="24"/>
        </w:rPr>
        <w:t>ies</w:t>
      </w:r>
      <w:r w:rsidR="0011681E" w:rsidRPr="006137CB">
        <w:rPr>
          <w:rFonts w:ascii="Times New Roman" w:hAnsi="Times New Roman" w:cs="Times New Roman"/>
          <w:sz w:val="24"/>
          <w:szCs w:val="24"/>
        </w:rPr>
        <w:t xml:space="preserve"> </w:t>
      </w:r>
      <w:r w:rsidR="0055549C" w:rsidRPr="006137CB">
        <w:rPr>
          <w:rFonts w:ascii="Times New Roman" w:hAnsi="Times New Roman" w:cs="Times New Roman"/>
          <w:sz w:val="24"/>
          <w:szCs w:val="24"/>
        </w:rPr>
        <w:t xml:space="preserve">a </w:t>
      </w:r>
      <w:r w:rsidR="0011681E" w:rsidRPr="006137CB">
        <w:rPr>
          <w:rFonts w:ascii="Times New Roman" w:hAnsi="Times New Roman" w:cs="Times New Roman"/>
          <w:sz w:val="24"/>
          <w:szCs w:val="24"/>
        </w:rPr>
        <w:t xml:space="preserve">moderate constraint on </w:t>
      </w:r>
      <w:r w:rsidR="0055549C" w:rsidRPr="006137CB">
        <w:rPr>
          <w:rFonts w:ascii="Times New Roman" w:hAnsi="Times New Roman" w:cs="Times New Roman"/>
          <w:sz w:val="24"/>
          <w:szCs w:val="24"/>
        </w:rPr>
        <w:t xml:space="preserve">other </w:t>
      </w:r>
      <w:r w:rsidR="0011681E" w:rsidRPr="006137CB">
        <w:rPr>
          <w:rFonts w:ascii="Times New Roman" w:hAnsi="Times New Roman" w:cs="Times New Roman"/>
          <w:sz w:val="24"/>
          <w:szCs w:val="24"/>
        </w:rPr>
        <w:t xml:space="preserve">land uses while protecting identified </w:t>
      </w:r>
      <w:r w:rsidR="0055549C" w:rsidRPr="006137CB">
        <w:rPr>
          <w:rFonts w:ascii="Times New Roman" w:hAnsi="Times New Roman" w:cs="Times New Roman"/>
          <w:sz w:val="24"/>
          <w:szCs w:val="24"/>
        </w:rPr>
        <w:t xml:space="preserve">recreation investments and </w:t>
      </w:r>
      <w:r w:rsidR="0011681E" w:rsidRPr="006137CB">
        <w:rPr>
          <w:rFonts w:ascii="Times New Roman" w:hAnsi="Times New Roman" w:cs="Times New Roman"/>
          <w:sz w:val="24"/>
          <w:szCs w:val="24"/>
        </w:rPr>
        <w:t xml:space="preserve">values. A CSU stipulation applied to </w:t>
      </w:r>
      <w:r w:rsidR="00AD6671" w:rsidRPr="006137CB">
        <w:rPr>
          <w:rFonts w:ascii="Times New Roman" w:hAnsi="Times New Roman" w:cs="Times New Roman"/>
          <w:sz w:val="24"/>
          <w:szCs w:val="24"/>
        </w:rPr>
        <w:t xml:space="preserve">protect </w:t>
      </w:r>
      <w:r w:rsidR="0011681E" w:rsidRPr="006137CB">
        <w:rPr>
          <w:rFonts w:ascii="Times New Roman" w:hAnsi="Times New Roman" w:cs="Times New Roman"/>
          <w:bCs/>
          <w:sz w:val="24"/>
          <w:szCs w:val="24"/>
        </w:rPr>
        <w:t>developed recreation facilities and trails</w:t>
      </w:r>
      <w:r w:rsidR="0011681E" w:rsidRPr="006137CB">
        <w:rPr>
          <w:rFonts w:ascii="Times New Roman" w:hAnsi="Times New Roman" w:cs="Times New Roman"/>
          <w:b/>
          <w:sz w:val="24"/>
          <w:szCs w:val="24"/>
        </w:rPr>
        <w:t xml:space="preserve"> </w:t>
      </w:r>
      <w:r w:rsidR="0011681E" w:rsidRPr="006137CB">
        <w:rPr>
          <w:rFonts w:ascii="Times New Roman" w:hAnsi="Times New Roman" w:cs="Times New Roman"/>
          <w:sz w:val="24"/>
          <w:szCs w:val="24"/>
        </w:rPr>
        <w:t>allow</w:t>
      </w:r>
      <w:r w:rsidR="005E6092">
        <w:rPr>
          <w:rFonts w:ascii="Times New Roman" w:hAnsi="Times New Roman" w:cs="Times New Roman"/>
          <w:sz w:val="24"/>
          <w:szCs w:val="24"/>
        </w:rPr>
        <w:t>s</w:t>
      </w:r>
      <w:r w:rsidR="0011681E" w:rsidRPr="006137CB">
        <w:rPr>
          <w:rFonts w:ascii="Times New Roman" w:hAnsi="Times New Roman" w:cs="Times New Roman"/>
          <w:sz w:val="24"/>
          <w:szCs w:val="24"/>
        </w:rPr>
        <w:t xml:space="preserve"> the R&amp;VS program to require special design </w:t>
      </w:r>
      <w:r w:rsidR="007653F5" w:rsidRPr="006137CB">
        <w:rPr>
          <w:rFonts w:ascii="Times New Roman" w:hAnsi="Times New Roman" w:cs="Times New Roman"/>
          <w:sz w:val="24"/>
          <w:szCs w:val="24"/>
        </w:rPr>
        <w:t xml:space="preserve">features </w:t>
      </w:r>
      <w:r w:rsidR="0011681E" w:rsidRPr="006137CB">
        <w:rPr>
          <w:rFonts w:ascii="Times New Roman" w:hAnsi="Times New Roman" w:cs="Times New Roman"/>
          <w:sz w:val="24"/>
          <w:szCs w:val="24"/>
        </w:rPr>
        <w:t xml:space="preserve">or relocation of </w:t>
      </w:r>
      <w:r w:rsidR="0055549C" w:rsidRPr="006137CB">
        <w:rPr>
          <w:rFonts w:ascii="Times New Roman" w:hAnsi="Times New Roman" w:cs="Times New Roman"/>
          <w:sz w:val="24"/>
          <w:szCs w:val="24"/>
        </w:rPr>
        <w:t xml:space="preserve">proposed </w:t>
      </w:r>
      <w:r w:rsidR="0011681E" w:rsidRPr="006137CB">
        <w:rPr>
          <w:rFonts w:ascii="Times New Roman" w:hAnsi="Times New Roman" w:cs="Times New Roman"/>
          <w:sz w:val="24"/>
          <w:szCs w:val="24"/>
        </w:rPr>
        <w:t xml:space="preserve">surface-disturbing activities by more than 200 meters. Because stipulations </w:t>
      </w:r>
      <w:r w:rsidR="00DC6F9E">
        <w:rPr>
          <w:rFonts w:ascii="Times New Roman" w:hAnsi="Times New Roman" w:cs="Times New Roman"/>
          <w:sz w:val="24"/>
          <w:szCs w:val="24"/>
        </w:rPr>
        <w:t>are</w:t>
      </w:r>
      <w:r w:rsidR="0011681E" w:rsidRPr="006137CB">
        <w:rPr>
          <w:rFonts w:ascii="Times New Roman" w:hAnsi="Times New Roman" w:cs="Times New Roman"/>
          <w:sz w:val="24"/>
          <w:szCs w:val="24"/>
        </w:rPr>
        <w:t xml:space="preserve"> LUP-level decisions</w:t>
      </w:r>
      <w:r w:rsidR="005E6092">
        <w:rPr>
          <w:rFonts w:ascii="Times New Roman" w:hAnsi="Times New Roman" w:cs="Times New Roman"/>
          <w:sz w:val="24"/>
          <w:szCs w:val="24"/>
        </w:rPr>
        <w:t>,</w:t>
      </w:r>
      <w:r w:rsidR="0011681E" w:rsidRPr="006137CB">
        <w:rPr>
          <w:rFonts w:ascii="Times New Roman" w:hAnsi="Times New Roman" w:cs="Times New Roman"/>
          <w:sz w:val="24"/>
          <w:szCs w:val="24"/>
        </w:rPr>
        <w:t xml:space="preserve"> they must be established in the LUP (or LUP amendment).</w:t>
      </w:r>
    </w:p>
    <w:p w14:paraId="1657F31D" w14:textId="77777777" w:rsidR="008758D3" w:rsidRPr="006137CB" w:rsidRDefault="008758D3">
      <w:pPr>
        <w:spacing w:after="0" w:line="240" w:lineRule="auto"/>
        <w:rPr>
          <w:rFonts w:ascii="Times New Roman" w:eastAsia="Times New Roman" w:hAnsi="Times New Roman" w:cs="Times New Roman"/>
          <w:bCs/>
          <w:sz w:val="24"/>
          <w:szCs w:val="24"/>
        </w:rPr>
      </w:pPr>
    </w:p>
    <w:p w14:paraId="1657F31E" w14:textId="77777777" w:rsidR="005E6092" w:rsidRDefault="005E6092" w:rsidP="005E6092">
      <w:pPr>
        <w:spacing w:after="0" w:line="240" w:lineRule="auto"/>
        <w:ind w:left="270"/>
        <w:rPr>
          <w:rFonts w:ascii="Times New Roman" w:eastAsia="Times New Roman" w:hAnsi="Times New Roman" w:cs="Times New Roman"/>
          <w:bCs/>
          <w:color w:val="000000" w:themeColor="text1"/>
          <w:sz w:val="24"/>
          <w:szCs w:val="24"/>
        </w:rPr>
      </w:pPr>
      <w:r>
        <w:rPr>
          <w:rFonts w:ascii="Times New Roman" w:eastAsia="Times New Roman" w:hAnsi="Times New Roman" w:cs="Times New Roman"/>
          <w:bCs/>
          <w:color w:val="000000" w:themeColor="text1"/>
          <w:sz w:val="24"/>
          <w:szCs w:val="24"/>
        </w:rPr>
        <w:t xml:space="preserve">2.   </w:t>
      </w:r>
      <w:r w:rsidR="00057929" w:rsidRPr="006137CB">
        <w:rPr>
          <w:rFonts w:ascii="Times New Roman" w:eastAsia="Times New Roman" w:hAnsi="Times New Roman" w:cs="Times New Roman"/>
          <w:b/>
          <w:bCs/>
          <w:color w:val="000000" w:themeColor="text1"/>
          <w:sz w:val="24"/>
          <w:szCs w:val="24"/>
        </w:rPr>
        <w:t>Identifying</w:t>
      </w:r>
      <w:r w:rsidR="00057929" w:rsidRPr="006137CB">
        <w:rPr>
          <w:rFonts w:ascii="Times New Roman" w:eastAsia="Times New Roman" w:hAnsi="Times New Roman" w:cs="Times New Roman"/>
          <w:bCs/>
          <w:color w:val="000000" w:themeColor="text1"/>
          <w:sz w:val="24"/>
          <w:szCs w:val="24"/>
        </w:rPr>
        <w:t xml:space="preserve"> </w:t>
      </w:r>
      <w:r w:rsidR="00057929" w:rsidRPr="006137CB">
        <w:rPr>
          <w:rFonts w:ascii="Times New Roman" w:hAnsi="Times New Roman" w:cs="Times New Roman"/>
          <w:b/>
          <w:sz w:val="24"/>
          <w:szCs w:val="24"/>
        </w:rPr>
        <w:t>Desired Recreation Setting Characteristics</w:t>
      </w:r>
      <w:r w:rsidR="00C864B4" w:rsidRPr="006137CB">
        <w:rPr>
          <w:rFonts w:ascii="Times New Roman" w:hAnsi="Times New Roman" w:cs="Times New Roman"/>
          <w:b/>
          <w:sz w:val="24"/>
          <w:szCs w:val="24"/>
        </w:rPr>
        <w:t>.</w:t>
      </w:r>
      <w:r w:rsidR="00057929" w:rsidRPr="006137CB">
        <w:rPr>
          <w:rFonts w:ascii="Times New Roman" w:eastAsia="Times New Roman" w:hAnsi="Times New Roman" w:cs="Times New Roman"/>
          <w:bCs/>
          <w:color w:val="000000" w:themeColor="text1"/>
          <w:sz w:val="24"/>
          <w:szCs w:val="24"/>
        </w:rPr>
        <w:t xml:space="preserve"> </w:t>
      </w:r>
      <w:r w:rsidR="00E04049" w:rsidRPr="006137CB">
        <w:rPr>
          <w:rFonts w:ascii="Times New Roman" w:eastAsia="Times New Roman" w:hAnsi="Times New Roman" w:cs="Times New Roman"/>
          <w:bCs/>
          <w:color w:val="000000" w:themeColor="text1"/>
          <w:sz w:val="24"/>
          <w:szCs w:val="24"/>
        </w:rPr>
        <w:t>After creating a</w:t>
      </w:r>
      <w:r w:rsidR="00DE08A2">
        <w:rPr>
          <w:rFonts w:ascii="Times New Roman" w:eastAsia="Times New Roman" w:hAnsi="Times New Roman" w:cs="Times New Roman"/>
          <w:bCs/>
          <w:color w:val="000000" w:themeColor="text1"/>
          <w:sz w:val="24"/>
          <w:szCs w:val="24"/>
        </w:rPr>
        <w:t>n</w:t>
      </w:r>
      <w:r w:rsidR="00E04049" w:rsidRPr="006137CB">
        <w:rPr>
          <w:rFonts w:ascii="Times New Roman" w:eastAsia="Times New Roman" w:hAnsi="Times New Roman" w:cs="Times New Roman"/>
          <w:bCs/>
          <w:color w:val="000000" w:themeColor="text1"/>
          <w:sz w:val="24"/>
          <w:szCs w:val="24"/>
        </w:rPr>
        <w:t xml:space="preserve"> SRMA </w:t>
      </w:r>
    </w:p>
    <w:p w14:paraId="1987CF6B" w14:textId="77777777" w:rsidR="003B3798" w:rsidRDefault="00E04049" w:rsidP="005E6092">
      <w:pPr>
        <w:spacing w:after="0" w:line="240" w:lineRule="auto"/>
        <w:ind w:left="630"/>
        <w:rPr>
          <w:rFonts w:ascii="Times New Roman" w:eastAsia="Times New Roman" w:hAnsi="Times New Roman" w:cs="Times New Roman"/>
          <w:color w:val="000000" w:themeColor="text1"/>
          <w:sz w:val="24"/>
          <w:szCs w:val="24"/>
        </w:rPr>
        <w:sectPr w:rsidR="003B3798" w:rsidSect="003A7C61">
          <w:headerReference w:type="default" r:id="rId78"/>
          <w:pgSz w:w="12240" w:h="15840"/>
          <w:pgMar w:top="1008" w:right="1440" w:bottom="720" w:left="1440" w:header="864" w:footer="720" w:gutter="0"/>
          <w:pgNumType w:start="1"/>
          <w:cols w:space="720"/>
          <w:noEndnote/>
          <w:docGrid w:linePitch="299"/>
        </w:sectPr>
      </w:pPr>
      <w:proofErr w:type="gramStart"/>
      <w:r w:rsidRPr="006137CB">
        <w:rPr>
          <w:rFonts w:ascii="Times New Roman" w:eastAsia="Times New Roman" w:hAnsi="Times New Roman" w:cs="Times New Roman"/>
          <w:bCs/>
          <w:color w:val="000000" w:themeColor="text1"/>
          <w:sz w:val="24"/>
          <w:szCs w:val="24"/>
        </w:rPr>
        <w:t>objective</w:t>
      </w:r>
      <w:proofErr w:type="gramEnd"/>
      <w:r w:rsidRPr="006137CB">
        <w:rPr>
          <w:rFonts w:ascii="Times New Roman" w:eastAsia="Times New Roman" w:hAnsi="Times New Roman" w:cs="Times New Roman"/>
          <w:bCs/>
          <w:color w:val="000000" w:themeColor="text1"/>
          <w:sz w:val="24"/>
          <w:szCs w:val="24"/>
        </w:rPr>
        <w:t>, identify and describe the desired RSC</w:t>
      </w:r>
      <w:r w:rsidR="00E27775" w:rsidRPr="006137CB">
        <w:rPr>
          <w:rFonts w:ascii="Times New Roman" w:eastAsia="Times New Roman" w:hAnsi="Times New Roman" w:cs="Times New Roman"/>
          <w:bCs/>
          <w:color w:val="000000" w:themeColor="text1"/>
          <w:sz w:val="24"/>
          <w:szCs w:val="24"/>
        </w:rPr>
        <w:t>s</w:t>
      </w:r>
      <w:bookmarkStart w:id="54" w:name="_Toc292274047"/>
      <w:bookmarkStart w:id="55" w:name="_Toc292275078"/>
      <w:bookmarkStart w:id="56" w:name="_Toc292292881"/>
      <w:bookmarkEnd w:id="54"/>
      <w:bookmarkEnd w:id="55"/>
      <w:bookmarkEnd w:id="56"/>
      <w:r w:rsidR="00E27775" w:rsidRPr="006137CB">
        <w:rPr>
          <w:rFonts w:ascii="Times New Roman" w:eastAsia="Times New Roman" w:hAnsi="Times New Roman" w:cs="Times New Roman"/>
          <w:color w:val="000000" w:themeColor="text1"/>
          <w:sz w:val="24"/>
          <w:szCs w:val="24"/>
        </w:rPr>
        <w:t xml:space="preserve"> that are essential and </w:t>
      </w:r>
      <w:r w:rsidR="009A4376" w:rsidRPr="006137CB">
        <w:rPr>
          <w:rFonts w:ascii="Times New Roman" w:eastAsia="Times New Roman" w:hAnsi="Times New Roman" w:cs="Times New Roman"/>
          <w:color w:val="000000" w:themeColor="text1"/>
          <w:sz w:val="24"/>
          <w:szCs w:val="24"/>
        </w:rPr>
        <w:t xml:space="preserve">necessary to achieve the </w:t>
      </w:r>
      <w:r w:rsidR="00A50E05" w:rsidRPr="006137CB">
        <w:rPr>
          <w:rFonts w:ascii="Times New Roman" w:eastAsia="Times New Roman" w:hAnsi="Times New Roman" w:cs="Times New Roman"/>
          <w:color w:val="000000" w:themeColor="text1"/>
          <w:sz w:val="24"/>
          <w:szCs w:val="24"/>
        </w:rPr>
        <w:t>S</w:t>
      </w:r>
      <w:r w:rsidR="009A4376" w:rsidRPr="006137CB">
        <w:rPr>
          <w:rFonts w:ascii="Times New Roman" w:eastAsia="Times New Roman" w:hAnsi="Times New Roman" w:cs="Times New Roman"/>
          <w:color w:val="000000" w:themeColor="text1"/>
          <w:sz w:val="24"/>
          <w:szCs w:val="24"/>
        </w:rPr>
        <w:t xml:space="preserve">RMA objective. </w:t>
      </w:r>
      <w:r w:rsidR="002C3B52" w:rsidRPr="006137CB">
        <w:rPr>
          <w:rFonts w:ascii="Times New Roman" w:eastAsia="Times New Roman" w:hAnsi="Times New Roman" w:cs="Times New Roman"/>
          <w:color w:val="000000" w:themeColor="text1"/>
          <w:sz w:val="24"/>
          <w:szCs w:val="24"/>
        </w:rPr>
        <w:t>Remember</w:t>
      </w:r>
      <w:r w:rsidR="005E6092">
        <w:rPr>
          <w:rFonts w:ascii="Times New Roman" w:eastAsia="Times New Roman" w:hAnsi="Times New Roman" w:cs="Times New Roman"/>
          <w:color w:val="000000" w:themeColor="text1"/>
          <w:sz w:val="24"/>
          <w:szCs w:val="24"/>
        </w:rPr>
        <w:t>,</w:t>
      </w:r>
      <w:r w:rsidR="002C3B52" w:rsidRPr="006137CB">
        <w:rPr>
          <w:rFonts w:ascii="Times New Roman" w:eastAsia="Times New Roman" w:hAnsi="Times New Roman" w:cs="Times New Roman"/>
          <w:color w:val="000000" w:themeColor="text1"/>
          <w:sz w:val="24"/>
          <w:szCs w:val="24"/>
        </w:rPr>
        <w:t xml:space="preserve"> t</w:t>
      </w:r>
      <w:r w:rsidR="009A4376" w:rsidRPr="006137CB">
        <w:rPr>
          <w:rFonts w:ascii="Times New Roman" w:eastAsia="Times New Roman" w:hAnsi="Times New Roman" w:cs="Times New Roman"/>
          <w:color w:val="000000" w:themeColor="text1"/>
          <w:sz w:val="24"/>
          <w:szCs w:val="24"/>
        </w:rPr>
        <w:t xml:space="preserve">he relationship between </w:t>
      </w:r>
      <w:r w:rsidR="00EA62BE" w:rsidRPr="006137CB">
        <w:rPr>
          <w:rFonts w:ascii="Times New Roman" w:eastAsia="Times New Roman" w:hAnsi="Times New Roman" w:cs="Times New Roman"/>
          <w:color w:val="000000" w:themeColor="text1"/>
          <w:sz w:val="24"/>
          <w:szCs w:val="24"/>
        </w:rPr>
        <w:t xml:space="preserve">recreation </w:t>
      </w:r>
      <w:r w:rsidR="009A4376" w:rsidRPr="006137CB">
        <w:rPr>
          <w:rFonts w:ascii="Times New Roman" w:eastAsia="Times New Roman" w:hAnsi="Times New Roman" w:cs="Times New Roman"/>
          <w:color w:val="000000" w:themeColor="text1"/>
          <w:sz w:val="24"/>
          <w:szCs w:val="24"/>
        </w:rPr>
        <w:t>objectives and RSCs may be simple and direct or complex and indirect.</w:t>
      </w:r>
      <w:r w:rsidR="009A4376" w:rsidRPr="006137CB">
        <w:rPr>
          <w:rFonts w:ascii="Times New Roman" w:eastAsia="Times New Roman" w:hAnsi="Times New Roman" w:cs="Times New Roman"/>
          <w:color w:val="000000" w:themeColor="text1"/>
          <w:sz w:val="23"/>
          <w:szCs w:val="24"/>
        </w:rPr>
        <w:t xml:space="preserve"> </w:t>
      </w:r>
      <w:r w:rsidR="002C3B52" w:rsidRPr="006137CB">
        <w:rPr>
          <w:rFonts w:ascii="Times New Roman" w:eastAsia="Times New Roman" w:hAnsi="Times New Roman" w:cs="Times New Roman"/>
          <w:color w:val="000000" w:themeColor="text1"/>
          <w:sz w:val="24"/>
          <w:szCs w:val="24"/>
        </w:rPr>
        <w:t>I</w:t>
      </w:r>
      <w:r w:rsidR="009A4376" w:rsidRPr="006137CB">
        <w:rPr>
          <w:rFonts w:ascii="Times New Roman" w:eastAsia="Times New Roman" w:hAnsi="Times New Roman" w:cs="Times New Roman"/>
          <w:color w:val="000000" w:themeColor="text1"/>
          <w:sz w:val="24"/>
          <w:szCs w:val="24"/>
        </w:rPr>
        <w:t xml:space="preserve">t is important to consider </w:t>
      </w:r>
      <w:r w:rsidR="00E27775" w:rsidRPr="006137CB">
        <w:rPr>
          <w:rFonts w:ascii="Times New Roman" w:eastAsia="Times New Roman" w:hAnsi="Times New Roman" w:cs="Times New Roman"/>
          <w:color w:val="000000" w:themeColor="text1"/>
          <w:sz w:val="24"/>
          <w:szCs w:val="24"/>
        </w:rPr>
        <w:t>RSCs</w:t>
      </w:r>
      <w:r w:rsidR="009A4376" w:rsidRPr="006137CB">
        <w:rPr>
          <w:rFonts w:ascii="Times New Roman" w:eastAsia="Times New Roman" w:hAnsi="Times New Roman" w:cs="Times New Roman"/>
          <w:color w:val="000000" w:themeColor="text1"/>
          <w:sz w:val="24"/>
          <w:szCs w:val="24"/>
        </w:rPr>
        <w:t xml:space="preserve"> individually because the existing RSCs may be different than the desired RSCs. Some activities and outcomes depend on the maintenance of physical RSCs, such as the remoteness of the area, the naturalness of the area, or the type/amount of recreation facilities. Other activities and outcomes depend more on the social RSCs, such as the amount of </w:t>
      </w:r>
      <w:r w:rsidR="0093081E" w:rsidRPr="006137CB">
        <w:rPr>
          <w:rFonts w:ascii="Times New Roman" w:eastAsia="Times New Roman" w:hAnsi="Times New Roman" w:cs="Times New Roman"/>
          <w:color w:val="000000" w:themeColor="text1"/>
          <w:sz w:val="24"/>
          <w:szCs w:val="24"/>
        </w:rPr>
        <w:t>encounters</w:t>
      </w:r>
      <w:r w:rsidR="009A4376" w:rsidRPr="006137CB">
        <w:rPr>
          <w:rFonts w:ascii="Times New Roman" w:eastAsia="Times New Roman" w:hAnsi="Times New Roman" w:cs="Times New Roman"/>
          <w:color w:val="000000" w:themeColor="text1"/>
          <w:sz w:val="24"/>
          <w:szCs w:val="24"/>
        </w:rPr>
        <w:t xml:space="preserve"> with others, the group size, or the evidence of other users. Still other </w:t>
      </w:r>
    </w:p>
    <w:p w14:paraId="1657F31F" w14:textId="72F4199F" w:rsidR="009A4376" w:rsidRPr="001122DA" w:rsidRDefault="009A4376" w:rsidP="005E6092">
      <w:pPr>
        <w:spacing w:after="0" w:line="240" w:lineRule="auto"/>
        <w:ind w:left="630"/>
        <w:rPr>
          <w:rFonts w:ascii="Times New Roman" w:eastAsia="Times New Roman" w:hAnsi="Times New Roman" w:cs="Times New Roman"/>
          <w:color w:val="000000" w:themeColor="text1"/>
          <w:sz w:val="24"/>
          <w:szCs w:val="24"/>
        </w:rPr>
      </w:pPr>
      <w:proofErr w:type="gramStart"/>
      <w:r w:rsidRPr="006137CB">
        <w:rPr>
          <w:rFonts w:ascii="Times New Roman" w:eastAsia="Times New Roman" w:hAnsi="Times New Roman" w:cs="Times New Roman"/>
          <w:color w:val="000000" w:themeColor="text1"/>
          <w:sz w:val="24"/>
          <w:szCs w:val="24"/>
        </w:rPr>
        <w:lastRenderedPageBreak/>
        <w:t>activities</w:t>
      </w:r>
      <w:proofErr w:type="gramEnd"/>
      <w:r w:rsidRPr="006137CB">
        <w:rPr>
          <w:rFonts w:ascii="Times New Roman" w:eastAsia="Times New Roman" w:hAnsi="Times New Roman" w:cs="Times New Roman"/>
          <w:color w:val="000000" w:themeColor="text1"/>
          <w:sz w:val="24"/>
          <w:szCs w:val="24"/>
        </w:rPr>
        <w:t xml:space="preserve"> and outcomes are dependent on the operational characteristics, including the presence or absence of access (types of travel allowed), the level of visitor and information</w:t>
      </w:r>
      <w:r w:rsidR="0093081E" w:rsidRPr="006137CB">
        <w:rPr>
          <w:rFonts w:ascii="Times New Roman" w:eastAsia="Times New Roman" w:hAnsi="Times New Roman" w:cs="Times New Roman"/>
          <w:color w:val="000000" w:themeColor="text1"/>
          <w:sz w:val="24"/>
          <w:szCs w:val="24"/>
        </w:rPr>
        <w:t xml:space="preserve"> services</w:t>
      </w:r>
      <w:r w:rsidRPr="006137CB">
        <w:rPr>
          <w:rFonts w:ascii="Times New Roman" w:eastAsia="Times New Roman" w:hAnsi="Times New Roman" w:cs="Times New Roman"/>
          <w:color w:val="000000" w:themeColor="text1"/>
          <w:sz w:val="24"/>
          <w:szCs w:val="24"/>
        </w:rPr>
        <w:t>, or management controls.</w:t>
      </w:r>
    </w:p>
    <w:p w14:paraId="1657F321" w14:textId="77777777" w:rsidR="009A4376" w:rsidRPr="006137CB" w:rsidRDefault="00EA62BE" w:rsidP="005E6092">
      <w:pPr>
        <w:keepNext/>
        <w:keepLines/>
        <w:numPr>
          <w:ilvl w:val="2"/>
          <w:numId w:val="0"/>
        </w:numPr>
        <w:spacing w:after="0" w:line="240" w:lineRule="auto"/>
        <w:ind w:left="630"/>
        <w:outlineLvl w:val="2"/>
        <w:rPr>
          <w:rFonts w:ascii="Times New Roman" w:eastAsia="Times New Roman" w:hAnsi="Times New Roman" w:cs="Times New Roman"/>
          <w:sz w:val="24"/>
          <w:szCs w:val="24"/>
        </w:rPr>
      </w:pPr>
      <w:r w:rsidRPr="006137CB">
        <w:rPr>
          <w:rFonts w:ascii="Times New Roman" w:eastAsia="Times New Roman" w:hAnsi="Times New Roman" w:cs="Times New Roman"/>
          <w:sz w:val="24"/>
          <w:szCs w:val="24"/>
        </w:rPr>
        <w:t xml:space="preserve">Use the existing RSC inventory (see </w:t>
      </w:r>
      <w:r w:rsidR="005E6092">
        <w:rPr>
          <w:rFonts w:ascii="Times New Roman" w:eastAsia="Times New Roman" w:hAnsi="Times New Roman" w:cs="Times New Roman"/>
          <w:sz w:val="24"/>
          <w:szCs w:val="24"/>
        </w:rPr>
        <w:t>Appendix 3</w:t>
      </w:r>
      <w:r w:rsidRPr="006137CB">
        <w:rPr>
          <w:rFonts w:ascii="Times New Roman" w:eastAsia="Times New Roman" w:hAnsi="Times New Roman" w:cs="Times New Roman"/>
          <w:sz w:val="24"/>
          <w:szCs w:val="24"/>
        </w:rPr>
        <w:t>) to determine wh</w:t>
      </w:r>
      <w:r w:rsidR="00D02568">
        <w:rPr>
          <w:rFonts w:ascii="Times New Roman" w:eastAsia="Times New Roman" w:hAnsi="Times New Roman" w:cs="Times New Roman"/>
          <w:sz w:val="24"/>
          <w:szCs w:val="24"/>
        </w:rPr>
        <w:t>ich</w:t>
      </w:r>
      <w:r w:rsidRPr="006137CB">
        <w:rPr>
          <w:rFonts w:ascii="Times New Roman" w:eastAsia="Times New Roman" w:hAnsi="Times New Roman" w:cs="Times New Roman"/>
          <w:sz w:val="24"/>
          <w:szCs w:val="24"/>
        </w:rPr>
        <w:t xml:space="preserve"> </w:t>
      </w:r>
      <w:r w:rsidR="007B6355">
        <w:rPr>
          <w:rFonts w:ascii="Times New Roman" w:eastAsia="Times New Roman" w:hAnsi="Times New Roman" w:cs="Times New Roman"/>
          <w:sz w:val="24"/>
          <w:szCs w:val="24"/>
        </w:rPr>
        <w:t>RSC</w:t>
      </w:r>
      <w:r w:rsidRPr="006137CB">
        <w:rPr>
          <w:rFonts w:ascii="Times New Roman" w:eastAsia="Times New Roman" w:hAnsi="Times New Roman" w:cs="Times New Roman"/>
          <w:sz w:val="24"/>
          <w:szCs w:val="24"/>
        </w:rPr>
        <w:t xml:space="preserve"> changes need to be made to achieve the RMA objective. The RSCs must be logically related (e.g., cause and effect) to attain the targeted recreation opportunities. Determining the logical connections between RSCs and activities and outcomes requires understanding visitor preferences for the RMA as previously discussed in Chapter </w:t>
      </w:r>
      <w:r w:rsidR="008E2C78">
        <w:rPr>
          <w:rFonts w:ascii="Times New Roman" w:eastAsia="Times New Roman" w:hAnsi="Times New Roman" w:cs="Times New Roman"/>
          <w:sz w:val="24"/>
          <w:szCs w:val="24"/>
        </w:rPr>
        <w:t xml:space="preserve">I, Paragraph </w:t>
      </w:r>
      <w:r w:rsidRPr="006137CB">
        <w:rPr>
          <w:rFonts w:ascii="Times New Roman" w:eastAsia="Times New Roman" w:hAnsi="Times New Roman" w:cs="Times New Roman"/>
          <w:sz w:val="24"/>
          <w:szCs w:val="24"/>
        </w:rPr>
        <w:t>H.</w:t>
      </w:r>
    </w:p>
    <w:p w14:paraId="1657F322" w14:textId="77777777" w:rsidR="00EA62BE" w:rsidRPr="006137CB" w:rsidRDefault="00EA62BE" w:rsidP="009A4376">
      <w:pPr>
        <w:keepNext/>
        <w:keepLines/>
        <w:numPr>
          <w:ilvl w:val="2"/>
          <w:numId w:val="0"/>
        </w:numPr>
        <w:spacing w:after="0" w:line="240" w:lineRule="auto"/>
        <w:outlineLvl w:val="2"/>
        <w:rPr>
          <w:rFonts w:ascii="Times New Roman" w:eastAsia="Times New Roman" w:hAnsi="Times New Roman" w:cs="Times New Roman"/>
          <w:b/>
          <w:caps/>
          <w:sz w:val="24"/>
          <w:szCs w:val="24"/>
        </w:rPr>
      </w:pPr>
    </w:p>
    <w:p w14:paraId="1657F323" w14:textId="77777777" w:rsidR="005E6092" w:rsidRDefault="005E6092" w:rsidP="005E6092">
      <w:pPr>
        <w:pStyle w:val="NoSpacing"/>
        <w:ind w:left="270"/>
        <w:rPr>
          <w:rFonts w:ascii="Times New Roman" w:eastAsia="Times New Roman" w:hAnsi="Times New Roman" w:cs="Times New Roman"/>
          <w:color w:val="000000" w:themeColor="text1"/>
          <w:sz w:val="24"/>
          <w:szCs w:val="24"/>
        </w:rPr>
      </w:pPr>
      <w:r>
        <w:rPr>
          <w:rFonts w:ascii="Times New Roman" w:hAnsi="Times New Roman" w:cs="Times New Roman"/>
          <w:sz w:val="24"/>
          <w:szCs w:val="24"/>
        </w:rPr>
        <w:t xml:space="preserve">3.   </w:t>
      </w:r>
      <w:r w:rsidR="009A4376" w:rsidRPr="00B26816">
        <w:rPr>
          <w:rFonts w:ascii="Times New Roman" w:hAnsi="Times New Roman" w:cs="Times New Roman"/>
          <w:b/>
          <w:sz w:val="24"/>
          <w:szCs w:val="24"/>
        </w:rPr>
        <w:t>Describing Desired Recreation Setting Characteristics in a Narrative</w:t>
      </w:r>
      <w:r w:rsidR="009A4376" w:rsidRPr="001B44CE">
        <w:rPr>
          <w:rFonts w:ascii="Times New Roman" w:hAnsi="Times New Roman" w:cs="Times New Roman"/>
          <w:b/>
          <w:sz w:val="24"/>
          <w:szCs w:val="24"/>
        </w:rPr>
        <w:t>.</w:t>
      </w:r>
      <w:r w:rsidR="009A4376">
        <w:rPr>
          <w:rFonts w:ascii="Times New Roman" w:hAnsi="Times New Roman" w:cs="Times New Roman"/>
          <w:sz w:val="24"/>
          <w:szCs w:val="24"/>
        </w:rPr>
        <w:t xml:space="preserve"> </w:t>
      </w:r>
      <w:r w:rsidR="009A4376" w:rsidRPr="001122DA">
        <w:rPr>
          <w:rFonts w:ascii="Times New Roman" w:eastAsia="Times New Roman" w:hAnsi="Times New Roman" w:cs="Times New Roman"/>
          <w:color w:val="000000" w:themeColor="text1"/>
          <w:sz w:val="24"/>
          <w:szCs w:val="24"/>
        </w:rPr>
        <w:t xml:space="preserve">At a minimum, </w:t>
      </w:r>
    </w:p>
    <w:p w14:paraId="1657F324" w14:textId="08F74377" w:rsidR="009A4376" w:rsidRPr="001122DA" w:rsidRDefault="009A4376" w:rsidP="005E6092">
      <w:pPr>
        <w:pStyle w:val="NoSpacing"/>
        <w:ind w:left="630"/>
        <w:rPr>
          <w:rFonts w:ascii="Times New Roman" w:eastAsia="Times New Roman" w:hAnsi="Times New Roman" w:cs="Times New Roman"/>
          <w:color w:val="000000" w:themeColor="text1"/>
          <w:sz w:val="24"/>
          <w:szCs w:val="24"/>
        </w:rPr>
      </w:pPr>
      <w:proofErr w:type="gramStart"/>
      <w:r w:rsidRPr="001122DA">
        <w:rPr>
          <w:rFonts w:ascii="Times New Roman" w:eastAsia="Times New Roman" w:hAnsi="Times New Roman" w:cs="Times New Roman"/>
          <w:color w:val="000000" w:themeColor="text1"/>
          <w:sz w:val="24"/>
          <w:szCs w:val="24"/>
        </w:rPr>
        <w:t>the</w:t>
      </w:r>
      <w:proofErr w:type="gramEnd"/>
      <w:r w:rsidRPr="001122DA">
        <w:rPr>
          <w:rFonts w:ascii="Times New Roman" w:eastAsia="Times New Roman" w:hAnsi="Times New Roman" w:cs="Times New Roman"/>
          <w:color w:val="000000" w:themeColor="text1"/>
          <w:sz w:val="24"/>
          <w:szCs w:val="24"/>
        </w:rPr>
        <w:t xml:space="preserve"> </w:t>
      </w:r>
      <w:r w:rsidR="004C7EBB">
        <w:rPr>
          <w:rFonts w:ascii="Times New Roman" w:eastAsia="Times New Roman" w:hAnsi="Times New Roman" w:cs="Times New Roman"/>
          <w:color w:val="000000" w:themeColor="text1"/>
          <w:sz w:val="24"/>
          <w:szCs w:val="24"/>
        </w:rPr>
        <w:t>LUP</w:t>
      </w:r>
      <w:r w:rsidRPr="001122DA">
        <w:rPr>
          <w:rFonts w:ascii="Times New Roman" w:eastAsia="Times New Roman" w:hAnsi="Times New Roman" w:cs="Times New Roman"/>
          <w:color w:val="000000" w:themeColor="text1"/>
          <w:sz w:val="24"/>
          <w:szCs w:val="24"/>
        </w:rPr>
        <w:t xml:space="preserve"> must describe the desired physical, social</w:t>
      </w:r>
      <w:r>
        <w:rPr>
          <w:rFonts w:ascii="Times New Roman" w:eastAsia="Times New Roman" w:hAnsi="Times New Roman" w:cs="Times New Roman"/>
          <w:color w:val="000000" w:themeColor="text1"/>
          <w:sz w:val="24"/>
          <w:szCs w:val="24"/>
        </w:rPr>
        <w:t>,</w:t>
      </w:r>
      <w:r w:rsidRPr="001122DA">
        <w:rPr>
          <w:rFonts w:ascii="Times New Roman" w:eastAsia="Times New Roman" w:hAnsi="Times New Roman" w:cs="Times New Roman"/>
          <w:color w:val="000000" w:themeColor="text1"/>
          <w:sz w:val="24"/>
          <w:szCs w:val="24"/>
        </w:rPr>
        <w:t xml:space="preserve"> and operational RSCs </w:t>
      </w:r>
      <w:r>
        <w:rPr>
          <w:rFonts w:ascii="Times New Roman" w:eastAsia="Times New Roman" w:hAnsi="Times New Roman" w:cs="Times New Roman"/>
          <w:color w:val="000000" w:themeColor="text1"/>
          <w:sz w:val="24"/>
          <w:szCs w:val="24"/>
        </w:rPr>
        <w:t xml:space="preserve">for </w:t>
      </w:r>
      <w:r w:rsidR="00BB197A">
        <w:rPr>
          <w:rFonts w:ascii="Times New Roman" w:eastAsia="Times New Roman" w:hAnsi="Times New Roman" w:cs="Times New Roman"/>
          <w:color w:val="000000" w:themeColor="text1"/>
          <w:sz w:val="24"/>
          <w:szCs w:val="24"/>
        </w:rPr>
        <w:t>S</w:t>
      </w:r>
      <w:r>
        <w:rPr>
          <w:rFonts w:ascii="Times New Roman" w:eastAsia="Times New Roman" w:hAnsi="Times New Roman" w:cs="Times New Roman"/>
          <w:color w:val="000000" w:themeColor="text1"/>
          <w:sz w:val="24"/>
          <w:szCs w:val="24"/>
        </w:rPr>
        <w:t xml:space="preserve">RMAs </w:t>
      </w:r>
      <w:r w:rsidRPr="001122DA">
        <w:rPr>
          <w:rFonts w:ascii="Times New Roman" w:eastAsia="Times New Roman" w:hAnsi="Times New Roman" w:cs="Times New Roman"/>
          <w:color w:val="000000" w:themeColor="text1"/>
          <w:sz w:val="24"/>
          <w:szCs w:val="24"/>
        </w:rPr>
        <w:t>in a narrative format (</w:t>
      </w:r>
      <w:r>
        <w:rPr>
          <w:rFonts w:ascii="Times New Roman" w:eastAsia="Times New Roman" w:hAnsi="Times New Roman" w:cs="Times New Roman"/>
          <w:color w:val="000000" w:themeColor="text1"/>
          <w:sz w:val="24"/>
          <w:szCs w:val="24"/>
        </w:rPr>
        <w:t xml:space="preserve">see </w:t>
      </w:r>
      <w:r w:rsidRPr="001122DA">
        <w:rPr>
          <w:rFonts w:ascii="Times New Roman" w:eastAsia="Times New Roman" w:hAnsi="Times New Roman" w:cs="Times New Roman"/>
          <w:color w:val="000000" w:themeColor="text1"/>
          <w:sz w:val="24"/>
          <w:szCs w:val="24"/>
        </w:rPr>
        <w:t xml:space="preserve">Figure </w:t>
      </w:r>
      <w:r w:rsidR="005E6092">
        <w:rPr>
          <w:rFonts w:ascii="Times New Roman" w:eastAsia="Times New Roman" w:hAnsi="Times New Roman" w:cs="Times New Roman"/>
          <w:color w:val="000000" w:themeColor="text1"/>
          <w:sz w:val="24"/>
          <w:szCs w:val="24"/>
        </w:rPr>
        <w:t>2</w:t>
      </w:r>
      <w:r w:rsidR="00D02568">
        <w:rPr>
          <w:rFonts w:ascii="Times New Roman" w:eastAsia="Times New Roman" w:hAnsi="Times New Roman" w:cs="Times New Roman"/>
          <w:color w:val="000000" w:themeColor="text1"/>
          <w:sz w:val="24"/>
          <w:szCs w:val="24"/>
        </w:rPr>
        <w:t>3</w:t>
      </w:r>
      <w:r>
        <w:rPr>
          <w:rFonts w:ascii="Times New Roman" w:eastAsia="Times New Roman" w:hAnsi="Times New Roman" w:cs="Times New Roman"/>
          <w:color w:val="000000" w:themeColor="text1"/>
          <w:sz w:val="24"/>
          <w:szCs w:val="24"/>
        </w:rPr>
        <w:t xml:space="preserve"> for an example</w:t>
      </w:r>
      <w:r w:rsidRPr="001122DA">
        <w:rPr>
          <w:rFonts w:ascii="Times New Roman" w:eastAsia="Times New Roman" w:hAnsi="Times New Roman" w:cs="Times New Roman"/>
          <w:color w:val="000000" w:themeColor="text1"/>
          <w:sz w:val="24"/>
          <w:szCs w:val="24"/>
        </w:rPr>
        <w:t xml:space="preserve">). The desired </w:t>
      </w:r>
      <w:r w:rsidR="00BB197A">
        <w:rPr>
          <w:rFonts w:ascii="Times New Roman" w:eastAsia="Times New Roman" w:hAnsi="Times New Roman" w:cs="Times New Roman"/>
          <w:color w:val="000000" w:themeColor="text1"/>
          <w:sz w:val="24"/>
          <w:szCs w:val="24"/>
        </w:rPr>
        <w:t>RSCs</w:t>
      </w:r>
      <w:r w:rsidR="00BB197A" w:rsidRPr="001122DA">
        <w:rPr>
          <w:rFonts w:ascii="Times New Roman" w:eastAsia="Times New Roman" w:hAnsi="Times New Roman" w:cs="Times New Roman"/>
          <w:color w:val="000000" w:themeColor="text1"/>
          <w:sz w:val="24"/>
          <w:szCs w:val="24"/>
        </w:rPr>
        <w:t xml:space="preserve"> </w:t>
      </w:r>
      <w:r w:rsidR="000A3929">
        <w:rPr>
          <w:rFonts w:ascii="Times New Roman" w:eastAsia="Times New Roman" w:hAnsi="Times New Roman" w:cs="Times New Roman"/>
          <w:color w:val="000000" w:themeColor="text1"/>
          <w:sz w:val="24"/>
          <w:szCs w:val="24"/>
        </w:rPr>
        <w:t>should</w:t>
      </w:r>
      <w:r w:rsidR="000A3929" w:rsidRPr="001122DA">
        <w:rPr>
          <w:rFonts w:ascii="Times New Roman" w:eastAsia="Times New Roman" w:hAnsi="Times New Roman" w:cs="Times New Roman"/>
          <w:color w:val="000000" w:themeColor="text1"/>
          <w:sz w:val="24"/>
          <w:szCs w:val="24"/>
        </w:rPr>
        <w:t xml:space="preserve"> </w:t>
      </w:r>
      <w:r w:rsidRPr="001122DA">
        <w:rPr>
          <w:rFonts w:ascii="Times New Roman" w:eastAsia="Times New Roman" w:hAnsi="Times New Roman" w:cs="Times New Roman"/>
          <w:color w:val="000000" w:themeColor="text1"/>
          <w:sz w:val="24"/>
          <w:szCs w:val="24"/>
        </w:rPr>
        <w:t xml:space="preserve">be realistic, achievable, </w:t>
      </w:r>
      <w:r w:rsidR="00C72ED4">
        <w:rPr>
          <w:rFonts w:ascii="Times New Roman" w:eastAsia="Times New Roman" w:hAnsi="Times New Roman" w:cs="Times New Roman"/>
          <w:color w:val="000000" w:themeColor="text1"/>
          <w:sz w:val="24"/>
          <w:szCs w:val="24"/>
        </w:rPr>
        <w:t xml:space="preserve">and </w:t>
      </w:r>
      <w:r w:rsidRPr="001122DA">
        <w:rPr>
          <w:rFonts w:ascii="Times New Roman" w:eastAsia="Times New Roman" w:hAnsi="Times New Roman" w:cs="Times New Roman"/>
          <w:color w:val="000000" w:themeColor="text1"/>
          <w:sz w:val="24"/>
          <w:szCs w:val="24"/>
        </w:rPr>
        <w:t>sustainable</w:t>
      </w:r>
      <w:r w:rsidR="00C72ED4">
        <w:rPr>
          <w:rFonts w:ascii="Times New Roman" w:eastAsia="Times New Roman" w:hAnsi="Times New Roman" w:cs="Times New Roman"/>
          <w:color w:val="000000" w:themeColor="text1"/>
          <w:sz w:val="24"/>
          <w:szCs w:val="24"/>
        </w:rPr>
        <w:t xml:space="preserve"> over</w:t>
      </w:r>
      <w:r w:rsidR="008E2C78">
        <w:rPr>
          <w:rFonts w:ascii="Times New Roman" w:eastAsia="Times New Roman" w:hAnsi="Times New Roman" w:cs="Times New Roman"/>
          <w:color w:val="000000" w:themeColor="text1"/>
          <w:sz w:val="24"/>
          <w:szCs w:val="24"/>
        </w:rPr>
        <w:t xml:space="preserve"> </w:t>
      </w:r>
      <w:r w:rsidR="00C72ED4">
        <w:rPr>
          <w:rFonts w:ascii="Times New Roman" w:eastAsia="Times New Roman" w:hAnsi="Times New Roman" w:cs="Times New Roman"/>
          <w:color w:val="000000" w:themeColor="text1"/>
          <w:sz w:val="24"/>
          <w:szCs w:val="24"/>
        </w:rPr>
        <w:t>time</w:t>
      </w:r>
      <w:r w:rsidRPr="001122DA">
        <w:rPr>
          <w:rFonts w:ascii="Times New Roman" w:eastAsia="Times New Roman" w:hAnsi="Times New Roman" w:cs="Times New Roman"/>
          <w:color w:val="000000" w:themeColor="text1"/>
          <w:sz w:val="24"/>
          <w:szCs w:val="24"/>
        </w:rPr>
        <w:t>.</w:t>
      </w:r>
    </w:p>
    <w:p w14:paraId="1657F325" w14:textId="77777777" w:rsidR="009A4376" w:rsidRPr="001122DA" w:rsidRDefault="009A4376" w:rsidP="009A4376">
      <w:pPr>
        <w:spacing w:after="0" w:line="240" w:lineRule="auto"/>
        <w:rPr>
          <w:rFonts w:ascii="Times New Roman" w:eastAsia="Times New Roman" w:hAnsi="Times New Roman" w:cs="Times New Roman"/>
          <w:color w:val="000000"/>
          <w:sz w:val="24"/>
          <w:szCs w:val="24"/>
        </w:rPr>
      </w:pPr>
    </w:p>
    <w:p w14:paraId="1657F326" w14:textId="77777777" w:rsidR="009A4376" w:rsidRDefault="009A4376" w:rsidP="009A4376">
      <w:pPr>
        <w:spacing w:after="0" w:line="240" w:lineRule="auto"/>
        <w:jc w:val="center"/>
        <w:rPr>
          <w:rFonts w:ascii="Times New Roman" w:eastAsia="Times New Roman" w:hAnsi="Times New Roman" w:cs="Times New Roman"/>
          <w:b/>
          <w:color w:val="000000"/>
          <w:sz w:val="24"/>
          <w:szCs w:val="24"/>
        </w:rPr>
      </w:pPr>
    </w:p>
    <w:p w14:paraId="1657F327" w14:textId="77777777" w:rsidR="009A4376" w:rsidRDefault="009A4376" w:rsidP="009A4376">
      <w:pPr>
        <w:spacing w:after="0" w:line="240" w:lineRule="auto"/>
        <w:jc w:val="center"/>
        <w:rPr>
          <w:rFonts w:ascii="Times New Roman" w:eastAsia="Times New Roman" w:hAnsi="Times New Roman" w:cs="Times New Roman"/>
          <w:b/>
          <w:color w:val="000000"/>
          <w:sz w:val="24"/>
          <w:szCs w:val="24"/>
        </w:rPr>
      </w:pPr>
    </w:p>
    <w:p w14:paraId="1657F328" w14:textId="77777777" w:rsidR="009A4376" w:rsidRDefault="009A4376" w:rsidP="009A4376">
      <w:pPr>
        <w:spacing w:after="0" w:line="240" w:lineRule="auto"/>
        <w:jc w:val="center"/>
        <w:rPr>
          <w:rFonts w:ascii="Times New Roman" w:eastAsia="Times New Roman" w:hAnsi="Times New Roman" w:cs="Times New Roman"/>
          <w:b/>
          <w:color w:val="000000"/>
          <w:sz w:val="24"/>
          <w:szCs w:val="24"/>
        </w:rPr>
      </w:pPr>
    </w:p>
    <w:p w14:paraId="1657F329" w14:textId="77777777" w:rsidR="009A4376" w:rsidRDefault="009A4376" w:rsidP="009A4376">
      <w:pPr>
        <w:spacing w:after="0" w:line="240" w:lineRule="auto"/>
        <w:jc w:val="center"/>
        <w:rPr>
          <w:rFonts w:ascii="Times New Roman" w:eastAsia="Times New Roman" w:hAnsi="Times New Roman" w:cs="Times New Roman"/>
          <w:b/>
          <w:color w:val="000000"/>
          <w:sz w:val="24"/>
          <w:szCs w:val="24"/>
        </w:rPr>
      </w:pPr>
    </w:p>
    <w:p w14:paraId="1657F32A" w14:textId="77777777" w:rsidR="009A4376" w:rsidRDefault="009A4376" w:rsidP="009A4376">
      <w:pPr>
        <w:spacing w:after="0" w:line="240" w:lineRule="auto"/>
        <w:jc w:val="center"/>
        <w:rPr>
          <w:rFonts w:ascii="Times New Roman" w:eastAsia="Times New Roman" w:hAnsi="Times New Roman" w:cs="Times New Roman"/>
          <w:b/>
          <w:color w:val="000000"/>
          <w:sz w:val="24"/>
          <w:szCs w:val="24"/>
        </w:rPr>
      </w:pPr>
    </w:p>
    <w:p w14:paraId="1657F32B" w14:textId="77777777" w:rsidR="009A4376" w:rsidRDefault="009A4376" w:rsidP="009A4376">
      <w:pPr>
        <w:spacing w:after="0" w:line="240" w:lineRule="auto"/>
        <w:jc w:val="center"/>
        <w:rPr>
          <w:rFonts w:ascii="Times New Roman" w:eastAsia="Times New Roman" w:hAnsi="Times New Roman" w:cs="Times New Roman"/>
          <w:b/>
          <w:color w:val="000000"/>
          <w:sz w:val="24"/>
          <w:szCs w:val="24"/>
        </w:rPr>
      </w:pPr>
    </w:p>
    <w:p w14:paraId="1657F32C" w14:textId="77777777" w:rsidR="009A4376" w:rsidRDefault="009A4376" w:rsidP="009A4376">
      <w:pPr>
        <w:spacing w:after="0" w:line="240" w:lineRule="auto"/>
        <w:jc w:val="center"/>
        <w:rPr>
          <w:rFonts w:ascii="Times New Roman" w:eastAsia="Times New Roman" w:hAnsi="Times New Roman" w:cs="Times New Roman"/>
          <w:b/>
          <w:color w:val="000000"/>
          <w:sz w:val="24"/>
          <w:szCs w:val="24"/>
        </w:rPr>
      </w:pPr>
    </w:p>
    <w:p w14:paraId="1657F32D" w14:textId="77777777" w:rsidR="009A4376" w:rsidRDefault="009A4376" w:rsidP="009A4376">
      <w:pPr>
        <w:spacing w:after="0" w:line="240" w:lineRule="auto"/>
        <w:jc w:val="center"/>
        <w:rPr>
          <w:rFonts w:ascii="Times New Roman" w:eastAsia="Times New Roman" w:hAnsi="Times New Roman" w:cs="Times New Roman"/>
          <w:b/>
          <w:color w:val="000000"/>
          <w:sz w:val="24"/>
          <w:szCs w:val="24"/>
        </w:rPr>
      </w:pPr>
    </w:p>
    <w:p w14:paraId="1657F32E" w14:textId="77777777" w:rsidR="009A4376" w:rsidRDefault="009A4376" w:rsidP="009A4376">
      <w:pPr>
        <w:spacing w:after="0" w:line="240" w:lineRule="auto"/>
        <w:jc w:val="center"/>
        <w:rPr>
          <w:rFonts w:ascii="Times New Roman" w:eastAsia="Times New Roman" w:hAnsi="Times New Roman" w:cs="Times New Roman"/>
          <w:b/>
          <w:color w:val="000000"/>
          <w:sz w:val="24"/>
          <w:szCs w:val="24"/>
        </w:rPr>
      </w:pPr>
    </w:p>
    <w:p w14:paraId="1657F32F" w14:textId="77777777" w:rsidR="009A4376" w:rsidRDefault="009A4376" w:rsidP="009A4376">
      <w:pPr>
        <w:spacing w:after="0" w:line="240" w:lineRule="auto"/>
        <w:jc w:val="center"/>
        <w:rPr>
          <w:rFonts w:ascii="Times New Roman" w:eastAsia="Times New Roman" w:hAnsi="Times New Roman" w:cs="Times New Roman"/>
          <w:b/>
          <w:color w:val="000000"/>
          <w:sz w:val="24"/>
          <w:szCs w:val="24"/>
        </w:rPr>
      </w:pPr>
    </w:p>
    <w:p w14:paraId="1657F330" w14:textId="77777777" w:rsidR="009A4376" w:rsidRDefault="009A4376" w:rsidP="009A4376">
      <w:pPr>
        <w:spacing w:after="0" w:line="240" w:lineRule="auto"/>
        <w:jc w:val="center"/>
        <w:rPr>
          <w:rFonts w:ascii="Times New Roman" w:eastAsia="Times New Roman" w:hAnsi="Times New Roman" w:cs="Times New Roman"/>
          <w:b/>
          <w:color w:val="000000"/>
          <w:sz w:val="24"/>
          <w:szCs w:val="24"/>
        </w:rPr>
      </w:pPr>
    </w:p>
    <w:p w14:paraId="1657F331" w14:textId="77777777" w:rsidR="009A4376" w:rsidRDefault="009A4376" w:rsidP="009A4376">
      <w:pPr>
        <w:spacing w:after="0" w:line="240" w:lineRule="auto"/>
        <w:jc w:val="center"/>
        <w:rPr>
          <w:rFonts w:ascii="Times New Roman" w:eastAsia="Times New Roman" w:hAnsi="Times New Roman" w:cs="Times New Roman"/>
          <w:b/>
          <w:color w:val="000000"/>
          <w:sz w:val="24"/>
          <w:szCs w:val="24"/>
        </w:rPr>
      </w:pPr>
    </w:p>
    <w:p w14:paraId="1657F332" w14:textId="77777777" w:rsidR="009A4376" w:rsidRDefault="009A4376" w:rsidP="009A4376">
      <w:pPr>
        <w:spacing w:after="0" w:line="240" w:lineRule="auto"/>
        <w:jc w:val="center"/>
        <w:rPr>
          <w:rFonts w:ascii="Times New Roman" w:eastAsia="Times New Roman" w:hAnsi="Times New Roman" w:cs="Times New Roman"/>
          <w:b/>
          <w:color w:val="000000"/>
          <w:sz w:val="24"/>
          <w:szCs w:val="24"/>
        </w:rPr>
      </w:pPr>
    </w:p>
    <w:p w14:paraId="1657F333" w14:textId="77777777" w:rsidR="009A4376" w:rsidRDefault="009A4376" w:rsidP="009A4376">
      <w:pPr>
        <w:spacing w:after="0" w:line="240" w:lineRule="auto"/>
        <w:jc w:val="center"/>
        <w:rPr>
          <w:rFonts w:ascii="Times New Roman" w:eastAsia="Times New Roman" w:hAnsi="Times New Roman" w:cs="Times New Roman"/>
          <w:b/>
          <w:color w:val="000000"/>
          <w:sz w:val="24"/>
          <w:szCs w:val="24"/>
        </w:rPr>
      </w:pPr>
    </w:p>
    <w:p w14:paraId="1657F334" w14:textId="77777777" w:rsidR="009A4376" w:rsidRDefault="009A4376" w:rsidP="009A4376">
      <w:pPr>
        <w:spacing w:after="0" w:line="240" w:lineRule="auto"/>
        <w:jc w:val="center"/>
        <w:rPr>
          <w:rFonts w:ascii="Times New Roman" w:eastAsia="Times New Roman" w:hAnsi="Times New Roman" w:cs="Times New Roman"/>
          <w:b/>
          <w:color w:val="000000"/>
          <w:sz w:val="24"/>
          <w:szCs w:val="24"/>
        </w:rPr>
      </w:pPr>
    </w:p>
    <w:p w14:paraId="1657F335" w14:textId="77777777" w:rsidR="009A4376" w:rsidRDefault="009A4376" w:rsidP="009A4376">
      <w:pPr>
        <w:spacing w:after="0" w:line="240" w:lineRule="auto"/>
        <w:jc w:val="center"/>
        <w:rPr>
          <w:rFonts w:ascii="Times New Roman" w:eastAsia="Times New Roman" w:hAnsi="Times New Roman" w:cs="Times New Roman"/>
          <w:b/>
          <w:color w:val="000000"/>
          <w:sz w:val="24"/>
          <w:szCs w:val="24"/>
        </w:rPr>
      </w:pPr>
    </w:p>
    <w:p w14:paraId="1657F336" w14:textId="77777777" w:rsidR="009A4376" w:rsidRDefault="009A4376" w:rsidP="009A4376">
      <w:pPr>
        <w:spacing w:after="0" w:line="240" w:lineRule="auto"/>
        <w:jc w:val="center"/>
        <w:rPr>
          <w:rFonts w:ascii="Times New Roman" w:eastAsia="Times New Roman" w:hAnsi="Times New Roman" w:cs="Times New Roman"/>
          <w:b/>
          <w:color w:val="000000"/>
          <w:sz w:val="24"/>
          <w:szCs w:val="24"/>
        </w:rPr>
      </w:pPr>
    </w:p>
    <w:p w14:paraId="1657F337" w14:textId="77777777" w:rsidR="009A4376" w:rsidRDefault="009A4376" w:rsidP="009A4376">
      <w:pPr>
        <w:spacing w:after="0" w:line="240" w:lineRule="auto"/>
        <w:jc w:val="center"/>
        <w:rPr>
          <w:rFonts w:ascii="Times New Roman" w:eastAsia="Times New Roman" w:hAnsi="Times New Roman" w:cs="Times New Roman"/>
          <w:b/>
          <w:color w:val="000000"/>
          <w:sz w:val="24"/>
          <w:szCs w:val="24"/>
        </w:rPr>
      </w:pPr>
    </w:p>
    <w:p w14:paraId="1657F338" w14:textId="77777777" w:rsidR="00B4145F" w:rsidRDefault="00B4145F" w:rsidP="009A4376">
      <w:pPr>
        <w:spacing w:after="0" w:line="240" w:lineRule="auto"/>
        <w:jc w:val="center"/>
        <w:rPr>
          <w:rFonts w:ascii="Times New Roman" w:eastAsia="Times New Roman" w:hAnsi="Times New Roman" w:cs="Times New Roman"/>
          <w:b/>
          <w:color w:val="000000"/>
          <w:sz w:val="24"/>
          <w:szCs w:val="24"/>
        </w:rPr>
      </w:pPr>
    </w:p>
    <w:p w14:paraId="1657F339" w14:textId="77777777" w:rsidR="00B4145F" w:rsidRDefault="00B4145F" w:rsidP="009A4376">
      <w:pPr>
        <w:spacing w:after="0" w:line="240" w:lineRule="auto"/>
        <w:jc w:val="center"/>
        <w:rPr>
          <w:rFonts w:ascii="Times New Roman" w:eastAsia="Times New Roman" w:hAnsi="Times New Roman" w:cs="Times New Roman"/>
          <w:b/>
          <w:color w:val="000000"/>
          <w:sz w:val="24"/>
          <w:szCs w:val="24"/>
        </w:rPr>
      </w:pPr>
    </w:p>
    <w:p w14:paraId="1657F33A" w14:textId="77777777" w:rsidR="00B4145F" w:rsidRDefault="00B4145F" w:rsidP="009A4376">
      <w:pPr>
        <w:spacing w:after="0" w:line="240" w:lineRule="auto"/>
        <w:jc w:val="center"/>
        <w:rPr>
          <w:rFonts w:ascii="Times New Roman" w:eastAsia="Times New Roman" w:hAnsi="Times New Roman" w:cs="Times New Roman"/>
          <w:b/>
          <w:color w:val="000000"/>
          <w:sz w:val="24"/>
          <w:szCs w:val="24"/>
        </w:rPr>
      </w:pPr>
    </w:p>
    <w:p w14:paraId="1657F33B" w14:textId="77777777" w:rsidR="004A5B73" w:rsidRDefault="004A5B73" w:rsidP="009A4376">
      <w:pPr>
        <w:spacing w:after="0" w:line="240" w:lineRule="auto"/>
        <w:jc w:val="center"/>
        <w:rPr>
          <w:rFonts w:ascii="Times New Roman" w:eastAsia="Times New Roman" w:hAnsi="Times New Roman" w:cs="Times New Roman"/>
          <w:b/>
          <w:color w:val="000000"/>
          <w:sz w:val="24"/>
          <w:szCs w:val="24"/>
        </w:rPr>
      </w:pPr>
    </w:p>
    <w:p w14:paraId="1657F33C" w14:textId="77777777" w:rsidR="00C845E9" w:rsidRDefault="00C845E9" w:rsidP="009A4376">
      <w:pPr>
        <w:spacing w:after="0" w:line="240" w:lineRule="auto"/>
        <w:jc w:val="center"/>
        <w:rPr>
          <w:rFonts w:ascii="Times New Roman" w:eastAsia="Times New Roman" w:hAnsi="Times New Roman" w:cs="Times New Roman"/>
          <w:b/>
          <w:color w:val="000000"/>
          <w:sz w:val="24"/>
          <w:szCs w:val="24"/>
        </w:rPr>
      </w:pPr>
    </w:p>
    <w:p w14:paraId="1657F33D" w14:textId="77777777" w:rsidR="00C845E9" w:rsidRDefault="00C845E9" w:rsidP="009A4376">
      <w:pPr>
        <w:spacing w:after="0" w:line="240" w:lineRule="auto"/>
        <w:jc w:val="center"/>
        <w:rPr>
          <w:rFonts w:ascii="Times New Roman" w:eastAsia="Times New Roman" w:hAnsi="Times New Roman" w:cs="Times New Roman"/>
          <w:b/>
          <w:color w:val="000000"/>
          <w:sz w:val="24"/>
          <w:szCs w:val="24"/>
        </w:rPr>
      </w:pPr>
    </w:p>
    <w:p w14:paraId="1657F33E" w14:textId="77777777" w:rsidR="00C845E9" w:rsidRDefault="00C845E9" w:rsidP="009A4376">
      <w:pPr>
        <w:spacing w:after="0" w:line="240" w:lineRule="auto"/>
        <w:jc w:val="center"/>
        <w:rPr>
          <w:rFonts w:ascii="Times New Roman" w:eastAsia="Times New Roman" w:hAnsi="Times New Roman" w:cs="Times New Roman"/>
          <w:b/>
          <w:color w:val="000000"/>
          <w:sz w:val="24"/>
          <w:szCs w:val="24"/>
        </w:rPr>
      </w:pPr>
    </w:p>
    <w:p w14:paraId="1657F33F" w14:textId="77777777" w:rsidR="00C845E9" w:rsidRDefault="00C845E9" w:rsidP="009A4376">
      <w:pPr>
        <w:spacing w:after="0" w:line="240" w:lineRule="auto"/>
        <w:jc w:val="center"/>
        <w:rPr>
          <w:rFonts w:ascii="Times New Roman" w:eastAsia="Times New Roman" w:hAnsi="Times New Roman" w:cs="Times New Roman"/>
          <w:b/>
          <w:color w:val="000000"/>
          <w:sz w:val="24"/>
          <w:szCs w:val="24"/>
        </w:rPr>
      </w:pPr>
    </w:p>
    <w:p w14:paraId="1657F340" w14:textId="77777777" w:rsidR="00C845E9" w:rsidRDefault="00C845E9" w:rsidP="009A4376">
      <w:pPr>
        <w:spacing w:after="0" w:line="240" w:lineRule="auto"/>
        <w:jc w:val="center"/>
        <w:rPr>
          <w:rFonts w:ascii="Times New Roman" w:eastAsia="Times New Roman" w:hAnsi="Times New Roman" w:cs="Times New Roman"/>
          <w:b/>
          <w:color w:val="000000"/>
          <w:sz w:val="24"/>
          <w:szCs w:val="24"/>
        </w:rPr>
      </w:pPr>
    </w:p>
    <w:p w14:paraId="1657F341" w14:textId="77777777" w:rsidR="00C845E9" w:rsidRDefault="00C845E9" w:rsidP="009A4376">
      <w:pPr>
        <w:spacing w:after="0" w:line="240" w:lineRule="auto"/>
        <w:jc w:val="center"/>
        <w:rPr>
          <w:rFonts w:ascii="Times New Roman" w:eastAsia="Times New Roman" w:hAnsi="Times New Roman" w:cs="Times New Roman"/>
          <w:b/>
          <w:color w:val="000000"/>
          <w:sz w:val="24"/>
          <w:szCs w:val="24"/>
        </w:rPr>
      </w:pPr>
    </w:p>
    <w:p w14:paraId="1657F342" w14:textId="77777777" w:rsidR="002F1303" w:rsidRDefault="002F1303" w:rsidP="009A4376">
      <w:pPr>
        <w:spacing w:after="0" w:line="240" w:lineRule="auto"/>
        <w:jc w:val="center"/>
        <w:rPr>
          <w:rFonts w:ascii="Times New Roman" w:eastAsia="Times New Roman" w:hAnsi="Times New Roman" w:cs="Times New Roman"/>
          <w:b/>
          <w:color w:val="000000"/>
          <w:sz w:val="24"/>
          <w:szCs w:val="24"/>
        </w:rPr>
      </w:pPr>
    </w:p>
    <w:p w14:paraId="1657F343" w14:textId="77777777" w:rsidR="002D282E" w:rsidRDefault="002D282E" w:rsidP="009A4376">
      <w:pPr>
        <w:spacing w:after="0" w:line="240" w:lineRule="auto"/>
        <w:jc w:val="center"/>
        <w:rPr>
          <w:rFonts w:ascii="Times New Roman" w:eastAsia="Times New Roman" w:hAnsi="Times New Roman" w:cs="Times New Roman"/>
          <w:b/>
          <w:color w:val="000000"/>
          <w:sz w:val="24"/>
          <w:szCs w:val="24"/>
        </w:rPr>
      </w:pPr>
    </w:p>
    <w:p w14:paraId="1657F344" w14:textId="77777777" w:rsidR="002D282E" w:rsidRDefault="002D282E" w:rsidP="009A4376">
      <w:pPr>
        <w:spacing w:after="0" w:line="240" w:lineRule="auto"/>
        <w:jc w:val="center"/>
        <w:rPr>
          <w:rFonts w:ascii="Times New Roman" w:eastAsia="Times New Roman" w:hAnsi="Times New Roman" w:cs="Times New Roman"/>
          <w:b/>
          <w:color w:val="000000"/>
          <w:sz w:val="24"/>
          <w:szCs w:val="24"/>
        </w:rPr>
      </w:pPr>
    </w:p>
    <w:p w14:paraId="1657F345" w14:textId="77777777" w:rsidR="002D282E" w:rsidRDefault="002D282E" w:rsidP="009A4376">
      <w:pPr>
        <w:spacing w:after="0" w:line="240" w:lineRule="auto"/>
        <w:jc w:val="center"/>
        <w:rPr>
          <w:rFonts w:ascii="Times New Roman" w:eastAsia="Times New Roman" w:hAnsi="Times New Roman" w:cs="Times New Roman"/>
          <w:b/>
          <w:color w:val="000000"/>
          <w:sz w:val="24"/>
          <w:szCs w:val="24"/>
        </w:rPr>
      </w:pPr>
    </w:p>
    <w:p w14:paraId="05528C09" w14:textId="77777777" w:rsidR="00D73C54" w:rsidRDefault="00D73C54" w:rsidP="009A4376">
      <w:pPr>
        <w:spacing w:after="0" w:line="240" w:lineRule="auto"/>
        <w:jc w:val="center"/>
        <w:rPr>
          <w:rFonts w:ascii="Times New Roman" w:eastAsia="Times New Roman" w:hAnsi="Times New Roman" w:cs="Times New Roman"/>
          <w:b/>
          <w:color w:val="000000"/>
          <w:sz w:val="24"/>
          <w:szCs w:val="24"/>
        </w:rPr>
      </w:pPr>
    </w:p>
    <w:p w14:paraId="6EFB2499" w14:textId="77777777" w:rsidR="009E460E" w:rsidRDefault="009E460E" w:rsidP="009A4376">
      <w:pPr>
        <w:spacing w:after="0" w:line="240" w:lineRule="auto"/>
        <w:jc w:val="center"/>
        <w:rPr>
          <w:rFonts w:ascii="Times New Roman" w:eastAsia="Times New Roman" w:hAnsi="Times New Roman" w:cs="Times New Roman"/>
          <w:b/>
          <w:color w:val="000000"/>
          <w:sz w:val="24"/>
          <w:szCs w:val="24"/>
        </w:rPr>
        <w:sectPr w:rsidR="009E460E" w:rsidSect="003A7C61">
          <w:headerReference w:type="default" r:id="rId79"/>
          <w:pgSz w:w="12240" w:h="15840"/>
          <w:pgMar w:top="1008" w:right="1440" w:bottom="720" w:left="1440" w:header="864" w:footer="720" w:gutter="0"/>
          <w:pgNumType w:start="1"/>
          <w:cols w:space="720"/>
          <w:noEndnote/>
          <w:docGrid w:linePitch="299"/>
        </w:sectPr>
      </w:pPr>
    </w:p>
    <w:p w14:paraId="1657F346" w14:textId="4C5188D5" w:rsidR="009A4376" w:rsidRDefault="009A4376" w:rsidP="009A4376">
      <w:pPr>
        <w:spacing w:after="0" w:line="240" w:lineRule="auto"/>
        <w:jc w:val="center"/>
        <w:rPr>
          <w:rFonts w:ascii="Times New Roman" w:eastAsia="Times New Roman" w:hAnsi="Times New Roman" w:cs="Times New Roman"/>
          <w:b/>
          <w:color w:val="000000"/>
          <w:sz w:val="24"/>
          <w:szCs w:val="24"/>
        </w:rPr>
      </w:pPr>
      <w:r w:rsidRPr="001122DA">
        <w:rPr>
          <w:rFonts w:ascii="Times New Roman" w:eastAsia="Times New Roman" w:hAnsi="Times New Roman" w:cs="Times New Roman"/>
          <w:b/>
          <w:color w:val="000000"/>
          <w:sz w:val="24"/>
          <w:szCs w:val="24"/>
        </w:rPr>
        <w:lastRenderedPageBreak/>
        <w:t xml:space="preserve">Figure </w:t>
      </w:r>
      <w:r w:rsidR="005E6092">
        <w:rPr>
          <w:rFonts w:ascii="Times New Roman" w:eastAsia="Times New Roman" w:hAnsi="Times New Roman" w:cs="Times New Roman"/>
          <w:b/>
          <w:color w:val="000000"/>
          <w:sz w:val="24"/>
          <w:szCs w:val="24"/>
        </w:rPr>
        <w:t>2</w:t>
      </w:r>
      <w:r w:rsidR="00D02568">
        <w:rPr>
          <w:rFonts w:ascii="Times New Roman" w:eastAsia="Times New Roman" w:hAnsi="Times New Roman" w:cs="Times New Roman"/>
          <w:b/>
          <w:color w:val="000000"/>
          <w:sz w:val="24"/>
          <w:szCs w:val="24"/>
        </w:rPr>
        <w:t>3</w:t>
      </w:r>
      <w:r>
        <w:rPr>
          <w:rFonts w:ascii="Times New Roman" w:eastAsia="Times New Roman" w:hAnsi="Times New Roman" w:cs="Times New Roman"/>
          <w:b/>
          <w:color w:val="000000"/>
          <w:sz w:val="24"/>
          <w:szCs w:val="24"/>
        </w:rPr>
        <w:t xml:space="preserve"> –</w:t>
      </w:r>
      <w:r w:rsidRPr="001122DA">
        <w:rPr>
          <w:rFonts w:ascii="Times New Roman" w:eastAsia="Times New Roman" w:hAnsi="Times New Roman" w:cs="Times New Roman"/>
          <w:b/>
          <w:color w:val="000000"/>
          <w:sz w:val="24"/>
          <w:szCs w:val="24"/>
        </w:rPr>
        <w:t xml:space="preserve">Narrative </w:t>
      </w:r>
      <w:r>
        <w:rPr>
          <w:rFonts w:ascii="Times New Roman" w:eastAsia="Times New Roman" w:hAnsi="Times New Roman" w:cs="Times New Roman"/>
          <w:b/>
          <w:color w:val="000000"/>
          <w:sz w:val="24"/>
          <w:szCs w:val="24"/>
        </w:rPr>
        <w:t xml:space="preserve">Format Example Describing Desired RSCs </w:t>
      </w:r>
      <w:r w:rsidRPr="001122DA">
        <w:rPr>
          <w:rFonts w:ascii="Times New Roman" w:eastAsia="Times New Roman" w:hAnsi="Times New Roman" w:cs="Times New Roman"/>
          <w:b/>
          <w:color w:val="000000"/>
          <w:sz w:val="24"/>
          <w:szCs w:val="24"/>
        </w:rPr>
        <w:t>for a</w:t>
      </w:r>
      <w:r w:rsidR="00DE08A2">
        <w:rPr>
          <w:rFonts w:ascii="Times New Roman" w:eastAsia="Times New Roman" w:hAnsi="Times New Roman" w:cs="Times New Roman"/>
          <w:b/>
          <w:color w:val="000000"/>
          <w:sz w:val="24"/>
          <w:szCs w:val="24"/>
        </w:rPr>
        <w:t>n</w:t>
      </w:r>
      <w:r w:rsidRPr="001122DA">
        <w:rPr>
          <w:rFonts w:ascii="Times New Roman" w:eastAsia="Times New Roman" w:hAnsi="Times New Roman" w:cs="Times New Roman"/>
          <w:b/>
          <w:color w:val="000000"/>
          <w:sz w:val="24"/>
          <w:szCs w:val="24"/>
        </w:rPr>
        <w:t xml:space="preserve"> SRMA</w:t>
      </w:r>
    </w:p>
    <w:p w14:paraId="1657F347" w14:textId="77777777" w:rsidR="009A4376" w:rsidRPr="001122DA" w:rsidRDefault="009A4376" w:rsidP="009A4376">
      <w:pPr>
        <w:spacing w:after="0" w:line="240" w:lineRule="auto"/>
        <w:jc w:val="center"/>
        <w:rPr>
          <w:rFonts w:ascii="Times New Roman" w:eastAsia="Times New Roman" w:hAnsi="Times New Roman" w:cs="Times New Roman"/>
          <w:b/>
          <w:color w:val="000000"/>
          <w:sz w:val="24"/>
          <w:szCs w:val="24"/>
        </w:rPr>
      </w:pPr>
    </w:p>
    <w:tbl>
      <w:tblPr>
        <w:tblStyle w:val="TableGrid1"/>
        <w:tblW w:w="0" w:type="auto"/>
        <w:tblInd w:w="108" w:type="dxa"/>
        <w:tblLook w:val="04A0" w:firstRow="1" w:lastRow="0" w:firstColumn="1" w:lastColumn="0" w:noHBand="0" w:noVBand="1"/>
      </w:tblPr>
      <w:tblGrid>
        <w:gridCol w:w="9360"/>
      </w:tblGrid>
      <w:tr w:rsidR="009A4376" w:rsidRPr="001122DA" w14:paraId="1657F349" w14:textId="77777777" w:rsidTr="008F5257">
        <w:trPr>
          <w:trHeight w:val="305"/>
        </w:trPr>
        <w:tc>
          <w:tcPr>
            <w:tcW w:w="9360" w:type="dxa"/>
            <w:tcBorders>
              <w:top w:val="double" w:sz="6" w:space="0" w:color="auto"/>
              <w:left w:val="double" w:sz="6" w:space="0" w:color="auto"/>
              <w:bottom w:val="single" w:sz="4" w:space="0" w:color="auto"/>
              <w:right w:val="double" w:sz="6" w:space="0" w:color="auto"/>
            </w:tcBorders>
            <w:shd w:val="clear" w:color="auto" w:fill="006600"/>
          </w:tcPr>
          <w:p w14:paraId="1657F348" w14:textId="77777777" w:rsidR="009A4376" w:rsidRPr="001122DA" w:rsidRDefault="009A4376" w:rsidP="008F5257">
            <w:pPr>
              <w:jc w:val="center"/>
              <w:rPr>
                <w:rFonts w:ascii="Times New Roman" w:eastAsia="Times New Roman" w:hAnsi="Times New Roman" w:cs="Times New Roman"/>
                <w:b/>
                <w:color w:val="FFFFFF" w:themeColor="background1"/>
                <w:sz w:val="24"/>
                <w:szCs w:val="24"/>
              </w:rPr>
            </w:pPr>
            <w:r w:rsidRPr="001122DA">
              <w:rPr>
                <w:rFonts w:ascii="Times New Roman" w:eastAsia="Times New Roman" w:hAnsi="Times New Roman" w:cs="Times New Roman"/>
                <w:b/>
                <w:color w:val="FFFFFF" w:themeColor="background1"/>
                <w:sz w:val="24"/>
                <w:szCs w:val="24"/>
              </w:rPr>
              <w:t>Desired Physical RSCs</w:t>
            </w:r>
            <w:r>
              <w:rPr>
                <w:rFonts w:ascii="Times New Roman" w:eastAsia="Times New Roman" w:hAnsi="Times New Roman" w:cs="Times New Roman"/>
                <w:b/>
                <w:color w:val="FFFFFF" w:themeColor="background1"/>
                <w:sz w:val="24"/>
                <w:szCs w:val="24"/>
              </w:rPr>
              <w:t xml:space="preserve"> for Pine Ridge SRMA</w:t>
            </w:r>
          </w:p>
        </w:tc>
      </w:tr>
      <w:tr w:rsidR="009A4376" w:rsidRPr="001122DA" w14:paraId="1657F34B" w14:textId="77777777" w:rsidTr="008F5257">
        <w:tc>
          <w:tcPr>
            <w:tcW w:w="9360" w:type="dxa"/>
            <w:tcBorders>
              <w:top w:val="single" w:sz="4" w:space="0" w:color="auto"/>
              <w:left w:val="double" w:sz="6" w:space="0" w:color="auto"/>
              <w:bottom w:val="nil"/>
              <w:right w:val="double" w:sz="6" w:space="0" w:color="auto"/>
            </w:tcBorders>
            <w:shd w:val="clear" w:color="auto" w:fill="EAF1DD" w:themeFill="accent3" w:themeFillTint="33"/>
          </w:tcPr>
          <w:p w14:paraId="1657F34A" w14:textId="77777777" w:rsidR="009A4376" w:rsidRPr="001122DA" w:rsidRDefault="009A4376" w:rsidP="008F5257">
            <w:pPr>
              <w:rPr>
                <w:rFonts w:ascii="Times New Roman" w:eastAsia="Times New Roman" w:hAnsi="Times New Roman" w:cs="Times New Roman"/>
                <w:color w:val="000000"/>
                <w:sz w:val="24"/>
                <w:szCs w:val="24"/>
              </w:rPr>
            </w:pPr>
            <w:r w:rsidRPr="00B26816">
              <w:rPr>
                <w:rFonts w:ascii="Times New Roman" w:eastAsia="Times New Roman" w:hAnsi="Times New Roman" w:cs="Times New Roman"/>
                <w:b/>
                <w:color w:val="000000"/>
                <w:sz w:val="24"/>
                <w:szCs w:val="24"/>
              </w:rPr>
              <w:t>Remoteness:</w:t>
            </w:r>
            <w:r w:rsidRPr="001122DA">
              <w:rPr>
                <w:rFonts w:ascii="Times New Roman" w:eastAsia="Times New Roman" w:hAnsi="Times New Roman" w:cs="Times New Roman"/>
                <w:color w:val="000000"/>
                <w:sz w:val="24"/>
                <w:szCs w:val="24"/>
              </w:rPr>
              <w:t xml:space="preserve"> Retain current remoteness along main motorized </w:t>
            </w:r>
            <w:r>
              <w:rPr>
                <w:rFonts w:ascii="Times New Roman" w:eastAsia="Times New Roman" w:hAnsi="Times New Roman" w:cs="Times New Roman"/>
                <w:color w:val="000000"/>
                <w:sz w:val="24"/>
                <w:szCs w:val="24"/>
              </w:rPr>
              <w:t xml:space="preserve">travel </w:t>
            </w:r>
            <w:r w:rsidRPr="001122DA">
              <w:rPr>
                <w:rFonts w:ascii="Times New Roman" w:eastAsia="Times New Roman" w:hAnsi="Times New Roman" w:cs="Times New Roman"/>
                <w:color w:val="000000"/>
                <w:sz w:val="24"/>
                <w:szCs w:val="24"/>
              </w:rPr>
              <w:t>corridors</w:t>
            </w:r>
            <w:r>
              <w:rPr>
                <w:rFonts w:ascii="Times New Roman" w:eastAsia="Times New Roman" w:hAnsi="Times New Roman" w:cs="Times New Roman"/>
                <w:color w:val="000000"/>
                <w:sz w:val="24"/>
                <w:szCs w:val="24"/>
              </w:rPr>
              <w:t>,</w:t>
            </w:r>
            <w:r w:rsidRPr="001122DA">
              <w:rPr>
                <w:rFonts w:ascii="Times New Roman" w:eastAsia="Times New Roman" w:hAnsi="Times New Roman" w:cs="Times New Roman"/>
                <w:color w:val="000000"/>
                <w:sz w:val="24"/>
                <w:szCs w:val="24"/>
              </w:rPr>
              <w:t xml:space="preserve"> but create areas specifically for mountain biking use only on the east and west sides of the SRMA. </w:t>
            </w:r>
          </w:p>
        </w:tc>
      </w:tr>
      <w:tr w:rsidR="009A4376" w:rsidRPr="001122DA" w14:paraId="1657F34E" w14:textId="77777777" w:rsidTr="008F5257">
        <w:tc>
          <w:tcPr>
            <w:tcW w:w="9360" w:type="dxa"/>
            <w:tcBorders>
              <w:top w:val="nil"/>
              <w:left w:val="double" w:sz="6" w:space="0" w:color="auto"/>
              <w:bottom w:val="nil"/>
              <w:right w:val="double" w:sz="6" w:space="0" w:color="auto"/>
            </w:tcBorders>
            <w:shd w:val="clear" w:color="auto" w:fill="EAF1DD" w:themeFill="accent3" w:themeFillTint="33"/>
          </w:tcPr>
          <w:p w14:paraId="1657F34C" w14:textId="77777777" w:rsidR="009A4376" w:rsidRPr="001122DA" w:rsidRDefault="009A4376" w:rsidP="008F5257">
            <w:pPr>
              <w:rPr>
                <w:rFonts w:ascii="Times New Roman" w:eastAsia="Times New Roman" w:hAnsi="Times New Roman" w:cs="Times New Roman"/>
                <w:i/>
                <w:color w:val="000000"/>
                <w:sz w:val="24"/>
                <w:szCs w:val="24"/>
              </w:rPr>
            </w:pPr>
          </w:p>
          <w:p w14:paraId="1657F34D" w14:textId="77777777" w:rsidR="009A4376" w:rsidRPr="001122DA" w:rsidRDefault="009A4376" w:rsidP="00921B9C">
            <w:pPr>
              <w:rPr>
                <w:rFonts w:ascii="Times New Roman" w:eastAsia="Times New Roman" w:hAnsi="Times New Roman" w:cs="Times New Roman"/>
                <w:color w:val="000000"/>
                <w:sz w:val="24"/>
                <w:szCs w:val="24"/>
              </w:rPr>
            </w:pPr>
            <w:r w:rsidRPr="00B26816">
              <w:rPr>
                <w:rFonts w:ascii="Times New Roman" w:eastAsia="Times New Roman" w:hAnsi="Times New Roman" w:cs="Times New Roman"/>
                <w:b/>
                <w:color w:val="000000"/>
                <w:sz w:val="24"/>
                <w:szCs w:val="24"/>
              </w:rPr>
              <w:t>Naturalness:</w:t>
            </w:r>
            <w:r w:rsidRPr="001122DA">
              <w:rPr>
                <w:rFonts w:ascii="Times New Roman" w:eastAsia="Times New Roman" w:hAnsi="Times New Roman" w:cs="Times New Roman"/>
                <w:color w:val="000000"/>
                <w:sz w:val="24"/>
                <w:szCs w:val="24"/>
              </w:rPr>
              <w:t xml:space="preserve"> The existing natural landscape is mostly retained. New, </w:t>
            </w:r>
            <w:proofErr w:type="spellStart"/>
            <w:r w:rsidRPr="001122DA">
              <w:rPr>
                <w:rFonts w:ascii="Times New Roman" w:eastAsia="Times New Roman" w:hAnsi="Times New Roman" w:cs="Times New Roman"/>
                <w:color w:val="000000"/>
                <w:sz w:val="24"/>
                <w:szCs w:val="24"/>
              </w:rPr>
              <w:t>nonrecreational</w:t>
            </w:r>
            <w:proofErr w:type="spellEnd"/>
            <w:r w:rsidRPr="001122DA">
              <w:rPr>
                <w:rFonts w:ascii="Times New Roman" w:eastAsia="Times New Roman" w:hAnsi="Times New Roman" w:cs="Times New Roman"/>
                <w:color w:val="000000"/>
                <w:sz w:val="24"/>
                <w:szCs w:val="24"/>
              </w:rPr>
              <w:t xml:space="preserve"> modifications (e.g.</w:t>
            </w:r>
            <w:r>
              <w:rPr>
                <w:rFonts w:ascii="Times New Roman" w:eastAsia="Times New Roman" w:hAnsi="Times New Roman" w:cs="Times New Roman"/>
                <w:color w:val="000000"/>
                <w:sz w:val="24"/>
                <w:szCs w:val="24"/>
              </w:rPr>
              <w:t>,</w:t>
            </w:r>
            <w:r w:rsidRPr="001122DA">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rights-of-way</w:t>
            </w:r>
            <w:r w:rsidRPr="001122DA">
              <w:rPr>
                <w:rFonts w:ascii="Times New Roman" w:eastAsia="Times New Roman" w:hAnsi="Times New Roman" w:cs="Times New Roman"/>
                <w:color w:val="000000"/>
                <w:sz w:val="24"/>
                <w:szCs w:val="24"/>
              </w:rPr>
              <w:t xml:space="preserve">, fences, </w:t>
            </w:r>
            <w:r w:rsidR="00187915">
              <w:rPr>
                <w:rFonts w:ascii="Times New Roman" w:eastAsia="Times New Roman" w:hAnsi="Times New Roman" w:cs="Times New Roman"/>
                <w:color w:val="000000"/>
                <w:sz w:val="24"/>
                <w:szCs w:val="24"/>
              </w:rPr>
              <w:t xml:space="preserve">stock </w:t>
            </w:r>
            <w:r w:rsidRPr="001122DA">
              <w:rPr>
                <w:rFonts w:ascii="Times New Roman" w:eastAsia="Times New Roman" w:hAnsi="Times New Roman" w:cs="Times New Roman"/>
                <w:color w:val="000000"/>
                <w:sz w:val="24"/>
                <w:szCs w:val="24"/>
              </w:rPr>
              <w:t xml:space="preserve">ponds) are consistent with the landscape character in the </w:t>
            </w:r>
            <w:r w:rsidR="00894590">
              <w:rPr>
                <w:rFonts w:ascii="Times New Roman" w:eastAsia="Times New Roman" w:hAnsi="Times New Roman" w:cs="Times New Roman"/>
                <w:color w:val="000000"/>
                <w:sz w:val="24"/>
                <w:szCs w:val="24"/>
              </w:rPr>
              <w:t>northern</w:t>
            </w:r>
            <w:r w:rsidR="00894590" w:rsidRPr="001122DA">
              <w:rPr>
                <w:rFonts w:ascii="Times New Roman" w:eastAsia="Times New Roman" w:hAnsi="Times New Roman" w:cs="Times New Roman"/>
                <w:color w:val="000000"/>
                <w:sz w:val="24"/>
                <w:szCs w:val="24"/>
              </w:rPr>
              <w:t xml:space="preserve"> </w:t>
            </w:r>
            <w:r w:rsidRPr="001122DA">
              <w:rPr>
                <w:rFonts w:ascii="Times New Roman" w:eastAsia="Times New Roman" w:hAnsi="Times New Roman" w:cs="Times New Roman"/>
                <w:color w:val="000000"/>
                <w:sz w:val="24"/>
                <w:szCs w:val="24"/>
              </w:rPr>
              <w:t>portion of the SRMA.</w:t>
            </w:r>
          </w:p>
        </w:tc>
      </w:tr>
      <w:tr w:rsidR="009A4376" w:rsidRPr="001122DA" w14:paraId="1657F352" w14:textId="77777777" w:rsidTr="008F5257">
        <w:tc>
          <w:tcPr>
            <w:tcW w:w="9360" w:type="dxa"/>
            <w:tcBorders>
              <w:top w:val="nil"/>
              <w:left w:val="double" w:sz="6" w:space="0" w:color="auto"/>
              <w:bottom w:val="double" w:sz="6" w:space="0" w:color="auto"/>
              <w:right w:val="double" w:sz="6" w:space="0" w:color="auto"/>
            </w:tcBorders>
            <w:shd w:val="clear" w:color="auto" w:fill="EAF1DD" w:themeFill="accent3" w:themeFillTint="33"/>
          </w:tcPr>
          <w:p w14:paraId="1657F34F" w14:textId="77777777" w:rsidR="009A4376" w:rsidRPr="001122DA" w:rsidRDefault="009A4376" w:rsidP="008F5257">
            <w:pPr>
              <w:rPr>
                <w:rFonts w:ascii="Times New Roman" w:eastAsia="Times New Roman" w:hAnsi="Times New Roman" w:cs="Times New Roman"/>
                <w:i/>
                <w:color w:val="000000"/>
                <w:sz w:val="24"/>
                <w:szCs w:val="24"/>
              </w:rPr>
            </w:pPr>
          </w:p>
          <w:p w14:paraId="1657F350" w14:textId="77777777" w:rsidR="009A4376" w:rsidRPr="001122DA" w:rsidRDefault="009A4376" w:rsidP="008F5257">
            <w:pPr>
              <w:rPr>
                <w:rFonts w:ascii="Times New Roman" w:eastAsia="Times New Roman" w:hAnsi="Times New Roman" w:cs="Times New Roman"/>
                <w:color w:val="000000"/>
                <w:sz w:val="24"/>
                <w:szCs w:val="24"/>
              </w:rPr>
            </w:pPr>
            <w:r w:rsidRPr="00B26816">
              <w:rPr>
                <w:rFonts w:ascii="Times New Roman" w:eastAsia="Times New Roman" w:hAnsi="Times New Roman" w:cs="Times New Roman"/>
                <w:b/>
                <w:color w:val="000000"/>
                <w:sz w:val="24"/>
                <w:szCs w:val="24"/>
              </w:rPr>
              <w:t>Visitor Facilities:</w:t>
            </w:r>
            <w:r w:rsidRPr="001122DA">
              <w:rPr>
                <w:rFonts w:ascii="Times New Roman" w:eastAsia="Times New Roman" w:hAnsi="Times New Roman" w:cs="Times New Roman"/>
                <w:color w:val="000000"/>
                <w:sz w:val="24"/>
                <w:szCs w:val="24"/>
              </w:rPr>
              <w:t xml:space="preserve"> Simple/basic recreation developments (e.g., parking lot, kiosk</w:t>
            </w:r>
            <w:r>
              <w:rPr>
                <w:rFonts w:ascii="Times New Roman" w:eastAsia="Times New Roman" w:hAnsi="Times New Roman" w:cs="Times New Roman"/>
                <w:color w:val="000000"/>
                <w:sz w:val="24"/>
                <w:szCs w:val="24"/>
              </w:rPr>
              <w:t>,</w:t>
            </w:r>
            <w:r w:rsidRPr="001122DA">
              <w:rPr>
                <w:rFonts w:ascii="Times New Roman" w:eastAsia="Times New Roman" w:hAnsi="Times New Roman" w:cs="Times New Roman"/>
                <w:color w:val="000000"/>
                <w:sz w:val="24"/>
                <w:szCs w:val="24"/>
              </w:rPr>
              <w:t xml:space="preserve"> and restroom) </w:t>
            </w:r>
            <w:r>
              <w:rPr>
                <w:rFonts w:ascii="Times New Roman" w:eastAsia="Times New Roman" w:hAnsi="Times New Roman" w:cs="Times New Roman"/>
                <w:color w:val="000000"/>
                <w:sz w:val="24"/>
                <w:szCs w:val="24"/>
              </w:rPr>
              <w:t xml:space="preserve">are </w:t>
            </w:r>
            <w:r w:rsidRPr="001122DA">
              <w:rPr>
                <w:rFonts w:ascii="Times New Roman" w:eastAsia="Times New Roman" w:hAnsi="Times New Roman" w:cs="Times New Roman"/>
                <w:color w:val="000000"/>
                <w:sz w:val="24"/>
                <w:szCs w:val="24"/>
              </w:rPr>
              <w:t xml:space="preserve">at access points along County Road 836. Well-maintained and </w:t>
            </w:r>
            <w:r>
              <w:rPr>
                <w:rFonts w:ascii="Times New Roman" w:eastAsia="Times New Roman" w:hAnsi="Times New Roman" w:cs="Times New Roman"/>
                <w:color w:val="000000"/>
                <w:sz w:val="24"/>
                <w:szCs w:val="24"/>
              </w:rPr>
              <w:t>marked</w:t>
            </w:r>
            <w:r w:rsidRPr="001122DA">
              <w:rPr>
                <w:rFonts w:ascii="Times New Roman" w:eastAsia="Times New Roman" w:hAnsi="Times New Roman" w:cs="Times New Roman"/>
                <w:color w:val="000000"/>
                <w:sz w:val="24"/>
                <w:szCs w:val="24"/>
              </w:rPr>
              <w:t xml:space="preserve"> trails </w:t>
            </w:r>
            <w:r>
              <w:rPr>
                <w:rFonts w:ascii="Times New Roman" w:eastAsia="Times New Roman" w:hAnsi="Times New Roman" w:cs="Times New Roman"/>
                <w:color w:val="000000"/>
                <w:sz w:val="24"/>
                <w:szCs w:val="24"/>
              </w:rPr>
              <w:t xml:space="preserve">are </w:t>
            </w:r>
            <w:r w:rsidRPr="001122DA">
              <w:rPr>
                <w:rFonts w:ascii="Times New Roman" w:eastAsia="Times New Roman" w:hAnsi="Times New Roman" w:cs="Times New Roman"/>
                <w:color w:val="000000"/>
                <w:sz w:val="24"/>
                <w:szCs w:val="24"/>
              </w:rPr>
              <w:t>within the SRMA.</w:t>
            </w:r>
          </w:p>
          <w:p w14:paraId="1657F351" w14:textId="77777777" w:rsidR="009A4376" w:rsidRPr="001122DA" w:rsidRDefault="009A4376" w:rsidP="008F5257">
            <w:pPr>
              <w:rPr>
                <w:rFonts w:ascii="Times New Roman" w:eastAsia="Times New Roman" w:hAnsi="Times New Roman" w:cs="Times New Roman"/>
                <w:color w:val="000000"/>
                <w:sz w:val="24"/>
                <w:szCs w:val="24"/>
              </w:rPr>
            </w:pPr>
          </w:p>
        </w:tc>
      </w:tr>
      <w:tr w:rsidR="009A4376" w:rsidRPr="001122DA" w14:paraId="1657F354" w14:textId="77777777" w:rsidTr="008F5257">
        <w:tc>
          <w:tcPr>
            <w:tcW w:w="9360" w:type="dxa"/>
            <w:tcBorders>
              <w:top w:val="double" w:sz="6" w:space="0" w:color="auto"/>
              <w:left w:val="double" w:sz="6" w:space="0" w:color="auto"/>
              <w:bottom w:val="nil"/>
              <w:right w:val="double" w:sz="6" w:space="0" w:color="auto"/>
            </w:tcBorders>
            <w:shd w:val="clear" w:color="auto" w:fill="006600"/>
          </w:tcPr>
          <w:p w14:paraId="1657F353" w14:textId="77777777" w:rsidR="009A4376" w:rsidRPr="001122DA" w:rsidRDefault="009A4376" w:rsidP="008F5257">
            <w:pPr>
              <w:jc w:val="center"/>
              <w:rPr>
                <w:rFonts w:ascii="Times New Roman" w:eastAsia="Times New Roman" w:hAnsi="Times New Roman" w:cs="Times New Roman"/>
                <w:b/>
                <w:color w:val="000000"/>
                <w:sz w:val="24"/>
                <w:szCs w:val="24"/>
              </w:rPr>
            </w:pPr>
            <w:r w:rsidRPr="001122DA">
              <w:rPr>
                <w:rFonts w:ascii="Times New Roman" w:eastAsia="Times New Roman" w:hAnsi="Times New Roman" w:cs="Times New Roman"/>
                <w:b/>
                <w:color w:val="FFFFFF" w:themeColor="background1"/>
                <w:sz w:val="24"/>
                <w:szCs w:val="24"/>
              </w:rPr>
              <w:t>Desired Social RSCs</w:t>
            </w:r>
            <w:r>
              <w:rPr>
                <w:rFonts w:ascii="Times New Roman" w:eastAsia="Times New Roman" w:hAnsi="Times New Roman" w:cs="Times New Roman"/>
                <w:b/>
                <w:color w:val="FFFFFF" w:themeColor="background1"/>
                <w:sz w:val="24"/>
                <w:szCs w:val="24"/>
              </w:rPr>
              <w:t xml:space="preserve"> for Pine Ridge SRMA</w:t>
            </w:r>
          </w:p>
        </w:tc>
      </w:tr>
      <w:tr w:rsidR="009A4376" w:rsidRPr="001122DA" w14:paraId="1657F356" w14:textId="77777777" w:rsidTr="008F5257">
        <w:trPr>
          <w:trHeight w:val="571"/>
        </w:trPr>
        <w:tc>
          <w:tcPr>
            <w:tcW w:w="9360" w:type="dxa"/>
            <w:tcBorders>
              <w:top w:val="nil"/>
              <w:left w:val="double" w:sz="6" w:space="0" w:color="auto"/>
              <w:bottom w:val="nil"/>
              <w:right w:val="double" w:sz="6" w:space="0" w:color="auto"/>
            </w:tcBorders>
            <w:shd w:val="clear" w:color="auto" w:fill="EAF1DD" w:themeFill="accent3" w:themeFillTint="33"/>
          </w:tcPr>
          <w:p w14:paraId="1657F355" w14:textId="77777777" w:rsidR="009A4376" w:rsidRPr="001122DA" w:rsidRDefault="009A4376" w:rsidP="008F5257">
            <w:pPr>
              <w:rPr>
                <w:rFonts w:ascii="Times New Roman" w:eastAsia="Times New Roman" w:hAnsi="Times New Roman" w:cs="Times New Roman"/>
                <w:color w:val="000000"/>
                <w:sz w:val="24"/>
                <w:szCs w:val="24"/>
              </w:rPr>
            </w:pPr>
            <w:r w:rsidRPr="00B26816">
              <w:rPr>
                <w:rFonts w:ascii="Times New Roman" w:eastAsia="Times New Roman" w:hAnsi="Times New Roman" w:cs="Times New Roman"/>
                <w:b/>
                <w:color w:val="000000"/>
                <w:sz w:val="24"/>
                <w:szCs w:val="24"/>
              </w:rPr>
              <w:t>Contacts (avg.):</w:t>
            </w:r>
            <w:r w:rsidRPr="001122DA">
              <w:rPr>
                <w:rFonts w:ascii="Times New Roman" w:eastAsia="Times New Roman" w:hAnsi="Times New Roman" w:cs="Times New Roman"/>
                <w:color w:val="000000"/>
                <w:sz w:val="24"/>
                <w:szCs w:val="24"/>
              </w:rPr>
              <w:t xml:space="preserve"> Participants encounter a seasonal average of up to 15 encounters per day along mountain bike trails and </w:t>
            </w:r>
            <w:r>
              <w:rPr>
                <w:rFonts w:ascii="Times New Roman" w:eastAsia="Times New Roman" w:hAnsi="Times New Roman" w:cs="Times New Roman"/>
                <w:color w:val="000000"/>
                <w:sz w:val="24"/>
                <w:szCs w:val="24"/>
              </w:rPr>
              <w:t xml:space="preserve">encounter </w:t>
            </w:r>
            <w:r w:rsidRPr="001122DA">
              <w:rPr>
                <w:rFonts w:ascii="Times New Roman" w:eastAsia="Times New Roman" w:hAnsi="Times New Roman" w:cs="Times New Roman"/>
                <w:color w:val="000000"/>
                <w:sz w:val="24"/>
                <w:szCs w:val="24"/>
              </w:rPr>
              <w:t>higher levels of visitor contact in motorized travel areas and along County Road 836 on the south</w:t>
            </w:r>
            <w:r>
              <w:rPr>
                <w:rFonts w:ascii="Times New Roman" w:eastAsia="Times New Roman" w:hAnsi="Times New Roman" w:cs="Times New Roman"/>
                <w:color w:val="000000"/>
                <w:sz w:val="24"/>
                <w:szCs w:val="24"/>
              </w:rPr>
              <w:t xml:space="preserve"> </w:t>
            </w:r>
            <w:r w:rsidRPr="001122DA">
              <w:rPr>
                <w:rFonts w:ascii="Times New Roman" w:eastAsia="Times New Roman" w:hAnsi="Times New Roman" w:cs="Times New Roman"/>
                <w:color w:val="000000"/>
                <w:sz w:val="24"/>
                <w:szCs w:val="24"/>
              </w:rPr>
              <w:t>side of the SRMA.</w:t>
            </w:r>
          </w:p>
        </w:tc>
      </w:tr>
      <w:tr w:rsidR="009A4376" w:rsidRPr="001122DA" w14:paraId="1657F358" w14:textId="77777777" w:rsidTr="008F5257">
        <w:tc>
          <w:tcPr>
            <w:tcW w:w="9360" w:type="dxa"/>
            <w:tcBorders>
              <w:top w:val="nil"/>
              <w:left w:val="double" w:sz="6" w:space="0" w:color="auto"/>
              <w:bottom w:val="nil"/>
              <w:right w:val="double" w:sz="6" w:space="0" w:color="auto"/>
            </w:tcBorders>
            <w:shd w:val="clear" w:color="auto" w:fill="EAF1DD" w:themeFill="accent3" w:themeFillTint="33"/>
          </w:tcPr>
          <w:p w14:paraId="1657F357" w14:textId="77777777" w:rsidR="009A4376" w:rsidRPr="001122DA" w:rsidRDefault="009A4376" w:rsidP="008F5257">
            <w:pPr>
              <w:rPr>
                <w:rFonts w:ascii="Times New Roman" w:eastAsia="Times New Roman" w:hAnsi="Times New Roman" w:cs="Times New Roman"/>
                <w:color w:val="000000"/>
                <w:sz w:val="24"/>
                <w:szCs w:val="24"/>
              </w:rPr>
            </w:pPr>
          </w:p>
        </w:tc>
      </w:tr>
      <w:tr w:rsidR="009A4376" w:rsidRPr="001122DA" w14:paraId="1657F35A" w14:textId="77777777" w:rsidTr="008F5257">
        <w:tc>
          <w:tcPr>
            <w:tcW w:w="9360" w:type="dxa"/>
            <w:tcBorders>
              <w:top w:val="nil"/>
              <w:left w:val="double" w:sz="6" w:space="0" w:color="auto"/>
              <w:bottom w:val="nil"/>
              <w:right w:val="double" w:sz="6" w:space="0" w:color="auto"/>
            </w:tcBorders>
            <w:shd w:val="clear" w:color="auto" w:fill="EAF1DD" w:themeFill="accent3" w:themeFillTint="33"/>
          </w:tcPr>
          <w:p w14:paraId="1657F359" w14:textId="77777777" w:rsidR="009A4376" w:rsidRPr="001122DA" w:rsidRDefault="009A4376" w:rsidP="008F5257">
            <w:pPr>
              <w:rPr>
                <w:rFonts w:ascii="Times New Roman" w:eastAsia="Times New Roman" w:hAnsi="Times New Roman" w:cs="Times New Roman"/>
                <w:color w:val="000000"/>
                <w:sz w:val="24"/>
                <w:szCs w:val="24"/>
              </w:rPr>
            </w:pPr>
            <w:r w:rsidRPr="00B26816">
              <w:rPr>
                <w:rFonts w:ascii="Times New Roman" w:eastAsia="Times New Roman" w:hAnsi="Times New Roman" w:cs="Times New Roman"/>
                <w:b/>
                <w:color w:val="000000"/>
                <w:sz w:val="24"/>
                <w:szCs w:val="24"/>
              </w:rPr>
              <w:t>Group Size (avg.):</w:t>
            </w:r>
            <w:r w:rsidRPr="001122DA">
              <w:rPr>
                <w:rFonts w:ascii="Times New Roman" w:eastAsia="Times New Roman" w:hAnsi="Times New Roman" w:cs="Times New Roman"/>
                <w:color w:val="000000"/>
                <w:sz w:val="24"/>
                <w:szCs w:val="24"/>
              </w:rPr>
              <w:t xml:space="preserve"> Participants encounter a seasonal a</w:t>
            </w:r>
            <w:r w:rsidRPr="001122DA">
              <w:rPr>
                <w:rFonts w:ascii="Times New Roman" w:eastAsia="Times New Roman" w:hAnsi="Times New Roman" w:cs="Times New Roman"/>
                <w:iCs/>
                <w:color w:val="000000"/>
                <w:sz w:val="24"/>
                <w:szCs w:val="24"/>
              </w:rPr>
              <w:t>verage</w:t>
            </w:r>
            <w:r w:rsidRPr="001122DA">
              <w:rPr>
                <w:rFonts w:ascii="Times New Roman" w:eastAsia="Times New Roman" w:hAnsi="Times New Roman" w:cs="Times New Roman"/>
                <w:color w:val="000000"/>
                <w:sz w:val="24"/>
                <w:szCs w:val="24"/>
              </w:rPr>
              <w:t xml:space="preserve"> </w:t>
            </w:r>
            <w:r w:rsidRPr="001122DA">
              <w:rPr>
                <w:rFonts w:ascii="Times New Roman" w:eastAsia="Times New Roman" w:hAnsi="Times New Roman" w:cs="Times New Roman"/>
                <w:iCs/>
                <w:color w:val="000000"/>
                <w:sz w:val="24"/>
                <w:szCs w:val="24"/>
              </w:rPr>
              <w:t>of up to 12 people per group in foot/horse areas.</w:t>
            </w:r>
          </w:p>
        </w:tc>
      </w:tr>
      <w:tr w:rsidR="009A4376" w:rsidRPr="001122DA" w14:paraId="1657F35E" w14:textId="77777777" w:rsidTr="008F5257">
        <w:tc>
          <w:tcPr>
            <w:tcW w:w="9360" w:type="dxa"/>
            <w:tcBorders>
              <w:top w:val="nil"/>
              <w:left w:val="double" w:sz="6" w:space="0" w:color="auto"/>
              <w:bottom w:val="double" w:sz="6" w:space="0" w:color="auto"/>
              <w:right w:val="double" w:sz="6" w:space="0" w:color="auto"/>
            </w:tcBorders>
            <w:shd w:val="clear" w:color="auto" w:fill="EAF1DD" w:themeFill="accent3" w:themeFillTint="33"/>
          </w:tcPr>
          <w:p w14:paraId="1657F35B" w14:textId="77777777" w:rsidR="009A4376" w:rsidRPr="001122DA" w:rsidRDefault="009A4376" w:rsidP="008F5257">
            <w:pPr>
              <w:rPr>
                <w:rFonts w:ascii="Times New Roman" w:eastAsia="Times New Roman" w:hAnsi="Times New Roman" w:cs="Times New Roman"/>
                <w:i/>
                <w:color w:val="000000"/>
                <w:sz w:val="24"/>
                <w:szCs w:val="24"/>
              </w:rPr>
            </w:pPr>
          </w:p>
          <w:p w14:paraId="1657F35C" w14:textId="77777777" w:rsidR="009A4376" w:rsidRPr="001122DA" w:rsidRDefault="009A4376" w:rsidP="008F5257">
            <w:pPr>
              <w:rPr>
                <w:rFonts w:ascii="Times New Roman" w:eastAsia="Times New Roman" w:hAnsi="Times New Roman" w:cs="Times New Roman"/>
                <w:color w:val="000000"/>
                <w:sz w:val="24"/>
                <w:szCs w:val="24"/>
              </w:rPr>
            </w:pPr>
            <w:r w:rsidRPr="00B26816">
              <w:rPr>
                <w:rFonts w:ascii="Times New Roman" w:eastAsia="Times New Roman" w:hAnsi="Times New Roman" w:cs="Times New Roman"/>
                <w:b/>
                <w:color w:val="000000"/>
                <w:sz w:val="24"/>
                <w:szCs w:val="24"/>
              </w:rPr>
              <w:t>Evidence of Use:</w:t>
            </w:r>
            <w:r w:rsidRPr="001122DA">
              <w:rPr>
                <w:rFonts w:ascii="Times New Roman" w:eastAsia="Times New Roman" w:hAnsi="Times New Roman" w:cs="Times New Roman"/>
                <w:color w:val="000000"/>
                <w:sz w:val="24"/>
                <w:szCs w:val="24"/>
              </w:rPr>
              <w:t xml:space="preserve"> Sounds of other people </w:t>
            </w:r>
            <w:r>
              <w:rPr>
                <w:rFonts w:ascii="Times New Roman" w:eastAsia="Times New Roman" w:hAnsi="Times New Roman" w:cs="Times New Roman"/>
                <w:color w:val="000000"/>
                <w:sz w:val="24"/>
                <w:szCs w:val="24"/>
              </w:rPr>
              <w:t xml:space="preserve">are </w:t>
            </w:r>
            <w:r w:rsidRPr="001122DA">
              <w:rPr>
                <w:rFonts w:ascii="Times New Roman" w:eastAsia="Times New Roman" w:hAnsi="Times New Roman" w:cs="Times New Roman"/>
                <w:color w:val="000000"/>
                <w:sz w:val="24"/>
                <w:szCs w:val="24"/>
              </w:rPr>
              <w:t xml:space="preserve">occasionally heard outside </w:t>
            </w:r>
            <w:r>
              <w:rPr>
                <w:rFonts w:ascii="Times New Roman" w:eastAsia="Times New Roman" w:hAnsi="Times New Roman" w:cs="Times New Roman"/>
                <w:color w:val="000000"/>
                <w:sz w:val="24"/>
                <w:szCs w:val="24"/>
              </w:rPr>
              <w:t>the</w:t>
            </w:r>
            <w:r w:rsidRPr="001122DA">
              <w:rPr>
                <w:rFonts w:ascii="Times New Roman" w:eastAsia="Times New Roman" w:hAnsi="Times New Roman" w:cs="Times New Roman"/>
                <w:color w:val="000000"/>
                <w:sz w:val="24"/>
                <w:szCs w:val="24"/>
              </w:rPr>
              <w:t xml:space="preserve"> trailhead area. A few small localized areas of vegetation alteration and compacted/bare soils are acceptable near the trailhead and at campsites. Impacts from inappropriate recreation use are rehabilitated.</w:t>
            </w:r>
          </w:p>
          <w:p w14:paraId="1657F35D" w14:textId="77777777" w:rsidR="009A4376" w:rsidRPr="001122DA" w:rsidRDefault="009A4376" w:rsidP="008F5257">
            <w:pPr>
              <w:rPr>
                <w:rFonts w:ascii="Times New Roman" w:eastAsia="Times New Roman" w:hAnsi="Times New Roman" w:cs="Times New Roman"/>
                <w:color w:val="000000"/>
                <w:sz w:val="24"/>
                <w:szCs w:val="24"/>
              </w:rPr>
            </w:pPr>
          </w:p>
        </w:tc>
      </w:tr>
      <w:tr w:rsidR="009A4376" w:rsidRPr="001122DA" w14:paraId="1657F360" w14:textId="77777777" w:rsidTr="008F5257">
        <w:tc>
          <w:tcPr>
            <w:tcW w:w="9360" w:type="dxa"/>
            <w:tcBorders>
              <w:top w:val="double" w:sz="6" w:space="0" w:color="auto"/>
              <w:left w:val="double" w:sz="6" w:space="0" w:color="auto"/>
              <w:bottom w:val="single" w:sz="4" w:space="0" w:color="auto"/>
              <w:right w:val="double" w:sz="6" w:space="0" w:color="auto"/>
            </w:tcBorders>
            <w:shd w:val="clear" w:color="auto" w:fill="006600"/>
          </w:tcPr>
          <w:p w14:paraId="1657F35F" w14:textId="77777777" w:rsidR="009A4376" w:rsidRPr="001122DA" w:rsidRDefault="009A4376" w:rsidP="008F5257">
            <w:pPr>
              <w:jc w:val="center"/>
              <w:rPr>
                <w:rFonts w:ascii="Times New Roman" w:eastAsia="Times New Roman" w:hAnsi="Times New Roman" w:cs="Times New Roman"/>
                <w:b/>
                <w:color w:val="000000"/>
                <w:sz w:val="24"/>
                <w:szCs w:val="24"/>
              </w:rPr>
            </w:pPr>
            <w:r w:rsidRPr="001122DA">
              <w:rPr>
                <w:rFonts w:ascii="Times New Roman" w:eastAsia="Times New Roman" w:hAnsi="Times New Roman" w:cs="Times New Roman"/>
                <w:b/>
                <w:color w:val="FFFFFF" w:themeColor="background1"/>
                <w:sz w:val="24"/>
                <w:szCs w:val="24"/>
              </w:rPr>
              <w:t>Desired Operational RSCs</w:t>
            </w:r>
            <w:r>
              <w:rPr>
                <w:rFonts w:ascii="Times New Roman" w:eastAsia="Times New Roman" w:hAnsi="Times New Roman" w:cs="Times New Roman"/>
                <w:b/>
                <w:color w:val="FFFFFF" w:themeColor="background1"/>
                <w:sz w:val="24"/>
                <w:szCs w:val="24"/>
              </w:rPr>
              <w:t xml:space="preserve"> for Pine Ridge SRMA</w:t>
            </w:r>
          </w:p>
        </w:tc>
      </w:tr>
      <w:tr w:rsidR="009A4376" w:rsidRPr="001122DA" w14:paraId="1657F362" w14:textId="77777777" w:rsidTr="008F5257">
        <w:tc>
          <w:tcPr>
            <w:tcW w:w="9360" w:type="dxa"/>
            <w:tcBorders>
              <w:left w:val="double" w:sz="6" w:space="0" w:color="auto"/>
              <w:bottom w:val="nil"/>
              <w:right w:val="double" w:sz="6" w:space="0" w:color="auto"/>
            </w:tcBorders>
            <w:shd w:val="clear" w:color="auto" w:fill="EAF1DD" w:themeFill="accent3" w:themeFillTint="33"/>
          </w:tcPr>
          <w:p w14:paraId="1657F361" w14:textId="77777777" w:rsidR="009A4376" w:rsidRPr="001122DA" w:rsidRDefault="009A4376" w:rsidP="008F5257">
            <w:pPr>
              <w:rPr>
                <w:rFonts w:ascii="Times New Roman" w:eastAsia="Times New Roman" w:hAnsi="Times New Roman" w:cs="Times New Roman"/>
                <w:color w:val="000000"/>
                <w:sz w:val="24"/>
                <w:szCs w:val="24"/>
              </w:rPr>
            </w:pPr>
            <w:r w:rsidRPr="00B26816">
              <w:rPr>
                <w:rFonts w:ascii="Times New Roman" w:eastAsia="Times New Roman" w:hAnsi="Times New Roman" w:cs="Times New Roman"/>
                <w:b/>
                <w:color w:val="000000"/>
                <w:sz w:val="24"/>
                <w:szCs w:val="24"/>
              </w:rPr>
              <w:t>Access:</w:t>
            </w:r>
            <w:r w:rsidRPr="001122DA">
              <w:rPr>
                <w:rFonts w:ascii="Times New Roman" w:eastAsia="Times New Roman" w:hAnsi="Times New Roman" w:cs="Times New Roman"/>
                <w:color w:val="000000"/>
                <w:sz w:val="24"/>
                <w:szCs w:val="24"/>
              </w:rPr>
              <w:t xml:space="preserve"> Motorized public recreational access is reduced</w:t>
            </w:r>
            <w:r w:rsidR="0093081E">
              <w:rPr>
                <w:rFonts w:ascii="Times New Roman" w:eastAsia="Times New Roman" w:hAnsi="Times New Roman" w:cs="Times New Roman"/>
                <w:color w:val="000000"/>
                <w:sz w:val="24"/>
                <w:szCs w:val="24"/>
              </w:rPr>
              <w:t>,</w:t>
            </w:r>
            <w:r w:rsidRPr="001122DA">
              <w:rPr>
                <w:rFonts w:ascii="Times New Roman" w:eastAsia="Times New Roman" w:hAnsi="Times New Roman" w:cs="Times New Roman"/>
                <w:color w:val="000000"/>
                <w:sz w:val="24"/>
                <w:szCs w:val="24"/>
              </w:rPr>
              <w:t xml:space="preserve"> creating areas specifically for mountain bike use</w:t>
            </w:r>
            <w:r>
              <w:rPr>
                <w:rFonts w:ascii="Times New Roman" w:eastAsia="Times New Roman" w:hAnsi="Times New Roman" w:cs="Times New Roman"/>
                <w:color w:val="000000"/>
                <w:sz w:val="24"/>
                <w:szCs w:val="24"/>
              </w:rPr>
              <w:t>.</w:t>
            </w:r>
            <w:r w:rsidRPr="001122DA">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H</w:t>
            </w:r>
            <w:r w:rsidRPr="001122DA">
              <w:rPr>
                <w:rFonts w:ascii="Times New Roman" w:eastAsia="Times New Roman" w:hAnsi="Times New Roman" w:cs="Times New Roman"/>
                <w:color w:val="000000"/>
                <w:sz w:val="24"/>
                <w:szCs w:val="24"/>
              </w:rPr>
              <w:t>owever</w:t>
            </w:r>
            <w:r>
              <w:rPr>
                <w:rFonts w:ascii="Times New Roman" w:eastAsia="Times New Roman" w:hAnsi="Times New Roman" w:cs="Times New Roman"/>
                <w:color w:val="000000"/>
                <w:sz w:val="24"/>
                <w:szCs w:val="24"/>
              </w:rPr>
              <w:t>,</w:t>
            </w:r>
            <w:r w:rsidRPr="001122DA">
              <w:rPr>
                <w:rFonts w:ascii="Times New Roman" w:eastAsia="Times New Roman" w:hAnsi="Times New Roman" w:cs="Times New Roman"/>
                <w:color w:val="000000"/>
                <w:sz w:val="24"/>
                <w:szCs w:val="24"/>
              </w:rPr>
              <w:t xml:space="preserve"> administrative use is permitted throughout </w:t>
            </w:r>
            <w:r>
              <w:rPr>
                <w:rFonts w:ascii="Times New Roman" w:eastAsia="Times New Roman" w:hAnsi="Times New Roman" w:cs="Times New Roman"/>
                <w:color w:val="000000"/>
                <w:sz w:val="24"/>
                <w:szCs w:val="24"/>
              </w:rPr>
              <w:t xml:space="preserve">the </w:t>
            </w:r>
            <w:r w:rsidRPr="001122DA">
              <w:rPr>
                <w:rFonts w:ascii="Times New Roman" w:eastAsia="Times New Roman" w:hAnsi="Times New Roman" w:cs="Times New Roman"/>
                <w:color w:val="000000"/>
                <w:sz w:val="24"/>
                <w:szCs w:val="24"/>
              </w:rPr>
              <w:t>SRMA on designated routes.</w:t>
            </w:r>
          </w:p>
        </w:tc>
      </w:tr>
      <w:tr w:rsidR="009A4376" w:rsidRPr="001122DA" w14:paraId="1657F365" w14:textId="77777777" w:rsidTr="008F5257">
        <w:tc>
          <w:tcPr>
            <w:tcW w:w="9360" w:type="dxa"/>
            <w:tcBorders>
              <w:top w:val="nil"/>
              <w:left w:val="double" w:sz="6" w:space="0" w:color="auto"/>
              <w:bottom w:val="nil"/>
              <w:right w:val="double" w:sz="6" w:space="0" w:color="auto"/>
            </w:tcBorders>
            <w:shd w:val="clear" w:color="auto" w:fill="EAF1DD" w:themeFill="accent3" w:themeFillTint="33"/>
          </w:tcPr>
          <w:p w14:paraId="1657F363" w14:textId="77777777" w:rsidR="009A4376" w:rsidRPr="001122DA" w:rsidRDefault="009A4376" w:rsidP="008F5257">
            <w:pPr>
              <w:rPr>
                <w:rFonts w:ascii="Times New Roman" w:eastAsia="Times New Roman" w:hAnsi="Times New Roman" w:cs="Times New Roman"/>
                <w:i/>
                <w:color w:val="000000"/>
                <w:sz w:val="24"/>
                <w:szCs w:val="24"/>
              </w:rPr>
            </w:pPr>
          </w:p>
          <w:p w14:paraId="1657F364" w14:textId="77777777" w:rsidR="009A4376" w:rsidRPr="001122DA" w:rsidRDefault="009A4376" w:rsidP="008F5257">
            <w:pPr>
              <w:rPr>
                <w:rFonts w:ascii="Times New Roman" w:eastAsia="Times New Roman" w:hAnsi="Times New Roman" w:cs="Times New Roman"/>
                <w:color w:val="000000"/>
                <w:sz w:val="24"/>
                <w:szCs w:val="24"/>
              </w:rPr>
            </w:pPr>
            <w:r w:rsidRPr="00B26816">
              <w:rPr>
                <w:rFonts w:ascii="Times New Roman" w:eastAsia="Times New Roman" w:hAnsi="Times New Roman" w:cs="Times New Roman"/>
                <w:b/>
                <w:color w:val="000000"/>
                <w:sz w:val="24"/>
                <w:szCs w:val="24"/>
              </w:rPr>
              <w:t>Visitor Services/Information:</w:t>
            </w:r>
            <w:r w:rsidRPr="001122DA">
              <w:rPr>
                <w:rFonts w:ascii="Times New Roman" w:eastAsia="Times New Roman" w:hAnsi="Times New Roman" w:cs="Times New Roman"/>
                <w:color w:val="000000"/>
                <w:sz w:val="24"/>
                <w:szCs w:val="24"/>
              </w:rPr>
              <w:t xml:space="preserve"> Area brochures/maps assist visitors. Directional sign</w:t>
            </w:r>
            <w:r>
              <w:rPr>
                <w:rFonts w:ascii="Times New Roman" w:eastAsia="Times New Roman" w:hAnsi="Times New Roman" w:cs="Times New Roman"/>
                <w:color w:val="000000"/>
                <w:sz w:val="24"/>
                <w:szCs w:val="24"/>
              </w:rPr>
              <w:t>s</w:t>
            </w:r>
            <w:r w:rsidRPr="001122DA">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are</w:t>
            </w:r>
            <w:r w:rsidRPr="001122DA">
              <w:rPr>
                <w:rFonts w:ascii="Times New Roman" w:eastAsia="Times New Roman" w:hAnsi="Times New Roman" w:cs="Times New Roman"/>
                <w:color w:val="000000"/>
                <w:sz w:val="24"/>
                <w:szCs w:val="24"/>
              </w:rPr>
              <w:t xml:space="preserve"> installed on routes. </w:t>
            </w:r>
            <w:proofErr w:type="gramStart"/>
            <w:r w:rsidRPr="001122DA">
              <w:rPr>
                <w:rFonts w:ascii="Times New Roman" w:eastAsia="Times New Roman" w:hAnsi="Times New Roman" w:cs="Times New Roman"/>
                <w:color w:val="000000"/>
                <w:sz w:val="24"/>
                <w:szCs w:val="24"/>
              </w:rPr>
              <w:t xml:space="preserve">Staff </w:t>
            </w:r>
            <w:r>
              <w:rPr>
                <w:rFonts w:ascii="Times New Roman" w:eastAsia="Times New Roman" w:hAnsi="Times New Roman" w:cs="Times New Roman"/>
                <w:color w:val="000000"/>
                <w:sz w:val="24"/>
                <w:szCs w:val="24"/>
              </w:rPr>
              <w:t>are</w:t>
            </w:r>
            <w:proofErr w:type="gramEnd"/>
            <w:r>
              <w:rPr>
                <w:rFonts w:ascii="Times New Roman" w:eastAsia="Times New Roman" w:hAnsi="Times New Roman" w:cs="Times New Roman"/>
                <w:color w:val="000000"/>
                <w:sz w:val="24"/>
                <w:szCs w:val="24"/>
              </w:rPr>
              <w:t xml:space="preserve"> </w:t>
            </w:r>
            <w:r w:rsidRPr="001122DA">
              <w:rPr>
                <w:rFonts w:ascii="Times New Roman" w:eastAsia="Times New Roman" w:hAnsi="Times New Roman" w:cs="Times New Roman"/>
                <w:color w:val="000000"/>
                <w:sz w:val="24"/>
                <w:szCs w:val="24"/>
              </w:rPr>
              <w:t>present on weekends to offer onsite visitor assistance mainly at trailheads.</w:t>
            </w:r>
          </w:p>
        </w:tc>
      </w:tr>
      <w:tr w:rsidR="009A4376" w:rsidRPr="001122DA" w14:paraId="1657F369" w14:textId="77777777" w:rsidTr="008F5257">
        <w:tc>
          <w:tcPr>
            <w:tcW w:w="9360" w:type="dxa"/>
            <w:tcBorders>
              <w:top w:val="nil"/>
              <w:left w:val="double" w:sz="6" w:space="0" w:color="auto"/>
              <w:bottom w:val="double" w:sz="6" w:space="0" w:color="auto"/>
              <w:right w:val="double" w:sz="6" w:space="0" w:color="auto"/>
            </w:tcBorders>
            <w:shd w:val="clear" w:color="auto" w:fill="EAF1DD" w:themeFill="accent3" w:themeFillTint="33"/>
          </w:tcPr>
          <w:p w14:paraId="1657F366" w14:textId="77777777" w:rsidR="009A4376" w:rsidRPr="001122DA" w:rsidRDefault="009A4376" w:rsidP="008F5257">
            <w:pPr>
              <w:rPr>
                <w:rFonts w:ascii="Times New Roman" w:eastAsia="Times New Roman" w:hAnsi="Times New Roman" w:cs="Times New Roman"/>
                <w:i/>
                <w:color w:val="000000"/>
                <w:sz w:val="24"/>
                <w:szCs w:val="24"/>
              </w:rPr>
            </w:pPr>
          </w:p>
          <w:p w14:paraId="1657F367" w14:textId="25130B79" w:rsidR="009A4376" w:rsidRPr="001122DA" w:rsidRDefault="009A4376" w:rsidP="008F5257">
            <w:pPr>
              <w:rPr>
                <w:rFonts w:ascii="Times New Roman" w:eastAsia="Times New Roman" w:hAnsi="Times New Roman" w:cs="Times New Roman"/>
                <w:iCs/>
                <w:color w:val="000000"/>
                <w:sz w:val="24"/>
                <w:szCs w:val="24"/>
              </w:rPr>
            </w:pPr>
            <w:r w:rsidRPr="00B26816">
              <w:rPr>
                <w:rFonts w:ascii="Times New Roman" w:eastAsia="Times New Roman" w:hAnsi="Times New Roman" w:cs="Times New Roman"/>
                <w:b/>
                <w:color w:val="000000"/>
                <w:sz w:val="24"/>
                <w:szCs w:val="24"/>
              </w:rPr>
              <w:t>Management Controls:</w:t>
            </w:r>
            <w:r w:rsidRPr="001122DA">
              <w:rPr>
                <w:rFonts w:ascii="Times New Roman" w:eastAsia="Times New Roman" w:hAnsi="Times New Roman" w:cs="Times New Roman"/>
                <w:color w:val="000000"/>
                <w:sz w:val="24"/>
                <w:szCs w:val="24"/>
              </w:rPr>
              <w:t xml:space="preserve"> </w:t>
            </w:r>
            <w:r w:rsidRPr="001122DA">
              <w:rPr>
                <w:rFonts w:ascii="Times New Roman" w:eastAsia="Times New Roman" w:hAnsi="Times New Roman" w:cs="Times New Roman"/>
                <w:iCs/>
                <w:color w:val="000000"/>
                <w:sz w:val="24"/>
                <w:szCs w:val="24"/>
              </w:rPr>
              <w:t>Rules, regulations</w:t>
            </w:r>
            <w:r>
              <w:rPr>
                <w:rFonts w:ascii="Times New Roman" w:eastAsia="Times New Roman" w:hAnsi="Times New Roman" w:cs="Times New Roman"/>
                <w:iCs/>
                <w:color w:val="000000"/>
                <w:sz w:val="24"/>
                <w:szCs w:val="24"/>
              </w:rPr>
              <w:t>,</w:t>
            </w:r>
            <w:r w:rsidRPr="001122DA">
              <w:rPr>
                <w:rFonts w:ascii="Times New Roman" w:eastAsia="Times New Roman" w:hAnsi="Times New Roman" w:cs="Times New Roman"/>
                <w:iCs/>
                <w:color w:val="000000"/>
                <w:sz w:val="24"/>
                <w:szCs w:val="24"/>
              </w:rPr>
              <w:t xml:space="preserve"> and </w:t>
            </w:r>
            <w:r w:rsidR="005E276F">
              <w:rPr>
                <w:rFonts w:ascii="Times New Roman" w:eastAsia="Times New Roman" w:hAnsi="Times New Roman" w:cs="Times New Roman"/>
                <w:iCs/>
                <w:color w:val="000000"/>
                <w:sz w:val="24"/>
                <w:szCs w:val="24"/>
              </w:rPr>
              <w:t xml:space="preserve">outdoor </w:t>
            </w:r>
            <w:r w:rsidRPr="001122DA">
              <w:rPr>
                <w:rFonts w:ascii="Times New Roman" w:eastAsia="Times New Roman" w:hAnsi="Times New Roman" w:cs="Times New Roman"/>
                <w:iCs/>
                <w:color w:val="000000"/>
                <w:sz w:val="24"/>
                <w:szCs w:val="24"/>
              </w:rPr>
              <w:t xml:space="preserve">ethics </w:t>
            </w:r>
            <w:r>
              <w:rPr>
                <w:rFonts w:ascii="Times New Roman" w:eastAsia="Times New Roman" w:hAnsi="Times New Roman" w:cs="Times New Roman"/>
                <w:iCs/>
                <w:color w:val="000000"/>
                <w:sz w:val="24"/>
                <w:szCs w:val="24"/>
              </w:rPr>
              <w:t xml:space="preserve">are </w:t>
            </w:r>
            <w:r w:rsidRPr="001122DA">
              <w:rPr>
                <w:rFonts w:ascii="Times New Roman" w:eastAsia="Times New Roman" w:hAnsi="Times New Roman" w:cs="Times New Roman"/>
                <w:iCs/>
                <w:color w:val="000000"/>
                <w:sz w:val="24"/>
                <w:szCs w:val="24"/>
              </w:rPr>
              <w:t xml:space="preserve">clearly posted </w:t>
            </w:r>
            <w:r w:rsidRPr="001122DA">
              <w:rPr>
                <w:rFonts w:ascii="Times New Roman" w:eastAsia="Times New Roman" w:hAnsi="Times New Roman" w:cs="Times New Roman"/>
                <w:color w:val="000000"/>
                <w:sz w:val="24"/>
                <w:szCs w:val="24"/>
              </w:rPr>
              <w:t xml:space="preserve">at trailheads. A moderate degree of visitor and land use controls </w:t>
            </w:r>
            <w:r>
              <w:rPr>
                <w:rFonts w:ascii="Times New Roman" w:eastAsia="Times New Roman" w:hAnsi="Times New Roman" w:cs="Times New Roman"/>
                <w:color w:val="000000"/>
                <w:sz w:val="24"/>
                <w:szCs w:val="24"/>
              </w:rPr>
              <w:t xml:space="preserve">are </w:t>
            </w:r>
            <w:r w:rsidRPr="001122DA">
              <w:rPr>
                <w:rFonts w:ascii="Times New Roman" w:eastAsia="Times New Roman" w:hAnsi="Times New Roman" w:cs="Times New Roman"/>
                <w:color w:val="000000"/>
                <w:sz w:val="24"/>
                <w:szCs w:val="24"/>
              </w:rPr>
              <w:t>exercised.</w:t>
            </w:r>
            <w:r w:rsidRPr="001122DA">
              <w:rPr>
                <w:rFonts w:ascii="Times New Roman" w:eastAsia="Times New Roman" w:hAnsi="Times New Roman" w:cs="Times New Roman"/>
                <w:iCs/>
                <w:color w:val="000000"/>
                <w:sz w:val="24"/>
                <w:szCs w:val="24"/>
              </w:rPr>
              <w:t xml:space="preserve"> </w:t>
            </w:r>
          </w:p>
          <w:p w14:paraId="1657F368" w14:textId="77777777" w:rsidR="009A4376" w:rsidRPr="001122DA" w:rsidRDefault="009A4376" w:rsidP="008F5257">
            <w:pPr>
              <w:rPr>
                <w:rFonts w:ascii="Times New Roman" w:eastAsia="Times New Roman" w:hAnsi="Times New Roman" w:cs="Times New Roman"/>
                <w:color w:val="000000"/>
                <w:sz w:val="24"/>
                <w:szCs w:val="24"/>
              </w:rPr>
            </w:pPr>
          </w:p>
        </w:tc>
      </w:tr>
    </w:tbl>
    <w:p w14:paraId="1657F36A" w14:textId="77777777" w:rsidR="009A4376" w:rsidRPr="001122DA" w:rsidRDefault="009A4376" w:rsidP="009A4376">
      <w:pPr>
        <w:spacing w:after="0" w:line="240" w:lineRule="auto"/>
        <w:rPr>
          <w:rFonts w:ascii="Times New Roman" w:eastAsia="Times New Roman" w:hAnsi="Times New Roman" w:cs="Times New Roman"/>
          <w:color w:val="000000"/>
          <w:sz w:val="24"/>
          <w:szCs w:val="24"/>
        </w:rPr>
      </w:pPr>
    </w:p>
    <w:p w14:paraId="1657F36B" w14:textId="77777777" w:rsidR="009A4376" w:rsidRDefault="005E6092" w:rsidP="009A4376">
      <w:pPr>
        <w:pStyle w:val="NoSpacing"/>
        <w:ind w:left="270"/>
        <w:rPr>
          <w:rFonts w:ascii="Times New Roman" w:eastAsia="Times New Roman" w:hAnsi="Times New Roman" w:cs="Times New Roman"/>
          <w:color w:val="000000" w:themeColor="text1"/>
          <w:sz w:val="24"/>
          <w:szCs w:val="24"/>
        </w:rPr>
      </w:pPr>
      <w:r>
        <w:rPr>
          <w:rFonts w:ascii="Times New Roman" w:hAnsi="Times New Roman" w:cs="Times New Roman"/>
          <w:sz w:val="24"/>
          <w:szCs w:val="24"/>
        </w:rPr>
        <w:t>4</w:t>
      </w:r>
      <w:r w:rsidR="009A4376">
        <w:rPr>
          <w:rFonts w:ascii="Times New Roman" w:hAnsi="Times New Roman" w:cs="Times New Roman"/>
          <w:sz w:val="24"/>
          <w:szCs w:val="24"/>
        </w:rPr>
        <w:t xml:space="preserve">.   </w:t>
      </w:r>
      <w:r w:rsidR="009A4376" w:rsidRPr="00180CFA">
        <w:rPr>
          <w:rFonts w:ascii="Times New Roman" w:hAnsi="Times New Roman" w:cs="Times New Roman"/>
          <w:b/>
          <w:sz w:val="24"/>
          <w:szCs w:val="24"/>
        </w:rPr>
        <w:t>Illustrating Desired Recreation Setting Characteristics in a Matrix</w:t>
      </w:r>
      <w:r w:rsidR="009A4376" w:rsidRPr="001B44CE">
        <w:rPr>
          <w:rFonts w:ascii="Times New Roman" w:hAnsi="Times New Roman" w:cs="Times New Roman"/>
          <w:b/>
          <w:sz w:val="24"/>
          <w:szCs w:val="24"/>
        </w:rPr>
        <w:t>.</w:t>
      </w:r>
      <w:r w:rsidR="009A4376">
        <w:rPr>
          <w:rFonts w:ascii="Times New Roman" w:hAnsi="Times New Roman" w:cs="Times New Roman"/>
          <w:sz w:val="24"/>
          <w:szCs w:val="24"/>
        </w:rPr>
        <w:t xml:space="preserve"> </w:t>
      </w:r>
      <w:r w:rsidR="009A4376" w:rsidRPr="001122DA">
        <w:rPr>
          <w:rFonts w:ascii="Times New Roman" w:eastAsia="Times New Roman" w:hAnsi="Times New Roman" w:cs="Times New Roman"/>
          <w:color w:val="000000" w:themeColor="text1"/>
          <w:sz w:val="24"/>
          <w:szCs w:val="24"/>
        </w:rPr>
        <w:t xml:space="preserve">The existing and </w:t>
      </w:r>
    </w:p>
    <w:p w14:paraId="1657F36C" w14:textId="77777777" w:rsidR="00CF5E07" w:rsidRDefault="009A4376" w:rsidP="009A4376">
      <w:pPr>
        <w:pStyle w:val="NoSpacing"/>
        <w:ind w:left="630"/>
        <w:rPr>
          <w:rFonts w:ascii="Times New Roman" w:eastAsia="Times New Roman" w:hAnsi="Times New Roman" w:cs="Times New Roman"/>
          <w:color w:val="000000" w:themeColor="text1"/>
          <w:sz w:val="24"/>
          <w:szCs w:val="24"/>
        </w:rPr>
      </w:pPr>
      <w:proofErr w:type="gramStart"/>
      <w:r w:rsidRPr="001122DA">
        <w:rPr>
          <w:rFonts w:ascii="Times New Roman" w:eastAsia="Times New Roman" w:hAnsi="Times New Roman" w:cs="Times New Roman"/>
          <w:color w:val="000000" w:themeColor="text1"/>
          <w:sz w:val="24"/>
          <w:szCs w:val="24"/>
        </w:rPr>
        <w:t>desired</w:t>
      </w:r>
      <w:proofErr w:type="gramEnd"/>
      <w:r w:rsidRPr="001122DA">
        <w:rPr>
          <w:rFonts w:ascii="Times New Roman" w:eastAsia="Times New Roman" w:hAnsi="Times New Roman" w:cs="Times New Roman"/>
          <w:color w:val="000000" w:themeColor="text1"/>
          <w:sz w:val="24"/>
          <w:szCs w:val="24"/>
        </w:rPr>
        <w:t xml:space="preserve"> RSCs can be </w:t>
      </w:r>
      <w:r w:rsidR="00ED4A92">
        <w:rPr>
          <w:rFonts w:ascii="Times New Roman" w:eastAsia="Times New Roman" w:hAnsi="Times New Roman" w:cs="Times New Roman"/>
          <w:color w:val="000000" w:themeColor="text1"/>
          <w:sz w:val="24"/>
          <w:szCs w:val="24"/>
        </w:rPr>
        <w:t xml:space="preserve">individually </w:t>
      </w:r>
      <w:r w:rsidRPr="001122DA">
        <w:rPr>
          <w:rFonts w:ascii="Times New Roman" w:eastAsia="Times New Roman" w:hAnsi="Times New Roman" w:cs="Times New Roman"/>
          <w:color w:val="000000" w:themeColor="text1"/>
          <w:sz w:val="24"/>
          <w:szCs w:val="24"/>
        </w:rPr>
        <w:t xml:space="preserve">illustrated using </w:t>
      </w:r>
      <w:r>
        <w:rPr>
          <w:rFonts w:ascii="Times New Roman" w:eastAsia="Times New Roman" w:hAnsi="Times New Roman" w:cs="Times New Roman"/>
          <w:color w:val="000000" w:themeColor="text1"/>
          <w:sz w:val="24"/>
          <w:szCs w:val="24"/>
        </w:rPr>
        <w:t>an</w:t>
      </w:r>
      <w:r w:rsidRPr="001122DA">
        <w:rPr>
          <w:rFonts w:ascii="Times New Roman" w:eastAsia="Times New Roman" w:hAnsi="Times New Roman" w:cs="Times New Roman"/>
          <w:color w:val="000000" w:themeColor="text1"/>
          <w:sz w:val="24"/>
          <w:szCs w:val="24"/>
        </w:rPr>
        <w:t xml:space="preserve"> RSC matrix. The RSC matrix complements the RSC narrative </w:t>
      </w:r>
      <w:r w:rsidR="002E1532">
        <w:rPr>
          <w:rFonts w:ascii="Times New Roman" w:eastAsia="Times New Roman" w:hAnsi="Times New Roman" w:cs="Times New Roman"/>
          <w:color w:val="000000" w:themeColor="text1"/>
          <w:sz w:val="24"/>
          <w:szCs w:val="24"/>
        </w:rPr>
        <w:t>of</w:t>
      </w:r>
      <w:r w:rsidRPr="001122DA">
        <w:rPr>
          <w:rFonts w:ascii="Times New Roman" w:eastAsia="Times New Roman" w:hAnsi="Times New Roman" w:cs="Times New Roman"/>
          <w:color w:val="000000" w:themeColor="text1"/>
          <w:sz w:val="24"/>
          <w:szCs w:val="24"/>
        </w:rPr>
        <w:t xml:space="preserve"> each RMA. The matrix format is useful since some RSC</w:t>
      </w:r>
      <w:r>
        <w:rPr>
          <w:rFonts w:ascii="Times New Roman" w:eastAsia="Times New Roman" w:hAnsi="Times New Roman" w:cs="Times New Roman"/>
          <w:color w:val="000000" w:themeColor="text1"/>
          <w:sz w:val="24"/>
          <w:szCs w:val="24"/>
        </w:rPr>
        <w:t>s</w:t>
      </w:r>
      <w:r w:rsidRPr="001122DA">
        <w:rPr>
          <w:rFonts w:ascii="Times New Roman" w:eastAsia="Times New Roman" w:hAnsi="Times New Roman" w:cs="Times New Roman"/>
          <w:color w:val="000000" w:themeColor="text1"/>
          <w:sz w:val="24"/>
          <w:szCs w:val="24"/>
        </w:rPr>
        <w:t xml:space="preserve"> are difficult to map (e.g.</w:t>
      </w:r>
      <w:r>
        <w:rPr>
          <w:rFonts w:ascii="Times New Roman" w:eastAsia="Times New Roman" w:hAnsi="Times New Roman" w:cs="Times New Roman"/>
          <w:color w:val="000000" w:themeColor="text1"/>
          <w:sz w:val="24"/>
          <w:szCs w:val="24"/>
        </w:rPr>
        <w:t>,</w:t>
      </w:r>
      <w:r w:rsidRPr="001122DA">
        <w:rPr>
          <w:rFonts w:ascii="Times New Roman" w:eastAsia="Times New Roman" w:hAnsi="Times New Roman" w:cs="Times New Roman"/>
          <w:color w:val="000000" w:themeColor="text1"/>
          <w:sz w:val="24"/>
          <w:szCs w:val="24"/>
        </w:rPr>
        <w:t xml:space="preserve"> group size, evidence of use, visitor services</w:t>
      </w:r>
      <w:r>
        <w:rPr>
          <w:rFonts w:ascii="Times New Roman" w:eastAsia="Times New Roman" w:hAnsi="Times New Roman" w:cs="Times New Roman"/>
          <w:color w:val="000000" w:themeColor="text1"/>
          <w:sz w:val="24"/>
          <w:szCs w:val="24"/>
        </w:rPr>
        <w:t>,</w:t>
      </w:r>
      <w:r w:rsidRPr="001122DA">
        <w:rPr>
          <w:rFonts w:ascii="Times New Roman" w:eastAsia="Times New Roman" w:hAnsi="Times New Roman" w:cs="Times New Roman"/>
          <w:color w:val="000000" w:themeColor="text1"/>
          <w:sz w:val="24"/>
          <w:szCs w:val="24"/>
        </w:rPr>
        <w:t xml:space="preserve"> and management controls) and </w:t>
      </w:r>
      <w:r>
        <w:rPr>
          <w:rFonts w:ascii="Times New Roman" w:eastAsia="Times New Roman" w:hAnsi="Times New Roman" w:cs="Times New Roman"/>
          <w:color w:val="000000" w:themeColor="text1"/>
          <w:sz w:val="24"/>
          <w:szCs w:val="24"/>
        </w:rPr>
        <w:t xml:space="preserve">since </w:t>
      </w:r>
      <w:r w:rsidRPr="001122DA">
        <w:rPr>
          <w:rFonts w:ascii="Times New Roman" w:eastAsia="Times New Roman" w:hAnsi="Times New Roman" w:cs="Times New Roman"/>
          <w:color w:val="000000" w:themeColor="text1"/>
          <w:sz w:val="24"/>
          <w:szCs w:val="24"/>
        </w:rPr>
        <w:t xml:space="preserve">it portrays </w:t>
      </w:r>
      <w:r w:rsidR="007A2C64">
        <w:rPr>
          <w:rFonts w:ascii="Times New Roman" w:eastAsia="Times New Roman" w:hAnsi="Times New Roman" w:cs="Times New Roman"/>
          <w:color w:val="000000" w:themeColor="text1"/>
          <w:sz w:val="24"/>
          <w:szCs w:val="24"/>
        </w:rPr>
        <w:t>changes</w:t>
      </w:r>
      <w:r w:rsidR="007A2C64" w:rsidRPr="001122DA">
        <w:rPr>
          <w:rFonts w:ascii="Times New Roman" w:eastAsia="Times New Roman" w:hAnsi="Times New Roman" w:cs="Times New Roman"/>
          <w:color w:val="000000" w:themeColor="text1"/>
          <w:sz w:val="24"/>
          <w:szCs w:val="24"/>
        </w:rPr>
        <w:t xml:space="preserve"> </w:t>
      </w:r>
      <w:r w:rsidRPr="001122DA">
        <w:rPr>
          <w:rFonts w:ascii="Times New Roman" w:eastAsia="Times New Roman" w:hAnsi="Times New Roman" w:cs="Times New Roman"/>
          <w:color w:val="000000" w:themeColor="text1"/>
          <w:sz w:val="24"/>
          <w:szCs w:val="24"/>
        </w:rPr>
        <w:t>between existing and desired RSCs.</w:t>
      </w:r>
      <w:r>
        <w:rPr>
          <w:rFonts w:ascii="Times New Roman" w:eastAsia="Times New Roman" w:hAnsi="Times New Roman" w:cs="Times New Roman"/>
          <w:color w:val="000000" w:themeColor="text1"/>
          <w:sz w:val="24"/>
          <w:szCs w:val="24"/>
        </w:rPr>
        <w:t xml:space="preserve"> </w:t>
      </w:r>
    </w:p>
    <w:p w14:paraId="1657F36D" w14:textId="77777777" w:rsidR="00CF5E07" w:rsidRDefault="00CF5E07" w:rsidP="009A4376">
      <w:pPr>
        <w:pStyle w:val="NoSpacing"/>
        <w:ind w:left="630"/>
        <w:rPr>
          <w:rFonts w:ascii="Times New Roman" w:eastAsia="Times New Roman" w:hAnsi="Times New Roman" w:cs="Times New Roman"/>
          <w:color w:val="000000" w:themeColor="text1"/>
          <w:sz w:val="24"/>
          <w:szCs w:val="24"/>
        </w:rPr>
      </w:pPr>
    </w:p>
    <w:p w14:paraId="3657CA79" w14:textId="77777777" w:rsidR="009E460E" w:rsidRDefault="009E460E" w:rsidP="009A4376">
      <w:pPr>
        <w:pStyle w:val="NoSpacing"/>
        <w:ind w:left="630"/>
        <w:rPr>
          <w:rFonts w:ascii="Times New Roman" w:eastAsia="Times New Roman" w:hAnsi="Times New Roman" w:cs="Times New Roman"/>
          <w:color w:val="000000" w:themeColor="text1"/>
          <w:sz w:val="24"/>
          <w:szCs w:val="24"/>
        </w:rPr>
        <w:sectPr w:rsidR="009E460E" w:rsidSect="003A7C61">
          <w:headerReference w:type="default" r:id="rId80"/>
          <w:pgSz w:w="12240" w:h="15840"/>
          <w:pgMar w:top="1008" w:right="1440" w:bottom="720" w:left="1440" w:header="864" w:footer="720" w:gutter="0"/>
          <w:pgNumType w:start="1"/>
          <w:cols w:space="720"/>
          <w:noEndnote/>
          <w:docGrid w:linePitch="299"/>
        </w:sectPr>
      </w:pPr>
    </w:p>
    <w:p w14:paraId="1657F36E" w14:textId="3E6B52E4" w:rsidR="009A4376" w:rsidRPr="001122DA" w:rsidRDefault="00BB197A" w:rsidP="009A4376">
      <w:pPr>
        <w:pStyle w:val="NoSpacing"/>
        <w:ind w:left="630"/>
        <w:rPr>
          <w:rFonts w:ascii="Times New Roman" w:eastAsia="Times New Roman" w:hAnsi="Times New Roman" w:cs="Arial"/>
          <w:b/>
          <w:color w:val="000000" w:themeColor="text1"/>
          <w:sz w:val="24"/>
          <w:szCs w:val="24"/>
        </w:rPr>
      </w:pPr>
      <w:r>
        <w:rPr>
          <w:rFonts w:ascii="Times New Roman" w:eastAsia="Times New Roman" w:hAnsi="Times New Roman" w:cs="Times New Roman"/>
          <w:color w:val="000000" w:themeColor="text1"/>
          <w:sz w:val="24"/>
          <w:szCs w:val="24"/>
        </w:rPr>
        <w:lastRenderedPageBreak/>
        <w:t xml:space="preserve">The matrix format can clearly display both existing and desired RSCs. </w:t>
      </w:r>
      <w:r w:rsidR="0043771E">
        <w:rPr>
          <w:rFonts w:ascii="Times New Roman" w:eastAsia="Times New Roman" w:hAnsi="Times New Roman" w:cs="Times New Roman"/>
          <w:color w:val="000000" w:themeColor="text1"/>
          <w:sz w:val="24"/>
          <w:szCs w:val="24"/>
        </w:rPr>
        <w:t>In the matrix format</w:t>
      </w:r>
      <w:r w:rsidR="00A74B44">
        <w:rPr>
          <w:rFonts w:ascii="Times New Roman" w:eastAsia="Times New Roman" w:hAnsi="Times New Roman" w:cs="Times New Roman"/>
          <w:color w:val="000000" w:themeColor="text1"/>
          <w:sz w:val="24"/>
          <w:szCs w:val="24"/>
        </w:rPr>
        <w:t>,</w:t>
      </w:r>
      <w:r w:rsidR="0043771E">
        <w:rPr>
          <w:rFonts w:ascii="Times New Roman" w:eastAsia="Times New Roman" w:hAnsi="Times New Roman" w:cs="Times New Roman"/>
          <w:color w:val="000000" w:themeColor="text1"/>
          <w:sz w:val="24"/>
          <w:szCs w:val="24"/>
        </w:rPr>
        <w:t xml:space="preserve"> t</w:t>
      </w:r>
      <w:r w:rsidR="00D242FB">
        <w:rPr>
          <w:rFonts w:ascii="Times New Roman" w:eastAsia="Times New Roman" w:hAnsi="Times New Roman" w:cs="Times New Roman"/>
          <w:color w:val="000000" w:themeColor="text1"/>
          <w:sz w:val="24"/>
          <w:szCs w:val="24"/>
        </w:rPr>
        <w:t xml:space="preserve">his </w:t>
      </w:r>
      <w:r w:rsidR="0043771E">
        <w:rPr>
          <w:rFonts w:ascii="Times New Roman" w:eastAsia="Times New Roman" w:hAnsi="Times New Roman" w:cs="Times New Roman"/>
          <w:color w:val="000000" w:themeColor="text1"/>
          <w:sz w:val="24"/>
          <w:szCs w:val="24"/>
        </w:rPr>
        <w:t>can result</w:t>
      </w:r>
      <w:r w:rsidR="00D242FB">
        <w:rPr>
          <w:rFonts w:ascii="Times New Roman" w:eastAsia="Times New Roman" w:hAnsi="Times New Roman" w:cs="Times New Roman"/>
          <w:color w:val="000000" w:themeColor="text1"/>
          <w:sz w:val="24"/>
          <w:szCs w:val="24"/>
        </w:rPr>
        <w:t xml:space="preserve"> in</w:t>
      </w:r>
      <w:r w:rsidR="00E351A6">
        <w:rPr>
          <w:rFonts w:ascii="Times New Roman" w:eastAsia="Times New Roman" w:hAnsi="Times New Roman" w:cs="Times New Roman"/>
          <w:color w:val="000000" w:themeColor="text1"/>
          <w:sz w:val="24"/>
          <w:szCs w:val="24"/>
        </w:rPr>
        <w:t xml:space="preserve"> different classes being highlighted </w:t>
      </w:r>
      <w:r w:rsidR="00D242FB">
        <w:rPr>
          <w:rFonts w:ascii="Times New Roman" w:eastAsia="Times New Roman" w:hAnsi="Times New Roman" w:cs="Times New Roman"/>
          <w:color w:val="000000" w:themeColor="text1"/>
          <w:sz w:val="24"/>
          <w:szCs w:val="24"/>
        </w:rPr>
        <w:t>for each individual RSC</w:t>
      </w:r>
      <w:r w:rsidR="00E351A6">
        <w:rPr>
          <w:rFonts w:ascii="Times New Roman" w:eastAsia="Times New Roman" w:hAnsi="Times New Roman" w:cs="Times New Roman"/>
          <w:color w:val="000000" w:themeColor="text1"/>
          <w:sz w:val="24"/>
          <w:szCs w:val="24"/>
        </w:rPr>
        <w:t>. For example</w:t>
      </w:r>
      <w:r w:rsidR="00A74B44">
        <w:rPr>
          <w:rFonts w:ascii="Times New Roman" w:eastAsia="Times New Roman" w:hAnsi="Times New Roman" w:cs="Times New Roman"/>
          <w:color w:val="000000" w:themeColor="text1"/>
          <w:sz w:val="24"/>
          <w:szCs w:val="24"/>
        </w:rPr>
        <w:t>,</w:t>
      </w:r>
      <w:r w:rsidR="00E351A6">
        <w:rPr>
          <w:rFonts w:ascii="Times New Roman" w:eastAsia="Times New Roman" w:hAnsi="Times New Roman" w:cs="Times New Roman"/>
          <w:color w:val="000000" w:themeColor="text1"/>
          <w:sz w:val="24"/>
          <w:szCs w:val="24"/>
        </w:rPr>
        <w:t xml:space="preserve"> </w:t>
      </w:r>
      <w:r w:rsidR="009A4376">
        <w:rPr>
          <w:rFonts w:ascii="Times New Roman" w:eastAsia="Times New Roman" w:hAnsi="Times New Roman" w:cs="Times New Roman"/>
          <w:color w:val="000000" w:themeColor="text1"/>
          <w:sz w:val="24"/>
          <w:szCs w:val="24"/>
        </w:rPr>
        <w:t xml:space="preserve">Figure </w:t>
      </w:r>
      <w:r w:rsidR="005E6092">
        <w:rPr>
          <w:rFonts w:ascii="Times New Roman" w:eastAsia="Times New Roman" w:hAnsi="Times New Roman" w:cs="Times New Roman"/>
          <w:color w:val="000000" w:themeColor="text1"/>
          <w:sz w:val="24"/>
          <w:szCs w:val="24"/>
        </w:rPr>
        <w:t>2</w:t>
      </w:r>
      <w:r w:rsidR="00D02568">
        <w:rPr>
          <w:rFonts w:ascii="Times New Roman" w:eastAsia="Times New Roman" w:hAnsi="Times New Roman" w:cs="Times New Roman"/>
          <w:color w:val="000000" w:themeColor="text1"/>
          <w:sz w:val="24"/>
          <w:szCs w:val="24"/>
        </w:rPr>
        <w:t>4</w:t>
      </w:r>
      <w:r w:rsidR="009A4376">
        <w:rPr>
          <w:rFonts w:ascii="Times New Roman" w:eastAsia="Times New Roman" w:hAnsi="Times New Roman" w:cs="Times New Roman"/>
          <w:color w:val="000000" w:themeColor="text1"/>
          <w:sz w:val="24"/>
          <w:szCs w:val="24"/>
        </w:rPr>
        <w:t xml:space="preserve"> </w:t>
      </w:r>
      <w:r w:rsidR="00E351A6">
        <w:rPr>
          <w:rFonts w:ascii="Times New Roman" w:eastAsia="Times New Roman" w:hAnsi="Times New Roman" w:cs="Times New Roman"/>
          <w:color w:val="000000" w:themeColor="text1"/>
          <w:sz w:val="24"/>
          <w:szCs w:val="24"/>
        </w:rPr>
        <w:t>displays four remoteness classes (</w:t>
      </w:r>
      <w:r w:rsidR="0043771E">
        <w:rPr>
          <w:rFonts w:ascii="Times New Roman" w:eastAsia="Times New Roman" w:hAnsi="Times New Roman" w:cs="Times New Roman"/>
          <w:color w:val="000000" w:themeColor="text1"/>
          <w:sz w:val="24"/>
          <w:szCs w:val="24"/>
        </w:rPr>
        <w:t>i.e., m</w:t>
      </w:r>
      <w:r w:rsidR="00D242FB">
        <w:rPr>
          <w:rFonts w:ascii="Times New Roman" w:eastAsia="Times New Roman" w:hAnsi="Times New Roman" w:cs="Times New Roman"/>
          <w:color w:val="000000" w:themeColor="text1"/>
          <w:sz w:val="24"/>
          <w:szCs w:val="24"/>
        </w:rPr>
        <w:t xml:space="preserve">iddle </w:t>
      </w:r>
      <w:r w:rsidR="0043771E">
        <w:rPr>
          <w:rFonts w:ascii="Times New Roman" w:eastAsia="Times New Roman" w:hAnsi="Times New Roman" w:cs="Times New Roman"/>
          <w:color w:val="000000" w:themeColor="text1"/>
          <w:sz w:val="24"/>
          <w:szCs w:val="24"/>
        </w:rPr>
        <w:t>c</w:t>
      </w:r>
      <w:r w:rsidR="00D242FB">
        <w:rPr>
          <w:rFonts w:ascii="Times New Roman" w:eastAsia="Times New Roman" w:hAnsi="Times New Roman" w:cs="Times New Roman"/>
          <w:color w:val="000000" w:themeColor="text1"/>
          <w:sz w:val="24"/>
          <w:szCs w:val="24"/>
        </w:rPr>
        <w:t>ountry</w:t>
      </w:r>
      <w:r w:rsidR="0043771E">
        <w:rPr>
          <w:rFonts w:ascii="Times New Roman" w:eastAsia="Times New Roman" w:hAnsi="Times New Roman" w:cs="Times New Roman"/>
          <w:color w:val="000000" w:themeColor="text1"/>
          <w:sz w:val="24"/>
          <w:szCs w:val="24"/>
        </w:rPr>
        <w:t>, front country, rural</w:t>
      </w:r>
      <w:r w:rsidR="00A74B44">
        <w:rPr>
          <w:rFonts w:ascii="Times New Roman" w:eastAsia="Times New Roman" w:hAnsi="Times New Roman" w:cs="Times New Roman"/>
          <w:color w:val="000000" w:themeColor="text1"/>
          <w:sz w:val="24"/>
          <w:szCs w:val="24"/>
        </w:rPr>
        <w:t>,</w:t>
      </w:r>
      <w:r w:rsidR="0043771E">
        <w:rPr>
          <w:rFonts w:ascii="Times New Roman" w:eastAsia="Times New Roman" w:hAnsi="Times New Roman" w:cs="Times New Roman"/>
          <w:color w:val="000000" w:themeColor="text1"/>
          <w:sz w:val="24"/>
          <w:szCs w:val="24"/>
        </w:rPr>
        <w:t xml:space="preserve"> and u</w:t>
      </w:r>
      <w:r w:rsidR="00D242FB">
        <w:rPr>
          <w:rFonts w:ascii="Times New Roman" w:eastAsia="Times New Roman" w:hAnsi="Times New Roman" w:cs="Times New Roman"/>
          <w:color w:val="000000" w:themeColor="text1"/>
          <w:sz w:val="24"/>
          <w:szCs w:val="24"/>
        </w:rPr>
        <w:t>rban)</w:t>
      </w:r>
      <w:r w:rsidR="0043771E">
        <w:rPr>
          <w:rFonts w:ascii="Times New Roman" w:eastAsia="Times New Roman" w:hAnsi="Times New Roman" w:cs="Times New Roman"/>
          <w:color w:val="000000" w:themeColor="text1"/>
          <w:sz w:val="24"/>
          <w:szCs w:val="24"/>
        </w:rPr>
        <w:t xml:space="preserve"> as the existing and </w:t>
      </w:r>
      <w:r w:rsidR="0058346D">
        <w:rPr>
          <w:rFonts w:ascii="Times New Roman" w:eastAsia="Times New Roman" w:hAnsi="Times New Roman" w:cs="Times New Roman"/>
          <w:color w:val="000000" w:themeColor="text1"/>
          <w:sz w:val="24"/>
          <w:szCs w:val="24"/>
        </w:rPr>
        <w:t>desired</w:t>
      </w:r>
      <w:r w:rsidR="0043771E">
        <w:rPr>
          <w:rFonts w:ascii="Times New Roman" w:eastAsia="Times New Roman" w:hAnsi="Times New Roman" w:cs="Times New Roman"/>
          <w:color w:val="000000" w:themeColor="text1"/>
          <w:sz w:val="24"/>
          <w:szCs w:val="24"/>
        </w:rPr>
        <w:t xml:space="preserve"> recreation setting</w:t>
      </w:r>
      <w:r w:rsidR="00D02568">
        <w:rPr>
          <w:rFonts w:ascii="Times New Roman" w:eastAsia="Times New Roman" w:hAnsi="Times New Roman" w:cs="Times New Roman"/>
          <w:color w:val="000000" w:themeColor="text1"/>
          <w:sz w:val="24"/>
          <w:szCs w:val="24"/>
        </w:rPr>
        <w:t>s</w:t>
      </w:r>
      <w:r w:rsidR="007A2C64">
        <w:rPr>
          <w:rFonts w:ascii="Times New Roman" w:eastAsia="Times New Roman" w:hAnsi="Times New Roman" w:cs="Times New Roman"/>
          <w:color w:val="000000" w:themeColor="text1"/>
          <w:sz w:val="24"/>
          <w:szCs w:val="24"/>
        </w:rPr>
        <w:t xml:space="preserve"> within the SRMA</w:t>
      </w:r>
      <w:r w:rsidR="00D242FB">
        <w:rPr>
          <w:rFonts w:ascii="Times New Roman" w:eastAsia="Times New Roman" w:hAnsi="Times New Roman" w:cs="Times New Roman"/>
          <w:color w:val="000000" w:themeColor="text1"/>
          <w:sz w:val="24"/>
          <w:szCs w:val="24"/>
        </w:rPr>
        <w:t xml:space="preserve">. </w:t>
      </w:r>
      <w:r w:rsidR="0043771E">
        <w:rPr>
          <w:rFonts w:ascii="Times New Roman" w:eastAsia="Times New Roman" w:hAnsi="Times New Roman" w:cs="Times New Roman"/>
          <w:color w:val="000000" w:themeColor="text1"/>
          <w:sz w:val="24"/>
          <w:szCs w:val="24"/>
        </w:rPr>
        <w:t>But when it comes to managing visitor facilities, the desired class is a front country recreation setting</w:t>
      </w:r>
      <w:r w:rsidR="007A2C64">
        <w:rPr>
          <w:rFonts w:ascii="Times New Roman" w:eastAsia="Times New Roman" w:hAnsi="Times New Roman" w:cs="Times New Roman"/>
          <w:color w:val="000000" w:themeColor="text1"/>
          <w:sz w:val="24"/>
          <w:szCs w:val="24"/>
        </w:rPr>
        <w:t xml:space="preserve"> </w:t>
      </w:r>
      <w:r w:rsidR="00295EA9">
        <w:rPr>
          <w:rFonts w:ascii="Times New Roman" w:eastAsia="Times New Roman" w:hAnsi="Times New Roman" w:cs="Times New Roman"/>
          <w:color w:val="000000" w:themeColor="text1"/>
          <w:sz w:val="24"/>
          <w:szCs w:val="24"/>
        </w:rPr>
        <w:t>class</w:t>
      </w:r>
      <w:r w:rsidR="00A74B44">
        <w:rPr>
          <w:rFonts w:ascii="Times New Roman" w:eastAsia="Times New Roman" w:hAnsi="Times New Roman" w:cs="Times New Roman"/>
          <w:color w:val="000000" w:themeColor="text1"/>
          <w:sz w:val="24"/>
          <w:szCs w:val="24"/>
        </w:rPr>
        <w:t>,</w:t>
      </w:r>
      <w:r w:rsidR="00295EA9">
        <w:rPr>
          <w:rFonts w:ascii="Times New Roman" w:eastAsia="Times New Roman" w:hAnsi="Times New Roman" w:cs="Times New Roman"/>
          <w:color w:val="000000" w:themeColor="text1"/>
          <w:sz w:val="24"/>
          <w:szCs w:val="24"/>
        </w:rPr>
        <w:t xml:space="preserve"> </w:t>
      </w:r>
      <w:r w:rsidR="007A2C64">
        <w:rPr>
          <w:rFonts w:ascii="Times New Roman" w:eastAsia="Times New Roman" w:hAnsi="Times New Roman" w:cs="Times New Roman"/>
          <w:color w:val="000000" w:themeColor="text1"/>
          <w:sz w:val="24"/>
          <w:szCs w:val="24"/>
        </w:rPr>
        <w:t xml:space="preserve">not the existing </w:t>
      </w:r>
      <w:r w:rsidR="00FC44CB">
        <w:rPr>
          <w:rFonts w:ascii="Times New Roman" w:eastAsia="Times New Roman" w:hAnsi="Times New Roman" w:cs="Times New Roman"/>
          <w:color w:val="000000" w:themeColor="text1"/>
          <w:sz w:val="24"/>
          <w:szCs w:val="24"/>
        </w:rPr>
        <w:t>middle</w:t>
      </w:r>
      <w:r w:rsidR="007A2C64">
        <w:rPr>
          <w:rFonts w:ascii="Times New Roman" w:eastAsia="Times New Roman" w:hAnsi="Times New Roman" w:cs="Times New Roman"/>
          <w:color w:val="000000" w:themeColor="text1"/>
          <w:sz w:val="24"/>
          <w:szCs w:val="24"/>
        </w:rPr>
        <w:t xml:space="preserve"> country class</w:t>
      </w:r>
      <w:r w:rsidR="0043771E">
        <w:rPr>
          <w:rFonts w:ascii="Times New Roman" w:eastAsia="Times New Roman" w:hAnsi="Times New Roman" w:cs="Times New Roman"/>
          <w:color w:val="000000" w:themeColor="text1"/>
          <w:sz w:val="24"/>
          <w:szCs w:val="24"/>
        </w:rPr>
        <w:t xml:space="preserve">. </w:t>
      </w:r>
      <w:r w:rsidR="00D00F09">
        <w:rPr>
          <w:rFonts w:ascii="Times New Roman" w:eastAsia="Times New Roman" w:hAnsi="Times New Roman" w:cs="Times New Roman"/>
          <w:color w:val="000000" w:themeColor="text1"/>
          <w:sz w:val="24"/>
          <w:szCs w:val="24"/>
        </w:rPr>
        <w:t>To achieve this RSC change in visitor facilities</w:t>
      </w:r>
      <w:r w:rsidR="00A74B44">
        <w:rPr>
          <w:rFonts w:ascii="Times New Roman" w:eastAsia="Times New Roman" w:hAnsi="Times New Roman" w:cs="Times New Roman"/>
          <w:color w:val="000000" w:themeColor="text1"/>
          <w:sz w:val="24"/>
          <w:szCs w:val="24"/>
        </w:rPr>
        <w:t>,</w:t>
      </w:r>
      <w:r w:rsidR="00D00F09">
        <w:rPr>
          <w:rFonts w:ascii="Times New Roman" w:eastAsia="Times New Roman" w:hAnsi="Times New Roman" w:cs="Times New Roman"/>
          <w:color w:val="000000" w:themeColor="text1"/>
          <w:sz w:val="24"/>
          <w:szCs w:val="24"/>
        </w:rPr>
        <w:t xml:space="preserve"> the trailhead facilities are anticipated to be improved from simple trailhead developments (i.e., middle country class) to </w:t>
      </w:r>
      <w:r w:rsidR="007A2C64">
        <w:rPr>
          <w:rFonts w:ascii="Times New Roman" w:eastAsia="Times New Roman" w:hAnsi="Times New Roman" w:cs="Times New Roman"/>
          <w:color w:val="000000" w:themeColor="text1"/>
          <w:sz w:val="24"/>
          <w:szCs w:val="24"/>
        </w:rPr>
        <w:t xml:space="preserve">modest but </w:t>
      </w:r>
      <w:r w:rsidR="00D00F09">
        <w:rPr>
          <w:rFonts w:ascii="Times New Roman" w:eastAsia="Times New Roman" w:hAnsi="Times New Roman" w:cs="Times New Roman"/>
          <w:color w:val="000000" w:themeColor="text1"/>
          <w:sz w:val="24"/>
          <w:szCs w:val="24"/>
        </w:rPr>
        <w:t>rustic recreation sites with campsites and restrooms (i.e., front country class). In summary</w:t>
      </w:r>
      <w:r w:rsidR="00A74B44">
        <w:rPr>
          <w:rFonts w:ascii="Times New Roman" w:eastAsia="Times New Roman" w:hAnsi="Times New Roman" w:cs="Times New Roman"/>
          <w:color w:val="000000" w:themeColor="text1"/>
          <w:sz w:val="24"/>
          <w:szCs w:val="24"/>
        </w:rPr>
        <w:t>,</w:t>
      </w:r>
      <w:r w:rsidR="00D00F09">
        <w:rPr>
          <w:rFonts w:ascii="Times New Roman" w:eastAsia="Times New Roman" w:hAnsi="Times New Roman" w:cs="Times New Roman"/>
          <w:color w:val="000000" w:themeColor="text1"/>
          <w:sz w:val="24"/>
          <w:szCs w:val="24"/>
        </w:rPr>
        <w:t xml:space="preserve"> managing RSCs </w:t>
      </w:r>
      <w:r w:rsidR="007A2C64">
        <w:rPr>
          <w:rFonts w:ascii="Times New Roman" w:eastAsia="Times New Roman" w:hAnsi="Times New Roman" w:cs="Times New Roman"/>
          <w:color w:val="000000" w:themeColor="text1"/>
          <w:sz w:val="24"/>
          <w:szCs w:val="24"/>
        </w:rPr>
        <w:t xml:space="preserve">under an outcomes-focused framework means planning for each RSC individually and not trying to manage </w:t>
      </w:r>
      <w:r w:rsidR="00FC44CB">
        <w:rPr>
          <w:rFonts w:ascii="Times New Roman" w:eastAsia="Times New Roman" w:hAnsi="Times New Roman" w:cs="Times New Roman"/>
          <w:color w:val="000000" w:themeColor="text1"/>
          <w:sz w:val="24"/>
          <w:szCs w:val="24"/>
        </w:rPr>
        <w:t>the RSCs within each</w:t>
      </w:r>
      <w:r w:rsidR="007A2C64">
        <w:rPr>
          <w:rFonts w:ascii="Times New Roman" w:eastAsia="Times New Roman" w:hAnsi="Times New Roman" w:cs="Times New Roman"/>
          <w:color w:val="000000" w:themeColor="text1"/>
          <w:sz w:val="24"/>
          <w:szCs w:val="24"/>
        </w:rPr>
        <w:t xml:space="preserve"> recreation </w:t>
      </w:r>
      <w:r w:rsidR="00FC44CB">
        <w:rPr>
          <w:rFonts w:ascii="Times New Roman" w:eastAsia="Times New Roman" w:hAnsi="Times New Roman" w:cs="Times New Roman"/>
          <w:color w:val="000000" w:themeColor="text1"/>
          <w:sz w:val="24"/>
          <w:szCs w:val="24"/>
        </w:rPr>
        <w:t xml:space="preserve">setting </w:t>
      </w:r>
      <w:r w:rsidR="007A2C64">
        <w:rPr>
          <w:rFonts w:ascii="Times New Roman" w:eastAsia="Times New Roman" w:hAnsi="Times New Roman" w:cs="Times New Roman"/>
          <w:color w:val="000000" w:themeColor="text1"/>
          <w:sz w:val="24"/>
          <w:szCs w:val="24"/>
        </w:rPr>
        <w:t>component (i.e., physical, social</w:t>
      </w:r>
      <w:r w:rsidR="00A74B44">
        <w:rPr>
          <w:rFonts w:ascii="Times New Roman" w:eastAsia="Times New Roman" w:hAnsi="Times New Roman" w:cs="Times New Roman"/>
          <w:color w:val="000000" w:themeColor="text1"/>
          <w:sz w:val="24"/>
          <w:szCs w:val="24"/>
        </w:rPr>
        <w:t>,</w:t>
      </w:r>
      <w:r w:rsidR="007A2C64">
        <w:rPr>
          <w:rFonts w:ascii="Times New Roman" w:eastAsia="Times New Roman" w:hAnsi="Times New Roman" w:cs="Times New Roman"/>
          <w:color w:val="000000" w:themeColor="text1"/>
          <w:sz w:val="24"/>
          <w:szCs w:val="24"/>
        </w:rPr>
        <w:t xml:space="preserve"> and operational) under the same recreation setting class. </w:t>
      </w:r>
    </w:p>
    <w:p w14:paraId="1657F36F" w14:textId="77777777" w:rsidR="009A4376" w:rsidRPr="00B26816" w:rsidRDefault="009A4376" w:rsidP="009A4376">
      <w:pPr>
        <w:pStyle w:val="NoSpacing"/>
      </w:pPr>
    </w:p>
    <w:p w14:paraId="1657F370" w14:textId="77777777" w:rsidR="00923842" w:rsidRDefault="009A4376" w:rsidP="009A4376">
      <w:pPr>
        <w:jc w:val="center"/>
        <w:rPr>
          <w:rFonts w:ascii="Times New Roman" w:eastAsia="Times New Roman" w:hAnsi="Times New Roman" w:cs="Times New Roman"/>
          <w:b/>
          <w:color w:val="000000"/>
          <w:sz w:val="24"/>
          <w:szCs w:val="24"/>
        </w:rPr>
      </w:pPr>
      <w:r w:rsidRPr="001122DA">
        <w:rPr>
          <w:rFonts w:ascii="Times New Roman" w:eastAsia="Times New Roman" w:hAnsi="Times New Roman" w:cs="Times New Roman"/>
          <w:b/>
          <w:color w:val="000000"/>
          <w:sz w:val="24"/>
          <w:szCs w:val="24"/>
        </w:rPr>
        <w:t xml:space="preserve">Figure </w:t>
      </w:r>
      <w:r w:rsidR="005E6092">
        <w:rPr>
          <w:rFonts w:ascii="Times New Roman" w:eastAsia="Times New Roman" w:hAnsi="Times New Roman" w:cs="Times New Roman"/>
          <w:b/>
          <w:color w:val="000000"/>
          <w:sz w:val="24"/>
          <w:szCs w:val="24"/>
        </w:rPr>
        <w:t>2</w:t>
      </w:r>
      <w:r w:rsidR="00D02568">
        <w:rPr>
          <w:rFonts w:ascii="Times New Roman" w:eastAsia="Times New Roman" w:hAnsi="Times New Roman" w:cs="Times New Roman"/>
          <w:b/>
          <w:color w:val="000000"/>
          <w:sz w:val="24"/>
          <w:szCs w:val="24"/>
        </w:rPr>
        <w:t>4</w:t>
      </w:r>
      <w:r>
        <w:rPr>
          <w:rFonts w:ascii="Times New Roman" w:eastAsia="Times New Roman" w:hAnsi="Times New Roman" w:cs="Times New Roman"/>
          <w:b/>
          <w:color w:val="000000"/>
          <w:sz w:val="24"/>
          <w:szCs w:val="24"/>
        </w:rPr>
        <w:t xml:space="preserve"> – Matrix Format </w:t>
      </w:r>
      <w:r w:rsidRPr="001122DA">
        <w:rPr>
          <w:rFonts w:ascii="Times New Roman" w:eastAsia="Times New Roman" w:hAnsi="Times New Roman" w:cs="Times New Roman"/>
          <w:b/>
          <w:color w:val="000000"/>
          <w:sz w:val="24"/>
          <w:szCs w:val="24"/>
        </w:rPr>
        <w:t xml:space="preserve">Example </w:t>
      </w:r>
      <w:r>
        <w:rPr>
          <w:rFonts w:ascii="Times New Roman" w:eastAsia="Times New Roman" w:hAnsi="Times New Roman" w:cs="Times New Roman"/>
          <w:b/>
          <w:color w:val="000000"/>
          <w:sz w:val="24"/>
          <w:szCs w:val="24"/>
        </w:rPr>
        <w:t>Depicting</w:t>
      </w:r>
      <w:r w:rsidRPr="001122DA">
        <w:rPr>
          <w:rFonts w:ascii="Times New Roman" w:eastAsia="Times New Roman" w:hAnsi="Times New Roman" w:cs="Times New Roman"/>
          <w:b/>
          <w:color w:val="000000"/>
          <w:sz w:val="24"/>
          <w:szCs w:val="24"/>
        </w:rPr>
        <w:t xml:space="preserve"> </w:t>
      </w:r>
      <w:r>
        <w:rPr>
          <w:rFonts w:ascii="Times New Roman" w:eastAsia="Times New Roman" w:hAnsi="Times New Roman" w:cs="Times New Roman"/>
          <w:b/>
          <w:color w:val="000000"/>
          <w:sz w:val="24"/>
          <w:szCs w:val="24"/>
        </w:rPr>
        <w:t xml:space="preserve">Existing and </w:t>
      </w:r>
      <w:r w:rsidR="00BB197A">
        <w:rPr>
          <w:rFonts w:ascii="Times New Roman" w:eastAsia="Times New Roman" w:hAnsi="Times New Roman" w:cs="Times New Roman"/>
          <w:b/>
          <w:color w:val="000000"/>
          <w:sz w:val="24"/>
          <w:szCs w:val="24"/>
        </w:rPr>
        <w:t>Desired</w:t>
      </w:r>
      <w:r w:rsidRPr="001122DA">
        <w:rPr>
          <w:rFonts w:ascii="Times New Roman" w:eastAsia="Times New Roman" w:hAnsi="Times New Roman" w:cs="Times New Roman"/>
          <w:b/>
          <w:color w:val="000000"/>
          <w:sz w:val="24"/>
          <w:szCs w:val="24"/>
        </w:rPr>
        <w:t xml:space="preserve"> RSC</w:t>
      </w:r>
      <w:r>
        <w:rPr>
          <w:rFonts w:ascii="Times New Roman" w:eastAsia="Times New Roman" w:hAnsi="Times New Roman" w:cs="Times New Roman"/>
          <w:b/>
          <w:color w:val="000000"/>
          <w:sz w:val="24"/>
          <w:szCs w:val="24"/>
        </w:rPr>
        <w:t>s</w:t>
      </w:r>
      <w:r w:rsidRPr="001122DA">
        <w:rPr>
          <w:rFonts w:ascii="Times New Roman" w:eastAsia="Times New Roman" w:hAnsi="Times New Roman" w:cs="Times New Roman"/>
          <w:b/>
          <w:color w:val="000000"/>
          <w:sz w:val="24"/>
          <w:szCs w:val="24"/>
        </w:rPr>
        <w:t xml:space="preserve"> for a</w:t>
      </w:r>
      <w:r w:rsidR="00DE08A2">
        <w:rPr>
          <w:rFonts w:ascii="Times New Roman" w:eastAsia="Times New Roman" w:hAnsi="Times New Roman" w:cs="Times New Roman"/>
          <w:b/>
          <w:color w:val="000000"/>
          <w:sz w:val="24"/>
          <w:szCs w:val="24"/>
        </w:rPr>
        <w:t>n</w:t>
      </w:r>
      <w:r w:rsidRPr="001122DA">
        <w:rPr>
          <w:rFonts w:ascii="Times New Roman" w:eastAsia="Times New Roman" w:hAnsi="Times New Roman" w:cs="Times New Roman"/>
          <w:b/>
          <w:color w:val="000000"/>
          <w:sz w:val="24"/>
          <w:szCs w:val="24"/>
        </w:rPr>
        <w:t xml:space="preserve"> SRMA</w:t>
      </w:r>
    </w:p>
    <w:p w14:paraId="1657F371" w14:textId="77777777" w:rsidR="009A4376" w:rsidRPr="0027465A" w:rsidRDefault="00DE08A2" w:rsidP="009A4376">
      <w:pPr>
        <w:jc w:val="center"/>
        <w:rPr>
          <w:rFonts w:ascii="Times New Roman" w:eastAsia="Times New Roman" w:hAnsi="Times New Roman" w:cs="Times New Roman"/>
          <w:b/>
          <w:sz w:val="24"/>
          <w:szCs w:val="24"/>
        </w:rPr>
      </w:pPr>
      <w:r>
        <w:rPr>
          <w:rFonts w:ascii="Times New Roman" w:eastAsia="Times New Roman" w:hAnsi="Times New Roman" w:cs="Times New Roman"/>
          <w:b/>
          <w:noProof/>
          <w:color w:val="000000"/>
          <w:sz w:val="24"/>
          <w:szCs w:val="24"/>
        </w:rPr>
        <w:drawing>
          <wp:inline distT="0" distB="0" distL="0" distR="0" wp14:anchorId="1658013A" wp14:editId="59D950E8">
            <wp:extent cx="5943600" cy="4125410"/>
            <wp:effectExtent l="0" t="0" r="0" b="8890"/>
            <wp:docPr id="29" name="Picture 29" descr="Matrix format example depicting existing and desired RSCs for an SRMA" title="Fig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lmnirm3ds2\nc\users\tmadams\Desktop\Writer-Editor\Recreation Handbook\Surname file\Figure 24.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943600" cy="4125410"/>
                    </a:xfrm>
                    <a:prstGeom prst="rect">
                      <a:avLst/>
                    </a:prstGeom>
                    <a:noFill/>
                    <a:ln>
                      <a:noFill/>
                    </a:ln>
                  </pic:spPr>
                </pic:pic>
              </a:graphicData>
            </a:graphic>
          </wp:inline>
        </w:drawing>
      </w:r>
      <w:r w:rsidR="009A4376">
        <w:rPr>
          <w:rFonts w:ascii="Times New Roman" w:eastAsia="Times New Roman" w:hAnsi="Times New Roman" w:cs="Times New Roman"/>
          <w:b/>
          <w:color w:val="000000"/>
          <w:sz w:val="24"/>
          <w:szCs w:val="24"/>
        </w:rPr>
        <w:t xml:space="preserve"> </w:t>
      </w:r>
    </w:p>
    <w:p w14:paraId="1657F372" w14:textId="16A779D4" w:rsidR="009A4376" w:rsidRPr="001122DA" w:rsidRDefault="00FD597B" w:rsidP="002E1532">
      <w:pPr>
        <w:pStyle w:val="NoSpacing"/>
        <w:ind w:left="270"/>
        <w:rPr>
          <w:rFonts w:ascii="Times New Roman" w:eastAsia="Times New Roman" w:hAnsi="Times New Roman" w:cs="Times New Roman"/>
          <w:color w:val="000000" w:themeColor="text1"/>
          <w:sz w:val="24"/>
          <w:szCs w:val="24"/>
        </w:rPr>
      </w:pPr>
      <w:r>
        <w:rPr>
          <w:rFonts w:ascii="Times New Roman" w:hAnsi="Times New Roman" w:cs="Times New Roman"/>
          <w:sz w:val="24"/>
          <w:szCs w:val="24"/>
        </w:rPr>
        <w:t>5</w:t>
      </w:r>
      <w:r w:rsidR="009A4376">
        <w:rPr>
          <w:rFonts w:ascii="Times New Roman" w:hAnsi="Times New Roman" w:cs="Times New Roman"/>
          <w:sz w:val="24"/>
          <w:szCs w:val="24"/>
        </w:rPr>
        <w:t>.</w:t>
      </w:r>
      <w:r w:rsidR="009A4376" w:rsidRPr="00CE5694">
        <w:rPr>
          <w:rFonts w:ascii="Times New Roman" w:hAnsi="Times New Roman" w:cs="Times New Roman"/>
          <w:sz w:val="24"/>
          <w:szCs w:val="24"/>
        </w:rPr>
        <w:t xml:space="preserve"> </w:t>
      </w:r>
      <w:r w:rsidR="009A4376">
        <w:rPr>
          <w:rFonts w:ascii="Times New Roman" w:hAnsi="Times New Roman" w:cs="Times New Roman"/>
          <w:sz w:val="24"/>
          <w:szCs w:val="24"/>
        </w:rPr>
        <w:t xml:space="preserve">  </w:t>
      </w:r>
      <w:r w:rsidR="009A4376" w:rsidRPr="00C65A9D">
        <w:rPr>
          <w:rFonts w:ascii="Times New Roman" w:hAnsi="Times New Roman" w:cs="Times New Roman"/>
          <w:b/>
          <w:sz w:val="24"/>
          <w:szCs w:val="24"/>
        </w:rPr>
        <w:t>Illustrating Desired Recreation Setting Characteristics on Maps</w:t>
      </w:r>
      <w:r w:rsidR="009A4376" w:rsidRPr="001B44CE">
        <w:rPr>
          <w:rFonts w:ascii="Times New Roman" w:hAnsi="Times New Roman" w:cs="Times New Roman"/>
          <w:b/>
          <w:sz w:val="24"/>
          <w:szCs w:val="24"/>
        </w:rPr>
        <w:t>.</w:t>
      </w:r>
      <w:r w:rsidR="009A4376">
        <w:rPr>
          <w:rFonts w:ascii="Times New Roman" w:hAnsi="Times New Roman" w:cs="Times New Roman"/>
          <w:sz w:val="24"/>
          <w:szCs w:val="24"/>
        </w:rPr>
        <w:t xml:space="preserve"> </w:t>
      </w:r>
      <w:r w:rsidR="00ED4A92" w:rsidRPr="001122DA">
        <w:rPr>
          <w:rFonts w:ascii="Times New Roman" w:eastAsia="Times New Roman" w:hAnsi="Times New Roman" w:cs="Times New Roman"/>
          <w:color w:val="000000" w:themeColor="text1"/>
          <w:sz w:val="24"/>
          <w:szCs w:val="24"/>
        </w:rPr>
        <w:t>Map</w:t>
      </w:r>
      <w:r w:rsidR="00ED4A92">
        <w:rPr>
          <w:rFonts w:ascii="Times New Roman" w:eastAsia="Times New Roman" w:hAnsi="Times New Roman" w:cs="Times New Roman"/>
          <w:color w:val="000000" w:themeColor="text1"/>
          <w:sz w:val="24"/>
          <w:szCs w:val="24"/>
        </w:rPr>
        <w:t>ping RSCs</w:t>
      </w:r>
      <w:r w:rsidR="009A4376" w:rsidRPr="001122DA">
        <w:rPr>
          <w:rFonts w:ascii="Times New Roman" w:eastAsia="Times New Roman" w:hAnsi="Times New Roman" w:cs="Times New Roman"/>
          <w:color w:val="000000" w:themeColor="text1"/>
          <w:sz w:val="24"/>
          <w:szCs w:val="24"/>
        </w:rPr>
        <w:t xml:space="preserve"> graphically support both the narrative and matrix format</w:t>
      </w:r>
      <w:r w:rsidR="00ED4A92">
        <w:rPr>
          <w:rFonts w:ascii="Times New Roman" w:eastAsia="Times New Roman" w:hAnsi="Times New Roman" w:cs="Times New Roman"/>
          <w:color w:val="000000" w:themeColor="text1"/>
          <w:sz w:val="24"/>
          <w:szCs w:val="24"/>
        </w:rPr>
        <w:t>s</w:t>
      </w:r>
      <w:r w:rsidR="009A4376" w:rsidRPr="001122DA">
        <w:rPr>
          <w:rFonts w:ascii="Times New Roman" w:eastAsia="Times New Roman" w:hAnsi="Times New Roman" w:cs="Times New Roman"/>
          <w:color w:val="000000" w:themeColor="text1"/>
          <w:sz w:val="24"/>
          <w:szCs w:val="24"/>
        </w:rPr>
        <w:t xml:space="preserve"> along with supporting quantitative analysis.</w:t>
      </w:r>
      <w:r w:rsidR="00ED4A92">
        <w:rPr>
          <w:rFonts w:ascii="Times New Roman" w:eastAsia="Times New Roman" w:hAnsi="Times New Roman" w:cs="Times New Roman"/>
          <w:color w:val="000000" w:themeColor="text1"/>
          <w:sz w:val="24"/>
          <w:szCs w:val="24"/>
        </w:rPr>
        <w:t xml:space="preserve"> </w:t>
      </w:r>
      <w:r w:rsidR="009A4376">
        <w:rPr>
          <w:rFonts w:ascii="Times New Roman" w:eastAsia="Times New Roman" w:hAnsi="Times New Roman" w:cs="Times New Roman"/>
          <w:color w:val="000000" w:themeColor="text1"/>
          <w:sz w:val="24"/>
          <w:szCs w:val="24"/>
        </w:rPr>
        <w:t>See Figure 2</w:t>
      </w:r>
      <w:r w:rsidR="00D02568">
        <w:rPr>
          <w:rFonts w:ascii="Times New Roman" w:eastAsia="Times New Roman" w:hAnsi="Times New Roman" w:cs="Times New Roman"/>
          <w:color w:val="000000" w:themeColor="text1"/>
          <w:sz w:val="24"/>
          <w:szCs w:val="24"/>
        </w:rPr>
        <w:t>5</w:t>
      </w:r>
      <w:r w:rsidR="009A4376">
        <w:rPr>
          <w:rFonts w:ascii="Times New Roman" w:eastAsia="Times New Roman" w:hAnsi="Times New Roman" w:cs="Times New Roman"/>
          <w:color w:val="000000" w:themeColor="text1"/>
          <w:sz w:val="24"/>
          <w:szCs w:val="24"/>
        </w:rPr>
        <w:t xml:space="preserve"> for an example of a map displaying desired RSCs.</w:t>
      </w:r>
    </w:p>
    <w:p w14:paraId="1657F373" w14:textId="77777777" w:rsidR="00DE08A2" w:rsidRDefault="00DE08A2" w:rsidP="009A4376">
      <w:pPr>
        <w:spacing w:after="0" w:line="240" w:lineRule="auto"/>
        <w:jc w:val="center"/>
        <w:rPr>
          <w:rFonts w:ascii="Times New Roman" w:eastAsia="Times New Roman" w:hAnsi="Times New Roman" w:cs="Times New Roman"/>
          <w:b/>
          <w:color w:val="000000"/>
          <w:sz w:val="24"/>
          <w:szCs w:val="24"/>
        </w:rPr>
      </w:pPr>
    </w:p>
    <w:p w14:paraId="1657F374" w14:textId="77777777" w:rsidR="00B4145F" w:rsidRDefault="00B4145F" w:rsidP="009A4376">
      <w:pPr>
        <w:spacing w:after="0" w:line="240" w:lineRule="auto"/>
        <w:jc w:val="center"/>
        <w:rPr>
          <w:rFonts w:ascii="Times New Roman" w:eastAsia="Times New Roman" w:hAnsi="Times New Roman" w:cs="Times New Roman"/>
          <w:b/>
          <w:color w:val="000000"/>
          <w:sz w:val="24"/>
          <w:szCs w:val="24"/>
        </w:rPr>
      </w:pPr>
    </w:p>
    <w:p w14:paraId="1657F375" w14:textId="77777777" w:rsidR="004A5B73" w:rsidRDefault="004A5B73" w:rsidP="009A4376">
      <w:pPr>
        <w:spacing w:after="0" w:line="240" w:lineRule="auto"/>
        <w:jc w:val="center"/>
        <w:rPr>
          <w:rFonts w:ascii="Times New Roman" w:eastAsia="Times New Roman" w:hAnsi="Times New Roman" w:cs="Times New Roman"/>
          <w:b/>
          <w:color w:val="000000"/>
          <w:sz w:val="24"/>
          <w:szCs w:val="24"/>
        </w:rPr>
      </w:pPr>
    </w:p>
    <w:p w14:paraId="1657F376" w14:textId="77777777" w:rsidR="004A5B73" w:rsidRDefault="004A5B73" w:rsidP="009A4376">
      <w:pPr>
        <w:spacing w:after="0" w:line="240" w:lineRule="auto"/>
        <w:jc w:val="center"/>
        <w:rPr>
          <w:rFonts w:ascii="Times New Roman" w:eastAsia="Times New Roman" w:hAnsi="Times New Roman" w:cs="Times New Roman"/>
          <w:b/>
          <w:color w:val="000000"/>
          <w:sz w:val="24"/>
          <w:szCs w:val="24"/>
        </w:rPr>
      </w:pPr>
    </w:p>
    <w:p w14:paraId="1657F377" w14:textId="77777777" w:rsidR="00C845E9" w:rsidRDefault="00C845E9" w:rsidP="009A4376">
      <w:pPr>
        <w:spacing w:after="0" w:line="240" w:lineRule="auto"/>
        <w:jc w:val="center"/>
        <w:rPr>
          <w:rFonts w:ascii="Times New Roman" w:eastAsia="Times New Roman" w:hAnsi="Times New Roman" w:cs="Times New Roman"/>
          <w:b/>
          <w:color w:val="000000"/>
          <w:sz w:val="24"/>
          <w:szCs w:val="24"/>
        </w:rPr>
      </w:pPr>
    </w:p>
    <w:p w14:paraId="4874BC7E" w14:textId="77777777" w:rsidR="009E460E" w:rsidRDefault="009E460E" w:rsidP="009A4376">
      <w:pPr>
        <w:spacing w:after="0" w:line="240" w:lineRule="auto"/>
        <w:jc w:val="center"/>
        <w:rPr>
          <w:rFonts w:ascii="Times New Roman" w:eastAsia="Times New Roman" w:hAnsi="Times New Roman" w:cs="Times New Roman"/>
          <w:b/>
          <w:color w:val="000000"/>
          <w:sz w:val="24"/>
          <w:szCs w:val="24"/>
        </w:rPr>
        <w:sectPr w:rsidR="009E460E" w:rsidSect="003A7C61">
          <w:headerReference w:type="default" r:id="rId82"/>
          <w:pgSz w:w="12240" w:h="15840"/>
          <w:pgMar w:top="1008" w:right="1440" w:bottom="720" w:left="1440" w:header="864" w:footer="720" w:gutter="0"/>
          <w:pgNumType w:start="1"/>
          <w:cols w:space="720"/>
          <w:noEndnote/>
          <w:docGrid w:linePitch="299"/>
        </w:sectPr>
      </w:pPr>
    </w:p>
    <w:p w14:paraId="1657F378" w14:textId="1D225071" w:rsidR="009A4376" w:rsidRPr="001122DA" w:rsidRDefault="009A4376" w:rsidP="009A4376">
      <w:pPr>
        <w:spacing w:after="0" w:line="240" w:lineRule="auto"/>
        <w:jc w:val="center"/>
        <w:rPr>
          <w:rFonts w:ascii="Times New Roman" w:eastAsia="Times New Roman" w:hAnsi="Times New Roman" w:cs="Times New Roman"/>
          <w:b/>
          <w:color w:val="000000"/>
          <w:sz w:val="24"/>
          <w:szCs w:val="24"/>
        </w:rPr>
      </w:pPr>
      <w:r w:rsidRPr="001122DA">
        <w:rPr>
          <w:rFonts w:ascii="Times New Roman" w:eastAsia="Times New Roman" w:hAnsi="Times New Roman" w:cs="Times New Roman"/>
          <w:b/>
          <w:color w:val="000000"/>
          <w:sz w:val="24"/>
          <w:szCs w:val="24"/>
        </w:rPr>
        <w:lastRenderedPageBreak/>
        <w:t xml:space="preserve">Figure </w:t>
      </w:r>
      <w:r>
        <w:rPr>
          <w:rFonts w:ascii="Times New Roman" w:eastAsia="Times New Roman" w:hAnsi="Times New Roman" w:cs="Times New Roman"/>
          <w:b/>
          <w:color w:val="000000"/>
          <w:sz w:val="24"/>
          <w:szCs w:val="24"/>
        </w:rPr>
        <w:t>2</w:t>
      </w:r>
      <w:r w:rsidR="00D02568">
        <w:rPr>
          <w:rFonts w:ascii="Times New Roman" w:eastAsia="Times New Roman" w:hAnsi="Times New Roman" w:cs="Times New Roman"/>
          <w:b/>
          <w:color w:val="000000"/>
          <w:sz w:val="24"/>
          <w:szCs w:val="24"/>
        </w:rPr>
        <w:t>5</w:t>
      </w:r>
      <w:r>
        <w:rPr>
          <w:rFonts w:ascii="Times New Roman" w:eastAsia="Times New Roman" w:hAnsi="Times New Roman" w:cs="Times New Roman"/>
          <w:b/>
          <w:color w:val="000000"/>
          <w:sz w:val="24"/>
          <w:szCs w:val="24"/>
        </w:rPr>
        <w:t xml:space="preserve"> –</w:t>
      </w:r>
      <w:r w:rsidRPr="001122DA">
        <w:rPr>
          <w:rFonts w:ascii="Times New Roman" w:eastAsia="Times New Roman" w:hAnsi="Times New Roman" w:cs="Times New Roman"/>
          <w:b/>
          <w:color w:val="000000"/>
          <w:sz w:val="24"/>
          <w:szCs w:val="24"/>
        </w:rPr>
        <w:t xml:space="preserve"> Map </w:t>
      </w:r>
      <w:r>
        <w:rPr>
          <w:rFonts w:ascii="Times New Roman" w:eastAsia="Times New Roman" w:hAnsi="Times New Roman" w:cs="Times New Roman"/>
          <w:b/>
          <w:color w:val="000000"/>
          <w:sz w:val="24"/>
          <w:szCs w:val="24"/>
        </w:rPr>
        <w:t xml:space="preserve">Format Example </w:t>
      </w:r>
      <w:r w:rsidRPr="001122DA">
        <w:rPr>
          <w:rFonts w:ascii="Times New Roman" w:eastAsia="Times New Roman" w:hAnsi="Times New Roman" w:cs="Times New Roman"/>
          <w:b/>
          <w:color w:val="000000"/>
          <w:sz w:val="24"/>
          <w:szCs w:val="24"/>
        </w:rPr>
        <w:t>Displaying Desired Social RSCs</w:t>
      </w:r>
    </w:p>
    <w:p w14:paraId="1657F379" w14:textId="77777777" w:rsidR="009A4376" w:rsidRPr="001122DA" w:rsidRDefault="009A4376" w:rsidP="009A4376">
      <w:pPr>
        <w:spacing w:after="0" w:line="240" w:lineRule="auto"/>
        <w:jc w:val="center"/>
        <w:rPr>
          <w:rFonts w:ascii="Times New Roman" w:eastAsia="Times New Roman" w:hAnsi="Times New Roman" w:cs="Times New Roman"/>
          <w:color w:val="000000"/>
          <w:sz w:val="24"/>
          <w:szCs w:val="24"/>
        </w:rPr>
      </w:pPr>
      <w:r w:rsidRPr="001122DA">
        <w:rPr>
          <w:rFonts w:ascii="Times New Roman" w:eastAsia="Times New Roman" w:hAnsi="Times New Roman" w:cs="Times New Roman"/>
          <w:noProof/>
          <w:color w:val="000000"/>
          <w:sz w:val="24"/>
          <w:szCs w:val="24"/>
        </w:rPr>
        <w:drawing>
          <wp:inline distT="0" distB="0" distL="0" distR="0" wp14:anchorId="1658013C" wp14:editId="7FA0FCA6">
            <wp:extent cx="3634381" cy="4705350"/>
            <wp:effectExtent l="190500" t="190500" r="404495" b="381000"/>
            <wp:docPr id="10" name="Picture 10" descr="Map format example displaying desired social RSCs" title="Fig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ne_Ridge_Desired_Social_RSCs.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3641680" cy="4714800"/>
                    </a:xfrm>
                    <a:prstGeom prst="rect">
                      <a:avLst/>
                    </a:prstGeom>
                    <a:ln w="25400">
                      <a:solidFill>
                        <a:sysClr val="windowText" lastClr="000000"/>
                      </a:solidFill>
                    </a:ln>
                    <a:effectLst>
                      <a:outerShdw blurRad="292100" dist="139700" dir="2700000" algn="tl" rotWithShape="0">
                        <a:srgbClr val="333333">
                          <a:alpha val="65000"/>
                        </a:srgbClr>
                      </a:outerShdw>
                    </a:effectLst>
                  </pic:spPr>
                </pic:pic>
              </a:graphicData>
            </a:graphic>
          </wp:inline>
        </w:drawing>
      </w:r>
    </w:p>
    <w:p w14:paraId="1657F37A" w14:textId="77777777" w:rsidR="009A4376" w:rsidRDefault="00FD597B" w:rsidP="009A4376">
      <w:pPr>
        <w:pStyle w:val="NoSpacing"/>
        <w:ind w:left="270"/>
        <w:rPr>
          <w:rFonts w:ascii="Times New Roman" w:eastAsia="Times New Roman" w:hAnsi="Times New Roman" w:cs="Times New Roman"/>
          <w:color w:val="000000" w:themeColor="text1"/>
          <w:sz w:val="24"/>
          <w:szCs w:val="24"/>
        </w:rPr>
      </w:pPr>
      <w:r>
        <w:rPr>
          <w:rFonts w:ascii="Times New Roman" w:hAnsi="Times New Roman" w:cs="Times New Roman"/>
          <w:sz w:val="24"/>
          <w:szCs w:val="24"/>
        </w:rPr>
        <w:t>6</w:t>
      </w:r>
      <w:r w:rsidR="009A4376">
        <w:rPr>
          <w:rFonts w:ascii="Times New Roman" w:hAnsi="Times New Roman" w:cs="Times New Roman"/>
          <w:sz w:val="24"/>
          <w:szCs w:val="24"/>
        </w:rPr>
        <w:t>.</w:t>
      </w:r>
      <w:r w:rsidR="009A4376" w:rsidRPr="00CE5694">
        <w:rPr>
          <w:rFonts w:ascii="Times New Roman" w:hAnsi="Times New Roman" w:cs="Times New Roman"/>
          <w:sz w:val="24"/>
          <w:szCs w:val="24"/>
        </w:rPr>
        <w:t xml:space="preserve"> </w:t>
      </w:r>
      <w:r w:rsidR="009A4376">
        <w:rPr>
          <w:rFonts w:ascii="Times New Roman" w:hAnsi="Times New Roman" w:cs="Times New Roman"/>
          <w:sz w:val="24"/>
          <w:szCs w:val="24"/>
        </w:rPr>
        <w:t xml:space="preserve">  </w:t>
      </w:r>
      <w:r w:rsidR="009A4376" w:rsidRPr="00C65A9D">
        <w:rPr>
          <w:rFonts w:ascii="Times New Roman" w:hAnsi="Times New Roman" w:cs="Times New Roman"/>
          <w:b/>
          <w:sz w:val="24"/>
          <w:szCs w:val="24"/>
        </w:rPr>
        <w:t>Monitoring Desired Recreation Setting Characteristics</w:t>
      </w:r>
      <w:r w:rsidR="009A4376" w:rsidRPr="001B44CE">
        <w:rPr>
          <w:rFonts w:ascii="Times New Roman" w:hAnsi="Times New Roman" w:cs="Times New Roman"/>
          <w:b/>
          <w:sz w:val="24"/>
          <w:szCs w:val="24"/>
        </w:rPr>
        <w:t>.</w:t>
      </w:r>
      <w:r w:rsidR="009A4376">
        <w:rPr>
          <w:rFonts w:ascii="Times New Roman" w:hAnsi="Times New Roman" w:cs="Times New Roman"/>
          <w:sz w:val="24"/>
          <w:szCs w:val="24"/>
        </w:rPr>
        <w:t xml:space="preserve"> </w:t>
      </w:r>
      <w:r w:rsidR="009A4376" w:rsidRPr="001122DA">
        <w:rPr>
          <w:rFonts w:ascii="Times New Roman" w:eastAsia="Times New Roman" w:hAnsi="Times New Roman" w:cs="Times New Roman"/>
          <w:color w:val="000000" w:themeColor="text1"/>
          <w:sz w:val="24"/>
          <w:szCs w:val="24"/>
        </w:rPr>
        <w:t>Subsequently</w:t>
      </w:r>
      <w:r w:rsidR="009A4376">
        <w:rPr>
          <w:rFonts w:ascii="Times New Roman" w:eastAsia="Times New Roman" w:hAnsi="Times New Roman" w:cs="Times New Roman"/>
          <w:color w:val="000000" w:themeColor="text1"/>
          <w:sz w:val="24"/>
          <w:szCs w:val="24"/>
        </w:rPr>
        <w:t>,</w:t>
      </w:r>
      <w:r w:rsidR="009A4376" w:rsidRPr="001122DA">
        <w:rPr>
          <w:rFonts w:ascii="Times New Roman" w:eastAsia="Times New Roman" w:hAnsi="Times New Roman" w:cs="Times New Roman"/>
          <w:color w:val="000000" w:themeColor="text1"/>
          <w:sz w:val="24"/>
          <w:szCs w:val="24"/>
        </w:rPr>
        <w:t xml:space="preserve"> the individual </w:t>
      </w:r>
    </w:p>
    <w:p w14:paraId="1657F37B" w14:textId="77777777" w:rsidR="009A4376" w:rsidRDefault="009A4376" w:rsidP="009A4376">
      <w:pPr>
        <w:pStyle w:val="NoSpacing"/>
        <w:ind w:left="630"/>
        <w:rPr>
          <w:rFonts w:ascii="Times New Roman" w:eastAsia="Times New Roman" w:hAnsi="Times New Roman" w:cs="Times New Roman"/>
          <w:color w:val="000000" w:themeColor="text1"/>
          <w:sz w:val="24"/>
          <w:szCs w:val="24"/>
        </w:rPr>
      </w:pPr>
      <w:r w:rsidRPr="001122DA">
        <w:rPr>
          <w:rFonts w:ascii="Times New Roman" w:eastAsia="Times New Roman" w:hAnsi="Times New Roman" w:cs="Times New Roman"/>
          <w:color w:val="000000" w:themeColor="text1"/>
          <w:sz w:val="24"/>
          <w:szCs w:val="24"/>
        </w:rPr>
        <w:t xml:space="preserve">RSCs can be used as monitoring indicators. The desired classifications become the monitoring standards that describe the acceptable or appropriate qualities and/or conditions within the RMA. </w:t>
      </w:r>
      <w:r w:rsidR="004D3D69">
        <w:rPr>
          <w:rFonts w:ascii="Times New Roman" w:eastAsia="Times New Roman" w:hAnsi="Times New Roman" w:cs="Times New Roman"/>
          <w:color w:val="000000" w:themeColor="text1"/>
          <w:sz w:val="24"/>
          <w:szCs w:val="24"/>
        </w:rPr>
        <w:t>M</w:t>
      </w:r>
      <w:r w:rsidR="004D3D69" w:rsidRPr="001122DA">
        <w:rPr>
          <w:rFonts w:ascii="Times New Roman" w:eastAsia="Times New Roman" w:hAnsi="Times New Roman" w:cs="Times New Roman"/>
          <w:color w:val="000000" w:themeColor="text1"/>
          <w:sz w:val="24"/>
          <w:szCs w:val="24"/>
        </w:rPr>
        <w:t xml:space="preserve">onitoring </w:t>
      </w:r>
      <w:r w:rsidRPr="001122DA">
        <w:rPr>
          <w:rFonts w:ascii="Times New Roman" w:eastAsia="Times New Roman" w:hAnsi="Times New Roman" w:cs="Times New Roman"/>
          <w:color w:val="000000" w:themeColor="text1"/>
          <w:sz w:val="24"/>
          <w:szCs w:val="24"/>
        </w:rPr>
        <w:t xml:space="preserve">indicators and standards are not objectives but are desired qualities or conditions of the RMA used to guide LUP-level decisions and implementation-level actions. </w:t>
      </w:r>
      <w:r>
        <w:rPr>
          <w:rFonts w:ascii="Times New Roman" w:eastAsia="Times New Roman" w:hAnsi="Times New Roman" w:cs="Times New Roman"/>
          <w:color w:val="000000" w:themeColor="text1"/>
          <w:sz w:val="24"/>
          <w:szCs w:val="24"/>
        </w:rPr>
        <w:t xml:space="preserve">See </w:t>
      </w:r>
      <w:r w:rsidRPr="001122DA">
        <w:rPr>
          <w:rFonts w:ascii="Times New Roman" w:eastAsia="Times New Roman" w:hAnsi="Times New Roman" w:cs="Times New Roman"/>
          <w:color w:val="000000" w:themeColor="text1"/>
          <w:sz w:val="24"/>
          <w:szCs w:val="24"/>
        </w:rPr>
        <w:t xml:space="preserve">Figure </w:t>
      </w:r>
      <w:r>
        <w:rPr>
          <w:rFonts w:ascii="Times New Roman" w:eastAsia="Times New Roman" w:hAnsi="Times New Roman" w:cs="Times New Roman"/>
          <w:color w:val="000000" w:themeColor="text1"/>
          <w:sz w:val="24"/>
          <w:szCs w:val="24"/>
        </w:rPr>
        <w:t>2</w:t>
      </w:r>
      <w:r w:rsidR="00D02568">
        <w:rPr>
          <w:rFonts w:ascii="Times New Roman" w:eastAsia="Times New Roman" w:hAnsi="Times New Roman" w:cs="Times New Roman"/>
          <w:color w:val="000000" w:themeColor="text1"/>
          <w:sz w:val="24"/>
          <w:szCs w:val="24"/>
        </w:rPr>
        <w:t>6</w:t>
      </w:r>
      <w:r>
        <w:rPr>
          <w:rFonts w:ascii="Times New Roman" w:eastAsia="Times New Roman" w:hAnsi="Times New Roman" w:cs="Times New Roman"/>
          <w:color w:val="000000" w:themeColor="text1"/>
          <w:sz w:val="24"/>
          <w:szCs w:val="24"/>
        </w:rPr>
        <w:t xml:space="preserve">, which </w:t>
      </w:r>
      <w:r w:rsidRPr="001122DA">
        <w:rPr>
          <w:rFonts w:ascii="Times New Roman" w:eastAsia="Times New Roman" w:hAnsi="Times New Roman" w:cs="Times New Roman"/>
          <w:color w:val="000000" w:themeColor="text1"/>
          <w:sz w:val="24"/>
          <w:szCs w:val="24"/>
        </w:rPr>
        <w:t xml:space="preserve">highlights indicators </w:t>
      </w:r>
      <w:r>
        <w:rPr>
          <w:rFonts w:ascii="Times New Roman" w:eastAsia="Times New Roman" w:hAnsi="Times New Roman" w:cs="Times New Roman"/>
          <w:color w:val="000000" w:themeColor="text1"/>
          <w:sz w:val="24"/>
          <w:szCs w:val="24"/>
        </w:rPr>
        <w:t>(headings)</w:t>
      </w:r>
      <w:r w:rsidRPr="001122DA">
        <w:rPr>
          <w:rFonts w:ascii="Times New Roman" w:eastAsia="Times New Roman" w:hAnsi="Times New Roman" w:cs="Times New Roman"/>
          <w:color w:val="000000" w:themeColor="text1"/>
          <w:sz w:val="24"/>
          <w:szCs w:val="24"/>
        </w:rPr>
        <w:t xml:space="preserve"> </w:t>
      </w:r>
      <w:r>
        <w:rPr>
          <w:rFonts w:ascii="Times New Roman" w:eastAsia="Times New Roman" w:hAnsi="Times New Roman" w:cs="Times New Roman"/>
          <w:color w:val="000000" w:themeColor="text1"/>
          <w:sz w:val="24"/>
          <w:szCs w:val="24"/>
        </w:rPr>
        <w:t xml:space="preserve">and </w:t>
      </w:r>
      <w:r w:rsidRPr="001122DA">
        <w:rPr>
          <w:rFonts w:ascii="Times New Roman" w:eastAsia="Times New Roman" w:hAnsi="Times New Roman" w:cs="Times New Roman"/>
          <w:color w:val="000000" w:themeColor="text1"/>
          <w:sz w:val="24"/>
          <w:szCs w:val="24"/>
        </w:rPr>
        <w:t xml:space="preserve">standards </w:t>
      </w:r>
      <w:r>
        <w:rPr>
          <w:rFonts w:ascii="Times New Roman" w:eastAsia="Times New Roman" w:hAnsi="Times New Roman" w:cs="Times New Roman"/>
          <w:color w:val="000000" w:themeColor="text1"/>
          <w:sz w:val="24"/>
          <w:szCs w:val="24"/>
        </w:rPr>
        <w:t>(descriptions)</w:t>
      </w:r>
      <w:r w:rsidRPr="001122DA">
        <w:rPr>
          <w:rFonts w:ascii="Times New Roman" w:eastAsia="Times New Roman" w:hAnsi="Times New Roman" w:cs="Times New Roman"/>
          <w:color w:val="000000" w:themeColor="text1"/>
          <w:sz w:val="24"/>
          <w:szCs w:val="24"/>
        </w:rPr>
        <w:t>. Also</w:t>
      </w:r>
      <w:r>
        <w:rPr>
          <w:rFonts w:ascii="Times New Roman" w:eastAsia="Times New Roman" w:hAnsi="Times New Roman" w:cs="Times New Roman"/>
          <w:color w:val="000000" w:themeColor="text1"/>
          <w:sz w:val="24"/>
          <w:szCs w:val="24"/>
        </w:rPr>
        <w:t>,</w:t>
      </w:r>
      <w:r w:rsidRPr="001122DA">
        <w:rPr>
          <w:rFonts w:ascii="Times New Roman" w:eastAsia="Times New Roman" w:hAnsi="Times New Roman" w:cs="Times New Roman"/>
          <w:color w:val="000000" w:themeColor="text1"/>
          <w:sz w:val="24"/>
          <w:szCs w:val="24"/>
        </w:rPr>
        <w:t xml:space="preserve"> see Chapter </w:t>
      </w:r>
      <w:r w:rsidR="00EE7188">
        <w:rPr>
          <w:rFonts w:ascii="Times New Roman" w:eastAsia="Times New Roman" w:hAnsi="Times New Roman" w:cs="Times New Roman"/>
          <w:color w:val="000000" w:themeColor="text1"/>
          <w:sz w:val="24"/>
          <w:szCs w:val="24"/>
        </w:rPr>
        <w:t xml:space="preserve">IV, Paragraph </w:t>
      </w:r>
      <w:r>
        <w:rPr>
          <w:rFonts w:ascii="Times New Roman" w:eastAsia="Times New Roman" w:hAnsi="Times New Roman" w:cs="Times New Roman"/>
          <w:color w:val="000000" w:themeColor="text1"/>
          <w:sz w:val="24"/>
          <w:szCs w:val="24"/>
        </w:rPr>
        <w:t>F</w:t>
      </w:r>
      <w:r w:rsidR="00EE7188">
        <w:rPr>
          <w:rFonts w:ascii="Times New Roman" w:eastAsia="Times New Roman" w:hAnsi="Times New Roman" w:cs="Times New Roman"/>
          <w:color w:val="000000" w:themeColor="text1"/>
          <w:sz w:val="24"/>
          <w:szCs w:val="24"/>
        </w:rPr>
        <w:t>,</w:t>
      </w:r>
      <w:r w:rsidR="00FD597B">
        <w:rPr>
          <w:rFonts w:ascii="Times New Roman" w:eastAsia="Times New Roman" w:hAnsi="Times New Roman" w:cs="Times New Roman"/>
          <w:color w:val="000000" w:themeColor="text1"/>
          <w:sz w:val="24"/>
          <w:szCs w:val="24"/>
        </w:rPr>
        <w:t xml:space="preserve"> of this handbook</w:t>
      </w:r>
      <w:r w:rsidRPr="001122DA">
        <w:rPr>
          <w:rFonts w:ascii="Times New Roman" w:eastAsia="Times New Roman" w:hAnsi="Times New Roman" w:cs="Times New Roman"/>
          <w:color w:val="000000" w:themeColor="text1"/>
          <w:sz w:val="24"/>
          <w:szCs w:val="24"/>
        </w:rPr>
        <w:t>.</w:t>
      </w:r>
    </w:p>
    <w:p w14:paraId="1657F37C" w14:textId="77777777" w:rsidR="009A4376" w:rsidRPr="001122DA" w:rsidRDefault="009A4376" w:rsidP="009A4376">
      <w:pPr>
        <w:pStyle w:val="NoSpacing"/>
        <w:ind w:left="630"/>
        <w:rPr>
          <w:rFonts w:ascii="Times New Roman" w:eastAsia="Times New Roman" w:hAnsi="Times New Roman" w:cs="Times New Roman"/>
          <w:color w:val="000000" w:themeColor="text1"/>
          <w:sz w:val="24"/>
          <w:szCs w:val="24"/>
        </w:rPr>
      </w:pPr>
    </w:p>
    <w:p w14:paraId="1657F37D" w14:textId="77777777" w:rsidR="00FD597B" w:rsidRDefault="00FD597B" w:rsidP="009A4376">
      <w:pPr>
        <w:spacing w:after="0" w:line="240" w:lineRule="auto"/>
        <w:jc w:val="center"/>
        <w:rPr>
          <w:rFonts w:ascii="Times New Roman" w:eastAsia="Times New Roman" w:hAnsi="Times New Roman" w:cs="Times New Roman"/>
          <w:b/>
          <w:color w:val="000000" w:themeColor="text1"/>
          <w:sz w:val="24"/>
          <w:szCs w:val="24"/>
        </w:rPr>
      </w:pPr>
    </w:p>
    <w:p w14:paraId="1657F37E" w14:textId="77777777" w:rsidR="00FD597B" w:rsidRDefault="00FD597B" w:rsidP="009A4376">
      <w:pPr>
        <w:spacing w:after="0" w:line="240" w:lineRule="auto"/>
        <w:jc w:val="center"/>
        <w:rPr>
          <w:rFonts w:ascii="Times New Roman" w:eastAsia="Times New Roman" w:hAnsi="Times New Roman" w:cs="Times New Roman"/>
          <w:b/>
          <w:color w:val="000000" w:themeColor="text1"/>
          <w:sz w:val="24"/>
          <w:szCs w:val="24"/>
        </w:rPr>
      </w:pPr>
    </w:p>
    <w:p w14:paraId="1657F37F" w14:textId="77777777" w:rsidR="00B35DCF" w:rsidRDefault="00B35DCF" w:rsidP="009A4376">
      <w:pPr>
        <w:spacing w:after="0" w:line="240" w:lineRule="auto"/>
        <w:jc w:val="center"/>
        <w:rPr>
          <w:rFonts w:ascii="Times New Roman" w:eastAsia="Times New Roman" w:hAnsi="Times New Roman" w:cs="Times New Roman"/>
          <w:b/>
          <w:color w:val="000000" w:themeColor="text1"/>
          <w:sz w:val="24"/>
          <w:szCs w:val="24"/>
        </w:rPr>
      </w:pPr>
    </w:p>
    <w:p w14:paraId="1657F380" w14:textId="77777777" w:rsidR="00B35DCF" w:rsidRDefault="00B35DCF" w:rsidP="009A4376">
      <w:pPr>
        <w:spacing w:after="0" w:line="240" w:lineRule="auto"/>
        <w:jc w:val="center"/>
        <w:rPr>
          <w:rFonts w:ascii="Times New Roman" w:eastAsia="Times New Roman" w:hAnsi="Times New Roman" w:cs="Times New Roman"/>
          <w:b/>
          <w:color w:val="000000" w:themeColor="text1"/>
          <w:sz w:val="24"/>
          <w:szCs w:val="24"/>
        </w:rPr>
      </w:pPr>
    </w:p>
    <w:p w14:paraId="1657F381" w14:textId="77777777" w:rsidR="00B35DCF" w:rsidRDefault="00B35DCF" w:rsidP="009A4376">
      <w:pPr>
        <w:spacing w:after="0" w:line="240" w:lineRule="auto"/>
        <w:jc w:val="center"/>
        <w:rPr>
          <w:rFonts w:ascii="Times New Roman" w:eastAsia="Times New Roman" w:hAnsi="Times New Roman" w:cs="Times New Roman"/>
          <w:b/>
          <w:color w:val="000000" w:themeColor="text1"/>
          <w:sz w:val="24"/>
          <w:szCs w:val="24"/>
        </w:rPr>
      </w:pPr>
    </w:p>
    <w:p w14:paraId="1657F382" w14:textId="77777777" w:rsidR="00B4145F" w:rsidRDefault="00B4145F" w:rsidP="009A4376">
      <w:pPr>
        <w:spacing w:after="0" w:line="240" w:lineRule="auto"/>
        <w:jc w:val="center"/>
        <w:rPr>
          <w:rFonts w:ascii="Times New Roman" w:eastAsia="Times New Roman" w:hAnsi="Times New Roman" w:cs="Times New Roman"/>
          <w:b/>
          <w:color w:val="000000" w:themeColor="text1"/>
          <w:sz w:val="24"/>
          <w:szCs w:val="24"/>
        </w:rPr>
      </w:pPr>
    </w:p>
    <w:p w14:paraId="1657F383" w14:textId="77777777" w:rsidR="004A5B73" w:rsidRDefault="004A5B73" w:rsidP="009A4376">
      <w:pPr>
        <w:spacing w:after="0" w:line="240" w:lineRule="auto"/>
        <w:jc w:val="center"/>
        <w:rPr>
          <w:rFonts w:ascii="Times New Roman" w:eastAsia="Times New Roman" w:hAnsi="Times New Roman" w:cs="Times New Roman"/>
          <w:b/>
          <w:color w:val="000000" w:themeColor="text1"/>
          <w:sz w:val="24"/>
          <w:szCs w:val="24"/>
        </w:rPr>
      </w:pPr>
    </w:p>
    <w:p w14:paraId="1657F384" w14:textId="77777777" w:rsidR="00C845E9" w:rsidRDefault="00C845E9" w:rsidP="009A4376">
      <w:pPr>
        <w:spacing w:after="0" w:line="240" w:lineRule="auto"/>
        <w:jc w:val="center"/>
        <w:rPr>
          <w:rFonts w:ascii="Times New Roman" w:eastAsia="Times New Roman" w:hAnsi="Times New Roman" w:cs="Times New Roman"/>
          <w:b/>
          <w:color w:val="000000" w:themeColor="text1"/>
          <w:sz w:val="24"/>
          <w:szCs w:val="24"/>
        </w:rPr>
      </w:pPr>
    </w:p>
    <w:p w14:paraId="20CA375F" w14:textId="77777777" w:rsidR="009E460E" w:rsidRDefault="009E460E" w:rsidP="009A4376">
      <w:pPr>
        <w:spacing w:after="0" w:line="240" w:lineRule="auto"/>
        <w:jc w:val="center"/>
        <w:rPr>
          <w:rFonts w:ascii="Times New Roman" w:eastAsia="Times New Roman" w:hAnsi="Times New Roman" w:cs="Times New Roman"/>
          <w:b/>
          <w:color w:val="000000" w:themeColor="text1"/>
          <w:sz w:val="24"/>
          <w:szCs w:val="24"/>
        </w:rPr>
        <w:sectPr w:rsidR="009E460E" w:rsidSect="003A7C61">
          <w:headerReference w:type="default" r:id="rId84"/>
          <w:pgSz w:w="12240" w:h="15840"/>
          <w:pgMar w:top="1008" w:right="1440" w:bottom="720" w:left="1440" w:header="864" w:footer="720" w:gutter="0"/>
          <w:pgNumType w:start="1"/>
          <w:cols w:space="720"/>
          <w:noEndnote/>
          <w:docGrid w:linePitch="299"/>
        </w:sectPr>
      </w:pPr>
    </w:p>
    <w:p w14:paraId="1657F385" w14:textId="1ECFB11C" w:rsidR="009A4376" w:rsidRDefault="009A4376" w:rsidP="009A4376">
      <w:pPr>
        <w:spacing w:after="0" w:line="240" w:lineRule="auto"/>
        <w:jc w:val="center"/>
        <w:rPr>
          <w:rFonts w:ascii="Times New Roman" w:eastAsia="Times New Roman" w:hAnsi="Times New Roman" w:cs="Times New Roman"/>
          <w:b/>
          <w:color w:val="000000" w:themeColor="text1"/>
          <w:sz w:val="24"/>
          <w:szCs w:val="24"/>
        </w:rPr>
      </w:pPr>
      <w:r w:rsidRPr="001122DA">
        <w:rPr>
          <w:rFonts w:ascii="Times New Roman" w:eastAsia="Times New Roman" w:hAnsi="Times New Roman" w:cs="Times New Roman"/>
          <w:b/>
          <w:color w:val="000000" w:themeColor="text1"/>
          <w:sz w:val="24"/>
          <w:szCs w:val="24"/>
        </w:rPr>
        <w:lastRenderedPageBreak/>
        <w:t xml:space="preserve">Figure </w:t>
      </w:r>
      <w:r>
        <w:rPr>
          <w:rFonts w:ascii="Times New Roman" w:eastAsia="Times New Roman" w:hAnsi="Times New Roman" w:cs="Times New Roman"/>
          <w:b/>
          <w:color w:val="000000" w:themeColor="text1"/>
          <w:sz w:val="24"/>
          <w:szCs w:val="24"/>
        </w:rPr>
        <w:t>2</w:t>
      </w:r>
      <w:r w:rsidR="00D02568">
        <w:rPr>
          <w:rFonts w:ascii="Times New Roman" w:eastAsia="Times New Roman" w:hAnsi="Times New Roman" w:cs="Times New Roman"/>
          <w:b/>
          <w:color w:val="000000" w:themeColor="text1"/>
          <w:sz w:val="24"/>
          <w:szCs w:val="24"/>
        </w:rPr>
        <w:t>6</w:t>
      </w:r>
      <w:r>
        <w:rPr>
          <w:rFonts w:ascii="Times New Roman" w:eastAsia="Times New Roman" w:hAnsi="Times New Roman" w:cs="Times New Roman"/>
          <w:b/>
          <w:color w:val="000000" w:themeColor="text1"/>
          <w:sz w:val="24"/>
          <w:szCs w:val="24"/>
        </w:rPr>
        <w:t xml:space="preserve"> –Recreation Setting </w:t>
      </w:r>
      <w:r w:rsidRPr="001122DA">
        <w:rPr>
          <w:rFonts w:ascii="Times New Roman" w:eastAsia="Times New Roman" w:hAnsi="Times New Roman" w:cs="Times New Roman"/>
          <w:b/>
          <w:color w:val="000000" w:themeColor="text1"/>
          <w:sz w:val="24"/>
          <w:szCs w:val="24"/>
        </w:rPr>
        <w:t>Monitoring Indicators and Standards</w:t>
      </w:r>
      <w:r w:rsidR="00D73C54">
        <w:rPr>
          <w:rFonts w:ascii="Times New Roman" w:eastAsia="Times New Roman" w:hAnsi="Times New Roman" w:cs="Times New Roman"/>
          <w:b/>
          <w:color w:val="000000" w:themeColor="text1"/>
          <w:sz w:val="24"/>
          <w:szCs w:val="24"/>
        </w:rPr>
        <w:t xml:space="preserve"> </w:t>
      </w:r>
      <w:r w:rsidR="00D73C54" w:rsidRPr="00D73C54">
        <w:rPr>
          <w:rFonts w:ascii="Times New Roman" w:eastAsia="Times New Roman" w:hAnsi="Times New Roman" w:cs="Times New Roman"/>
          <w:b/>
          <w:color w:val="000000" w:themeColor="text1"/>
          <w:sz w:val="24"/>
          <w:szCs w:val="24"/>
        </w:rPr>
        <w:t>Example</w:t>
      </w:r>
    </w:p>
    <w:p w14:paraId="1657F386" w14:textId="77777777" w:rsidR="009A4376" w:rsidRPr="001122DA" w:rsidRDefault="009A4376" w:rsidP="009A4376">
      <w:pPr>
        <w:spacing w:after="0" w:line="240" w:lineRule="auto"/>
        <w:rPr>
          <w:rFonts w:ascii="Times New Roman" w:eastAsia="Times New Roman" w:hAnsi="Times New Roman" w:cs="Times New Roman"/>
          <w:color w:val="000000" w:themeColor="text1"/>
          <w:sz w:val="24"/>
          <w:szCs w:val="24"/>
        </w:rPr>
      </w:pPr>
    </w:p>
    <w:tbl>
      <w:tblPr>
        <w:tblStyle w:val="TableGrid1"/>
        <w:tblW w:w="0" w:type="auto"/>
        <w:tblInd w:w="108" w:type="dxa"/>
        <w:tblLook w:val="04A0" w:firstRow="1" w:lastRow="0" w:firstColumn="1" w:lastColumn="0" w:noHBand="0" w:noVBand="1"/>
      </w:tblPr>
      <w:tblGrid>
        <w:gridCol w:w="9360"/>
      </w:tblGrid>
      <w:tr w:rsidR="009A4376" w:rsidRPr="001122DA" w14:paraId="1657F38A" w14:textId="77777777" w:rsidTr="00553665">
        <w:tc>
          <w:tcPr>
            <w:tcW w:w="9360" w:type="dxa"/>
            <w:tcBorders>
              <w:top w:val="single" w:sz="4" w:space="0" w:color="auto"/>
              <w:left w:val="double" w:sz="6" w:space="0" w:color="auto"/>
              <w:bottom w:val="nil"/>
              <w:right w:val="double" w:sz="6" w:space="0" w:color="auto"/>
            </w:tcBorders>
            <w:shd w:val="clear" w:color="auto" w:fill="FFFFFF" w:themeFill="background1"/>
          </w:tcPr>
          <w:p w14:paraId="1657F387" w14:textId="77777777" w:rsidR="009A4376" w:rsidRPr="00553665" w:rsidRDefault="009A4376" w:rsidP="008F5257">
            <w:pPr>
              <w:rPr>
                <w:rFonts w:ascii="Times New Roman" w:eastAsia="Times New Roman" w:hAnsi="Times New Roman" w:cs="Times New Roman"/>
                <w:b/>
                <w:i/>
                <w:sz w:val="16"/>
                <w:szCs w:val="16"/>
              </w:rPr>
            </w:pPr>
          </w:p>
          <w:p w14:paraId="1657F388" w14:textId="77777777" w:rsidR="009A4376" w:rsidRPr="00553665" w:rsidRDefault="009A4376" w:rsidP="008F5257">
            <w:pPr>
              <w:rPr>
                <w:rFonts w:ascii="Times New Roman" w:eastAsia="Times New Roman" w:hAnsi="Times New Roman" w:cs="Times New Roman"/>
                <w:iCs/>
                <w:sz w:val="24"/>
                <w:szCs w:val="24"/>
              </w:rPr>
            </w:pPr>
            <w:r w:rsidRPr="00553665">
              <w:rPr>
                <w:rFonts w:ascii="Times New Roman" w:eastAsia="Times New Roman" w:hAnsi="Times New Roman" w:cs="Times New Roman"/>
                <w:b/>
                <w:sz w:val="24"/>
                <w:szCs w:val="24"/>
              </w:rPr>
              <w:t>Remoteness:</w:t>
            </w:r>
            <w:r w:rsidRPr="00553665">
              <w:rPr>
                <w:rFonts w:ascii="Times New Roman" w:eastAsia="Times New Roman" w:hAnsi="Times New Roman" w:cs="Times New Roman"/>
                <w:sz w:val="24"/>
                <w:szCs w:val="24"/>
              </w:rPr>
              <w:t xml:space="preserve"> </w:t>
            </w:r>
            <w:r w:rsidR="00B9602B" w:rsidRPr="00553665">
              <w:rPr>
                <w:rFonts w:ascii="Times New Roman" w:eastAsia="Times New Roman" w:hAnsi="Times New Roman" w:cs="Times New Roman"/>
                <w:iCs/>
                <w:sz w:val="24"/>
                <w:szCs w:val="24"/>
              </w:rPr>
              <w:t xml:space="preserve">More than </w:t>
            </w:r>
            <w:r w:rsidRPr="00553665">
              <w:rPr>
                <w:rFonts w:ascii="Times New Roman" w:eastAsia="Times New Roman" w:hAnsi="Times New Roman" w:cs="Times New Roman"/>
                <w:iCs/>
                <w:sz w:val="24"/>
                <w:szCs w:val="24"/>
              </w:rPr>
              <w:t xml:space="preserve">½ mile </w:t>
            </w:r>
            <w:r w:rsidR="00B9602B" w:rsidRPr="00553665">
              <w:rPr>
                <w:rFonts w:ascii="Times New Roman" w:eastAsia="Times New Roman" w:hAnsi="Times New Roman" w:cs="Times New Roman"/>
                <w:iCs/>
                <w:sz w:val="24"/>
                <w:szCs w:val="24"/>
              </w:rPr>
              <w:t>from both mechanized or motorized trails and routes.</w:t>
            </w:r>
            <w:r w:rsidRPr="00553665">
              <w:rPr>
                <w:rFonts w:ascii="Times New Roman" w:eastAsia="Times New Roman" w:hAnsi="Times New Roman" w:cs="Times New Roman"/>
                <w:sz w:val="24"/>
                <w:szCs w:val="24"/>
              </w:rPr>
              <w:t xml:space="preserve"> (</w:t>
            </w:r>
            <w:proofErr w:type="gramStart"/>
            <w:r w:rsidR="00B9602B" w:rsidRPr="00553665">
              <w:rPr>
                <w:rFonts w:ascii="Times New Roman" w:eastAsia="Times New Roman" w:hAnsi="Times New Roman" w:cs="Times New Roman"/>
                <w:sz w:val="24"/>
                <w:szCs w:val="24"/>
              </w:rPr>
              <w:t>primitive</w:t>
            </w:r>
            <w:proofErr w:type="gramEnd"/>
            <w:r w:rsidRPr="00553665">
              <w:rPr>
                <w:rFonts w:ascii="Times New Roman" w:eastAsia="Times New Roman" w:hAnsi="Times New Roman" w:cs="Times New Roman"/>
                <w:sz w:val="24"/>
                <w:szCs w:val="24"/>
              </w:rPr>
              <w:t xml:space="preserve"> classification)</w:t>
            </w:r>
            <w:r w:rsidRPr="00553665">
              <w:rPr>
                <w:rFonts w:ascii="Times New Roman" w:eastAsia="Times New Roman" w:hAnsi="Times New Roman" w:cs="Times New Roman"/>
                <w:iCs/>
                <w:sz w:val="24"/>
                <w:szCs w:val="24"/>
              </w:rPr>
              <w:t>.</w:t>
            </w:r>
          </w:p>
          <w:p w14:paraId="1657F389" w14:textId="77777777" w:rsidR="009A4376" w:rsidRPr="00553665" w:rsidRDefault="009A4376" w:rsidP="008F5257">
            <w:pPr>
              <w:rPr>
                <w:rFonts w:ascii="Times New Roman" w:eastAsia="Times New Roman" w:hAnsi="Times New Roman" w:cs="Times New Roman"/>
                <w:sz w:val="16"/>
                <w:szCs w:val="16"/>
              </w:rPr>
            </w:pPr>
          </w:p>
        </w:tc>
      </w:tr>
      <w:tr w:rsidR="009A4376" w:rsidRPr="001122DA" w14:paraId="1657F38D" w14:textId="77777777" w:rsidTr="00553665">
        <w:tc>
          <w:tcPr>
            <w:tcW w:w="9360" w:type="dxa"/>
            <w:tcBorders>
              <w:top w:val="nil"/>
              <w:left w:val="double" w:sz="6" w:space="0" w:color="auto"/>
              <w:bottom w:val="nil"/>
              <w:right w:val="double" w:sz="6" w:space="0" w:color="auto"/>
            </w:tcBorders>
            <w:shd w:val="clear" w:color="auto" w:fill="FFFFFF" w:themeFill="background1"/>
          </w:tcPr>
          <w:p w14:paraId="1657F38B" w14:textId="77777777" w:rsidR="009A4376" w:rsidRPr="00553665" w:rsidRDefault="009A4376" w:rsidP="008F5257">
            <w:pPr>
              <w:rPr>
                <w:rFonts w:ascii="Times New Roman" w:eastAsia="Times New Roman" w:hAnsi="Times New Roman" w:cs="Times New Roman"/>
                <w:iCs/>
                <w:sz w:val="24"/>
                <w:szCs w:val="24"/>
              </w:rPr>
            </w:pPr>
            <w:r w:rsidRPr="00553665">
              <w:rPr>
                <w:rFonts w:ascii="Times New Roman" w:eastAsia="Times New Roman" w:hAnsi="Times New Roman" w:cs="Times New Roman"/>
                <w:b/>
                <w:sz w:val="24"/>
                <w:szCs w:val="24"/>
              </w:rPr>
              <w:t>Group Size (avg.):</w:t>
            </w:r>
            <w:r w:rsidRPr="00553665">
              <w:rPr>
                <w:rFonts w:ascii="Times New Roman" w:eastAsia="Times New Roman" w:hAnsi="Times New Roman" w:cs="Times New Roman"/>
                <w:sz w:val="24"/>
                <w:szCs w:val="24"/>
              </w:rPr>
              <w:t xml:space="preserve"> Year round average of </w:t>
            </w:r>
            <w:r w:rsidRPr="00553665">
              <w:rPr>
                <w:rFonts w:ascii="Times New Roman" w:eastAsia="Times New Roman" w:hAnsi="Times New Roman" w:cs="Times New Roman"/>
                <w:iCs/>
                <w:sz w:val="24"/>
                <w:szCs w:val="24"/>
              </w:rPr>
              <w:t>7-12 people per group (middle country classification).</w:t>
            </w:r>
          </w:p>
          <w:p w14:paraId="1657F38C" w14:textId="77777777" w:rsidR="009A4376" w:rsidRPr="00553665" w:rsidRDefault="009A4376" w:rsidP="008F5257">
            <w:pPr>
              <w:rPr>
                <w:rFonts w:ascii="Times New Roman" w:eastAsia="Times New Roman" w:hAnsi="Times New Roman" w:cs="Times New Roman"/>
                <w:sz w:val="16"/>
                <w:szCs w:val="16"/>
              </w:rPr>
            </w:pPr>
          </w:p>
        </w:tc>
      </w:tr>
      <w:tr w:rsidR="009A4376" w:rsidRPr="001122DA" w14:paraId="1657F390" w14:textId="77777777" w:rsidTr="00553665">
        <w:tc>
          <w:tcPr>
            <w:tcW w:w="9360" w:type="dxa"/>
            <w:tcBorders>
              <w:top w:val="nil"/>
              <w:left w:val="double" w:sz="6" w:space="0" w:color="auto"/>
              <w:bottom w:val="double" w:sz="6" w:space="0" w:color="auto"/>
              <w:right w:val="double" w:sz="6" w:space="0" w:color="auto"/>
            </w:tcBorders>
            <w:shd w:val="clear" w:color="auto" w:fill="FFFFFF" w:themeFill="background1"/>
          </w:tcPr>
          <w:p w14:paraId="1657F38E" w14:textId="77777777" w:rsidR="009A4376" w:rsidRPr="00553665" w:rsidRDefault="009A4376" w:rsidP="008F5257">
            <w:pPr>
              <w:rPr>
                <w:rFonts w:ascii="Times New Roman" w:eastAsia="Times New Roman" w:hAnsi="Times New Roman" w:cs="Times New Roman"/>
                <w:iCs/>
                <w:sz w:val="24"/>
                <w:szCs w:val="24"/>
              </w:rPr>
            </w:pPr>
            <w:r w:rsidRPr="00553665">
              <w:rPr>
                <w:rFonts w:ascii="Times New Roman" w:eastAsia="Times New Roman" w:hAnsi="Times New Roman" w:cs="Times New Roman"/>
                <w:b/>
                <w:sz w:val="24"/>
                <w:szCs w:val="24"/>
              </w:rPr>
              <w:t>Access:</w:t>
            </w:r>
            <w:r w:rsidRPr="00553665">
              <w:rPr>
                <w:rFonts w:ascii="Times New Roman" w:eastAsia="Times New Roman" w:hAnsi="Times New Roman" w:cs="Times New Roman"/>
                <w:sz w:val="24"/>
                <w:szCs w:val="24"/>
              </w:rPr>
              <w:t xml:space="preserve"> </w:t>
            </w:r>
            <w:r w:rsidRPr="00553665">
              <w:rPr>
                <w:rFonts w:ascii="Times New Roman" w:eastAsia="Times New Roman" w:hAnsi="Times New Roman" w:cs="Times New Roman"/>
                <w:iCs/>
                <w:sz w:val="24"/>
                <w:szCs w:val="24"/>
              </w:rPr>
              <w:t xml:space="preserve">Mountain bikes and perhaps other mechanized use, but all use is </w:t>
            </w:r>
            <w:proofErr w:type="spellStart"/>
            <w:r w:rsidRPr="00553665">
              <w:rPr>
                <w:rFonts w:ascii="Times New Roman" w:eastAsia="Times New Roman" w:hAnsi="Times New Roman" w:cs="Times New Roman"/>
                <w:iCs/>
                <w:sz w:val="24"/>
                <w:szCs w:val="24"/>
              </w:rPr>
              <w:t>nonmotorized</w:t>
            </w:r>
            <w:proofErr w:type="spellEnd"/>
            <w:r w:rsidRPr="00553665">
              <w:rPr>
                <w:rFonts w:ascii="Times New Roman" w:eastAsia="Times New Roman" w:hAnsi="Times New Roman" w:cs="Times New Roman"/>
                <w:iCs/>
                <w:sz w:val="24"/>
                <w:szCs w:val="24"/>
              </w:rPr>
              <w:t xml:space="preserve"> (back country classification).</w:t>
            </w:r>
          </w:p>
          <w:p w14:paraId="1657F38F" w14:textId="77777777" w:rsidR="009A4376" w:rsidRPr="00553665" w:rsidRDefault="009A4376" w:rsidP="008F5257">
            <w:pPr>
              <w:rPr>
                <w:rFonts w:ascii="Times New Roman" w:eastAsia="Times New Roman" w:hAnsi="Times New Roman" w:cs="Times New Roman"/>
                <w:sz w:val="16"/>
                <w:szCs w:val="16"/>
              </w:rPr>
            </w:pPr>
          </w:p>
        </w:tc>
      </w:tr>
    </w:tbl>
    <w:p w14:paraId="1657F391" w14:textId="77777777" w:rsidR="009A4376" w:rsidRPr="001122DA" w:rsidRDefault="009A4376" w:rsidP="009A4376">
      <w:pPr>
        <w:spacing w:after="0" w:line="240" w:lineRule="auto"/>
      </w:pPr>
    </w:p>
    <w:p w14:paraId="1657F392" w14:textId="77777777" w:rsidR="009A4376" w:rsidRPr="00DF5CCB" w:rsidRDefault="009A4376" w:rsidP="009A4376">
      <w:pPr>
        <w:pStyle w:val="NoSpacing"/>
        <w:rPr>
          <w:rFonts w:ascii="Times New Roman" w:hAnsi="Times New Roman" w:cs="Times New Roman"/>
          <w:sz w:val="24"/>
          <w:szCs w:val="24"/>
        </w:rPr>
      </w:pPr>
    </w:p>
    <w:p w14:paraId="1657F393" w14:textId="77777777" w:rsidR="009A4376" w:rsidRPr="00DF5CCB" w:rsidRDefault="009A4376" w:rsidP="009A4376">
      <w:pPr>
        <w:pStyle w:val="NoSpacing"/>
        <w:rPr>
          <w:rFonts w:ascii="Times New Roman" w:hAnsi="Times New Roman" w:cs="Times New Roman"/>
          <w:b/>
          <w:sz w:val="24"/>
          <w:szCs w:val="24"/>
        </w:rPr>
      </w:pPr>
      <w:bookmarkStart w:id="57" w:name="_Toc292274048"/>
      <w:bookmarkStart w:id="58" w:name="_Toc292275079"/>
      <w:bookmarkStart w:id="59" w:name="_Toc292292882"/>
      <w:bookmarkStart w:id="60" w:name="_Toc293488572"/>
      <w:r w:rsidRPr="00DF5CCB">
        <w:rPr>
          <w:rFonts w:ascii="Times New Roman" w:hAnsi="Times New Roman" w:cs="Times New Roman"/>
          <w:b/>
          <w:sz w:val="24"/>
          <w:szCs w:val="24"/>
        </w:rPr>
        <w:t>C.   Interdisciplinary Land Use Plan-Level Management Actions and Allowable Use Decisions.</w:t>
      </w:r>
      <w:bookmarkEnd w:id="57"/>
      <w:bookmarkEnd w:id="58"/>
      <w:bookmarkEnd w:id="59"/>
      <w:bookmarkEnd w:id="60"/>
    </w:p>
    <w:p w14:paraId="1657F394" w14:textId="445A4DE5" w:rsidR="009A4376" w:rsidRPr="001122DA" w:rsidRDefault="009A4376" w:rsidP="009A4376">
      <w:pPr>
        <w:spacing w:after="0" w:line="240" w:lineRule="auto"/>
        <w:rPr>
          <w:rFonts w:ascii="Times New Roman" w:hAnsi="Times New Roman" w:cs="Times New Roman"/>
          <w:sz w:val="24"/>
          <w:szCs w:val="24"/>
        </w:rPr>
      </w:pPr>
      <w:r w:rsidRPr="001122DA">
        <w:rPr>
          <w:rFonts w:ascii="Times New Roman" w:hAnsi="Times New Roman" w:cs="Times New Roman"/>
          <w:sz w:val="24"/>
          <w:szCs w:val="24"/>
        </w:rPr>
        <w:t>After establishing objectives and identifying desired RSCs</w:t>
      </w:r>
      <w:r>
        <w:rPr>
          <w:rFonts w:ascii="Times New Roman" w:hAnsi="Times New Roman" w:cs="Times New Roman"/>
          <w:sz w:val="24"/>
          <w:szCs w:val="24"/>
        </w:rPr>
        <w:t>,</w:t>
      </w:r>
      <w:r w:rsidRPr="001122DA">
        <w:rPr>
          <w:rFonts w:ascii="Times New Roman" w:hAnsi="Times New Roman" w:cs="Times New Roman"/>
          <w:sz w:val="24"/>
          <w:szCs w:val="24"/>
        </w:rPr>
        <w:t xml:space="preserve"> identify management actions and allowable uses for each alternative needed to achieve recreation goals and objectives</w:t>
      </w:r>
      <w:r w:rsidR="006D7FE4" w:rsidRPr="006D7FE4">
        <w:rPr>
          <w:rFonts w:ascii="Times New Roman" w:hAnsi="Times New Roman" w:cs="Times New Roman"/>
          <w:sz w:val="24"/>
          <w:szCs w:val="24"/>
        </w:rPr>
        <w:t xml:space="preserve"> </w:t>
      </w:r>
      <w:r w:rsidR="006D7FE4" w:rsidRPr="001122DA">
        <w:rPr>
          <w:rFonts w:ascii="Times New Roman" w:hAnsi="Times New Roman" w:cs="Times New Roman"/>
          <w:sz w:val="24"/>
          <w:szCs w:val="24"/>
        </w:rPr>
        <w:t>and desired RSCs</w:t>
      </w:r>
      <w:r w:rsidRPr="001122DA">
        <w:rPr>
          <w:rFonts w:ascii="Times New Roman" w:hAnsi="Times New Roman" w:cs="Times New Roman"/>
          <w:sz w:val="24"/>
          <w:szCs w:val="24"/>
        </w:rPr>
        <w:t>. Management actions and allowable use decisions are generally described as LUP</w:t>
      </w:r>
      <w:r>
        <w:rPr>
          <w:rFonts w:ascii="Times New Roman" w:hAnsi="Times New Roman" w:cs="Times New Roman"/>
          <w:sz w:val="24"/>
          <w:szCs w:val="24"/>
        </w:rPr>
        <w:t>-</w:t>
      </w:r>
      <w:r w:rsidRPr="001122DA">
        <w:rPr>
          <w:rFonts w:ascii="Times New Roman" w:hAnsi="Times New Roman" w:cs="Times New Roman"/>
          <w:sz w:val="24"/>
          <w:szCs w:val="24"/>
        </w:rPr>
        <w:t xml:space="preserve">level decisions needed to achieve program objectives or constrain </w:t>
      </w:r>
      <w:r w:rsidR="00F733E1">
        <w:rPr>
          <w:rFonts w:ascii="Times New Roman" w:hAnsi="Times New Roman" w:cs="Times New Roman"/>
          <w:sz w:val="24"/>
          <w:szCs w:val="24"/>
        </w:rPr>
        <w:t>i</w:t>
      </w:r>
      <w:r w:rsidR="00F733E1" w:rsidRPr="001122DA">
        <w:rPr>
          <w:rFonts w:ascii="Times New Roman" w:hAnsi="Times New Roman" w:cs="Times New Roman"/>
          <w:sz w:val="24"/>
          <w:szCs w:val="24"/>
        </w:rPr>
        <w:t xml:space="preserve">ncompatible </w:t>
      </w:r>
      <w:r w:rsidRPr="001122DA">
        <w:rPr>
          <w:rFonts w:ascii="Times New Roman" w:hAnsi="Times New Roman" w:cs="Times New Roman"/>
          <w:sz w:val="24"/>
          <w:szCs w:val="24"/>
        </w:rPr>
        <w:t>activities. Within the R&amp;VS program and other programs, supporting management action</w:t>
      </w:r>
      <w:r w:rsidR="00D02568">
        <w:rPr>
          <w:rFonts w:ascii="Times New Roman" w:hAnsi="Times New Roman" w:cs="Times New Roman"/>
          <w:sz w:val="24"/>
          <w:szCs w:val="24"/>
        </w:rPr>
        <w:t>s</w:t>
      </w:r>
      <w:r w:rsidRPr="001122DA">
        <w:rPr>
          <w:rFonts w:ascii="Times New Roman" w:hAnsi="Times New Roman" w:cs="Times New Roman"/>
          <w:sz w:val="24"/>
          <w:szCs w:val="24"/>
        </w:rPr>
        <w:t xml:space="preserve"> and allowable use </w:t>
      </w:r>
      <w:r w:rsidR="006D7FE4">
        <w:rPr>
          <w:rFonts w:ascii="Times New Roman" w:hAnsi="Times New Roman" w:cs="Times New Roman"/>
          <w:sz w:val="24"/>
          <w:szCs w:val="24"/>
        </w:rPr>
        <w:t xml:space="preserve">decisions </w:t>
      </w:r>
      <w:r w:rsidRPr="001122DA">
        <w:rPr>
          <w:rFonts w:ascii="Times New Roman" w:hAnsi="Times New Roman" w:cs="Times New Roman"/>
          <w:sz w:val="24"/>
          <w:szCs w:val="24"/>
        </w:rPr>
        <w:t xml:space="preserve">are selected in terms of their ability to help achieve the recreation objectives, maintain or enhance </w:t>
      </w:r>
      <w:r w:rsidR="006D7FE4">
        <w:rPr>
          <w:rFonts w:ascii="Times New Roman" w:hAnsi="Times New Roman" w:cs="Times New Roman"/>
          <w:sz w:val="24"/>
          <w:szCs w:val="24"/>
        </w:rPr>
        <w:t>RSCs</w:t>
      </w:r>
      <w:r w:rsidRPr="001122DA">
        <w:rPr>
          <w:rFonts w:ascii="Times New Roman" w:hAnsi="Times New Roman" w:cs="Times New Roman"/>
          <w:sz w:val="24"/>
          <w:szCs w:val="24"/>
        </w:rPr>
        <w:t>, or guide recreation implementation.</w:t>
      </w:r>
    </w:p>
    <w:p w14:paraId="1657F395" w14:textId="77777777" w:rsidR="009A4376" w:rsidRPr="001122DA" w:rsidRDefault="009A4376" w:rsidP="009A4376">
      <w:pPr>
        <w:spacing w:after="0" w:line="240" w:lineRule="auto"/>
        <w:rPr>
          <w:rFonts w:ascii="Times New Roman" w:hAnsi="Times New Roman" w:cs="Times New Roman"/>
          <w:sz w:val="24"/>
          <w:szCs w:val="24"/>
        </w:rPr>
      </w:pPr>
    </w:p>
    <w:p w14:paraId="1657F396" w14:textId="77777777" w:rsidR="009A4376" w:rsidRPr="001122DA" w:rsidRDefault="009A4376" w:rsidP="009A4376">
      <w:pPr>
        <w:spacing w:after="0" w:line="240" w:lineRule="auto"/>
        <w:rPr>
          <w:rFonts w:ascii="Times New Roman" w:hAnsi="Times New Roman" w:cs="Times New Roman"/>
          <w:sz w:val="24"/>
          <w:szCs w:val="24"/>
        </w:rPr>
      </w:pPr>
      <w:r w:rsidRPr="001122DA">
        <w:rPr>
          <w:rFonts w:ascii="Times New Roman" w:hAnsi="Times New Roman" w:cs="Times New Roman"/>
          <w:sz w:val="24"/>
          <w:szCs w:val="24"/>
        </w:rPr>
        <w:t xml:space="preserve">For example, it may be necessary to limit access by </w:t>
      </w:r>
      <w:r w:rsidR="006D7FE4">
        <w:rPr>
          <w:rFonts w:ascii="Times New Roman" w:hAnsi="Times New Roman" w:cs="Times New Roman"/>
          <w:sz w:val="24"/>
          <w:szCs w:val="24"/>
        </w:rPr>
        <w:t xml:space="preserve">land </w:t>
      </w:r>
      <w:r w:rsidRPr="001122DA">
        <w:rPr>
          <w:rFonts w:ascii="Times New Roman" w:hAnsi="Times New Roman" w:cs="Times New Roman"/>
          <w:sz w:val="24"/>
          <w:szCs w:val="24"/>
        </w:rPr>
        <w:t xml:space="preserve">uses (types and modes of travel) that have the potential to impact the targeted recreation </w:t>
      </w:r>
      <w:r w:rsidR="006D7FE4" w:rsidRPr="001122DA">
        <w:rPr>
          <w:rFonts w:ascii="Times New Roman" w:hAnsi="Times New Roman" w:cs="Times New Roman"/>
          <w:sz w:val="24"/>
          <w:szCs w:val="24"/>
        </w:rPr>
        <w:t>opportunit</w:t>
      </w:r>
      <w:r w:rsidR="006D7FE4">
        <w:rPr>
          <w:rFonts w:ascii="Times New Roman" w:hAnsi="Times New Roman" w:cs="Times New Roman"/>
          <w:sz w:val="24"/>
          <w:szCs w:val="24"/>
        </w:rPr>
        <w:t>ies</w:t>
      </w:r>
      <w:r w:rsidRPr="001122DA">
        <w:rPr>
          <w:rFonts w:ascii="Times New Roman" w:hAnsi="Times New Roman" w:cs="Times New Roman"/>
          <w:sz w:val="24"/>
          <w:szCs w:val="24"/>
        </w:rPr>
        <w:t>. Therefore</w:t>
      </w:r>
      <w:r>
        <w:rPr>
          <w:rFonts w:ascii="Times New Roman" w:hAnsi="Times New Roman" w:cs="Times New Roman"/>
          <w:sz w:val="24"/>
          <w:szCs w:val="24"/>
        </w:rPr>
        <w:t>,</w:t>
      </w:r>
      <w:r w:rsidRPr="001122DA">
        <w:rPr>
          <w:rFonts w:ascii="Times New Roman" w:hAnsi="Times New Roman" w:cs="Times New Roman"/>
          <w:sz w:val="24"/>
          <w:szCs w:val="24"/>
        </w:rPr>
        <w:t xml:space="preserve"> if the targeted activity is mountain biking and the desired </w:t>
      </w:r>
      <w:r w:rsidR="006D7FE4">
        <w:rPr>
          <w:rFonts w:ascii="Times New Roman" w:hAnsi="Times New Roman" w:cs="Times New Roman"/>
          <w:sz w:val="24"/>
          <w:szCs w:val="24"/>
        </w:rPr>
        <w:t>operational RSC</w:t>
      </w:r>
      <w:r w:rsidRPr="001122DA">
        <w:rPr>
          <w:rFonts w:ascii="Times New Roman" w:hAnsi="Times New Roman" w:cs="Times New Roman"/>
          <w:sz w:val="24"/>
          <w:szCs w:val="24"/>
        </w:rPr>
        <w:t xml:space="preserve"> is </w:t>
      </w:r>
      <w:proofErr w:type="spellStart"/>
      <w:r w:rsidRPr="001122DA">
        <w:rPr>
          <w:rFonts w:ascii="Times New Roman" w:hAnsi="Times New Roman" w:cs="Times New Roman"/>
          <w:sz w:val="24"/>
          <w:szCs w:val="24"/>
        </w:rPr>
        <w:t>nonmotorized</w:t>
      </w:r>
      <w:proofErr w:type="spellEnd"/>
      <w:r w:rsidRPr="001122DA">
        <w:rPr>
          <w:rFonts w:ascii="Times New Roman" w:hAnsi="Times New Roman" w:cs="Times New Roman"/>
          <w:sz w:val="24"/>
          <w:szCs w:val="24"/>
        </w:rPr>
        <w:t xml:space="preserve">, </w:t>
      </w:r>
      <w:proofErr w:type="gramStart"/>
      <w:r w:rsidRPr="001122DA">
        <w:rPr>
          <w:rFonts w:ascii="Times New Roman" w:hAnsi="Times New Roman" w:cs="Times New Roman"/>
          <w:sz w:val="24"/>
          <w:szCs w:val="24"/>
        </w:rPr>
        <w:t>then</w:t>
      </w:r>
      <w:proofErr w:type="gramEnd"/>
      <w:r w:rsidRPr="001122DA">
        <w:rPr>
          <w:rFonts w:ascii="Times New Roman" w:hAnsi="Times New Roman" w:cs="Times New Roman"/>
          <w:sz w:val="24"/>
          <w:szCs w:val="24"/>
        </w:rPr>
        <w:t xml:space="preserve"> the travel designations need to be revised accordingly to create the desired </w:t>
      </w:r>
      <w:r w:rsidR="006D7FE4">
        <w:rPr>
          <w:rFonts w:ascii="Times New Roman" w:hAnsi="Times New Roman" w:cs="Times New Roman"/>
          <w:sz w:val="24"/>
          <w:szCs w:val="24"/>
        </w:rPr>
        <w:t>operational RSC</w:t>
      </w:r>
      <w:r>
        <w:rPr>
          <w:rFonts w:ascii="Times New Roman" w:hAnsi="Times New Roman" w:cs="Times New Roman"/>
          <w:sz w:val="24"/>
          <w:szCs w:val="24"/>
        </w:rPr>
        <w:t>.</w:t>
      </w:r>
      <w:r w:rsidRPr="001122DA">
        <w:rPr>
          <w:rFonts w:ascii="Times New Roman" w:hAnsi="Times New Roman" w:cs="Times New Roman"/>
          <w:sz w:val="24"/>
          <w:szCs w:val="24"/>
        </w:rPr>
        <w:t xml:space="preserve"> </w:t>
      </w:r>
      <w:r>
        <w:rPr>
          <w:rFonts w:ascii="Times New Roman" w:hAnsi="Times New Roman" w:cs="Times New Roman"/>
          <w:sz w:val="24"/>
          <w:szCs w:val="24"/>
        </w:rPr>
        <w:t>See Figure 2</w:t>
      </w:r>
      <w:r w:rsidR="00D02568">
        <w:rPr>
          <w:rFonts w:ascii="Times New Roman" w:hAnsi="Times New Roman" w:cs="Times New Roman"/>
          <w:sz w:val="24"/>
          <w:szCs w:val="24"/>
        </w:rPr>
        <w:t>7</w:t>
      </w:r>
      <w:r>
        <w:rPr>
          <w:rFonts w:ascii="Times New Roman" w:hAnsi="Times New Roman" w:cs="Times New Roman"/>
          <w:sz w:val="24"/>
          <w:szCs w:val="24"/>
        </w:rPr>
        <w:t xml:space="preserve"> for a more detailed example.</w:t>
      </w:r>
    </w:p>
    <w:p w14:paraId="1657F397" w14:textId="77777777" w:rsidR="00FD597B" w:rsidRDefault="00FD597B" w:rsidP="00FD597B">
      <w:pPr>
        <w:spacing w:after="0" w:line="240" w:lineRule="auto"/>
        <w:jc w:val="center"/>
        <w:rPr>
          <w:rFonts w:ascii="Times New Roman" w:hAnsi="Times New Roman" w:cs="Times New Roman"/>
          <w:b/>
          <w:sz w:val="24"/>
          <w:szCs w:val="24"/>
        </w:rPr>
      </w:pPr>
    </w:p>
    <w:p w14:paraId="1657F398" w14:textId="77777777" w:rsidR="00FD597B" w:rsidRDefault="00FD597B" w:rsidP="00FD597B">
      <w:pPr>
        <w:spacing w:after="0" w:line="240" w:lineRule="auto"/>
        <w:jc w:val="center"/>
        <w:rPr>
          <w:rStyle w:val="CommentReference"/>
        </w:rPr>
      </w:pPr>
      <w:r>
        <w:rPr>
          <w:rFonts w:ascii="Times New Roman" w:hAnsi="Times New Roman" w:cs="Times New Roman"/>
          <w:b/>
          <w:sz w:val="24"/>
          <w:szCs w:val="24"/>
        </w:rPr>
        <w:t>F</w:t>
      </w:r>
      <w:r w:rsidR="009A4376" w:rsidRPr="001122DA">
        <w:rPr>
          <w:rFonts w:ascii="Times New Roman" w:hAnsi="Times New Roman" w:cs="Times New Roman"/>
          <w:b/>
          <w:sz w:val="24"/>
          <w:szCs w:val="24"/>
        </w:rPr>
        <w:t xml:space="preserve">igure </w:t>
      </w:r>
      <w:r w:rsidR="009A4376">
        <w:rPr>
          <w:rFonts w:ascii="Times New Roman" w:hAnsi="Times New Roman" w:cs="Times New Roman"/>
          <w:b/>
          <w:sz w:val="24"/>
          <w:szCs w:val="24"/>
        </w:rPr>
        <w:t>2</w:t>
      </w:r>
      <w:r w:rsidR="00D02568">
        <w:rPr>
          <w:rFonts w:ascii="Times New Roman" w:hAnsi="Times New Roman" w:cs="Times New Roman"/>
          <w:b/>
          <w:sz w:val="24"/>
          <w:szCs w:val="24"/>
        </w:rPr>
        <w:t>7</w:t>
      </w:r>
      <w:r w:rsidR="009A4376">
        <w:rPr>
          <w:rFonts w:ascii="Times New Roman" w:hAnsi="Times New Roman" w:cs="Times New Roman"/>
          <w:b/>
          <w:sz w:val="24"/>
          <w:szCs w:val="24"/>
        </w:rPr>
        <w:t xml:space="preserve"> –</w:t>
      </w:r>
      <w:r w:rsidR="009A4376" w:rsidRPr="001122DA">
        <w:rPr>
          <w:rFonts w:ascii="Times New Roman" w:hAnsi="Times New Roman" w:cs="Times New Roman"/>
          <w:b/>
          <w:sz w:val="24"/>
          <w:szCs w:val="24"/>
        </w:rPr>
        <w:t xml:space="preserve"> Example of a Management Action Prescribed to Achieve the Desired Operational Setting</w:t>
      </w:r>
      <w:bookmarkStart w:id="61" w:name="_Toc293488573"/>
    </w:p>
    <w:p w14:paraId="1657F399" w14:textId="77777777" w:rsidR="009A4376" w:rsidRDefault="00FD597B" w:rsidP="00FD597B">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658013E" wp14:editId="32B9BD73">
            <wp:extent cx="5267325" cy="2595616"/>
            <wp:effectExtent l="0" t="0" r="0" b="0"/>
            <wp:docPr id="680" name="Picture 680" descr="Example of a management action prescribed to achieve the desired operational setting" title="Fig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276649" cy="2600211"/>
                    </a:xfrm>
                    <a:prstGeom prst="rect">
                      <a:avLst/>
                    </a:prstGeom>
                    <a:noFill/>
                    <a:ln>
                      <a:noFill/>
                    </a:ln>
                  </pic:spPr>
                </pic:pic>
              </a:graphicData>
            </a:graphic>
          </wp:inline>
        </w:drawing>
      </w:r>
    </w:p>
    <w:p w14:paraId="1657F39A" w14:textId="77777777" w:rsidR="009A4376" w:rsidRDefault="009A4376" w:rsidP="009A4376">
      <w:pPr>
        <w:pStyle w:val="NoSpacing"/>
        <w:ind w:left="270"/>
        <w:rPr>
          <w:rFonts w:ascii="Times New Roman" w:hAnsi="Times New Roman" w:cs="Times New Roman"/>
          <w:sz w:val="24"/>
          <w:szCs w:val="24"/>
        </w:rPr>
      </w:pPr>
    </w:p>
    <w:p w14:paraId="1657F39B" w14:textId="77777777" w:rsidR="00C845E9" w:rsidRDefault="00C845E9" w:rsidP="009A4376">
      <w:pPr>
        <w:pStyle w:val="NoSpacing"/>
        <w:ind w:left="270"/>
        <w:rPr>
          <w:rFonts w:ascii="Times New Roman" w:hAnsi="Times New Roman" w:cs="Times New Roman"/>
          <w:sz w:val="24"/>
          <w:szCs w:val="24"/>
        </w:rPr>
      </w:pPr>
    </w:p>
    <w:p w14:paraId="37BD505F" w14:textId="77777777" w:rsidR="009E460E" w:rsidRDefault="009E460E" w:rsidP="009A4376">
      <w:pPr>
        <w:pStyle w:val="NoSpacing"/>
        <w:ind w:left="270"/>
        <w:rPr>
          <w:rFonts w:ascii="Times New Roman" w:hAnsi="Times New Roman" w:cs="Times New Roman"/>
          <w:sz w:val="24"/>
          <w:szCs w:val="24"/>
        </w:rPr>
        <w:sectPr w:rsidR="009E460E" w:rsidSect="003A7C61">
          <w:headerReference w:type="default" r:id="rId86"/>
          <w:pgSz w:w="12240" w:h="15840"/>
          <w:pgMar w:top="1008" w:right="1440" w:bottom="720" w:left="1440" w:header="864" w:footer="720" w:gutter="0"/>
          <w:pgNumType w:start="1"/>
          <w:cols w:space="720"/>
          <w:noEndnote/>
          <w:docGrid w:linePitch="299"/>
        </w:sectPr>
      </w:pPr>
    </w:p>
    <w:p w14:paraId="1657F39C" w14:textId="63E733DB" w:rsidR="009A4376" w:rsidRDefault="009A4376" w:rsidP="009A4376">
      <w:pPr>
        <w:pStyle w:val="NoSpacing"/>
        <w:ind w:left="270"/>
        <w:rPr>
          <w:rFonts w:ascii="Times New Roman" w:hAnsi="Times New Roman" w:cs="Times New Roman"/>
          <w:sz w:val="24"/>
          <w:szCs w:val="24"/>
        </w:rPr>
      </w:pPr>
      <w:r>
        <w:rPr>
          <w:rFonts w:ascii="Times New Roman" w:hAnsi="Times New Roman" w:cs="Times New Roman"/>
          <w:sz w:val="24"/>
          <w:szCs w:val="24"/>
        </w:rPr>
        <w:lastRenderedPageBreak/>
        <w:t>1.</w:t>
      </w:r>
      <w:r w:rsidRPr="00B80855">
        <w:rPr>
          <w:rFonts w:ascii="Times New Roman" w:hAnsi="Times New Roman" w:cs="Times New Roman"/>
          <w:sz w:val="24"/>
          <w:szCs w:val="24"/>
        </w:rPr>
        <w:t xml:space="preserve"> </w:t>
      </w:r>
      <w:r>
        <w:rPr>
          <w:rFonts w:ascii="Times New Roman" w:hAnsi="Times New Roman" w:cs="Times New Roman"/>
          <w:sz w:val="24"/>
          <w:szCs w:val="24"/>
        </w:rPr>
        <w:t xml:space="preserve">  </w:t>
      </w:r>
      <w:r w:rsidRPr="00B80855">
        <w:rPr>
          <w:rFonts w:ascii="Times New Roman" w:hAnsi="Times New Roman" w:cs="Times New Roman"/>
          <w:b/>
          <w:sz w:val="24"/>
          <w:szCs w:val="24"/>
        </w:rPr>
        <w:t>Land Use Plan-Level Management Action</w:t>
      </w:r>
      <w:r>
        <w:rPr>
          <w:rFonts w:ascii="Times New Roman" w:hAnsi="Times New Roman" w:cs="Times New Roman"/>
          <w:b/>
          <w:sz w:val="24"/>
          <w:szCs w:val="24"/>
        </w:rPr>
        <w:t>s</w:t>
      </w:r>
      <w:r w:rsidRPr="00B80855">
        <w:rPr>
          <w:rFonts w:ascii="Times New Roman" w:hAnsi="Times New Roman" w:cs="Times New Roman"/>
          <w:b/>
          <w:sz w:val="24"/>
          <w:szCs w:val="24"/>
        </w:rPr>
        <w:t xml:space="preserve"> and Allowable Use Decisions for SRMAs</w:t>
      </w:r>
      <w:r w:rsidRPr="001B44CE">
        <w:rPr>
          <w:rFonts w:ascii="Times New Roman" w:hAnsi="Times New Roman" w:cs="Times New Roman"/>
          <w:b/>
          <w:sz w:val="24"/>
          <w:szCs w:val="24"/>
        </w:rPr>
        <w:t>.</w:t>
      </w:r>
      <w:bookmarkEnd w:id="61"/>
      <w:r>
        <w:rPr>
          <w:rFonts w:ascii="Times New Roman" w:hAnsi="Times New Roman" w:cs="Times New Roman"/>
          <w:sz w:val="24"/>
          <w:szCs w:val="24"/>
        </w:rPr>
        <w:t xml:space="preserve"> </w:t>
      </w:r>
    </w:p>
    <w:p w14:paraId="1657F39D" w14:textId="77777777" w:rsidR="009A4376" w:rsidRPr="001122DA" w:rsidRDefault="009A4376" w:rsidP="009A4376">
      <w:pPr>
        <w:pStyle w:val="NoSpacing"/>
        <w:ind w:left="630"/>
        <w:rPr>
          <w:rFonts w:ascii="Times New Roman" w:hAnsi="Times New Roman" w:cs="Times New Roman"/>
          <w:sz w:val="24"/>
          <w:szCs w:val="24"/>
        </w:rPr>
      </w:pPr>
      <w:r w:rsidRPr="001122DA">
        <w:rPr>
          <w:rFonts w:ascii="Times New Roman" w:hAnsi="Times New Roman" w:cs="Times New Roman"/>
          <w:iCs/>
          <w:sz w:val="24"/>
          <w:szCs w:val="24"/>
        </w:rPr>
        <w:t xml:space="preserve">Within </w:t>
      </w:r>
      <w:r w:rsidRPr="001122DA">
        <w:rPr>
          <w:rFonts w:ascii="Times New Roman" w:hAnsi="Times New Roman" w:cs="Times New Roman"/>
          <w:sz w:val="24"/>
          <w:szCs w:val="24"/>
        </w:rPr>
        <w:t xml:space="preserve">SRMAs, R&amp;VS management is recognized as the predominant LUP focus, where specific recreation opportunities and </w:t>
      </w:r>
      <w:r>
        <w:rPr>
          <w:rFonts w:ascii="Times New Roman" w:hAnsi="Times New Roman" w:cs="Times New Roman"/>
          <w:sz w:val="24"/>
          <w:szCs w:val="24"/>
        </w:rPr>
        <w:t>RSCs</w:t>
      </w:r>
      <w:r w:rsidRPr="001122DA">
        <w:rPr>
          <w:rFonts w:ascii="Times New Roman" w:hAnsi="Times New Roman" w:cs="Times New Roman"/>
          <w:sz w:val="24"/>
          <w:szCs w:val="24"/>
        </w:rPr>
        <w:t xml:space="preserve"> are managed and protected</w:t>
      </w:r>
      <w:r w:rsidRPr="001122DA">
        <w:rPr>
          <w:rFonts w:ascii="Times New Roman" w:hAnsi="Times New Roman" w:cs="Times New Roman"/>
          <w:iCs/>
          <w:sz w:val="24"/>
          <w:szCs w:val="24"/>
        </w:rPr>
        <w:t xml:space="preserve"> on a long-term basis</w:t>
      </w:r>
      <w:r w:rsidRPr="001122DA">
        <w:rPr>
          <w:rFonts w:ascii="Times New Roman" w:hAnsi="Times New Roman" w:cs="Times New Roman"/>
          <w:sz w:val="24"/>
          <w:szCs w:val="24"/>
        </w:rPr>
        <w:t>. Therefore</w:t>
      </w:r>
      <w:r>
        <w:rPr>
          <w:rFonts w:ascii="Times New Roman" w:hAnsi="Times New Roman" w:cs="Times New Roman"/>
          <w:sz w:val="24"/>
          <w:szCs w:val="24"/>
        </w:rPr>
        <w:t>,</w:t>
      </w:r>
      <w:r w:rsidRPr="001122DA">
        <w:rPr>
          <w:rFonts w:ascii="Times New Roman" w:hAnsi="Times New Roman" w:cs="Times New Roman"/>
          <w:sz w:val="24"/>
          <w:szCs w:val="24"/>
        </w:rPr>
        <w:t xml:space="preserve"> it is necessary to establish a framework of management action</w:t>
      </w:r>
      <w:r w:rsidR="00D02568">
        <w:rPr>
          <w:rFonts w:ascii="Times New Roman" w:hAnsi="Times New Roman" w:cs="Times New Roman"/>
          <w:sz w:val="24"/>
          <w:szCs w:val="24"/>
        </w:rPr>
        <w:t>s</w:t>
      </w:r>
      <w:r w:rsidRPr="001122DA">
        <w:rPr>
          <w:rFonts w:ascii="Times New Roman" w:hAnsi="Times New Roman" w:cs="Times New Roman"/>
          <w:sz w:val="24"/>
          <w:szCs w:val="24"/>
        </w:rPr>
        <w:t xml:space="preserve"> and allowable use decisions to:</w:t>
      </w:r>
    </w:p>
    <w:p w14:paraId="1657F39E" w14:textId="77777777" w:rsidR="009A4376" w:rsidRPr="001122DA" w:rsidRDefault="009A4376" w:rsidP="009A4376">
      <w:pPr>
        <w:spacing w:after="0" w:line="240" w:lineRule="auto"/>
        <w:rPr>
          <w:rFonts w:ascii="Times New Roman" w:hAnsi="Times New Roman" w:cs="Times New Roman"/>
          <w:sz w:val="24"/>
          <w:szCs w:val="24"/>
        </w:rPr>
      </w:pPr>
    </w:p>
    <w:p w14:paraId="1657F39F" w14:textId="77777777" w:rsidR="009A4376" w:rsidRPr="001122DA" w:rsidRDefault="009A4376" w:rsidP="009A4376">
      <w:pPr>
        <w:spacing w:after="0" w:line="240" w:lineRule="auto"/>
        <w:ind w:left="630"/>
        <w:contextualSpacing/>
        <w:rPr>
          <w:rFonts w:ascii="Times New Roman" w:hAnsi="Times New Roman" w:cs="Times New Roman"/>
          <w:sz w:val="24"/>
          <w:szCs w:val="24"/>
        </w:rPr>
      </w:pPr>
      <w:r>
        <w:rPr>
          <w:rFonts w:ascii="Times New Roman" w:hAnsi="Times New Roman" w:cs="Times New Roman"/>
          <w:sz w:val="24"/>
          <w:szCs w:val="24"/>
        </w:rPr>
        <w:t xml:space="preserve">a.   </w:t>
      </w:r>
      <w:r w:rsidRPr="001122DA">
        <w:rPr>
          <w:rFonts w:ascii="Times New Roman" w:hAnsi="Times New Roman" w:cs="Times New Roman"/>
          <w:sz w:val="24"/>
          <w:szCs w:val="24"/>
        </w:rPr>
        <w:t xml:space="preserve">Facilitate the targeted recreation opportunities. </w:t>
      </w:r>
    </w:p>
    <w:p w14:paraId="1657F3A0" w14:textId="77777777" w:rsidR="009A4376" w:rsidRDefault="009A4376" w:rsidP="009A4376">
      <w:pPr>
        <w:spacing w:after="0" w:line="240" w:lineRule="auto"/>
        <w:contextualSpacing/>
        <w:rPr>
          <w:rFonts w:ascii="Times New Roman" w:hAnsi="Times New Roman" w:cs="Times New Roman"/>
          <w:sz w:val="24"/>
          <w:szCs w:val="24"/>
        </w:rPr>
      </w:pPr>
    </w:p>
    <w:p w14:paraId="1657F3A1" w14:textId="77777777" w:rsidR="009A4376" w:rsidRPr="001122DA" w:rsidRDefault="009A4376" w:rsidP="009A4376">
      <w:pPr>
        <w:spacing w:after="0" w:line="240" w:lineRule="auto"/>
        <w:ind w:left="630"/>
        <w:contextualSpacing/>
        <w:rPr>
          <w:rFonts w:ascii="Times New Roman" w:hAnsi="Times New Roman" w:cs="Times New Roman"/>
          <w:sz w:val="24"/>
          <w:szCs w:val="24"/>
        </w:rPr>
      </w:pPr>
      <w:r>
        <w:rPr>
          <w:rFonts w:ascii="Times New Roman" w:hAnsi="Times New Roman" w:cs="Times New Roman"/>
          <w:sz w:val="24"/>
          <w:szCs w:val="24"/>
        </w:rPr>
        <w:t xml:space="preserve">b.   </w:t>
      </w:r>
      <w:r w:rsidRPr="001122DA">
        <w:rPr>
          <w:rFonts w:ascii="Times New Roman" w:hAnsi="Times New Roman" w:cs="Times New Roman"/>
          <w:sz w:val="24"/>
          <w:szCs w:val="24"/>
        </w:rPr>
        <w:t xml:space="preserve">Maintain or enhance the desired physical, social, and operational </w:t>
      </w:r>
      <w:r>
        <w:rPr>
          <w:rFonts w:ascii="Times New Roman" w:hAnsi="Times New Roman" w:cs="Times New Roman"/>
          <w:sz w:val="24"/>
          <w:szCs w:val="24"/>
        </w:rPr>
        <w:t>RSCs</w:t>
      </w:r>
      <w:r w:rsidRPr="001122DA">
        <w:rPr>
          <w:rFonts w:ascii="Times New Roman" w:hAnsi="Times New Roman" w:cs="Times New Roman"/>
          <w:sz w:val="24"/>
          <w:szCs w:val="24"/>
        </w:rPr>
        <w:t xml:space="preserve">. </w:t>
      </w:r>
    </w:p>
    <w:p w14:paraId="1657F3A2" w14:textId="77777777" w:rsidR="009A4376" w:rsidRDefault="009A4376" w:rsidP="009A4376">
      <w:pPr>
        <w:spacing w:after="0" w:line="240" w:lineRule="auto"/>
        <w:contextualSpacing/>
        <w:rPr>
          <w:rFonts w:ascii="Times New Roman" w:hAnsi="Times New Roman" w:cs="Times New Roman"/>
          <w:sz w:val="24"/>
          <w:szCs w:val="24"/>
        </w:rPr>
      </w:pPr>
    </w:p>
    <w:p w14:paraId="1657F3A3" w14:textId="2206A33B" w:rsidR="009A4376" w:rsidRPr="001122DA" w:rsidRDefault="009A4376" w:rsidP="009A4376">
      <w:pPr>
        <w:spacing w:after="0" w:line="240" w:lineRule="auto"/>
        <w:ind w:left="630"/>
        <w:contextualSpacing/>
        <w:rPr>
          <w:rFonts w:ascii="Times New Roman" w:hAnsi="Times New Roman" w:cs="Times New Roman"/>
          <w:sz w:val="24"/>
          <w:szCs w:val="24"/>
        </w:rPr>
      </w:pPr>
      <w:r>
        <w:rPr>
          <w:rFonts w:ascii="Times New Roman" w:hAnsi="Times New Roman" w:cs="Times New Roman"/>
          <w:sz w:val="24"/>
          <w:szCs w:val="24"/>
        </w:rPr>
        <w:t xml:space="preserve">c.   </w:t>
      </w:r>
      <w:r w:rsidRPr="001122DA">
        <w:rPr>
          <w:rFonts w:ascii="Times New Roman" w:hAnsi="Times New Roman" w:cs="Times New Roman"/>
          <w:sz w:val="24"/>
          <w:szCs w:val="24"/>
        </w:rPr>
        <w:t xml:space="preserve">Address visitor health and safety, resource protection, </w:t>
      </w:r>
      <w:r w:rsidR="00C101E6">
        <w:rPr>
          <w:rFonts w:ascii="Times New Roman" w:hAnsi="Times New Roman" w:cs="Times New Roman"/>
          <w:sz w:val="24"/>
          <w:szCs w:val="24"/>
        </w:rPr>
        <w:t xml:space="preserve">and </w:t>
      </w:r>
      <w:r w:rsidRPr="001122DA">
        <w:rPr>
          <w:rFonts w:ascii="Times New Roman" w:hAnsi="Times New Roman" w:cs="Times New Roman"/>
          <w:sz w:val="24"/>
          <w:szCs w:val="24"/>
        </w:rPr>
        <w:t>use and user conflicts.</w:t>
      </w:r>
    </w:p>
    <w:p w14:paraId="1657F3A4" w14:textId="77777777" w:rsidR="009A4376" w:rsidRDefault="009A4376" w:rsidP="009A4376">
      <w:pPr>
        <w:spacing w:after="0" w:line="240" w:lineRule="auto"/>
        <w:contextualSpacing/>
        <w:rPr>
          <w:rFonts w:ascii="Times New Roman" w:hAnsi="Times New Roman" w:cs="Times New Roman"/>
          <w:sz w:val="24"/>
          <w:szCs w:val="24"/>
        </w:rPr>
      </w:pPr>
    </w:p>
    <w:p w14:paraId="1657F3A5" w14:textId="77777777" w:rsidR="009A4376" w:rsidRPr="001122DA" w:rsidRDefault="009A4376" w:rsidP="00307E33">
      <w:pPr>
        <w:spacing w:after="0" w:line="240" w:lineRule="auto"/>
        <w:ind w:left="630"/>
        <w:contextualSpacing/>
        <w:rPr>
          <w:rFonts w:ascii="Times New Roman" w:hAnsi="Times New Roman" w:cs="Times New Roman"/>
          <w:sz w:val="24"/>
          <w:szCs w:val="24"/>
        </w:rPr>
      </w:pPr>
      <w:r>
        <w:rPr>
          <w:rFonts w:ascii="Times New Roman" w:hAnsi="Times New Roman" w:cs="Times New Roman"/>
          <w:sz w:val="24"/>
          <w:szCs w:val="24"/>
        </w:rPr>
        <w:t xml:space="preserve">d.   </w:t>
      </w:r>
      <w:r w:rsidRPr="001122DA">
        <w:rPr>
          <w:rFonts w:ascii="Times New Roman" w:hAnsi="Times New Roman" w:cs="Times New Roman"/>
          <w:sz w:val="24"/>
          <w:szCs w:val="24"/>
        </w:rPr>
        <w:t>Address the type(s), activities</w:t>
      </w:r>
      <w:r>
        <w:rPr>
          <w:rFonts w:ascii="Times New Roman" w:hAnsi="Times New Roman" w:cs="Times New Roman"/>
          <w:sz w:val="24"/>
          <w:szCs w:val="24"/>
        </w:rPr>
        <w:t>,</w:t>
      </w:r>
      <w:r w:rsidRPr="001122DA">
        <w:rPr>
          <w:rFonts w:ascii="Times New Roman" w:hAnsi="Times New Roman" w:cs="Times New Roman"/>
          <w:sz w:val="24"/>
          <w:szCs w:val="24"/>
        </w:rPr>
        <w:t xml:space="preserve"> and locations where </w:t>
      </w:r>
      <w:r w:rsidR="00307E33">
        <w:rPr>
          <w:rFonts w:ascii="Times New Roman" w:hAnsi="Times New Roman" w:cs="Times New Roman"/>
          <w:sz w:val="24"/>
          <w:szCs w:val="24"/>
        </w:rPr>
        <w:t>SRPs</w:t>
      </w:r>
      <w:r w:rsidRPr="001122DA">
        <w:rPr>
          <w:rFonts w:ascii="Times New Roman" w:hAnsi="Times New Roman" w:cs="Times New Roman"/>
          <w:sz w:val="24"/>
          <w:szCs w:val="24"/>
        </w:rPr>
        <w:t xml:space="preserve"> </w:t>
      </w:r>
      <w:r>
        <w:rPr>
          <w:rFonts w:ascii="Times New Roman" w:hAnsi="Times New Roman" w:cs="Times New Roman"/>
          <w:sz w:val="24"/>
          <w:szCs w:val="24"/>
        </w:rPr>
        <w:t>will or</w:t>
      </w:r>
      <w:r w:rsidR="00307E33">
        <w:rPr>
          <w:rFonts w:ascii="Times New Roman" w:hAnsi="Times New Roman" w:cs="Times New Roman"/>
          <w:sz w:val="24"/>
          <w:szCs w:val="24"/>
        </w:rPr>
        <w:t xml:space="preserve"> </w:t>
      </w:r>
      <w:r>
        <w:rPr>
          <w:rFonts w:ascii="Times New Roman" w:hAnsi="Times New Roman" w:cs="Times New Roman"/>
          <w:sz w:val="24"/>
          <w:szCs w:val="24"/>
        </w:rPr>
        <w:t xml:space="preserve">will not be </w:t>
      </w:r>
      <w:r w:rsidRPr="001122DA">
        <w:rPr>
          <w:rFonts w:ascii="Times New Roman" w:hAnsi="Times New Roman" w:cs="Times New Roman"/>
          <w:sz w:val="24"/>
          <w:szCs w:val="24"/>
        </w:rPr>
        <w:t>issued.</w:t>
      </w:r>
    </w:p>
    <w:p w14:paraId="1657F3A6" w14:textId="77777777" w:rsidR="009A4376" w:rsidRDefault="009A4376" w:rsidP="009A4376">
      <w:pPr>
        <w:spacing w:after="0" w:line="240" w:lineRule="auto"/>
        <w:contextualSpacing/>
        <w:rPr>
          <w:rFonts w:ascii="Times New Roman" w:hAnsi="Times New Roman" w:cs="Times New Roman"/>
          <w:sz w:val="24"/>
          <w:szCs w:val="24"/>
        </w:rPr>
      </w:pPr>
    </w:p>
    <w:p w14:paraId="1657F3A7" w14:textId="787450D5" w:rsidR="009A4376" w:rsidRDefault="009A4376" w:rsidP="009A4376">
      <w:pPr>
        <w:spacing w:after="0" w:line="240" w:lineRule="auto"/>
        <w:ind w:left="630"/>
        <w:contextualSpacing/>
        <w:rPr>
          <w:rFonts w:ascii="Times New Roman" w:hAnsi="Times New Roman" w:cs="Times New Roman"/>
          <w:sz w:val="24"/>
          <w:szCs w:val="24"/>
        </w:rPr>
      </w:pPr>
      <w:r>
        <w:rPr>
          <w:rFonts w:ascii="Times New Roman" w:hAnsi="Times New Roman" w:cs="Times New Roman"/>
          <w:sz w:val="24"/>
          <w:szCs w:val="24"/>
        </w:rPr>
        <w:t xml:space="preserve">e.   </w:t>
      </w:r>
      <w:r w:rsidRPr="001122DA">
        <w:rPr>
          <w:rFonts w:ascii="Times New Roman" w:hAnsi="Times New Roman" w:cs="Times New Roman"/>
          <w:sz w:val="24"/>
          <w:szCs w:val="24"/>
        </w:rPr>
        <w:t xml:space="preserve">Limit </w:t>
      </w:r>
      <w:r w:rsidR="003D00C5">
        <w:rPr>
          <w:rFonts w:ascii="Times New Roman" w:hAnsi="Times New Roman" w:cs="Times New Roman"/>
          <w:sz w:val="24"/>
          <w:szCs w:val="24"/>
        </w:rPr>
        <w:t>i</w:t>
      </w:r>
      <w:r w:rsidR="003D00C5" w:rsidRPr="001122DA">
        <w:rPr>
          <w:rFonts w:ascii="Times New Roman" w:hAnsi="Times New Roman" w:cs="Times New Roman"/>
          <w:sz w:val="24"/>
          <w:szCs w:val="24"/>
        </w:rPr>
        <w:t xml:space="preserve">ncompatible </w:t>
      </w:r>
      <w:r w:rsidRPr="001122DA">
        <w:rPr>
          <w:rFonts w:ascii="Times New Roman" w:hAnsi="Times New Roman" w:cs="Times New Roman"/>
          <w:sz w:val="24"/>
          <w:szCs w:val="24"/>
        </w:rPr>
        <w:t xml:space="preserve">recreation activities that are detrimental to meeting recreation or </w:t>
      </w:r>
    </w:p>
    <w:p w14:paraId="1657F3A8" w14:textId="77777777" w:rsidR="009A4376" w:rsidRDefault="009A4376" w:rsidP="009A4376">
      <w:pPr>
        <w:spacing w:after="0" w:line="240" w:lineRule="auto"/>
        <w:ind w:left="990"/>
        <w:contextualSpacing/>
        <w:rPr>
          <w:rFonts w:ascii="Times New Roman" w:hAnsi="Times New Roman" w:cs="Times New Roman"/>
          <w:sz w:val="24"/>
          <w:szCs w:val="24"/>
        </w:rPr>
      </w:pPr>
      <w:proofErr w:type="gramStart"/>
      <w:r w:rsidRPr="001122DA">
        <w:rPr>
          <w:rFonts w:ascii="Times New Roman" w:hAnsi="Times New Roman" w:cs="Times New Roman"/>
          <w:sz w:val="24"/>
          <w:szCs w:val="24"/>
        </w:rPr>
        <w:t>other</w:t>
      </w:r>
      <w:proofErr w:type="gramEnd"/>
      <w:r w:rsidRPr="001122DA">
        <w:rPr>
          <w:rFonts w:ascii="Times New Roman" w:hAnsi="Times New Roman" w:cs="Times New Roman"/>
          <w:sz w:val="24"/>
          <w:szCs w:val="24"/>
        </w:rPr>
        <w:t xml:space="preserve"> critical resource objectives.</w:t>
      </w:r>
    </w:p>
    <w:p w14:paraId="1657F3A9" w14:textId="77777777" w:rsidR="009A4376" w:rsidRPr="001122DA" w:rsidRDefault="009A4376" w:rsidP="009A4376">
      <w:pPr>
        <w:spacing w:after="0" w:line="240" w:lineRule="auto"/>
        <w:contextualSpacing/>
        <w:rPr>
          <w:rFonts w:ascii="Times New Roman" w:hAnsi="Times New Roman" w:cs="Times New Roman"/>
          <w:sz w:val="24"/>
          <w:szCs w:val="24"/>
        </w:rPr>
      </w:pPr>
    </w:p>
    <w:p w14:paraId="1657F3AA" w14:textId="77777777" w:rsidR="009A4376" w:rsidRDefault="009A4376" w:rsidP="009A4376">
      <w:pPr>
        <w:spacing w:after="0" w:line="240" w:lineRule="auto"/>
        <w:ind w:left="630"/>
        <w:contextualSpacing/>
        <w:rPr>
          <w:rFonts w:ascii="Times New Roman" w:hAnsi="Times New Roman" w:cs="Times New Roman"/>
          <w:sz w:val="24"/>
          <w:szCs w:val="24"/>
        </w:rPr>
      </w:pPr>
      <w:r>
        <w:rPr>
          <w:rFonts w:ascii="Times New Roman" w:hAnsi="Times New Roman" w:cs="Times New Roman"/>
          <w:sz w:val="24"/>
          <w:szCs w:val="24"/>
        </w:rPr>
        <w:t xml:space="preserve">f.   </w:t>
      </w:r>
      <w:r w:rsidRPr="001122DA">
        <w:rPr>
          <w:rFonts w:ascii="Times New Roman" w:hAnsi="Times New Roman" w:cs="Times New Roman"/>
          <w:sz w:val="24"/>
          <w:szCs w:val="24"/>
        </w:rPr>
        <w:t xml:space="preserve">Identify the terms, conditions, or special considerations for other resource programs </w:t>
      </w:r>
    </w:p>
    <w:p w14:paraId="1657F3AB" w14:textId="77777777" w:rsidR="009A4376" w:rsidRPr="001122DA" w:rsidRDefault="009A4376" w:rsidP="009A4376">
      <w:pPr>
        <w:spacing w:after="0" w:line="240" w:lineRule="auto"/>
        <w:ind w:left="990"/>
        <w:contextualSpacing/>
        <w:rPr>
          <w:rFonts w:ascii="Times New Roman" w:hAnsi="Times New Roman" w:cs="Times New Roman"/>
          <w:sz w:val="24"/>
          <w:szCs w:val="24"/>
        </w:rPr>
      </w:pPr>
      <w:proofErr w:type="gramStart"/>
      <w:r w:rsidRPr="001122DA">
        <w:rPr>
          <w:rFonts w:ascii="Times New Roman" w:hAnsi="Times New Roman" w:cs="Times New Roman"/>
          <w:sz w:val="24"/>
          <w:szCs w:val="24"/>
        </w:rPr>
        <w:t>necessary</w:t>
      </w:r>
      <w:proofErr w:type="gramEnd"/>
      <w:r w:rsidRPr="001122DA">
        <w:rPr>
          <w:rFonts w:ascii="Times New Roman" w:hAnsi="Times New Roman" w:cs="Times New Roman"/>
          <w:sz w:val="24"/>
          <w:szCs w:val="24"/>
        </w:rPr>
        <w:t xml:space="preserve"> to achieve SRMA objective(s).</w:t>
      </w:r>
    </w:p>
    <w:p w14:paraId="1657F3AC" w14:textId="77777777" w:rsidR="009A4376" w:rsidRPr="001122DA" w:rsidRDefault="009A4376" w:rsidP="009A4376">
      <w:pPr>
        <w:spacing w:after="0" w:line="240" w:lineRule="auto"/>
        <w:rPr>
          <w:rFonts w:ascii="Times New Roman" w:hAnsi="Times New Roman" w:cs="Times New Roman"/>
          <w:sz w:val="24"/>
          <w:szCs w:val="24"/>
        </w:rPr>
      </w:pPr>
    </w:p>
    <w:p w14:paraId="1657F3AD" w14:textId="77777777" w:rsidR="009A4376" w:rsidRDefault="009A4376" w:rsidP="009A4376">
      <w:pPr>
        <w:pStyle w:val="NoSpacing"/>
        <w:ind w:left="270"/>
        <w:rPr>
          <w:rFonts w:ascii="Times New Roman" w:hAnsi="Times New Roman" w:cs="Times New Roman"/>
          <w:sz w:val="24"/>
          <w:szCs w:val="24"/>
        </w:rPr>
      </w:pPr>
      <w:bookmarkStart w:id="62" w:name="_Toc293488574"/>
      <w:r>
        <w:rPr>
          <w:rFonts w:ascii="Times New Roman" w:hAnsi="Times New Roman" w:cs="Times New Roman"/>
          <w:sz w:val="24"/>
          <w:szCs w:val="24"/>
        </w:rPr>
        <w:t xml:space="preserve">2.   </w:t>
      </w:r>
      <w:r w:rsidRPr="00B80855">
        <w:rPr>
          <w:rFonts w:ascii="Times New Roman" w:hAnsi="Times New Roman" w:cs="Times New Roman"/>
          <w:b/>
          <w:sz w:val="24"/>
          <w:szCs w:val="24"/>
        </w:rPr>
        <w:t>Land Use Plan-Level</w:t>
      </w:r>
      <w:bookmarkEnd w:id="62"/>
      <w:r w:rsidRPr="00B80855">
        <w:rPr>
          <w:rFonts w:ascii="Times New Roman" w:hAnsi="Times New Roman" w:cs="Times New Roman"/>
          <w:b/>
          <w:sz w:val="24"/>
          <w:szCs w:val="24"/>
        </w:rPr>
        <w:t xml:space="preserve"> Management Action</w:t>
      </w:r>
      <w:r>
        <w:rPr>
          <w:rFonts w:ascii="Times New Roman" w:hAnsi="Times New Roman" w:cs="Times New Roman"/>
          <w:b/>
          <w:sz w:val="24"/>
          <w:szCs w:val="24"/>
        </w:rPr>
        <w:t>s</w:t>
      </w:r>
      <w:r w:rsidRPr="00B80855">
        <w:rPr>
          <w:rFonts w:ascii="Times New Roman" w:hAnsi="Times New Roman" w:cs="Times New Roman"/>
          <w:b/>
          <w:sz w:val="24"/>
          <w:szCs w:val="24"/>
        </w:rPr>
        <w:t xml:space="preserve"> and Allowable Use Decisions for ERMAs</w:t>
      </w:r>
      <w:r w:rsidRPr="001B44CE">
        <w:rPr>
          <w:rFonts w:ascii="Times New Roman" w:hAnsi="Times New Roman" w:cs="Times New Roman"/>
          <w:b/>
          <w:sz w:val="24"/>
          <w:szCs w:val="24"/>
        </w:rPr>
        <w:t>.</w:t>
      </w:r>
      <w:r>
        <w:rPr>
          <w:rFonts w:ascii="Times New Roman" w:hAnsi="Times New Roman" w:cs="Times New Roman"/>
          <w:sz w:val="24"/>
          <w:szCs w:val="24"/>
        </w:rPr>
        <w:t xml:space="preserve"> </w:t>
      </w:r>
    </w:p>
    <w:p w14:paraId="1657F3AE" w14:textId="77777777" w:rsidR="009A4376" w:rsidRPr="001122DA" w:rsidRDefault="009A4376" w:rsidP="009A4376">
      <w:pPr>
        <w:pStyle w:val="NoSpacing"/>
        <w:ind w:left="630"/>
        <w:rPr>
          <w:rFonts w:ascii="Times New Roman" w:hAnsi="Times New Roman" w:cs="Times New Roman"/>
          <w:sz w:val="24"/>
          <w:szCs w:val="24"/>
        </w:rPr>
      </w:pPr>
      <w:r w:rsidRPr="001122DA">
        <w:rPr>
          <w:rFonts w:ascii="Times New Roman" w:hAnsi="Times New Roman" w:cs="Times New Roman"/>
          <w:sz w:val="24"/>
          <w:szCs w:val="24"/>
        </w:rPr>
        <w:t>ERMAs are managed to support and sustain the principal recreation activities and the associated qualities and conditions. Since management of ERMAs is commensurate with the management of other resources and resource uses, all R&amp;VS decisions must be compatible with other resource objectives. Therefore</w:t>
      </w:r>
      <w:r>
        <w:rPr>
          <w:rFonts w:ascii="Times New Roman" w:hAnsi="Times New Roman" w:cs="Times New Roman"/>
          <w:sz w:val="24"/>
          <w:szCs w:val="24"/>
        </w:rPr>
        <w:t>,</w:t>
      </w:r>
      <w:r w:rsidRPr="001122DA">
        <w:rPr>
          <w:rFonts w:ascii="Times New Roman" w:hAnsi="Times New Roman" w:cs="Times New Roman"/>
          <w:sz w:val="24"/>
          <w:szCs w:val="24"/>
        </w:rPr>
        <w:t xml:space="preserve"> it is necessary to establish a framework of management action and allowable use decisions to:</w:t>
      </w:r>
    </w:p>
    <w:p w14:paraId="1657F3AF" w14:textId="77777777" w:rsidR="009A4376" w:rsidRPr="001122DA" w:rsidRDefault="009A4376" w:rsidP="009A4376">
      <w:pPr>
        <w:spacing w:after="0" w:line="240" w:lineRule="auto"/>
        <w:rPr>
          <w:rFonts w:ascii="Times New Roman" w:hAnsi="Times New Roman" w:cs="Times New Roman"/>
          <w:sz w:val="24"/>
          <w:szCs w:val="24"/>
        </w:rPr>
      </w:pPr>
    </w:p>
    <w:p w14:paraId="1657F3B0" w14:textId="77777777" w:rsidR="009A4376" w:rsidRPr="001122DA" w:rsidRDefault="009A4376" w:rsidP="009A4376">
      <w:pPr>
        <w:spacing w:after="0" w:line="240" w:lineRule="auto"/>
        <w:ind w:left="630"/>
        <w:rPr>
          <w:rFonts w:ascii="Times New Roman" w:hAnsi="Times New Roman" w:cs="Times New Roman"/>
          <w:sz w:val="24"/>
          <w:szCs w:val="24"/>
        </w:rPr>
      </w:pPr>
      <w:r>
        <w:rPr>
          <w:rFonts w:ascii="Times New Roman" w:hAnsi="Times New Roman" w:cs="Times New Roman"/>
          <w:sz w:val="24"/>
          <w:szCs w:val="24"/>
        </w:rPr>
        <w:t xml:space="preserve">a.   </w:t>
      </w:r>
      <w:r w:rsidRPr="001122DA">
        <w:rPr>
          <w:rFonts w:ascii="Times New Roman" w:hAnsi="Times New Roman" w:cs="Times New Roman"/>
          <w:sz w:val="24"/>
          <w:szCs w:val="24"/>
        </w:rPr>
        <w:t xml:space="preserve">Facilitate visitor participation in the </w:t>
      </w:r>
      <w:r w:rsidRPr="001122DA">
        <w:rPr>
          <w:rFonts w:ascii="Times New Roman" w:hAnsi="Times New Roman" w:cs="Times New Roman"/>
          <w:iCs/>
          <w:sz w:val="24"/>
          <w:szCs w:val="24"/>
        </w:rPr>
        <w:t>principal</w:t>
      </w:r>
      <w:r w:rsidRPr="001122DA">
        <w:rPr>
          <w:rFonts w:ascii="Times New Roman" w:hAnsi="Times New Roman" w:cs="Times New Roman"/>
          <w:sz w:val="24"/>
          <w:szCs w:val="24"/>
        </w:rPr>
        <w:t xml:space="preserve"> outdoor recreation activities.</w:t>
      </w:r>
    </w:p>
    <w:p w14:paraId="1657F3B1" w14:textId="77777777" w:rsidR="009A4376" w:rsidRDefault="009A4376" w:rsidP="009A4376">
      <w:pPr>
        <w:spacing w:after="0" w:line="240" w:lineRule="auto"/>
        <w:rPr>
          <w:rFonts w:ascii="Times New Roman" w:hAnsi="Times New Roman" w:cs="Times New Roman"/>
          <w:sz w:val="24"/>
          <w:szCs w:val="24"/>
        </w:rPr>
      </w:pPr>
    </w:p>
    <w:p w14:paraId="1657F3B2" w14:textId="77777777" w:rsidR="009A4376" w:rsidRPr="001122DA" w:rsidRDefault="009A4376" w:rsidP="009A4376">
      <w:pPr>
        <w:spacing w:after="0" w:line="240" w:lineRule="auto"/>
        <w:ind w:left="630"/>
        <w:rPr>
          <w:rFonts w:ascii="Times New Roman" w:hAnsi="Times New Roman" w:cs="Times New Roman"/>
          <w:sz w:val="24"/>
          <w:szCs w:val="24"/>
        </w:rPr>
      </w:pPr>
      <w:r>
        <w:rPr>
          <w:rFonts w:ascii="Times New Roman" w:hAnsi="Times New Roman" w:cs="Times New Roman"/>
          <w:sz w:val="24"/>
          <w:szCs w:val="24"/>
        </w:rPr>
        <w:t xml:space="preserve">b.   </w:t>
      </w:r>
      <w:r w:rsidRPr="001122DA">
        <w:rPr>
          <w:rFonts w:ascii="Times New Roman" w:hAnsi="Times New Roman" w:cs="Times New Roman"/>
          <w:sz w:val="24"/>
          <w:szCs w:val="24"/>
        </w:rPr>
        <w:t xml:space="preserve">Maintain particular </w:t>
      </w:r>
      <w:r>
        <w:rPr>
          <w:rFonts w:ascii="Times New Roman" w:hAnsi="Times New Roman" w:cs="Times New Roman"/>
          <w:sz w:val="24"/>
          <w:szCs w:val="24"/>
        </w:rPr>
        <w:t>RSCs</w:t>
      </w:r>
      <w:r w:rsidRPr="001122DA">
        <w:rPr>
          <w:rFonts w:ascii="Times New Roman" w:hAnsi="Times New Roman" w:cs="Times New Roman"/>
          <w:sz w:val="24"/>
          <w:szCs w:val="24"/>
        </w:rPr>
        <w:t>.</w:t>
      </w:r>
    </w:p>
    <w:p w14:paraId="1657F3B3" w14:textId="77777777" w:rsidR="009A4376" w:rsidRDefault="009A4376" w:rsidP="009A4376">
      <w:pPr>
        <w:spacing w:after="0" w:line="240" w:lineRule="auto"/>
        <w:rPr>
          <w:rFonts w:ascii="Times New Roman" w:hAnsi="Times New Roman" w:cs="Times New Roman"/>
          <w:sz w:val="24"/>
          <w:szCs w:val="24"/>
        </w:rPr>
      </w:pPr>
    </w:p>
    <w:p w14:paraId="1657F3B4" w14:textId="77777777" w:rsidR="009A4376" w:rsidRPr="001122DA" w:rsidRDefault="009A4376" w:rsidP="009A4376">
      <w:pPr>
        <w:spacing w:after="0" w:line="240" w:lineRule="auto"/>
        <w:ind w:left="630"/>
        <w:rPr>
          <w:rFonts w:ascii="Times New Roman" w:hAnsi="Times New Roman" w:cs="Times New Roman"/>
          <w:sz w:val="24"/>
          <w:szCs w:val="24"/>
        </w:rPr>
      </w:pPr>
      <w:r>
        <w:rPr>
          <w:rFonts w:ascii="Times New Roman" w:hAnsi="Times New Roman" w:cs="Times New Roman"/>
          <w:sz w:val="24"/>
          <w:szCs w:val="24"/>
        </w:rPr>
        <w:t xml:space="preserve">c.   </w:t>
      </w:r>
      <w:r w:rsidRPr="001122DA">
        <w:rPr>
          <w:rFonts w:ascii="Times New Roman" w:hAnsi="Times New Roman" w:cs="Times New Roman"/>
          <w:sz w:val="24"/>
          <w:szCs w:val="24"/>
        </w:rPr>
        <w:t>Address visitor health and safety, resource protection, and use and user conflicts.</w:t>
      </w:r>
    </w:p>
    <w:p w14:paraId="1657F3B5" w14:textId="77777777" w:rsidR="009A4376" w:rsidRDefault="009A4376" w:rsidP="009A4376">
      <w:pPr>
        <w:spacing w:after="0" w:line="240" w:lineRule="auto"/>
        <w:rPr>
          <w:rFonts w:ascii="Times New Roman" w:hAnsi="Times New Roman" w:cs="Times New Roman"/>
          <w:sz w:val="24"/>
          <w:szCs w:val="24"/>
        </w:rPr>
      </w:pPr>
    </w:p>
    <w:p w14:paraId="1657F3B6" w14:textId="77777777" w:rsidR="009A4376" w:rsidRPr="001122DA" w:rsidRDefault="009A4376" w:rsidP="00307E33">
      <w:pPr>
        <w:spacing w:after="0" w:line="240" w:lineRule="auto"/>
        <w:ind w:left="630"/>
        <w:rPr>
          <w:rFonts w:ascii="Times New Roman" w:hAnsi="Times New Roman" w:cs="Times New Roman"/>
          <w:sz w:val="24"/>
          <w:szCs w:val="24"/>
        </w:rPr>
      </w:pPr>
      <w:r>
        <w:rPr>
          <w:rFonts w:ascii="Times New Roman" w:hAnsi="Times New Roman" w:cs="Times New Roman"/>
          <w:sz w:val="24"/>
          <w:szCs w:val="24"/>
        </w:rPr>
        <w:t xml:space="preserve">d.   </w:t>
      </w:r>
      <w:r w:rsidRPr="001122DA">
        <w:rPr>
          <w:rFonts w:ascii="Times New Roman" w:hAnsi="Times New Roman" w:cs="Times New Roman"/>
          <w:sz w:val="24"/>
          <w:szCs w:val="24"/>
        </w:rPr>
        <w:t xml:space="preserve">Address the type(s), activities, and locations where </w:t>
      </w:r>
      <w:r w:rsidR="00307E33">
        <w:rPr>
          <w:rFonts w:ascii="Times New Roman" w:hAnsi="Times New Roman" w:cs="Times New Roman"/>
          <w:sz w:val="24"/>
          <w:szCs w:val="24"/>
        </w:rPr>
        <w:t>SRPs</w:t>
      </w:r>
      <w:r w:rsidRPr="001122DA">
        <w:rPr>
          <w:rFonts w:ascii="Times New Roman" w:hAnsi="Times New Roman" w:cs="Times New Roman"/>
          <w:sz w:val="24"/>
          <w:szCs w:val="24"/>
        </w:rPr>
        <w:t xml:space="preserve"> </w:t>
      </w:r>
      <w:r>
        <w:rPr>
          <w:rFonts w:ascii="Times New Roman" w:hAnsi="Times New Roman" w:cs="Times New Roman"/>
          <w:sz w:val="24"/>
          <w:szCs w:val="24"/>
        </w:rPr>
        <w:t>will or will not be</w:t>
      </w:r>
      <w:r w:rsidRPr="001122DA">
        <w:rPr>
          <w:rFonts w:ascii="Times New Roman" w:hAnsi="Times New Roman" w:cs="Times New Roman"/>
          <w:sz w:val="24"/>
          <w:szCs w:val="24"/>
        </w:rPr>
        <w:t xml:space="preserve"> issued. </w:t>
      </w:r>
    </w:p>
    <w:p w14:paraId="1657F3B7" w14:textId="77777777" w:rsidR="009A4376" w:rsidRDefault="009A4376" w:rsidP="009A4376">
      <w:pPr>
        <w:spacing w:after="0" w:line="240" w:lineRule="auto"/>
        <w:rPr>
          <w:rFonts w:ascii="Times New Roman" w:hAnsi="Times New Roman" w:cs="Times New Roman"/>
          <w:sz w:val="24"/>
          <w:szCs w:val="24"/>
        </w:rPr>
      </w:pPr>
    </w:p>
    <w:p w14:paraId="1657F3B8" w14:textId="77777777" w:rsidR="009A4376" w:rsidRDefault="009A4376" w:rsidP="009A4376">
      <w:pPr>
        <w:spacing w:after="0" w:line="240" w:lineRule="auto"/>
        <w:ind w:left="630"/>
        <w:rPr>
          <w:rFonts w:ascii="Times New Roman" w:hAnsi="Times New Roman" w:cs="Times New Roman"/>
          <w:sz w:val="24"/>
          <w:szCs w:val="24"/>
        </w:rPr>
      </w:pPr>
      <w:r>
        <w:rPr>
          <w:rFonts w:ascii="Times New Roman" w:hAnsi="Times New Roman" w:cs="Times New Roman"/>
          <w:sz w:val="24"/>
          <w:szCs w:val="24"/>
        </w:rPr>
        <w:t xml:space="preserve">e.   </w:t>
      </w:r>
      <w:r w:rsidRPr="001122DA">
        <w:rPr>
          <w:rFonts w:ascii="Times New Roman" w:hAnsi="Times New Roman" w:cs="Times New Roman"/>
          <w:sz w:val="24"/>
          <w:szCs w:val="24"/>
        </w:rPr>
        <w:t xml:space="preserve">Identify the terms, conditions, or special considerations for other resource programs </w:t>
      </w:r>
    </w:p>
    <w:p w14:paraId="1657F3B9" w14:textId="77777777" w:rsidR="009A4376" w:rsidRPr="001122DA" w:rsidRDefault="009A4376" w:rsidP="009A4376">
      <w:pPr>
        <w:spacing w:after="0" w:line="240" w:lineRule="auto"/>
        <w:ind w:left="990"/>
        <w:rPr>
          <w:rFonts w:ascii="Times New Roman" w:hAnsi="Times New Roman" w:cs="Times New Roman"/>
          <w:sz w:val="24"/>
          <w:szCs w:val="24"/>
        </w:rPr>
      </w:pPr>
      <w:proofErr w:type="gramStart"/>
      <w:r w:rsidRPr="001122DA">
        <w:rPr>
          <w:rFonts w:ascii="Times New Roman" w:hAnsi="Times New Roman" w:cs="Times New Roman"/>
          <w:sz w:val="24"/>
          <w:szCs w:val="24"/>
        </w:rPr>
        <w:t>necessary</w:t>
      </w:r>
      <w:proofErr w:type="gramEnd"/>
      <w:r w:rsidRPr="001122DA">
        <w:rPr>
          <w:rFonts w:ascii="Times New Roman" w:hAnsi="Times New Roman" w:cs="Times New Roman"/>
          <w:sz w:val="24"/>
          <w:szCs w:val="24"/>
        </w:rPr>
        <w:t xml:space="preserve"> to achieve ERMA objective(s).</w:t>
      </w:r>
    </w:p>
    <w:p w14:paraId="1657F3BA" w14:textId="77777777" w:rsidR="009A4376" w:rsidRPr="001122DA" w:rsidRDefault="009A4376" w:rsidP="009A4376">
      <w:pPr>
        <w:spacing w:after="0" w:line="240" w:lineRule="auto"/>
        <w:rPr>
          <w:rFonts w:ascii="Times New Roman" w:hAnsi="Times New Roman" w:cs="Times New Roman"/>
          <w:sz w:val="24"/>
          <w:szCs w:val="24"/>
        </w:rPr>
      </w:pPr>
    </w:p>
    <w:p w14:paraId="1657F3BB" w14:textId="77777777" w:rsidR="009218D7" w:rsidRDefault="009218D7" w:rsidP="00921B9C">
      <w:pPr>
        <w:pStyle w:val="NoSpacing"/>
        <w:ind w:left="270"/>
        <w:rPr>
          <w:rFonts w:ascii="Times New Roman" w:hAnsi="Times New Roman" w:cs="Times New Roman"/>
          <w:sz w:val="24"/>
          <w:szCs w:val="24"/>
        </w:rPr>
      </w:pPr>
      <w:r>
        <w:rPr>
          <w:rFonts w:ascii="Times New Roman" w:hAnsi="Times New Roman" w:cs="Times New Roman"/>
          <w:sz w:val="24"/>
          <w:szCs w:val="24"/>
        </w:rPr>
        <w:t xml:space="preserve">3.   </w:t>
      </w:r>
      <w:r w:rsidR="009A4376">
        <w:rPr>
          <w:rFonts w:ascii="Times New Roman" w:hAnsi="Times New Roman" w:cs="Times New Roman"/>
          <w:sz w:val="24"/>
          <w:szCs w:val="24"/>
        </w:rPr>
        <w:t xml:space="preserve">Illustration </w:t>
      </w:r>
      <w:r w:rsidR="00D02568">
        <w:rPr>
          <w:rFonts w:ascii="Times New Roman" w:hAnsi="Times New Roman" w:cs="Times New Roman"/>
          <w:sz w:val="24"/>
          <w:szCs w:val="24"/>
        </w:rPr>
        <w:t>4</w:t>
      </w:r>
      <w:r w:rsidR="009A4376" w:rsidRPr="001122DA">
        <w:rPr>
          <w:rFonts w:ascii="Times New Roman" w:hAnsi="Times New Roman" w:cs="Times New Roman"/>
          <w:sz w:val="24"/>
          <w:szCs w:val="24"/>
        </w:rPr>
        <w:t xml:space="preserve"> list</w:t>
      </w:r>
      <w:r w:rsidR="009A4376">
        <w:rPr>
          <w:rFonts w:ascii="Times New Roman" w:hAnsi="Times New Roman" w:cs="Times New Roman"/>
          <w:sz w:val="24"/>
          <w:szCs w:val="24"/>
        </w:rPr>
        <w:t>s</w:t>
      </w:r>
      <w:r w:rsidR="009A4376" w:rsidRPr="001122DA">
        <w:rPr>
          <w:rFonts w:ascii="Times New Roman" w:hAnsi="Times New Roman" w:cs="Times New Roman"/>
          <w:sz w:val="24"/>
          <w:szCs w:val="24"/>
        </w:rPr>
        <w:t xml:space="preserve"> possible LUP-level management action decisions, LUP-level allowable </w:t>
      </w:r>
    </w:p>
    <w:p w14:paraId="1657F3BC" w14:textId="77777777" w:rsidR="009A4376" w:rsidRPr="001122DA" w:rsidRDefault="009A4376" w:rsidP="009218D7">
      <w:pPr>
        <w:pStyle w:val="NoSpacing"/>
        <w:ind w:left="630"/>
        <w:rPr>
          <w:rFonts w:ascii="Times New Roman" w:hAnsi="Times New Roman" w:cs="Times New Roman"/>
          <w:iCs/>
          <w:sz w:val="24"/>
          <w:szCs w:val="24"/>
        </w:rPr>
      </w:pPr>
      <w:proofErr w:type="gramStart"/>
      <w:r w:rsidRPr="001122DA">
        <w:rPr>
          <w:rFonts w:ascii="Times New Roman" w:hAnsi="Times New Roman" w:cs="Times New Roman"/>
          <w:sz w:val="24"/>
          <w:szCs w:val="24"/>
        </w:rPr>
        <w:t>use</w:t>
      </w:r>
      <w:proofErr w:type="gramEnd"/>
      <w:r w:rsidRPr="001122DA">
        <w:rPr>
          <w:rFonts w:ascii="Times New Roman" w:hAnsi="Times New Roman" w:cs="Times New Roman"/>
          <w:sz w:val="24"/>
          <w:szCs w:val="24"/>
        </w:rPr>
        <w:t xml:space="preserve"> decisions</w:t>
      </w:r>
      <w:r>
        <w:rPr>
          <w:rFonts w:ascii="Times New Roman" w:hAnsi="Times New Roman" w:cs="Times New Roman"/>
          <w:sz w:val="24"/>
          <w:szCs w:val="24"/>
        </w:rPr>
        <w:t>,</w:t>
      </w:r>
      <w:r w:rsidRPr="001122DA">
        <w:rPr>
          <w:rFonts w:ascii="Times New Roman" w:hAnsi="Times New Roman" w:cs="Times New Roman"/>
          <w:sz w:val="24"/>
          <w:szCs w:val="24"/>
        </w:rPr>
        <w:t xml:space="preserve"> </w:t>
      </w:r>
      <w:r w:rsidR="009218D7">
        <w:rPr>
          <w:rFonts w:ascii="Times New Roman" w:hAnsi="Times New Roman" w:cs="Times New Roman"/>
          <w:sz w:val="24"/>
          <w:szCs w:val="24"/>
        </w:rPr>
        <w:t>and</w:t>
      </w:r>
      <w:r w:rsidR="002A3E52">
        <w:rPr>
          <w:rFonts w:ascii="Times New Roman" w:hAnsi="Times New Roman" w:cs="Times New Roman"/>
          <w:sz w:val="24"/>
          <w:szCs w:val="24"/>
        </w:rPr>
        <w:t xml:space="preserve"> </w:t>
      </w:r>
      <w:r w:rsidRPr="001122DA">
        <w:rPr>
          <w:rFonts w:ascii="Times New Roman" w:hAnsi="Times New Roman" w:cs="Times New Roman"/>
          <w:sz w:val="24"/>
          <w:szCs w:val="24"/>
        </w:rPr>
        <w:t>best management practices that can be proposed and implemented to help achieve recreation objectives through maintaining or enhancing the desired physical, social, and operational RSCs</w:t>
      </w:r>
      <w:r w:rsidRPr="001122DA">
        <w:rPr>
          <w:rFonts w:ascii="Times New Roman" w:hAnsi="Times New Roman" w:cs="Times New Roman"/>
          <w:iCs/>
          <w:sz w:val="24"/>
          <w:szCs w:val="24"/>
        </w:rPr>
        <w:t xml:space="preserve"> of the RMA.</w:t>
      </w:r>
    </w:p>
    <w:p w14:paraId="1657F3BD" w14:textId="77777777" w:rsidR="009218D7" w:rsidRDefault="009218D7" w:rsidP="009A4376">
      <w:pPr>
        <w:pStyle w:val="NoSpacing"/>
        <w:rPr>
          <w:rFonts w:ascii="Times New Roman" w:hAnsi="Times New Roman" w:cs="Times New Roman"/>
          <w:b/>
          <w:sz w:val="24"/>
          <w:szCs w:val="24"/>
        </w:rPr>
      </w:pPr>
      <w:bookmarkStart w:id="63" w:name="_Toc293488575"/>
    </w:p>
    <w:p w14:paraId="1657F3BE" w14:textId="77777777" w:rsidR="009218D7" w:rsidRDefault="009218D7" w:rsidP="009A4376">
      <w:pPr>
        <w:pStyle w:val="NoSpacing"/>
        <w:rPr>
          <w:rFonts w:ascii="Times New Roman" w:hAnsi="Times New Roman" w:cs="Times New Roman"/>
          <w:b/>
          <w:sz w:val="24"/>
          <w:szCs w:val="24"/>
        </w:rPr>
      </w:pPr>
    </w:p>
    <w:p w14:paraId="1657F3BF" w14:textId="77777777" w:rsidR="004A5B73" w:rsidRDefault="004A5B73" w:rsidP="009A4376">
      <w:pPr>
        <w:pStyle w:val="NoSpacing"/>
        <w:rPr>
          <w:rFonts w:ascii="Times New Roman" w:hAnsi="Times New Roman" w:cs="Times New Roman"/>
          <w:b/>
          <w:sz w:val="24"/>
          <w:szCs w:val="24"/>
        </w:rPr>
      </w:pPr>
    </w:p>
    <w:p w14:paraId="1657F3C0" w14:textId="77777777" w:rsidR="004A5B73" w:rsidRDefault="004A5B73" w:rsidP="009A4376">
      <w:pPr>
        <w:pStyle w:val="NoSpacing"/>
        <w:rPr>
          <w:rFonts w:ascii="Times New Roman" w:hAnsi="Times New Roman" w:cs="Times New Roman"/>
          <w:b/>
          <w:sz w:val="24"/>
          <w:szCs w:val="24"/>
        </w:rPr>
      </w:pPr>
    </w:p>
    <w:p w14:paraId="1657F3C1" w14:textId="77777777" w:rsidR="00C845E9" w:rsidRDefault="00C845E9" w:rsidP="009A4376">
      <w:pPr>
        <w:pStyle w:val="NoSpacing"/>
        <w:rPr>
          <w:rFonts w:ascii="Times New Roman" w:hAnsi="Times New Roman" w:cs="Times New Roman"/>
          <w:b/>
          <w:sz w:val="24"/>
          <w:szCs w:val="24"/>
        </w:rPr>
      </w:pPr>
    </w:p>
    <w:p w14:paraId="493C45DD" w14:textId="77777777" w:rsidR="009E460E" w:rsidRDefault="009E460E" w:rsidP="009A4376">
      <w:pPr>
        <w:pStyle w:val="NoSpacing"/>
        <w:rPr>
          <w:rFonts w:ascii="Times New Roman" w:hAnsi="Times New Roman" w:cs="Times New Roman"/>
          <w:b/>
          <w:sz w:val="24"/>
          <w:szCs w:val="24"/>
        </w:rPr>
        <w:sectPr w:rsidR="009E460E" w:rsidSect="003A7C61">
          <w:headerReference w:type="default" r:id="rId87"/>
          <w:pgSz w:w="12240" w:h="15840"/>
          <w:pgMar w:top="1008" w:right="1440" w:bottom="720" w:left="1440" w:header="864" w:footer="720" w:gutter="0"/>
          <w:pgNumType w:start="1"/>
          <w:cols w:space="720"/>
          <w:noEndnote/>
          <w:docGrid w:linePitch="299"/>
        </w:sectPr>
      </w:pPr>
    </w:p>
    <w:p w14:paraId="1657F3C2" w14:textId="3DB0F88E" w:rsidR="009A4376" w:rsidRPr="00CD0345" w:rsidRDefault="009A4376" w:rsidP="009A4376">
      <w:pPr>
        <w:pStyle w:val="NoSpacing"/>
        <w:rPr>
          <w:rFonts w:ascii="Times New Roman" w:hAnsi="Times New Roman" w:cs="Times New Roman"/>
          <w:b/>
          <w:sz w:val="24"/>
          <w:szCs w:val="24"/>
        </w:rPr>
      </w:pPr>
      <w:r w:rsidRPr="00CD0345">
        <w:rPr>
          <w:rFonts w:ascii="Times New Roman" w:hAnsi="Times New Roman" w:cs="Times New Roman"/>
          <w:b/>
          <w:sz w:val="24"/>
          <w:szCs w:val="24"/>
        </w:rPr>
        <w:lastRenderedPageBreak/>
        <w:t>D.   Making Land Use Plan and Implementation Decisions in the Same Planning Effort.</w:t>
      </w:r>
      <w:bookmarkEnd w:id="63"/>
    </w:p>
    <w:p w14:paraId="1657F3C3" w14:textId="77777777" w:rsidR="009A4376" w:rsidRPr="00CD0345" w:rsidRDefault="009A4376" w:rsidP="009A4376">
      <w:pPr>
        <w:pStyle w:val="NoSpacing"/>
        <w:rPr>
          <w:rFonts w:ascii="Times New Roman" w:hAnsi="Times New Roman" w:cs="Times New Roman"/>
          <w:sz w:val="24"/>
          <w:szCs w:val="24"/>
        </w:rPr>
      </w:pPr>
    </w:p>
    <w:p w14:paraId="1657F3C4" w14:textId="77777777" w:rsidR="009A4376" w:rsidRDefault="009A4376" w:rsidP="009A4376">
      <w:pPr>
        <w:spacing w:after="0" w:line="240" w:lineRule="auto"/>
        <w:ind w:left="270"/>
        <w:rPr>
          <w:rFonts w:ascii="Times New Roman" w:hAnsi="Times New Roman" w:cs="Times New Roman"/>
          <w:sz w:val="24"/>
          <w:szCs w:val="24"/>
        </w:rPr>
      </w:pPr>
      <w:r>
        <w:rPr>
          <w:rFonts w:ascii="Times New Roman" w:hAnsi="Times New Roman" w:cs="Times New Roman"/>
          <w:sz w:val="24"/>
          <w:szCs w:val="24"/>
        </w:rPr>
        <w:t xml:space="preserve">1.   </w:t>
      </w:r>
      <w:r w:rsidRPr="001122DA">
        <w:rPr>
          <w:rFonts w:ascii="Times New Roman" w:hAnsi="Times New Roman" w:cs="Times New Roman"/>
          <w:sz w:val="24"/>
          <w:szCs w:val="24"/>
        </w:rPr>
        <w:t>The focal point of the land use planning process is making interdisciplinary LUP-</w:t>
      </w:r>
    </w:p>
    <w:p w14:paraId="1657F3C5" w14:textId="78E98E2A" w:rsidR="009A4376" w:rsidRPr="003361F9" w:rsidRDefault="009A4376" w:rsidP="009A4376">
      <w:pPr>
        <w:spacing w:after="0" w:line="240" w:lineRule="auto"/>
        <w:ind w:left="630"/>
        <w:rPr>
          <w:rFonts w:ascii="Times New Roman" w:hAnsi="Times New Roman" w:cs="Times New Roman"/>
          <w:strike/>
          <w:sz w:val="24"/>
          <w:szCs w:val="24"/>
        </w:rPr>
      </w:pPr>
      <w:proofErr w:type="gramStart"/>
      <w:r w:rsidRPr="001122DA">
        <w:rPr>
          <w:rFonts w:ascii="Times New Roman" w:hAnsi="Times New Roman" w:cs="Times New Roman"/>
          <w:sz w:val="24"/>
          <w:szCs w:val="24"/>
        </w:rPr>
        <w:t>level</w:t>
      </w:r>
      <w:proofErr w:type="gramEnd"/>
      <w:r w:rsidRPr="001122DA">
        <w:rPr>
          <w:rFonts w:ascii="Times New Roman" w:hAnsi="Times New Roman" w:cs="Times New Roman"/>
          <w:sz w:val="24"/>
          <w:szCs w:val="24"/>
        </w:rPr>
        <w:t xml:space="preserve"> decisions</w:t>
      </w:r>
      <w:r w:rsidR="005E276F">
        <w:rPr>
          <w:rFonts w:ascii="Times New Roman" w:hAnsi="Times New Roman" w:cs="Times New Roman"/>
          <w:sz w:val="24"/>
          <w:szCs w:val="24"/>
        </w:rPr>
        <w:t xml:space="preserve"> and allocations. </w:t>
      </w:r>
      <w:r w:rsidR="000E3078" w:rsidRPr="000E3078">
        <w:rPr>
          <w:rFonts w:ascii="Times New Roman" w:hAnsi="Times New Roman" w:cs="Times New Roman"/>
          <w:sz w:val="24"/>
          <w:szCs w:val="24"/>
        </w:rPr>
        <w:t>Implementation-level decisions are usually made in a more site</w:t>
      </w:r>
      <w:r w:rsidR="00212190">
        <w:rPr>
          <w:rFonts w:ascii="Times New Roman" w:hAnsi="Times New Roman" w:cs="Times New Roman"/>
          <w:sz w:val="24"/>
          <w:szCs w:val="24"/>
        </w:rPr>
        <w:t>-</w:t>
      </w:r>
      <w:r w:rsidR="000E3078" w:rsidRPr="000E3078">
        <w:rPr>
          <w:rFonts w:ascii="Times New Roman" w:hAnsi="Times New Roman" w:cs="Times New Roman"/>
          <w:sz w:val="24"/>
          <w:szCs w:val="24"/>
        </w:rPr>
        <w:t xml:space="preserve">specific plan tiered from the LUP. </w:t>
      </w:r>
      <w:r w:rsidRPr="001122DA">
        <w:rPr>
          <w:rFonts w:ascii="Times New Roman" w:hAnsi="Times New Roman" w:cs="Times New Roman"/>
          <w:sz w:val="24"/>
          <w:szCs w:val="24"/>
        </w:rPr>
        <w:t>H</w:t>
      </w:r>
      <w:r w:rsidRPr="001122DA">
        <w:rPr>
          <w:rFonts w:ascii="Times New Roman" w:hAnsi="Times New Roman" w:cs="Times New Roman"/>
          <w:bCs/>
          <w:sz w:val="24"/>
          <w:szCs w:val="24"/>
        </w:rPr>
        <w:t>owever</w:t>
      </w:r>
      <w:r>
        <w:rPr>
          <w:rFonts w:ascii="Times New Roman" w:hAnsi="Times New Roman" w:cs="Times New Roman"/>
          <w:bCs/>
          <w:sz w:val="24"/>
          <w:szCs w:val="24"/>
        </w:rPr>
        <w:t>,</w:t>
      </w:r>
      <w:r w:rsidRPr="001122DA">
        <w:rPr>
          <w:rFonts w:ascii="Times New Roman" w:hAnsi="Times New Roman" w:cs="Times New Roman"/>
          <w:bCs/>
          <w:sz w:val="24"/>
          <w:szCs w:val="24"/>
        </w:rPr>
        <w:t xml:space="preserve"> </w:t>
      </w:r>
      <w:r w:rsidR="00446876">
        <w:rPr>
          <w:rFonts w:ascii="Times New Roman" w:hAnsi="Times New Roman" w:cs="Times New Roman"/>
          <w:bCs/>
          <w:sz w:val="24"/>
          <w:szCs w:val="24"/>
        </w:rPr>
        <w:t>in some circumstances</w:t>
      </w:r>
      <w:r w:rsidR="009218D7">
        <w:rPr>
          <w:rFonts w:ascii="Times New Roman" w:hAnsi="Times New Roman" w:cs="Times New Roman"/>
          <w:bCs/>
          <w:sz w:val="24"/>
          <w:szCs w:val="24"/>
        </w:rPr>
        <w:t>,</w:t>
      </w:r>
      <w:r w:rsidR="00446876">
        <w:rPr>
          <w:rFonts w:ascii="Times New Roman" w:hAnsi="Times New Roman" w:cs="Times New Roman"/>
          <w:bCs/>
          <w:sz w:val="24"/>
          <w:szCs w:val="24"/>
        </w:rPr>
        <w:t xml:space="preserve"> </w:t>
      </w:r>
      <w:r w:rsidRPr="001122DA">
        <w:rPr>
          <w:rFonts w:ascii="Times New Roman" w:hAnsi="Times New Roman" w:cs="Times New Roman"/>
          <w:sz w:val="24"/>
          <w:szCs w:val="24"/>
        </w:rPr>
        <w:t xml:space="preserve">it may be advantageous </w:t>
      </w:r>
      <w:r w:rsidRPr="001122DA">
        <w:rPr>
          <w:rFonts w:ascii="Times New Roman" w:hAnsi="Times New Roman" w:cs="Times New Roman"/>
          <w:bCs/>
          <w:sz w:val="24"/>
          <w:szCs w:val="24"/>
        </w:rPr>
        <w:t>to resolve implementation</w:t>
      </w:r>
      <w:r>
        <w:rPr>
          <w:rFonts w:ascii="Times New Roman" w:hAnsi="Times New Roman" w:cs="Times New Roman"/>
          <w:bCs/>
          <w:sz w:val="24"/>
          <w:szCs w:val="24"/>
        </w:rPr>
        <w:t>-</w:t>
      </w:r>
      <w:r w:rsidRPr="001122DA">
        <w:rPr>
          <w:rFonts w:ascii="Times New Roman" w:hAnsi="Times New Roman" w:cs="Times New Roman"/>
          <w:bCs/>
          <w:sz w:val="24"/>
          <w:szCs w:val="24"/>
        </w:rPr>
        <w:t>level R&amp;VS issues through the land use planning process.</w:t>
      </w:r>
    </w:p>
    <w:p w14:paraId="1657F3C6" w14:textId="77777777" w:rsidR="009A4376" w:rsidRPr="001122DA" w:rsidRDefault="009A4376" w:rsidP="009A4376">
      <w:pPr>
        <w:spacing w:after="0" w:line="240" w:lineRule="auto"/>
        <w:rPr>
          <w:rFonts w:ascii="Times New Roman" w:hAnsi="Times New Roman" w:cs="Times New Roman"/>
          <w:b/>
          <w:sz w:val="24"/>
          <w:szCs w:val="24"/>
        </w:rPr>
      </w:pPr>
    </w:p>
    <w:p w14:paraId="1657F3C7" w14:textId="77777777" w:rsidR="009A4376" w:rsidRPr="00353020" w:rsidRDefault="009A4376" w:rsidP="009A4376">
      <w:pPr>
        <w:spacing w:after="0" w:line="240" w:lineRule="auto"/>
        <w:ind w:left="630"/>
        <w:rPr>
          <w:rFonts w:ascii="Times New Roman" w:hAnsi="Times New Roman" w:cs="Times New Roman"/>
          <w:sz w:val="24"/>
          <w:szCs w:val="24"/>
        </w:rPr>
      </w:pPr>
      <w:r>
        <w:rPr>
          <w:rFonts w:ascii="Times New Roman" w:hAnsi="Times New Roman" w:cs="Times New Roman"/>
          <w:sz w:val="24"/>
          <w:szCs w:val="24"/>
        </w:rPr>
        <w:t xml:space="preserve">a.   </w:t>
      </w:r>
      <w:r w:rsidRPr="00CD0345">
        <w:rPr>
          <w:rFonts w:ascii="Times New Roman" w:hAnsi="Times New Roman" w:cs="Times New Roman"/>
          <w:b/>
          <w:sz w:val="24"/>
          <w:szCs w:val="24"/>
        </w:rPr>
        <w:t>Level of Analysis</w:t>
      </w:r>
      <w:r w:rsidRPr="00B423BB">
        <w:rPr>
          <w:rFonts w:ascii="Times New Roman" w:hAnsi="Times New Roman" w:cs="Times New Roman"/>
          <w:b/>
          <w:sz w:val="24"/>
          <w:szCs w:val="24"/>
        </w:rPr>
        <w:t>.</w:t>
      </w:r>
      <w:r>
        <w:rPr>
          <w:rFonts w:ascii="Times New Roman" w:hAnsi="Times New Roman" w:cs="Times New Roman"/>
          <w:sz w:val="24"/>
          <w:szCs w:val="24"/>
        </w:rPr>
        <w:t xml:space="preserve"> </w:t>
      </w:r>
      <w:r w:rsidRPr="00353020">
        <w:rPr>
          <w:rFonts w:ascii="Times New Roman" w:hAnsi="Times New Roman" w:cs="Times New Roman"/>
          <w:sz w:val="24"/>
          <w:szCs w:val="24"/>
        </w:rPr>
        <w:t>When a single NEPA process is being used to make both LUP</w:t>
      </w:r>
    </w:p>
    <w:p w14:paraId="1657F3C8" w14:textId="77777777" w:rsidR="009A4376" w:rsidRPr="00353020" w:rsidRDefault="009A4376" w:rsidP="009A4376">
      <w:pPr>
        <w:spacing w:after="0" w:line="240" w:lineRule="auto"/>
        <w:ind w:left="990"/>
        <w:rPr>
          <w:rFonts w:ascii="Times New Roman" w:hAnsi="Times New Roman" w:cs="Times New Roman"/>
          <w:bCs/>
          <w:sz w:val="24"/>
          <w:szCs w:val="24"/>
        </w:rPr>
      </w:pPr>
      <w:proofErr w:type="gramStart"/>
      <w:r w:rsidRPr="00353020">
        <w:rPr>
          <w:rFonts w:ascii="Times New Roman" w:hAnsi="Times New Roman" w:cs="Times New Roman"/>
          <w:sz w:val="24"/>
          <w:szCs w:val="24"/>
        </w:rPr>
        <w:t>and</w:t>
      </w:r>
      <w:proofErr w:type="gramEnd"/>
      <w:r w:rsidRPr="00353020">
        <w:rPr>
          <w:rFonts w:ascii="Times New Roman" w:hAnsi="Times New Roman" w:cs="Times New Roman"/>
          <w:sz w:val="24"/>
          <w:szCs w:val="24"/>
        </w:rPr>
        <w:t xml:space="preserve"> implementation decisions, implementation decisions must have site-specific NEPA analysis that is more detailed than the NEPA analysis used for LUP-level decisions. This is because the</w:t>
      </w:r>
      <w:r w:rsidR="000D57EC" w:rsidRPr="00353020">
        <w:rPr>
          <w:rFonts w:ascii="Times New Roman" w:hAnsi="Times New Roman" w:cs="Times New Roman"/>
          <w:sz w:val="24"/>
          <w:szCs w:val="24"/>
        </w:rPr>
        <w:t xml:space="preserve"> decisions on implementation actions </w:t>
      </w:r>
      <w:r w:rsidRPr="00353020">
        <w:rPr>
          <w:rFonts w:ascii="Times New Roman" w:hAnsi="Times New Roman" w:cs="Times New Roman"/>
          <w:sz w:val="24"/>
          <w:szCs w:val="24"/>
        </w:rPr>
        <w:t xml:space="preserve">represent the BLM’s final approval and decision to proceed with the implementation action. Any changes to </w:t>
      </w:r>
      <w:r w:rsidR="000D57EC" w:rsidRPr="00353020">
        <w:rPr>
          <w:rFonts w:ascii="Times New Roman" w:hAnsi="Times New Roman" w:cs="Times New Roman"/>
          <w:sz w:val="24"/>
          <w:szCs w:val="24"/>
        </w:rPr>
        <w:t>implementation</w:t>
      </w:r>
      <w:r w:rsidRPr="00353020">
        <w:rPr>
          <w:rFonts w:ascii="Times New Roman" w:hAnsi="Times New Roman" w:cs="Times New Roman"/>
          <w:sz w:val="24"/>
          <w:szCs w:val="24"/>
        </w:rPr>
        <w:t xml:space="preserve"> decision</w:t>
      </w:r>
      <w:r w:rsidR="000D57EC" w:rsidRPr="00353020">
        <w:rPr>
          <w:rFonts w:ascii="Times New Roman" w:hAnsi="Times New Roman" w:cs="Times New Roman"/>
          <w:sz w:val="24"/>
          <w:szCs w:val="24"/>
        </w:rPr>
        <w:t>s</w:t>
      </w:r>
      <w:r w:rsidRPr="00353020">
        <w:rPr>
          <w:rFonts w:ascii="Times New Roman" w:hAnsi="Times New Roman" w:cs="Times New Roman"/>
          <w:sz w:val="24"/>
          <w:szCs w:val="24"/>
        </w:rPr>
        <w:t xml:space="preserve"> </w:t>
      </w:r>
      <w:r w:rsidR="003D00C5">
        <w:rPr>
          <w:rFonts w:ascii="Times New Roman" w:hAnsi="Times New Roman" w:cs="Times New Roman"/>
          <w:sz w:val="24"/>
          <w:szCs w:val="24"/>
        </w:rPr>
        <w:t xml:space="preserve">may </w:t>
      </w:r>
      <w:r w:rsidRPr="00353020">
        <w:rPr>
          <w:rFonts w:ascii="Times New Roman" w:hAnsi="Times New Roman" w:cs="Times New Roman"/>
          <w:sz w:val="24"/>
          <w:szCs w:val="24"/>
        </w:rPr>
        <w:t>require subsequent NEPA analysis</w:t>
      </w:r>
      <w:r w:rsidR="000D57EC" w:rsidRPr="00353020">
        <w:rPr>
          <w:rFonts w:ascii="Times New Roman" w:hAnsi="Times New Roman" w:cs="Times New Roman"/>
          <w:sz w:val="24"/>
          <w:szCs w:val="24"/>
        </w:rPr>
        <w:t xml:space="preserve"> and a new decision</w:t>
      </w:r>
      <w:r w:rsidRPr="00353020">
        <w:rPr>
          <w:rFonts w:ascii="Times New Roman" w:hAnsi="Times New Roman" w:cs="Times New Roman"/>
          <w:sz w:val="24"/>
          <w:szCs w:val="24"/>
        </w:rPr>
        <w:t>.</w:t>
      </w:r>
      <w:r w:rsidR="00353020" w:rsidRPr="00353020">
        <w:rPr>
          <w:rFonts w:ascii="Times New Roman" w:hAnsi="Times New Roman" w:cs="Times New Roman"/>
          <w:sz w:val="24"/>
          <w:szCs w:val="24"/>
        </w:rPr>
        <w:t xml:space="preserve"> </w:t>
      </w:r>
      <w:r w:rsidR="00353020" w:rsidRPr="00353020">
        <w:rPr>
          <w:rFonts w:ascii="Times New Roman" w:hAnsi="Times New Roman" w:cs="Times New Roman"/>
          <w:sz w:val="24"/>
          <w:szCs w:val="24"/>
          <w:shd w:val="clear" w:color="auto" w:fill="FFFFFF"/>
        </w:rPr>
        <w:t>Other environmental reviews</w:t>
      </w:r>
      <w:r w:rsidR="00EC78B3">
        <w:rPr>
          <w:rFonts w:ascii="Times New Roman" w:hAnsi="Times New Roman" w:cs="Times New Roman"/>
          <w:sz w:val="24"/>
          <w:szCs w:val="24"/>
          <w:shd w:val="clear" w:color="auto" w:fill="FFFFFF"/>
        </w:rPr>
        <w:t>,</w:t>
      </w:r>
      <w:r w:rsidR="00353020" w:rsidRPr="00353020">
        <w:rPr>
          <w:rFonts w:ascii="Times New Roman" w:hAnsi="Times New Roman" w:cs="Times New Roman"/>
          <w:sz w:val="24"/>
          <w:szCs w:val="24"/>
          <w:shd w:val="clear" w:color="auto" w:fill="FFFFFF"/>
        </w:rPr>
        <w:t xml:space="preserve"> such as </w:t>
      </w:r>
      <w:r w:rsidR="00EC78B3">
        <w:rPr>
          <w:rFonts w:ascii="Times New Roman" w:hAnsi="Times New Roman" w:cs="Times New Roman"/>
          <w:sz w:val="24"/>
          <w:szCs w:val="24"/>
          <w:shd w:val="clear" w:color="auto" w:fill="FFFFFF"/>
        </w:rPr>
        <w:t xml:space="preserve">those pertaining to </w:t>
      </w:r>
      <w:r w:rsidR="00353020" w:rsidRPr="00353020">
        <w:rPr>
          <w:rFonts w:ascii="Times New Roman" w:hAnsi="Times New Roman" w:cs="Times New Roman"/>
          <w:sz w:val="24"/>
          <w:szCs w:val="24"/>
          <w:shd w:val="clear" w:color="auto" w:fill="FFFFFF"/>
        </w:rPr>
        <w:t>Section 106 of the National Historic Preservation Act or Section 7 of the Endangered Species Act</w:t>
      </w:r>
      <w:r w:rsidR="00EC78B3">
        <w:rPr>
          <w:rFonts w:ascii="Times New Roman" w:hAnsi="Times New Roman" w:cs="Times New Roman"/>
          <w:sz w:val="24"/>
          <w:szCs w:val="24"/>
          <w:shd w:val="clear" w:color="auto" w:fill="FFFFFF"/>
        </w:rPr>
        <w:t>,</w:t>
      </w:r>
      <w:r w:rsidR="00353020" w:rsidRPr="00353020">
        <w:rPr>
          <w:rFonts w:ascii="Times New Roman" w:hAnsi="Times New Roman" w:cs="Times New Roman"/>
          <w:sz w:val="24"/>
          <w:szCs w:val="24"/>
          <w:shd w:val="clear" w:color="auto" w:fill="FFFFFF"/>
        </w:rPr>
        <w:t xml:space="preserve"> </w:t>
      </w:r>
      <w:proofErr w:type="gramStart"/>
      <w:r w:rsidR="00353020" w:rsidRPr="00353020">
        <w:rPr>
          <w:rFonts w:ascii="Times New Roman" w:hAnsi="Times New Roman" w:cs="Times New Roman"/>
          <w:sz w:val="24"/>
          <w:szCs w:val="24"/>
          <w:shd w:val="clear" w:color="auto" w:fill="FFFFFF"/>
        </w:rPr>
        <w:t>may</w:t>
      </w:r>
      <w:proofErr w:type="gramEnd"/>
      <w:r w:rsidR="00353020" w:rsidRPr="00353020">
        <w:rPr>
          <w:rFonts w:ascii="Times New Roman" w:hAnsi="Times New Roman" w:cs="Times New Roman"/>
          <w:sz w:val="24"/>
          <w:szCs w:val="24"/>
          <w:shd w:val="clear" w:color="auto" w:fill="FFFFFF"/>
        </w:rPr>
        <w:t xml:space="preserve"> also be required</w:t>
      </w:r>
      <w:r w:rsidR="00EC78B3">
        <w:rPr>
          <w:rFonts w:ascii="Times New Roman" w:hAnsi="Times New Roman" w:cs="Times New Roman"/>
          <w:sz w:val="24"/>
          <w:szCs w:val="24"/>
          <w:shd w:val="clear" w:color="auto" w:fill="FFFFFF"/>
        </w:rPr>
        <w:t xml:space="preserve"> for implementation decisions</w:t>
      </w:r>
      <w:r w:rsidR="00353020" w:rsidRPr="00353020">
        <w:rPr>
          <w:rFonts w:ascii="Times New Roman" w:hAnsi="Times New Roman" w:cs="Times New Roman"/>
          <w:sz w:val="24"/>
          <w:szCs w:val="24"/>
          <w:shd w:val="clear" w:color="auto" w:fill="FFFFFF"/>
        </w:rPr>
        <w:t>.</w:t>
      </w:r>
      <w:r w:rsidR="004E738B" w:rsidRPr="00353020">
        <w:rPr>
          <w:rFonts w:ascii="Times New Roman" w:hAnsi="Times New Roman" w:cs="Times New Roman"/>
          <w:sz w:val="24"/>
          <w:szCs w:val="24"/>
        </w:rPr>
        <w:t xml:space="preserve"> </w:t>
      </w:r>
    </w:p>
    <w:p w14:paraId="1657F3C9" w14:textId="77777777" w:rsidR="009A4376" w:rsidRPr="001122DA" w:rsidRDefault="009A4376" w:rsidP="009A4376">
      <w:pPr>
        <w:spacing w:after="0" w:line="240" w:lineRule="auto"/>
        <w:rPr>
          <w:rFonts w:ascii="Times New Roman" w:hAnsi="Times New Roman" w:cs="Times New Roman"/>
          <w:b/>
          <w:sz w:val="24"/>
          <w:szCs w:val="24"/>
        </w:rPr>
      </w:pPr>
    </w:p>
    <w:p w14:paraId="1657F3CA" w14:textId="77777777" w:rsidR="009A4376" w:rsidRDefault="009A4376" w:rsidP="009A4376">
      <w:pPr>
        <w:spacing w:after="0" w:line="240" w:lineRule="auto"/>
        <w:ind w:left="630"/>
        <w:rPr>
          <w:rFonts w:ascii="Times New Roman" w:hAnsi="Times New Roman" w:cs="Times New Roman"/>
          <w:sz w:val="24"/>
          <w:szCs w:val="24"/>
        </w:rPr>
      </w:pPr>
      <w:r w:rsidRPr="00CD0345">
        <w:rPr>
          <w:rFonts w:ascii="Times New Roman" w:hAnsi="Times New Roman" w:cs="Times New Roman"/>
          <w:sz w:val="24"/>
          <w:szCs w:val="24"/>
        </w:rPr>
        <w:t xml:space="preserve">b.   </w:t>
      </w:r>
      <w:r w:rsidRPr="00CD0345">
        <w:rPr>
          <w:rFonts w:ascii="Times New Roman" w:hAnsi="Times New Roman" w:cs="Times New Roman"/>
          <w:b/>
          <w:sz w:val="24"/>
          <w:szCs w:val="24"/>
        </w:rPr>
        <w:t>Administrative Remedies</w:t>
      </w:r>
      <w:r w:rsidRPr="00B423BB">
        <w:rPr>
          <w:rFonts w:ascii="Times New Roman" w:hAnsi="Times New Roman" w:cs="Times New Roman"/>
          <w:b/>
          <w:sz w:val="24"/>
          <w:szCs w:val="24"/>
        </w:rPr>
        <w:t>.</w:t>
      </w:r>
      <w:r>
        <w:rPr>
          <w:rFonts w:ascii="Times New Roman" w:hAnsi="Times New Roman" w:cs="Times New Roman"/>
          <w:sz w:val="24"/>
          <w:szCs w:val="24"/>
        </w:rPr>
        <w:t xml:space="preserve"> </w:t>
      </w:r>
      <w:r w:rsidRPr="001122DA">
        <w:rPr>
          <w:rFonts w:ascii="Times New Roman" w:hAnsi="Times New Roman" w:cs="Times New Roman"/>
          <w:sz w:val="24"/>
          <w:szCs w:val="24"/>
        </w:rPr>
        <w:t xml:space="preserve">Making implementation decisions part of the land use </w:t>
      </w:r>
    </w:p>
    <w:p w14:paraId="1657F3CB" w14:textId="77777777" w:rsidR="009A4376" w:rsidRPr="001122DA" w:rsidRDefault="009A4376" w:rsidP="009A4376">
      <w:pPr>
        <w:spacing w:after="0" w:line="240" w:lineRule="auto"/>
        <w:ind w:left="990"/>
        <w:rPr>
          <w:rFonts w:ascii="Times New Roman" w:hAnsi="Times New Roman" w:cs="Times New Roman"/>
          <w:sz w:val="24"/>
          <w:szCs w:val="24"/>
        </w:rPr>
      </w:pPr>
      <w:proofErr w:type="gramStart"/>
      <w:r w:rsidRPr="001122DA">
        <w:rPr>
          <w:rFonts w:ascii="Times New Roman" w:hAnsi="Times New Roman" w:cs="Times New Roman"/>
          <w:sz w:val="24"/>
          <w:szCs w:val="24"/>
        </w:rPr>
        <w:t>planning</w:t>
      </w:r>
      <w:proofErr w:type="gramEnd"/>
      <w:r w:rsidRPr="001122DA">
        <w:rPr>
          <w:rFonts w:ascii="Times New Roman" w:hAnsi="Times New Roman" w:cs="Times New Roman"/>
          <w:sz w:val="24"/>
          <w:szCs w:val="24"/>
        </w:rPr>
        <w:t xml:space="preserve"> process and analyzing them concurrently with </w:t>
      </w:r>
      <w:r w:rsidR="004C7EBB">
        <w:rPr>
          <w:rFonts w:ascii="Times New Roman" w:hAnsi="Times New Roman" w:cs="Times New Roman"/>
          <w:sz w:val="24"/>
          <w:szCs w:val="24"/>
        </w:rPr>
        <w:t>LUP</w:t>
      </w:r>
      <w:r w:rsidRPr="001122DA">
        <w:rPr>
          <w:rFonts w:ascii="Times New Roman" w:hAnsi="Times New Roman" w:cs="Times New Roman"/>
          <w:sz w:val="24"/>
          <w:szCs w:val="24"/>
        </w:rPr>
        <w:t xml:space="preserve"> decisions does not change their administrative remedies or the timing of those remedies. Implementation decisions </w:t>
      </w:r>
      <w:r>
        <w:rPr>
          <w:rFonts w:ascii="Times New Roman" w:hAnsi="Times New Roman" w:cs="Times New Roman"/>
          <w:sz w:val="24"/>
          <w:szCs w:val="24"/>
        </w:rPr>
        <w:t>that are</w:t>
      </w:r>
      <w:r w:rsidRPr="001122DA">
        <w:rPr>
          <w:rFonts w:ascii="Times New Roman" w:hAnsi="Times New Roman" w:cs="Times New Roman"/>
          <w:sz w:val="24"/>
          <w:szCs w:val="24"/>
        </w:rPr>
        <w:t xml:space="preserve"> part of the land use planning process should be clearly distinguished as implementation decisions that are not </w:t>
      </w:r>
      <w:proofErr w:type="spellStart"/>
      <w:r w:rsidRPr="001122DA">
        <w:rPr>
          <w:rFonts w:ascii="Times New Roman" w:hAnsi="Times New Roman" w:cs="Times New Roman"/>
          <w:sz w:val="24"/>
          <w:szCs w:val="24"/>
        </w:rPr>
        <w:t>protestable</w:t>
      </w:r>
      <w:proofErr w:type="spellEnd"/>
      <w:r w:rsidRPr="001122DA">
        <w:rPr>
          <w:rFonts w:ascii="Times New Roman" w:hAnsi="Times New Roman" w:cs="Times New Roman"/>
          <w:sz w:val="24"/>
          <w:szCs w:val="24"/>
        </w:rPr>
        <w:t xml:space="preserve"> but subject to the appeals process (i.e.</w:t>
      </w:r>
      <w:r>
        <w:rPr>
          <w:rFonts w:ascii="Times New Roman" w:hAnsi="Times New Roman" w:cs="Times New Roman"/>
          <w:sz w:val="24"/>
          <w:szCs w:val="24"/>
        </w:rPr>
        <w:t>,</w:t>
      </w:r>
      <w:r w:rsidRPr="001122DA">
        <w:rPr>
          <w:rFonts w:ascii="Times New Roman" w:hAnsi="Times New Roman" w:cs="Times New Roman"/>
          <w:sz w:val="24"/>
          <w:szCs w:val="24"/>
        </w:rPr>
        <w:t xml:space="preserve"> appealable to </w:t>
      </w:r>
      <w:r>
        <w:rPr>
          <w:rFonts w:ascii="Times New Roman" w:hAnsi="Times New Roman" w:cs="Times New Roman"/>
          <w:sz w:val="24"/>
          <w:szCs w:val="24"/>
        </w:rPr>
        <w:t>the Interior Board of Land Appeals</w:t>
      </w:r>
      <w:r w:rsidRPr="001122DA">
        <w:rPr>
          <w:rFonts w:ascii="Times New Roman" w:hAnsi="Times New Roman" w:cs="Times New Roman"/>
          <w:sz w:val="24"/>
          <w:szCs w:val="24"/>
        </w:rPr>
        <w:t xml:space="preserve"> under 43 CFR 4.410) or other administrative review</w:t>
      </w:r>
      <w:r w:rsidR="00EC78B3">
        <w:rPr>
          <w:rFonts w:ascii="Times New Roman" w:hAnsi="Times New Roman" w:cs="Times New Roman"/>
          <w:sz w:val="24"/>
          <w:szCs w:val="24"/>
        </w:rPr>
        <w:t>,</w:t>
      </w:r>
      <w:r w:rsidRPr="001122DA">
        <w:rPr>
          <w:rFonts w:ascii="Times New Roman" w:hAnsi="Times New Roman" w:cs="Times New Roman"/>
          <w:sz w:val="24"/>
          <w:szCs w:val="24"/>
        </w:rPr>
        <w:t xml:space="preserve"> as prescribed by the specific resource program regulations.</w:t>
      </w:r>
    </w:p>
    <w:p w14:paraId="1657F3CC" w14:textId="77777777" w:rsidR="009A4376" w:rsidRPr="001122DA" w:rsidRDefault="009A4376" w:rsidP="009A4376">
      <w:pPr>
        <w:spacing w:after="0" w:line="240" w:lineRule="auto"/>
        <w:rPr>
          <w:rFonts w:ascii="Times New Roman" w:hAnsi="Times New Roman" w:cs="Times New Roman"/>
          <w:sz w:val="24"/>
          <w:szCs w:val="24"/>
        </w:rPr>
      </w:pPr>
    </w:p>
    <w:p w14:paraId="44C8CC5F" w14:textId="77777777" w:rsidR="00212190" w:rsidRDefault="009A4376" w:rsidP="00FB0363">
      <w:pPr>
        <w:pStyle w:val="NoSpacing"/>
        <w:ind w:left="270"/>
        <w:rPr>
          <w:rFonts w:ascii="Times New Roman" w:hAnsi="Times New Roman" w:cs="Times New Roman"/>
          <w:color w:val="000000"/>
          <w:sz w:val="24"/>
          <w:szCs w:val="24"/>
        </w:rPr>
      </w:pPr>
      <w:r>
        <w:rPr>
          <w:rFonts w:ascii="Times New Roman" w:hAnsi="Times New Roman" w:cs="Times New Roman"/>
          <w:sz w:val="24"/>
          <w:szCs w:val="24"/>
        </w:rPr>
        <w:t>2.</w:t>
      </w:r>
      <w:r w:rsidRPr="00CD0345">
        <w:rPr>
          <w:rFonts w:ascii="Times New Roman" w:hAnsi="Times New Roman" w:cs="Times New Roman"/>
          <w:sz w:val="24"/>
          <w:szCs w:val="24"/>
        </w:rPr>
        <w:t xml:space="preserve"> </w:t>
      </w:r>
      <w:r>
        <w:rPr>
          <w:rFonts w:ascii="Times New Roman" w:hAnsi="Times New Roman" w:cs="Times New Roman"/>
          <w:sz w:val="24"/>
          <w:szCs w:val="24"/>
        </w:rPr>
        <w:t xml:space="preserve">  </w:t>
      </w:r>
      <w:r w:rsidRPr="00CD0345">
        <w:rPr>
          <w:rFonts w:ascii="Times New Roman" w:hAnsi="Times New Roman" w:cs="Times New Roman"/>
          <w:b/>
          <w:sz w:val="24"/>
          <w:szCs w:val="24"/>
        </w:rPr>
        <w:t>Best Management Practices</w:t>
      </w:r>
      <w:r w:rsidRPr="00B423BB">
        <w:rPr>
          <w:rFonts w:ascii="Times New Roman" w:hAnsi="Times New Roman" w:cs="Times New Roman"/>
          <w:b/>
          <w:sz w:val="24"/>
          <w:szCs w:val="24"/>
        </w:rPr>
        <w:t>.</w:t>
      </w:r>
      <w:r w:rsidR="00ED64C6">
        <w:rPr>
          <w:rFonts w:ascii="Times New Roman" w:hAnsi="Times New Roman" w:cs="Times New Roman"/>
          <w:sz w:val="24"/>
          <w:szCs w:val="24"/>
        </w:rPr>
        <w:t xml:space="preserve"> </w:t>
      </w:r>
      <w:r w:rsidR="00ED64C6" w:rsidRPr="00ED64C6">
        <w:rPr>
          <w:rFonts w:ascii="Times New Roman" w:hAnsi="Times New Roman" w:cs="Times New Roman"/>
          <w:color w:val="000000"/>
          <w:sz w:val="24"/>
          <w:szCs w:val="24"/>
        </w:rPr>
        <w:t xml:space="preserve">Best management practices are state-of-the-art mitigation </w:t>
      </w:r>
    </w:p>
    <w:p w14:paraId="161A70A2" w14:textId="665533FF" w:rsidR="00ED64C6" w:rsidRPr="00ED64C6" w:rsidRDefault="00ED64C6" w:rsidP="00212190">
      <w:pPr>
        <w:pStyle w:val="NoSpacing"/>
        <w:ind w:left="630"/>
        <w:rPr>
          <w:rFonts w:ascii="Times New Roman" w:hAnsi="Times New Roman" w:cs="Times New Roman"/>
          <w:color w:val="000000"/>
          <w:sz w:val="24"/>
          <w:szCs w:val="24"/>
        </w:rPr>
      </w:pPr>
      <w:proofErr w:type="gramStart"/>
      <w:r w:rsidRPr="00ED64C6">
        <w:rPr>
          <w:rFonts w:ascii="Times New Roman" w:hAnsi="Times New Roman" w:cs="Times New Roman"/>
          <w:color w:val="000000"/>
          <w:sz w:val="24"/>
          <w:szCs w:val="24"/>
        </w:rPr>
        <w:t>measures</w:t>
      </w:r>
      <w:proofErr w:type="gramEnd"/>
      <w:r w:rsidRPr="00ED64C6">
        <w:rPr>
          <w:rFonts w:ascii="Times New Roman" w:hAnsi="Times New Roman" w:cs="Times New Roman"/>
          <w:color w:val="000000"/>
          <w:sz w:val="24"/>
          <w:szCs w:val="24"/>
        </w:rPr>
        <w:t xml:space="preserve"> that may be applied on a site-specific basis to avoid, minimize, reduce, rectify, or compensate for adverse environmental or social impacts of land use activities. Best management practices are often included </w:t>
      </w:r>
      <w:r w:rsidR="00212190">
        <w:rPr>
          <w:rFonts w:ascii="Times New Roman" w:hAnsi="Times New Roman" w:cs="Times New Roman"/>
          <w:color w:val="000000"/>
          <w:sz w:val="24"/>
          <w:szCs w:val="24"/>
        </w:rPr>
        <w:t xml:space="preserve">in </w:t>
      </w:r>
      <w:r w:rsidRPr="00ED64C6">
        <w:rPr>
          <w:rFonts w:ascii="Times New Roman" w:hAnsi="Times New Roman" w:cs="Times New Roman"/>
          <w:color w:val="000000"/>
          <w:sz w:val="24"/>
          <w:szCs w:val="24"/>
        </w:rPr>
        <w:t>LUPs</w:t>
      </w:r>
      <w:r w:rsidR="00212190">
        <w:rPr>
          <w:rFonts w:ascii="Times New Roman" w:hAnsi="Times New Roman" w:cs="Times New Roman"/>
          <w:color w:val="000000"/>
          <w:sz w:val="24"/>
          <w:szCs w:val="24"/>
        </w:rPr>
        <w:t>,</w:t>
      </w:r>
      <w:r w:rsidRPr="00ED64C6">
        <w:rPr>
          <w:rFonts w:ascii="Times New Roman" w:hAnsi="Times New Roman" w:cs="Times New Roman"/>
          <w:color w:val="000000"/>
          <w:sz w:val="24"/>
          <w:szCs w:val="24"/>
        </w:rPr>
        <w:t xml:space="preserve"> but they are not LUP decisions unless the LUP specifies that they are mandatory. </w:t>
      </w:r>
      <w:r w:rsidR="00212190">
        <w:rPr>
          <w:rFonts w:ascii="Times New Roman" w:hAnsi="Times New Roman" w:cs="Times New Roman"/>
          <w:color w:val="000000"/>
          <w:sz w:val="24"/>
          <w:szCs w:val="24"/>
        </w:rPr>
        <w:t>Best management practices</w:t>
      </w:r>
      <w:r w:rsidRPr="00ED64C6">
        <w:rPr>
          <w:rFonts w:ascii="Times New Roman" w:hAnsi="Times New Roman" w:cs="Times New Roman"/>
          <w:color w:val="000000"/>
          <w:sz w:val="24"/>
          <w:szCs w:val="24"/>
        </w:rPr>
        <w:t xml:space="preserve"> included in LUPs show project </w:t>
      </w:r>
      <w:proofErr w:type="gramStart"/>
      <w:r w:rsidRPr="00ED64C6">
        <w:rPr>
          <w:rFonts w:ascii="Times New Roman" w:hAnsi="Times New Roman" w:cs="Times New Roman"/>
          <w:color w:val="000000"/>
          <w:sz w:val="24"/>
          <w:szCs w:val="24"/>
        </w:rPr>
        <w:t>proponents</w:t>
      </w:r>
      <w:proofErr w:type="gramEnd"/>
      <w:r w:rsidRPr="00ED64C6">
        <w:rPr>
          <w:rFonts w:ascii="Times New Roman" w:hAnsi="Times New Roman" w:cs="Times New Roman"/>
          <w:color w:val="000000"/>
          <w:sz w:val="24"/>
          <w:szCs w:val="24"/>
        </w:rPr>
        <w:t xml:space="preserve"> examples of commonly used practices to reduce impacts of land use activities on desired RSCs or recreation opportunities. More explicit best management practices based on local conditions and resource-specific concerns could be developed once a specific proposal is being evaluated through the environmental analysis process.</w:t>
      </w:r>
    </w:p>
    <w:p w14:paraId="1657F3CE" w14:textId="245E7DD7" w:rsidR="008759F4" w:rsidRDefault="008759F4" w:rsidP="003361F9">
      <w:pPr>
        <w:pStyle w:val="NoSpacing"/>
        <w:ind w:left="630"/>
        <w:rPr>
          <w:rFonts w:ascii="Times New Roman" w:hAnsi="Times New Roman" w:cs="Times New Roman"/>
          <w:b/>
          <w:color w:val="000000"/>
          <w:sz w:val="24"/>
          <w:szCs w:val="24"/>
        </w:rPr>
      </w:pPr>
    </w:p>
    <w:p w14:paraId="1657F3D0" w14:textId="77777777" w:rsidR="00A354C1" w:rsidRPr="00727467" w:rsidRDefault="00A354C1" w:rsidP="00410CEB">
      <w:pPr>
        <w:tabs>
          <w:tab w:val="left" w:pos="270"/>
        </w:tabs>
        <w:spacing w:after="0" w:line="240" w:lineRule="auto"/>
        <w:ind w:left="630" w:hanging="360"/>
        <w:rPr>
          <w:rFonts w:ascii="Times New Roman" w:hAnsi="Times New Roman" w:cs="Times New Roman"/>
          <w:sz w:val="24"/>
          <w:szCs w:val="24"/>
        </w:rPr>
      </w:pPr>
      <w:r w:rsidRPr="00410CEB">
        <w:rPr>
          <w:rFonts w:ascii="Times New Roman" w:hAnsi="Times New Roman" w:cs="Times New Roman"/>
          <w:sz w:val="24"/>
          <w:szCs w:val="24"/>
        </w:rPr>
        <w:t>3.</w:t>
      </w:r>
      <w:r w:rsidRPr="00BB6264">
        <w:rPr>
          <w:rFonts w:ascii="Times New Roman" w:hAnsi="Times New Roman" w:cs="Times New Roman"/>
          <w:sz w:val="24"/>
          <w:szCs w:val="24"/>
        </w:rPr>
        <w:t xml:space="preserve"> </w:t>
      </w:r>
      <w:r>
        <w:rPr>
          <w:rFonts w:ascii="Times New Roman" w:hAnsi="Times New Roman" w:cs="Times New Roman"/>
          <w:sz w:val="24"/>
          <w:szCs w:val="24"/>
        </w:rPr>
        <w:tab/>
      </w:r>
      <w:r w:rsidRPr="00BB6264">
        <w:rPr>
          <w:rFonts w:ascii="Times New Roman" w:hAnsi="Times New Roman" w:cs="Times New Roman"/>
          <w:b/>
          <w:bCs/>
          <w:sz w:val="24"/>
          <w:szCs w:val="24"/>
        </w:rPr>
        <w:t xml:space="preserve">Addressing Recreation-Related Issues with Different Types of Recreation Management Actions. </w:t>
      </w:r>
      <w:r w:rsidRPr="00BB6264">
        <w:rPr>
          <w:rFonts w:ascii="Times New Roman" w:hAnsi="Times New Roman" w:cs="Times New Roman"/>
          <w:sz w:val="24"/>
          <w:szCs w:val="24"/>
        </w:rPr>
        <w:t xml:space="preserve">Recreation decisions can be categorized according to the directness with which they impact visitor behavior, visitor use, recreation participation, and ultimately the visitor’s desired recreational experience </w:t>
      </w:r>
      <w:r w:rsidRPr="00727467">
        <w:rPr>
          <w:rFonts w:ascii="Times New Roman" w:hAnsi="Times New Roman" w:cs="Times New Roman"/>
          <w:sz w:val="24"/>
          <w:szCs w:val="24"/>
        </w:rPr>
        <w:t>(Manning 2010)</w:t>
      </w:r>
      <w:r w:rsidRPr="00BB6264">
        <w:rPr>
          <w:rFonts w:ascii="Times New Roman" w:hAnsi="Times New Roman" w:cs="Times New Roman"/>
          <w:sz w:val="24"/>
          <w:szCs w:val="24"/>
        </w:rPr>
        <w:t>.</w:t>
      </w:r>
    </w:p>
    <w:p w14:paraId="1657F3D1" w14:textId="77777777" w:rsidR="00A354C1" w:rsidRPr="00BB6264" w:rsidRDefault="00A354C1" w:rsidP="00A354C1">
      <w:pPr>
        <w:pStyle w:val="Default"/>
      </w:pPr>
    </w:p>
    <w:p w14:paraId="1657F3D2" w14:textId="77777777" w:rsidR="00410CEB" w:rsidRDefault="00410CEB" w:rsidP="00410CEB">
      <w:pPr>
        <w:pStyle w:val="Default"/>
        <w:ind w:left="630"/>
        <w:rPr>
          <w:color w:val="auto"/>
        </w:rPr>
      </w:pPr>
      <w:r w:rsidRPr="00410CEB">
        <w:rPr>
          <w:bCs/>
          <w:color w:val="auto"/>
        </w:rPr>
        <w:t>a.</w:t>
      </w:r>
      <w:r>
        <w:rPr>
          <w:b/>
          <w:bCs/>
          <w:color w:val="auto"/>
        </w:rPr>
        <w:t xml:space="preserve">   </w:t>
      </w:r>
      <w:r w:rsidR="00123745">
        <w:rPr>
          <w:b/>
          <w:bCs/>
          <w:color w:val="auto"/>
        </w:rPr>
        <w:t xml:space="preserve">Direct Actions. </w:t>
      </w:r>
      <w:r w:rsidR="00A354C1" w:rsidRPr="00BB6264">
        <w:rPr>
          <w:bCs/>
          <w:color w:val="auto"/>
        </w:rPr>
        <w:t xml:space="preserve">Direct </w:t>
      </w:r>
      <w:r w:rsidR="00A354C1" w:rsidRPr="00BB6264">
        <w:rPr>
          <w:bCs/>
        </w:rPr>
        <w:t>recreation management actions</w:t>
      </w:r>
      <w:r w:rsidR="00A354C1" w:rsidRPr="00BB6264">
        <w:rPr>
          <w:b/>
          <w:bCs/>
        </w:rPr>
        <w:t xml:space="preserve"> </w:t>
      </w:r>
      <w:r w:rsidR="00A354C1" w:rsidRPr="00BB6264">
        <w:rPr>
          <w:color w:val="auto"/>
        </w:rPr>
        <w:t>are more heavy</w:t>
      </w:r>
      <w:r w:rsidR="00A354C1">
        <w:rPr>
          <w:color w:val="auto"/>
        </w:rPr>
        <w:t>-</w:t>
      </w:r>
      <w:r w:rsidR="00A354C1" w:rsidRPr="00BB6264">
        <w:rPr>
          <w:color w:val="auto"/>
        </w:rPr>
        <w:t xml:space="preserve">handed and </w:t>
      </w:r>
    </w:p>
    <w:p w14:paraId="1657F3D3" w14:textId="77777777" w:rsidR="00A354C1" w:rsidRDefault="00A354C1" w:rsidP="00410CEB">
      <w:pPr>
        <w:pStyle w:val="Default"/>
        <w:ind w:left="990"/>
        <w:rPr>
          <w:color w:val="auto"/>
        </w:rPr>
      </w:pPr>
      <w:proofErr w:type="gramStart"/>
      <w:r w:rsidRPr="00BB6264">
        <w:rPr>
          <w:color w:val="auto"/>
        </w:rPr>
        <w:t>overt</w:t>
      </w:r>
      <w:proofErr w:type="gramEnd"/>
      <w:r w:rsidRPr="00BB6264">
        <w:rPr>
          <w:color w:val="auto"/>
        </w:rPr>
        <w:t>, designed to control visitor behavior and land uses, and restrict the choices of visitors. These actions have a larger degree of control of recreation use and other programs. Typically</w:t>
      </w:r>
      <w:r w:rsidR="00EC78B3">
        <w:rPr>
          <w:color w:val="auto"/>
        </w:rPr>
        <w:t>,</w:t>
      </w:r>
      <w:r w:rsidRPr="00BB6264">
        <w:rPr>
          <w:color w:val="auto"/>
        </w:rPr>
        <w:t xml:space="preserve"> direct management actions are LUP management actions or allowable use decisions because they restrict or prohibit land uses. </w:t>
      </w:r>
    </w:p>
    <w:p w14:paraId="1657F3D4" w14:textId="77777777" w:rsidR="00410CEB" w:rsidRDefault="00410CEB" w:rsidP="00410CEB">
      <w:pPr>
        <w:pStyle w:val="Default"/>
        <w:rPr>
          <w:color w:val="auto"/>
        </w:rPr>
      </w:pPr>
    </w:p>
    <w:p w14:paraId="2CE97FA7" w14:textId="77777777" w:rsidR="009E460E" w:rsidRDefault="009E460E" w:rsidP="00410CEB">
      <w:pPr>
        <w:pStyle w:val="Default"/>
        <w:ind w:left="990"/>
        <w:rPr>
          <w:color w:val="auto"/>
        </w:rPr>
        <w:sectPr w:rsidR="009E460E" w:rsidSect="003A7C61">
          <w:headerReference w:type="default" r:id="rId88"/>
          <w:pgSz w:w="12240" w:h="15840"/>
          <w:pgMar w:top="1008" w:right="1440" w:bottom="720" w:left="1440" w:header="864" w:footer="720" w:gutter="0"/>
          <w:pgNumType w:start="1"/>
          <w:cols w:space="720"/>
          <w:noEndnote/>
          <w:docGrid w:linePitch="299"/>
        </w:sectPr>
      </w:pPr>
    </w:p>
    <w:p w14:paraId="1657F3D7" w14:textId="6DAD502B" w:rsidR="00410CEB" w:rsidRDefault="00410CEB" w:rsidP="00410CEB">
      <w:pPr>
        <w:pStyle w:val="Default"/>
        <w:ind w:left="990"/>
        <w:rPr>
          <w:color w:val="auto"/>
        </w:rPr>
      </w:pPr>
      <w:r>
        <w:rPr>
          <w:color w:val="auto"/>
        </w:rPr>
        <w:lastRenderedPageBreak/>
        <w:t>(</w:t>
      </w:r>
      <w:r w:rsidR="00A354C1">
        <w:rPr>
          <w:color w:val="auto"/>
        </w:rPr>
        <w:t>1</w:t>
      </w:r>
      <w:r>
        <w:rPr>
          <w:color w:val="auto"/>
        </w:rPr>
        <w:t>)</w:t>
      </w:r>
      <w:r w:rsidR="00A354C1">
        <w:rPr>
          <w:color w:val="auto"/>
        </w:rPr>
        <w:t xml:space="preserve"> </w:t>
      </w:r>
      <w:r>
        <w:rPr>
          <w:color w:val="auto"/>
        </w:rPr>
        <w:t xml:space="preserve">  </w:t>
      </w:r>
      <w:r w:rsidR="00A354C1" w:rsidRPr="00BB6264">
        <w:rPr>
          <w:color w:val="auto"/>
        </w:rPr>
        <w:t xml:space="preserve">Examples of </w:t>
      </w:r>
      <w:r w:rsidR="00A354C1" w:rsidRPr="005812D6">
        <w:rPr>
          <w:color w:val="auto"/>
        </w:rPr>
        <w:t>direct</w:t>
      </w:r>
      <w:r w:rsidR="00A354C1" w:rsidRPr="00BB6264">
        <w:rPr>
          <w:color w:val="auto"/>
        </w:rPr>
        <w:t xml:space="preserve"> actions within the R&amp;VS program include:</w:t>
      </w:r>
    </w:p>
    <w:p w14:paraId="1657F3D8" w14:textId="77777777" w:rsidR="00A354C1" w:rsidRPr="00BB6264" w:rsidRDefault="00A354C1" w:rsidP="00A354C1">
      <w:pPr>
        <w:pStyle w:val="Default"/>
        <w:ind w:left="1080" w:hanging="360"/>
        <w:rPr>
          <w:color w:val="auto"/>
        </w:rPr>
      </w:pPr>
      <w:r w:rsidRPr="00BB6264">
        <w:rPr>
          <w:color w:val="auto"/>
        </w:rPr>
        <w:t xml:space="preserve"> </w:t>
      </w:r>
    </w:p>
    <w:p w14:paraId="1657F3D9" w14:textId="77777777" w:rsidR="00A354C1" w:rsidRPr="00BB6264" w:rsidRDefault="00A354C1" w:rsidP="00A354C1">
      <w:pPr>
        <w:pStyle w:val="Default"/>
        <w:widowControl/>
        <w:numPr>
          <w:ilvl w:val="0"/>
          <w:numId w:val="140"/>
        </w:numPr>
        <w:ind w:left="1440"/>
        <w:rPr>
          <w:color w:val="auto"/>
        </w:rPr>
      </w:pPr>
      <w:r w:rsidRPr="00BB6264">
        <w:rPr>
          <w:color w:val="auto"/>
        </w:rPr>
        <w:t xml:space="preserve">Close an area to target shooting. </w:t>
      </w:r>
    </w:p>
    <w:p w14:paraId="1657F3DA" w14:textId="77777777" w:rsidR="00A354C1" w:rsidRPr="00BB6264" w:rsidRDefault="00A354C1" w:rsidP="00A354C1">
      <w:pPr>
        <w:pStyle w:val="Default"/>
        <w:widowControl/>
        <w:numPr>
          <w:ilvl w:val="0"/>
          <w:numId w:val="140"/>
        </w:numPr>
        <w:ind w:left="1440"/>
      </w:pPr>
      <w:r w:rsidRPr="00BB6264">
        <w:rPr>
          <w:color w:val="auto"/>
        </w:rPr>
        <w:t xml:space="preserve">Limit camping to designated sites or limit length of stay. </w:t>
      </w:r>
    </w:p>
    <w:p w14:paraId="1657F3DB" w14:textId="77777777" w:rsidR="00A354C1" w:rsidRPr="00BB6264" w:rsidRDefault="00A354C1" w:rsidP="00A354C1">
      <w:pPr>
        <w:pStyle w:val="Default"/>
        <w:widowControl/>
        <w:numPr>
          <w:ilvl w:val="0"/>
          <w:numId w:val="140"/>
        </w:numPr>
        <w:ind w:left="1440"/>
      </w:pPr>
      <w:r w:rsidRPr="00BB6264">
        <w:rPr>
          <w:color w:val="auto"/>
        </w:rPr>
        <w:t xml:space="preserve">Restrict the </w:t>
      </w:r>
      <w:r w:rsidRPr="00BB6264">
        <w:t xml:space="preserve">locations where SRPs </w:t>
      </w:r>
      <w:r w:rsidR="00C941A3">
        <w:t>are</w:t>
      </w:r>
      <w:r w:rsidRPr="00BB6264">
        <w:t xml:space="preserve"> issued</w:t>
      </w:r>
      <w:r w:rsidR="00C941A3">
        <w:t>.</w:t>
      </w:r>
      <w:r w:rsidRPr="00BB6264">
        <w:t xml:space="preserve"> </w:t>
      </w:r>
    </w:p>
    <w:p w14:paraId="1657F3DC" w14:textId="77777777" w:rsidR="00A354C1" w:rsidRPr="00BB6264" w:rsidRDefault="00A354C1" w:rsidP="00A354C1">
      <w:pPr>
        <w:pStyle w:val="Default"/>
      </w:pPr>
    </w:p>
    <w:p w14:paraId="1657F3DD" w14:textId="77777777" w:rsidR="00410CEB" w:rsidRPr="00C941A3" w:rsidRDefault="00A354C1" w:rsidP="00410CEB">
      <w:pPr>
        <w:pStyle w:val="Default"/>
        <w:ind w:left="630"/>
      </w:pPr>
      <w:r>
        <w:rPr>
          <w:bCs/>
        </w:rPr>
        <w:t>b.</w:t>
      </w:r>
      <w:r w:rsidR="00410CEB">
        <w:rPr>
          <w:bCs/>
        </w:rPr>
        <w:t xml:space="preserve">   </w:t>
      </w:r>
      <w:r w:rsidR="00123745" w:rsidRPr="00C941A3">
        <w:rPr>
          <w:b/>
          <w:bCs/>
        </w:rPr>
        <w:t xml:space="preserve">Indirect Actions. </w:t>
      </w:r>
      <w:r w:rsidRPr="00C941A3">
        <w:rPr>
          <w:bCs/>
        </w:rPr>
        <w:t>Indirect recreation management actions</w:t>
      </w:r>
      <w:r w:rsidRPr="00C941A3">
        <w:rPr>
          <w:b/>
          <w:bCs/>
        </w:rPr>
        <w:t xml:space="preserve"> </w:t>
      </w:r>
      <w:r w:rsidRPr="00C941A3">
        <w:t xml:space="preserve">are more light-handed and </w:t>
      </w:r>
    </w:p>
    <w:p w14:paraId="1657F3DE" w14:textId="3BA6404A" w:rsidR="00A354C1" w:rsidRPr="00C941A3" w:rsidRDefault="00A354C1" w:rsidP="00410CEB">
      <w:pPr>
        <w:pStyle w:val="Default"/>
        <w:ind w:left="990"/>
      </w:pPr>
      <w:proofErr w:type="gramStart"/>
      <w:r w:rsidRPr="00C941A3">
        <w:t>subtle</w:t>
      </w:r>
      <w:proofErr w:type="gramEnd"/>
      <w:r w:rsidRPr="00C941A3">
        <w:t>, designed to influence or modify visitor behavior and land uses, and retain the visitor’s freedom to choose. These actions have a smaller degree of control of recreation use and other programs. Indirect recreation management actions are typically less controversial and usually favored by visitors. Typically, indirect recreation management actions are implementation actions</w:t>
      </w:r>
      <w:r w:rsidR="00B24300">
        <w:t xml:space="preserve"> that may</w:t>
      </w:r>
      <w:r w:rsidRPr="00C941A3">
        <w:t xml:space="preserve"> supplement the LUP on a site-specific basis.</w:t>
      </w:r>
    </w:p>
    <w:p w14:paraId="1657F3DF" w14:textId="77777777" w:rsidR="00A354C1" w:rsidRPr="00C941A3" w:rsidRDefault="00A354C1" w:rsidP="00A354C1">
      <w:pPr>
        <w:pStyle w:val="Default"/>
        <w:ind w:left="1440"/>
      </w:pPr>
    </w:p>
    <w:p w14:paraId="1657F3E0" w14:textId="77777777" w:rsidR="00410CEB" w:rsidRPr="00C941A3" w:rsidRDefault="00410CEB" w:rsidP="00410CEB">
      <w:pPr>
        <w:pStyle w:val="Default"/>
        <w:ind w:left="990"/>
      </w:pPr>
      <w:r w:rsidRPr="00C941A3">
        <w:t xml:space="preserve">(1)   </w:t>
      </w:r>
      <w:r w:rsidR="00A354C1" w:rsidRPr="00C941A3">
        <w:t>Examples of indirect actions within the R&amp;VS program include:</w:t>
      </w:r>
    </w:p>
    <w:p w14:paraId="1657F3E1" w14:textId="77777777" w:rsidR="00A354C1" w:rsidRPr="00C941A3" w:rsidRDefault="00A354C1" w:rsidP="00410CEB">
      <w:pPr>
        <w:pStyle w:val="Default"/>
        <w:ind w:left="990"/>
      </w:pPr>
      <w:r w:rsidRPr="00C941A3">
        <w:t xml:space="preserve"> </w:t>
      </w:r>
    </w:p>
    <w:p w14:paraId="1657F3E2" w14:textId="77777777" w:rsidR="00A354C1" w:rsidRPr="00C941A3" w:rsidRDefault="00A354C1" w:rsidP="00A354C1">
      <w:pPr>
        <w:pStyle w:val="Default"/>
        <w:widowControl/>
        <w:numPr>
          <w:ilvl w:val="0"/>
          <w:numId w:val="139"/>
        </w:numPr>
        <w:ind w:left="1440"/>
        <w:rPr>
          <w:color w:val="auto"/>
        </w:rPr>
      </w:pPr>
      <w:r w:rsidRPr="00C941A3">
        <w:rPr>
          <w:color w:val="auto"/>
        </w:rPr>
        <w:t xml:space="preserve">Promote safe-shooting ethics with signs and an educational program. </w:t>
      </w:r>
    </w:p>
    <w:p w14:paraId="1657F3E3" w14:textId="77777777" w:rsidR="00A354C1" w:rsidRPr="00C941A3" w:rsidRDefault="00A354C1" w:rsidP="00A354C1">
      <w:pPr>
        <w:pStyle w:val="Default"/>
        <w:widowControl/>
        <w:numPr>
          <w:ilvl w:val="0"/>
          <w:numId w:val="139"/>
        </w:numPr>
        <w:ind w:left="1440"/>
        <w:rPr>
          <w:color w:val="auto"/>
        </w:rPr>
      </w:pPr>
      <w:r w:rsidRPr="00C941A3">
        <w:t xml:space="preserve">Promote Leave-No-Trace camping ethics. </w:t>
      </w:r>
    </w:p>
    <w:p w14:paraId="1657F3E4" w14:textId="77777777" w:rsidR="00410CEB" w:rsidRPr="00C941A3" w:rsidRDefault="00A354C1" w:rsidP="00410CEB">
      <w:pPr>
        <w:pStyle w:val="Default"/>
        <w:widowControl/>
        <w:numPr>
          <w:ilvl w:val="0"/>
          <w:numId w:val="139"/>
        </w:numPr>
        <w:ind w:left="1440"/>
        <w:rPr>
          <w:color w:val="auto"/>
        </w:rPr>
      </w:pPr>
      <w:r w:rsidRPr="00C941A3">
        <w:rPr>
          <w:color w:val="auto"/>
        </w:rPr>
        <w:t>Issue SRPs as a discretionary action for a variety of uses that are consistent within resource/program objectives</w:t>
      </w:r>
      <w:r w:rsidR="00C941A3">
        <w:rPr>
          <w:color w:val="auto"/>
        </w:rPr>
        <w:t>.</w:t>
      </w:r>
    </w:p>
    <w:p w14:paraId="1657F3E5" w14:textId="77777777" w:rsidR="00410CEB" w:rsidRPr="00C941A3" w:rsidRDefault="00410CEB" w:rsidP="00410CEB">
      <w:pPr>
        <w:pStyle w:val="Default"/>
        <w:widowControl/>
        <w:rPr>
          <w:color w:val="auto"/>
        </w:rPr>
      </w:pPr>
    </w:p>
    <w:p w14:paraId="1657F3E6" w14:textId="77777777" w:rsidR="00A354C1" w:rsidRPr="00C941A3" w:rsidRDefault="00A354C1" w:rsidP="00410CEB">
      <w:pPr>
        <w:pStyle w:val="Default"/>
        <w:widowControl/>
        <w:ind w:left="630"/>
        <w:rPr>
          <w:color w:val="auto"/>
        </w:rPr>
      </w:pPr>
      <w:r w:rsidRPr="00C941A3">
        <w:t>c.</w:t>
      </w:r>
      <w:r w:rsidR="00410CEB" w:rsidRPr="00C941A3">
        <w:t xml:space="preserve">   T</w:t>
      </w:r>
      <w:r w:rsidRPr="00C941A3">
        <w:t>he same concept can be applied to management actions for other programs.</w:t>
      </w:r>
      <w:r w:rsidRPr="00C941A3">
        <w:rPr>
          <w:color w:val="auto"/>
        </w:rPr>
        <w:t xml:space="preserve"> </w:t>
      </w:r>
    </w:p>
    <w:p w14:paraId="1657F3E7" w14:textId="77777777" w:rsidR="00A354C1" w:rsidRPr="00C941A3" w:rsidRDefault="00A354C1" w:rsidP="00A354C1">
      <w:pPr>
        <w:pStyle w:val="Default"/>
        <w:rPr>
          <w:color w:val="auto"/>
        </w:rPr>
      </w:pPr>
    </w:p>
    <w:p w14:paraId="1657F3E8" w14:textId="77777777" w:rsidR="00410CEB" w:rsidRPr="00C941A3" w:rsidRDefault="00410CEB" w:rsidP="00410CEB">
      <w:pPr>
        <w:pStyle w:val="Default"/>
        <w:ind w:left="990"/>
        <w:rPr>
          <w:color w:val="auto"/>
        </w:rPr>
      </w:pPr>
      <w:r w:rsidRPr="00C941A3">
        <w:rPr>
          <w:color w:val="auto"/>
        </w:rPr>
        <w:t xml:space="preserve">(1)   </w:t>
      </w:r>
      <w:r w:rsidR="00A354C1" w:rsidRPr="00C941A3">
        <w:rPr>
          <w:color w:val="auto"/>
        </w:rPr>
        <w:t>Examples of direct actions (typically LUP decisions) within other programs include:</w:t>
      </w:r>
    </w:p>
    <w:p w14:paraId="1657F3E9" w14:textId="77777777" w:rsidR="00C02685" w:rsidRPr="00C941A3" w:rsidRDefault="00A354C1" w:rsidP="00410CEB">
      <w:pPr>
        <w:pStyle w:val="Default"/>
        <w:ind w:left="990"/>
        <w:rPr>
          <w:color w:val="auto"/>
        </w:rPr>
      </w:pPr>
      <w:r w:rsidRPr="00C941A3">
        <w:rPr>
          <w:color w:val="auto"/>
        </w:rPr>
        <w:t xml:space="preserve"> </w:t>
      </w:r>
    </w:p>
    <w:p w14:paraId="1657F3EA" w14:textId="77777777" w:rsidR="00C02685" w:rsidRPr="00C941A3" w:rsidRDefault="00C02685" w:rsidP="00A354C1">
      <w:pPr>
        <w:pStyle w:val="Default"/>
        <w:widowControl/>
        <w:numPr>
          <w:ilvl w:val="0"/>
          <w:numId w:val="140"/>
        </w:numPr>
        <w:spacing w:after="44"/>
        <w:ind w:firstLine="360"/>
        <w:rPr>
          <w:color w:val="auto"/>
        </w:rPr>
      </w:pPr>
      <w:r w:rsidRPr="00C941A3">
        <w:rPr>
          <w:color w:val="auto"/>
        </w:rPr>
        <w:t>Close allotments to livestock grazing.</w:t>
      </w:r>
    </w:p>
    <w:p w14:paraId="1657F3EB" w14:textId="77777777" w:rsidR="00C02685" w:rsidRPr="00C941A3" w:rsidRDefault="00C02685" w:rsidP="00C02685">
      <w:pPr>
        <w:pStyle w:val="Default"/>
        <w:widowControl/>
        <w:numPr>
          <w:ilvl w:val="0"/>
          <w:numId w:val="140"/>
        </w:numPr>
        <w:spacing w:after="44"/>
        <w:ind w:firstLine="360"/>
        <w:rPr>
          <w:color w:val="auto"/>
        </w:rPr>
      </w:pPr>
      <w:r w:rsidRPr="00C941A3">
        <w:rPr>
          <w:color w:val="auto"/>
        </w:rPr>
        <w:t>Apply a no surface occupancy stipulation for surface-disturbing activities.</w:t>
      </w:r>
    </w:p>
    <w:p w14:paraId="1657F3EC" w14:textId="77777777" w:rsidR="00A354C1" w:rsidRPr="00C941A3" w:rsidRDefault="00A354C1" w:rsidP="00A354C1">
      <w:pPr>
        <w:pStyle w:val="Default"/>
        <w:widowControl/>
        <w:numPr>
          <w:ilvl w:val="0"/>
          <w:numId w:val="140"/>
        </w:numPr>
        <w:spacing w:after="44"/>
        <w:ind w:firstLine="360"/>
        <w:rPr>
          <w:color w:val="auto"/>
        </w:rPr>
      </w:pPr>
      <w:r w:rsidRPr="00C941A3">
        <w:rPr>
          <w:color w:val="auto"/>
        </w:rPr>
        <w:t xml:space="preserve">Close areas to mineral material sale (disposal). </w:t>
      </w:r>
    </w:p>
    <w:p w14:paraId="1657F3ED" w14:textId="77777777" w:rsidR="00A354C1" w:rsidRPr="00C941A3" w:rsidRDefault="00A354C1" w:rsidP="00A354C1">
      <w:pPr>
        <w:pStyle w:val="Default"/>
        <w:widowControl/>
        <w:numPr>
          <w:ilvl w:val="0"/>
          <w:numId w:val="140"/>
        </w:numPr>
        <w:ind w:firstLine="360"/>
        <w:rPr>
          <w:color w:val="auto"/>
        </w:rPr>
      </w:pPr>
      <w:r w:rsidRPr="00C941A3">
        <w:rPr>
          <w:color w:val="auto"/>
        </w:rPr>
        <w:t xml:space="preserve">Identify RMAs as right-of-way exclusion areas. </w:t>
      </w:r>
    </w:p>
    <w:p w14:paraId="1657F3EE" w14:textId="77777777" w:rsidR="00410CEB" w:rsidRPr="00C941A3" w:rsidRDefault="00410CEB" w:rsidP="00410CEB">
      <w:pPr>
        <w:pStyle w:val="Default"/>
        <w:rPr>
          <w:color w:val="auto"/>
        </w:rPr>
      </w:pPr>
    </w:p>
    <w:p w14:paraId="1657F3EF" w14:textId="77777777" w:rsidR="00410CEB" w:rsidRPr="00C941A3" w:rsidRDefault="00410CEB" w:rsidP="00410CEB">
      <w:pPr>
        <w:pStyle w:val="Default"/>
        <w:ind w:left="990"/>
        <w:rPr>
          <w:color w:val="auto"/>
        </w:rPr>
      </w:pPr>
      <w:r w:rsidRPr="00C941A3">
        <w:rPr>
          <w:color w:val="auto"/>
        </w:rPr>
        <w:t>(</w:t>
      </w:r>
      <w:r w:rsidR="00A354C1" w:rsidRPr="00C941A3">
        <w:rPr>
          <w:color w:val="auto"/>
        </w:rPr>
        <w:t>2</w:t>
      </w:r>
      <w:r w:rsidRPr="00C941A3">
        <w:rPr>
          <w:color w:val="auto"/>
        </w:rPr>
        <w:t>)</w:t>
      </w:r>
      <w:r w:rsidR="00A354C1" w:rsidRPr="00C941A3">
        <w:rPr>
          <w:color w:val="auto"/>
        </w:rPr>
        <w:t xml:space="preserve"> </w:t>
      </w:r>
      <w:r w:rsidRPr="00C941A3">
        <w:rPr>
          <w:color w:val="auto"/>
        </w:rPr>
        <w:t xml:space="preserve">  </w:t>
      </w:r>
      <w:r w:rsidR="00A354C1" w:rsidRPr="00C941A3">
        <w:rPr>
          <w:color w:val="auto"/>
        </w:rPr>
        <w:t>Examples of</w:t>
      </w:r>
      <w:r w:rsidRPr="00C941A3">
        <w:rPr>
          <w:color w:val="auto"/>
        </w:rPr>
        <w:t xml:space="preserve"> </w:t>
      </w:r>
      <w:r w:rsidR="00A354C1" w:rsidRPr="00C941A3">
        <w:rPr>
          <w:color w:val="auto"/>
        </w:rPr>
        <w:t>indirect actions (typically implementation decisions) within other programs include:</w:t>
      </w:r>
    </w:p>
    <w:p w14:paraId="1657F3F0" w14:textId="77777777" w:rsidR="00A354C1" w:rsidRPr="00C941A3" w:rsidRDefault="00A354C1" w:rsidP="00410CEB">
      <w:pPr>
        <w:pStyle w:val="Default"/>
        <w:rPr>
          <w:color w:val="auto"/>
        </w:rPr>
      </w:pPr>
      <w:r w:rsidRPr="00C941A3">
        <w:rPr>
          <w:color w:val="auto"/>
        </w:rPr>
        <w:t xml:space="preserve"> </w:t>
      </w:r>
    </w:p>
    <w:p w14:paraId="1657F3F1" w14:textId="77777777" w:rsidR="00A354C1" w:rsidRPr="00C941A3" w:rsidRDefault="00A354C1" w:rsidP="00A354C1">
      <w:pPr>
        <w:pStyle w:val="Default"/>
        <w:widowControl/>
        <w:numPr>
          <w:ilvl w:val="0"/>
          <w:numId w:val="141"/>
        </w:numPr>
        <w:rPr>
          <w:color w:val="auto"/>
        </w:rPr>
      </w:pPr>
      <w:r w:rsidRPr="00C941A3">
        <w:t>Chang</w:t>
      </w:r>
      <w:r w:rsidR="00C941A3">
        <w:t>e</w:t>
      </w:r>
      <w:r w:rsidRPr="00C941A3">
        <w:t xml:space="preserve"> the dates of livestock grazing or adjust pasture rotation</w:t>
      </w:r>
      <w:r w:rsidR="00C941A3">
        <w:t>,</w:t>
      </w:r>
      <w:r w:rsidRPr="00C941A3">
        <w:t xml:space="preserve"> </w:t>
      </w:r>
      <w:r w:rsidR="00C941A3">
        <w:t xml:space="preserve">which </w:t>
      </w:r>
      <w:r w:rsidRPr="00C941A3">
        <w:t>could indirectly reduce livestock</w:t>
      </w:r>
      <w:r w:rsidR="00C941A3">
        <w:t>/</w:t>
      </w:r>
      <w:r w:rsidRPr="00C941A3">
        <w:t>recreation conflicts</w:t>
      </w:r>
      <w:r w:rsidRPr="00C941A3">
        <w:rPr>
          <w:color w:val="auto"/>
        </w:rPr>
        <w:t>.</w:t>
      </w:r>
    </w:p>
    <w:p w14:paraId="1657F3F2" w14:textId="77777777" w:rsidR="00A354C1" w:rsidRPr="00C941A3" w:rsidRDefault="00A354C1" w:rsidP="00A354C1">
      <w:pPr>
        <w:pStyle w:val="Default"/>
        <w:widowControl/>
        <w:numPr>
          <w:ilvl w:val="0"/>
          <w:numId w:val="141"/>
        </w:numPr>
        <w:rPr>
          <w:color w:val="auto"/>
        </w:rPr>
      </w:pPr>
      <w:r w:rsidRPr="00C941A3">
        <w:rPr>
          <w:color w:val="auto"/>
        </w:rPr>
        <w:t xml:space="preserve">Apply design features and best management practices to mitigate surface-disturbing activities. </w:t>
      </w:r>
    </w:p>
    <w:p w14:paraId="1657F3F3" w14:textId="77777777" w:rsidR="00A354C1" w:rsidRPr="00C941A3" w:rsidRDefault="00A354C1" w:rsidP="00A354C1">
      <w:pPr>
        <w:pStyle w:val="Default"/>
        <w:widowControl/>
        <w:numPr>
          <w:ilvl w:val="0"/>
          <w:numId w:val="141"/>
        </w:numPr>
        <w:rPr>
          <w:color w:val="auto"/>
        </w:rPr>
      </w:pPr>
      <w:r w:rsidRPr="00C941A3">
        <w:rPr>
          <w:color w:val="auto"/>
        </w:rPr>
        <w:t xml:space="preserve">Develop conditions of approval in an environmental assessment to protect recreation values for a mineral material sale. </w:t>
      </w:r>
    </w:p>
    <w:p w14:paraId="1657F3F4" w14:textId="77777777" w:rsidR="00A354C1" w:rsidRPr="00C941A3" w:rsidRDefault="00A354C1">
      <w:pPr>
        <w:pStyle w:val="Default"/>
        <w:widowControl/>
        <w:numPr>
          <w:ilvl w:val="0"/>
          <w:numId w:val="141"/>
        </w:numPr>
        <w:rPr>
          <w:color w:val="auto"/>
        </w:rPr>
      </w:pPr>
      <w:r w:rsidRPr="00C941A3">
        <w:rPr>
          <w:color w:val="auto"/>
        </w:rPr>
        <w:t>Minimize the impacts of right-of-way</w:t>
      </w:r>
      <w:r w:rsidRPr="00C941A3">
        <w:rPr>
          <w:color w:val="auto"/>
          <w:shd w:val="clear" w:color="auto" w:fill="FFFFFF"/>
        </w:rPr>
        <w:t xml:space="preserve"> development through mitigation measures including compensatory mitigation</w:t>
      </w:r>
      <w:r w:rsidRPr="00C941A3">
        <w:rPr>
          <w:i/>
          <w:color w:val="auto"/>
        </w:rPr>
        <w:t>.</w:t>
      </w:r>
    </w:p>
    <w:p w14:paraId="1657F3F5" w14:textId="77777777" w:rsidR="004A5B73" w:rsidRPr="00C941A3" w:rsidRDefault="004A5B73" w:rsidP="00BD1ECF">
      <w:pPr>
        <w:pStyle w:val="NoSpacing"/>
        <w:ind w:left="630"/>
        <w:rPr>
          <w:rFonts w:ascii="Times New Roman" w:hAnsi="Times New Roman" w:cs="Times New Roman"/>
          <w:sz w:val="24"/>
          <w:szCs w:val="24"/>
        </w:rPr>
      </w:pPr>
    </w:p>
    <w:p w14:paraId="1657F3F6" w14:textId="77777777" w:rsidR="002F1303" w:rsidRDefault="002F1303" w:rsidP="00410CEB">
      <w:pPr>
        <w:pStyle w:val="Default"/>
        <w:ind w:left="630"/>
      </w:pPr>
    </w:p>
    <w:p w14:paraId="1657F3F7" w14:textId="77777777" w:rsidR="002F1303" w:rsidRDefault="002F1303" w:rsidP="00410CEB">
      <w:pPr>
        <w:pStyle w:val="Default"/>
        <w:ind w:left="630"/>
      </w:pPr>
    </w:p>
    <w:p w14:paraId="1657F3F8" w14:textId="77777777" w:rsidR="002F1303" w:rsidRDefault="002F1303" w:rsidP="00410CEB">
      <w:pPr>
        <w:pStyle w:val="Default"/>
        <w:ind w:left="630"/>
      </w:pPr>
    </w:p>
    <w:p w14:paraId="35EF21F0" w14:textId="77777777" w:rsidR="009E460E" w:rsidRDefault="009E460E" w:rsidP="00410CEB">
      <w:pPr>
        <w:pStyle w:val="Default"/>
        <w:ind w:left="630"/>
        <w:sectPr w:rsidR="009E460E" w:rsidSect="003A7C61">
          <w:headerReference w:type="default" r:id="rId89"/>
          <w:pgSz w:w="12240" w:h="15840"/>
          <w:pgMar w:top="1008" w:right="1440" w:bottom="720" w:left="1440" w:header="864" w:footer="720" w:gutter="0"/>
          <w:pgNumType w:start="1"/>
          <w:cols w:space="720"/>
          <w:noEndnote/>
          <w:docGrid w:linePitch="299"/>
        </w:sectPr>
      </w:pPr>
    </w:p>
    <w:p w14:paraId="1657F3F9" w14:textId="4827B247" w:rsidR="00410CEB" w:rsidRPr="00C941A3" w:rsidRDefault="00A354C1" w:rsidP="00410CEB">
      <w:pPr>
        <w:pStyle w:val="Default"/>
        <w:ind w:left="630"/>
        <w:rPr>
          <w:bCs/>
        </w:rPr>
      </w:pPr>
      <w:r w:rsidRPr="00C941A3">
        <w:lastRenderedPageBreak/>
        <w:t>d.</w:t>
      </w:r>
      <w:r w:rsidR="00410CEB" w:rsidRPr="00C941A3">
        <w:t xml:space="preserve">   </w:t>
      </w:r>
      <w:r w:rsidRPr="00C941A3">
        <w:rPr>
          <w:b/>
          <w:bCs/>
        </w:rPr>
        <w:t>Impact of Indirect Verses Direct Actions.</w:t>
      </w:r>
      <w:r w:rsidRPr="00C941A3">
        <w:rPr>
          <w:bCs/>
        </w:rPr>
        <w:t xml:space="preserve"> Typically, LUPs contain a </w:t>
      </w:r>
    </w:p>
    <w:p w14:paraId="1657F3FA" w14:textId="5C0D037A" w:rsidR="00A354C1" w:rsidRPr="00410CEB" w:rsidRDefault="00A354C1" w:rsidP="00410CEB">
      <w:pPr>
        <w:pStyle w:val="Default"/>
        <w:ind w:left="990"/>
      </w:pPr>
      <w:proofErr w:type="gramStart"/>
      <w:r w:rsidRPr="00C941A3">
        <w:rPr>
          <w:bCs/>
        </w:rPr>
        <w:t>complementary</w:t>
      </w:r>
      <w:proofErr w:type="gramEnd"/>
      <w:r w:rsidRPr="00C941A3">
        <w:rPr>
          <w:bCs/>
        </w:rPr>
        <w:t xml:space="preserve"> </w:t>
      </w:r>
      <w:r w:rsidRPr="00C941A3">
        <w:t>mix of direct and indirect recreation actions to achieve recreation objectives</w:t>
      </w:r>
      <w:r w:rsidRPr="00410CEB">
        <w:t xml:space="preserve">, provide for visitor safety, mitigate recreation conflicts, and protect natural and cultural resources. Evaluate the application of indirect versus direct actions because the RSCs created by each type of action affect the visitor’s experience differently. For example, promoting Leave-No-Trace camping ethics versus requiring people to camp in designated campgrounds will likely change a visitor’s experience. Consider the following when evaluating the type of action(s) to propose: </w:t>
      </w:r>
    </w:p>
    <w:p w14:paraId="1657F3FB" w14:textId="77777777" w:rsidR="00A354C1" w:rsidRPr="00410CEB" w:rsidRDefault="00A354C1" w:rsidP="00410CEB">
      <w:pPr>
        <w:pStyle w:val="Default"/>
        <w:ind w:left="990" w:hanging="360"/>
      </w:pPr>
    </w:p>
    <w:p w14:paraId="1657F3FC" w14:textId="77777777" w:rsidR="00A354C1" w:rsidRPr="00410CEB" w:rsidRDefault="00A354C1" w:rsidP="00410CEB">
      <w:pPr>
        <w:autoSpaceDE w:val="0"/>
        <w:autoSpaceDN w:val="0"/>
        <w:adjustRightInd w:val="0"/>
        <w:spacing w:after="0" w:line="240" w:lineRule="auto"/>
        <w:ind w:left="990"/>
        <w:rPr>
          <w:rFonts w:ascii="Times New Roman" w:hAnsi="Times New Roman" w:cs="Times New Roman"/>
          <w:sz w:val="24"/>
          <w:szCs w:val="24"/>
        </w:rPr>
      </w:pPr>
      <w:r w:rsidRPr="00410CEB">
        <w:rPr>
          <w:rFonts w:ascii="Times New Roman" w:hAnsi="Times New Roman" w:cs="Times New Roman"/>
          <w:sz w:val="24"/>
          <w:szCs w:val="24"/>
        </w:rPr>
        <w:t xml:space="preserve">(1) </w:t>
      </w:r>
      <w:r w:rsidR="00410CEB">
        <w:rPr>
          <w:rFonts w:ascii="Times New Roman" w:hAnsi="Times New Roman" w:cs="Times New Roman"/>
          <w:sz w:val="24"/>
          <w:szCs w:val="24"/>
        </w:rPr>
        <w:t xml:space="preserve">  </w:t>
      </w:r>
      <w:r w:rsidRPr="00410CEB">
        <w:rPr>
          <w:rFonts w:ascii="Times New Roman" w:hAnsi="Times New Roman" w:cs="Times New Roman"/>
          <w:sz w:val="24"/>
          <w:szCs w:val="24"/>
        </w:rPr>
        <w:t xml:space="preserve">The amount of change or control that is needed to manage recreation use. </w:t>
      </w:r>
    </w:p>
    <w:p w14:paraId="1657F3FD" w14:textId="77777777" w:rsidR="00410CEB" w:rsidRDefault="00410CEB" w:rsidP="00A354C1">
      <w:pPr>
        <w:autoSpaceDE w:val="0"/>
        <w:autoSpaceDN w:val="0"/>
        <w:adjustRightInd w:val="0"/>
        <w:spacing w:after="0" w:line="240" w:lineRule="auto"/>
        <w:rPr>
          <w:rFonts w:ascii="Times New Roman" w:hAnsi="Times New Roman" w:cs="Times New Roman"/>
          <w:sz w:val="24"/>
          <w:szCs w:val="24"/>
        </w:rPr>
      </w:pPr>
    </w:p>
    <w:p w14:paraId="1657F3FE" w14:textId="77777777" w:rsidR="00410CEB" w:rsidRDefault="00A354C1" w:rsidP="00410CEB">
      <w:pPr>
        <w:autoSpaceDE w:val="0"/>
        <w:autoSpaceDN w:val="0"/>
        <w:adjustRightInd w:val="0"/>
        <w:spacing w:after="0" w:line="240" w:lineRule="auto"/>
        <w:ind w:left="990"/>
        <w:rPr>
          <w:rFonts w:ascii="Times New Roman" w:hAnsi="Times New Roman" w:cs="Times New Roman"/>
          <w:sz w:val="24"/>
          <w:szCs w:val="24"/>
        </w:rPr>
      </w:pPr>
      <w:r w:rsidRPr="00410CEB">
        <w:rPr>
          <w:rFonts w:ascii="Times New Roman" w:hAnsi="Times New Roman" w:cs="Times New Roman"/>
          <w:sz w:val="24"/>
          <w:szCs w:val="24"/>
        </w:rPr>
        <w:t xml:space="preserve">(2) </w:t>
      </w:r>
      <w:r w:rsidR="00410CEB">
        <w:rPr>
          <w:rFonts w:ascii="Times New Roman" w:hAnsi="Times New Roman" w:cs="Times New Roman"/>
          <w:sz w:val="24"/>
          <w:szCs w:val="24"/>
        </w:rPr>
        <w:t xml:space="preserve">  </w:t>
      </w:r>
      <w:r w:rsidRPr="00410CEB">
        <w:rPr>
          <w:rFonts w:ascii="Times New Roman" w:hAnsi="Times New Roman" w:cs="Times New Roman"/>
          <w:sz w:val="24"/>
          <w:szCs w:val="24"/>
        </w:rPr>
        <w:t xml:space="preserve">The effectiveness of the action in helping to achieve the recreation objective and </w:t>
      </w:r>
    </w:p>
    <w:p w14:paraId="1657F3FF" w14:textId="77777777" w:rsidR="00A354C1" w:rsidRPr="00410CEB" w:rsidRDefault="00A354C1" w:rsidP="00410CEB">
      <w:pPr>
        <w:autoSpaceDE w:val="0"/>
        <w:autoSpaceDN w:val="0"/>
        <w:adjustRightInd w:val="0"/>
        <w:spacing w:after="0" w:line="240" w:lineRule="auto"/>
        <w:ind w:left="1440"/>
        <w:rPr>
          <w:rFonts w:ascii="Times New Roman" w:hAnsi="Times New Roman" w:cs="Times New Roman"/>
          <w:sz w:val="24"/>
          <w:szCs w:val="24"/>
        </w:rPr>
      </w:pPr>
      <w:proofErr w:type="gramStart"/>
      <w:r w:rsidRPr="00410CEB">
        <w:rPr>
          <w:rFonts w:ascii="Times New Roman" w:hAnsi="Times New Roman" w:cs="Times New Roman"/>
          <w:sz w:val="24"/>
          <w:szCs w:val="24"/>
        </w:rPr>
        <w:t>RSCs.</w:t>
      </w:r>
      <w:proofErr w:type="gramEnd"/>
      <w:r w:rsidRPr="00410CEB">
        <w:rPr>
          <w:rFonts w:ascii="Times New Roman" w:hAnsi="Times New Roman" w:cs="Times New Roman"/>
          <w:sz w:val="24"/>
          <w:szCs w:val="24"/>
        </w:rPr>
        <w:t xml:space="preserve"> </w:t>
      </w:r>
    </w:p>
    <w:p w14:paraId="1657F400" w14:textId="77777777" w:rsidR="00410CEB" w:rsidRDefault="00410CEB" w:rsidP="00A354C1">
      <w:pPr>
        <w:autoSpaceDE w:val="0"/>
        <w:autoSpaceDN w:val="0"/>
        <w:adjustRightInd w:val="0"/>
        <w:spacing w:after="0" w:line="240" w:lineRule="auto"/>
        <w:rPr>
          <w:rFonts w:ascii="Times New Roman" w:hAnsi="Times New Roman" w:cs="Times New Roman"/>
          <w:sz w:val="24"/>
          <w:szCs w:val="24"/>
        </w:rPr>
      </w:pPr>
    </w:p>
    <w:p w14:paraId="1657F401" w14:textId="77777777" w:rsidR="00A354C1" w:rsidRPr="00410CEB" w:rsidRDefault="00A354C1" w:rsidP="00410CEB">
      <w:pPr>
        <w:autoSpaceDE w:val="0"/>
        <w:autoSpaceDN w:val="0"/>
        <w:adjustRightInd w:val="0"/>
        <w:spacing w:after="0" w:line="240" w:lineRule="auto"/>
        <w:ind w:left="990"/>
        <w:rPr>
          <w:rFonts w:ascii="Times New Roman" w:hAnsi="Times New Roman" w:cs="Times New Roman"/>
          <w:sz w:val="24"/>
          <w:szCs w:val="24"/>
        </w:rPr>
      </w:pPr>
      <w:r w:rsidRPr="00410CEB">
        <w:rPr>
          <w:rFonts w:ascii="Times New Roman" w:hAnsi="Times New Roman" w:cs="Times New Roman"/>
          <w:sz w:val="24"/>
          <w:szCs w:val="24"/>
        </w:rPr>
        <w:t xml:space="preserve">(3) </w:t>
      </w:r>
      <w:r w:rsidR="00410CEB">
        <w:rPr>
          <w:rFonts w:ascii="Times New Roman" w:hAnsi="Times New Roman" w:cs="Times New Roman"/>
          <w:sz w:val="24"/>
          <w:szCs w:val="24"/>
        </w:rPr>
        <w:t xml:space="preserve">  </w:t>
      </w:r>
      <w:r w:rsidRPr="00410CEB">
        <w:rPr>
          <w:rFonts w:ascii="Times New Roman" w:hAnsi="Times New Roman" w:cs="Times New Roman"/>
          <w:sz w:val="24"/>
          <w:szCs w:val="24"/>
        </w:rPr>
        <w:t xml:space="preserve">Staffing and management costs. </w:t>
      </w:r>
    </w:p>
    <w:p w14:paraId="1657F402" w14:textId="77777777" w:rsidR="00410CEB" w:rsidRDefault="00410CEB" w:rsidP="00A354C1">
      <w:pPr>
        <w:pStyle w:val="Default"/>
        <w:rPr>
          <w:color w:val="auto"/>
        </w:rPr>
      </w:pPr>
    </w:p>
    <w:p w14:paraId="1657F403" w14:textId="77777777" w:rsidR="00410CEB" w:rsidRDefault="00A354C1" w:rsidP="00410CEB">
      <w:pPr>
        <w:pStyle w:val="Default"/>
        <w:ind w:left="990"/>
        <w:rPr>
          <w:color w:val="auto"/>
        </w:rPr>
      </w:pPr>
      <w:r w:rsidRPr="00410CEB">
        <w:rPr>
          <w:color w:val="auto"/>
        </w:rPr>
        <w:t xml:space="preserve">(4) </w:t>
      </w:r>
      <w:r w:rsidR="00410CEB">
        <w:rPr>
          <w:color w:val="auto"/>
        </w:rPr>
        <w:t xml:space="preserve">  </w:t>
      </w:r>
      <w:r w:rsidRPr="00410CEB">
        <w:rPr>
          <w:color w:val="auto"/>
        </w:rPr>
        <w:t>Public support of recreation decisions</w:t>
      </w:r>
      <w:r w:rsidR="00C941A3">
        <w:rPr>
          <w:color w:val="auto"/>
        </w:rPr>
        <w:t>,</w:t>
      </w:r>
      <w:r w:rsidRPr="00410CEB">
        <w:rPr>
          <w:color w:val="auto"/>
        </w:rPr>
        <w:t xml:space="preserve"> along with the indirect and direct actions </w:t>
      </w:r>
    </w:p>
    <w:p w14:paraId="1657F404" w14:textId="77777777" w:rsidR="00A354C1" w:rsidRPr="00410CEB" w:rsidRDefault="00A354C1" w:rsidP="00410CEB">
      <w:pPr>
        <w:pStyle w:val="Default"/>
        <w:ind w:left="1440"/>
        <w:rPr>
          <w:color w:val="auto"/>
        </w:rPr>
      </w:pPr>
      <w:proofErr w:type="gramStart"/>
      <w:r w:rsidRPr="00410CEB">
        <w:rPr>
          <w:color w:val="auto"/>
        </w:rPr>
        <w:t>necessary</w:t>
      </w:r>
      <w:proofErr w:type="gramEnd"/>
      <w:r w:rsidRPr="00410CEB">
        <w:rPr>
          <w:color w:val="auto"/>
        </w:rPr>
        <w:t xml:space="preserve"> to achieve the desired RSCs.</w:t>
      </w:r>
    </w:p>
    <w:p w14:paraId="1657F405" w14:textId="77777777" w:rsidR="00A354C1" w:rsidRPr="00410CEB" w:rsidRDefault="00A354C1" w:rsidP="00A354C1">
      <w:pPr>
        <w:pStyle w:val="Default"/>
      </w:pPr>
    </w:p>
    <w:p w14:paraId="1657F406" w14:textId="77777777" w:rsidR="00410CEB" w:rsidRDefault="00A354C1" w:rsidP="00410CEB">
      <w:pPr>
        <w:autoSpaceDE w:val="0"/>
        <w:autoSpaceDN w:val="0"/>
        <w:adjustRightInd w:val="0"/>
        <w:spacing w:after="0" w:line="240" w:lineRule="auto"/>
        <w:ind w:left="630"/>
        <w:rPr>
          <w:rFonts w:ascii="Times New Roman" w:hAnsi="Times New Roman" w:cs="Times New Roman"/>
          <w:color w:val="000000"/>
          <w:sz w:val="24"/>
          <w:szCs w:val="24"/>
        </w:rPr>
      </w:pPr>
      <w:r w:rsidRPr="00410CEB">
        <w:rPr>
          <w:rFonts w:ascii="Times New Roman" w:hAnsi="Times New Roman" w:cs="Times New Roman"/>
          <w:color w:val="000000"/>
          <w:sz w:val="24"/>
          <w:szCs w:val="24"/>
        </w:rPr>
        <w:t xml:space="preserve">e. </w:t>
      </w:r>
      <w:r w:rsidR="00410CEB">
        <w:rPr>
          <w:rFonts w:ascii="Times New Roman" w:hAnsi="Times New Roman" w:cs="Times New Roman"/>
          <w:color w:val="000000"/>
          <w:sz w:val="24"/>
          <w:szCs w:val="24"/>
        </w:rPr>
        <w:t xml:space="preserve">  </w:t>
      </w:r>
      <w:r w:rsidRPr="00410CEB">
        <w:rPr>
          <w:rFonts w:ascii="Times New Roman" w:hAnsi="Times New Roman" w:cs="Times New Roman"/>
          <w:b/>
          <w:bCs/>
          <w:color w:val="000000"/>
          <w:sz w:val="24"/>
          <w:szCs w:val="24"/>
        </w:rPr>
        <w:t xml:space="preserve">Application to Adaptive Management. </w:t>
      </w:r>
      <w:r w:rsidRPr="00410CEB">
        <w:rPr>
          <w:rFonts w:ascii="Times New Roman" w:hAnsi="Times New Roman" w:cs="Times New Roman"/>
          <w:color w:val="000000"/>
          <w:sz w:val="24"/>
          <w:szCs w:val="24"/>
        </w:rPr>
        <w:t xml:space="preserve">The LUP should establish criteria that will </w:t>
      </w:r>
    </w:p>
    <w:p w14:paraId="1657F407" w14:textId="77777777" w:rsidR="00A354C1" w:rsidRPr="00410CEB" w:rsidRDefault="00A354C1" w:rsidP="00410CEB">
      <w:pPr>
        <w:autoSpaceDE w:val="0"/>
        <w:autoSpaceDN w:val="0"/>
        <w:adjustRightInd w:val="0"/>
        <w:spacing w:after="0" w:line="240" w:lineRule="auto"/>
        <w:ind w:left="990"/>
        <w:rPr>
          <w:rFonts w:ascii="Times New Roman" w:hAnsi="Times New Roman" w:cs="Times New Roman"/>
          <w:color w:val="000000"/>
          <w:sz w:val="24"/>
          <w:szCs w:val="24"/>
        </w:rPr>
      </w:pPr>
      <w:proofErr w:type="gramStart"/>
      <w:r w:rsidRPr="00410CEB">
        <w:rPr>
          <w:rFonts w:ascii="Times New Roman" w:hAnsi="Times New Roman" w:cs="Times New Roman"/>
          <w:color w:val="000000"/>
          <w:sz w:val="24"/>
          <w:szCs w:val="24"/>
        </w:rPr>
        <w:t>guide</w:t>
      </w:r>
      <w:proofErr w:type="gramEnd"/>
      <w:r w:rsidRPr="00410CEB">
        <w:rPr>
          <w:rFonts w:ascii="Times New Roman" w:hAnsi="Times New Roman" w:cs="Times New Roman"/>
          <w:color w:val="000000"/>
          <w:sz w:val="24"/>
          <w:szCs w:val="24"/>
        </w:rPr>
        <w:t xml:space="preserve"> subsequent site-specific use decisions (see BLM Handbook H-1601-1, “Land Use Planning,” Chapter II, Paragraph B2) by establishing monitoring standards and indicators for adaptive recreation management strategies. For example, an adaptive recreation management strategy could apply indirect types of actions with the understanding that if RMA standards and indicators are not being achieved, more direct types of actions would then be implemented.</w:t>
      </w:r>
    </w:p>
    <w:p w14:paraId="1657F408" w14:textId="77777777" w:rsidR="009A4376" w:rsidRPr="00410CEB" w:rsidRDefault="009A4376" w:rsidP="00410CEB">
      <w:pPr>
        <w:pStyle w:val="NoSpacing"/>
        <w:ind w:left="630"/>
        <w:rPr>
          <w:rFonts w:ascii="Times New Roman" w:hAnsi="Times New Roman" w:cs="Times New Roman"/>
          <w:sz w:val="24"/>
          <w:szCs w:val="24"/>
        </w:rPr>
      </w:pPr>
    </w:p>
    <w:p w14:paraId="1657F409" w14:textId="77777777" w:rsidR="009A4376" w:rsidRDefault="009A4376" w:rsidP="009A4376">
      <w:pPr>
        <w:pStyle w:val="NoSpacing"/>
        <w:rPr>
          <w:rFonts w:ascii="Times New Roman" w:hAnsi="Times New Roman" w:cs="Times New Roman"/>
          <w:sz w:val="24"/>
          <w:szCs w:val="24"/>
        </w:rPr>
      </w:pPr>
    </w:p>
    <w:p w14:paraId="7F1B7E69" w14:textId="77777777" w:rsidR="009540B8" w:rsidRDefault="009540B8">
      <w:pPr>
        <w:rPr>
          <w:rFonts w:ascii="Times New Roman" w:hAnsi="Times New Roman" w:cs="Times New Roman"/>
          <w:sz w:val="24"/>
          <w:szCs w:val="24"/>
        </w:rPr>
      </w:pPr>
    </w:p>
    <w:p w14:paraId="1657F40A" w14:textId="5CCD70E3" w:rsidR="009A4376" w:rsidRDefault="009A4376">
      <w:pPr>
        <w:rPr>
          <w:rFonts w:ascii="Times New Roman" w:hAnsi="Times New Roman" w:cs="Times New Roman"/>
          <w:sz w:val="24"/>
          <w:szCs w:val="24"/>
        </w:rPr>
      </w:pPr>
    </w:p>
    <w:p w14:paraId="5070A023" w14:textId="77777777" w:rsidR="009540B8" w:rsidRDefault="009540B8">
      <w:pPr>
        <w:rPr>
          <w:rFonts w:ascii="Times New Roman" w:hAnsi="Times New Roman" w:cs="Times New Roman"/>
          <w:sz w:val="24"/>
          <w:szCs w:val="24"/>
        </w:rPr>
      </w:pPr>
    </w:p>
    <w:p w14:paraId="0BBC393B" w14:textId="77777777" w:rsidR="009540B8" w:rsidRDefault="009540B8">
      <w:pPr>
        <w:rPr>
          <w:rFonts w:ascii="Times New Roman" w:hAnsi="Times New Roman" w:cs="Times New Roman"/>
          <w:sz w:val="24"/>
          <w:szCs w:val="24"/>
        </w:rPr>
      </w:pPr>
    </w:p>
    <w:p w14:paraId="4EEC5018" w14:textId="77777777" w:rsidR="009540B8" w:rsidRDefault="009540B8">
      <w:pPr>
        <w:rPr>
          <w:rFonts w:ascii="Times New Roman" w:hAnsi="Times New Roman" w:cs="Times New Roman"/>
          <w:sz w:val="24"/>
          <w:szCs w:val="24"/>
        </w:rPr>
      </w:pPr>
    </w:p>
    <w:p w14:paraId="5AC98361" w14:textId="77777777" w:rsidR="009540B8" w:rsidRDefault="009540B8">
      <w:pPr>
        <w:rPr>
          <w:rFonts w:ascii="Times New Roman" w:hAnsi="Times New Roman" w:cs="Times New Roman"/>
          <w:sz w:val="24"/>
          <w:szCs w:val="24"/>
        </w:rPr>
      </w:pPr>
    </w:p>
    <w:p w14:paraId="7FC21832" w14:textId="77777777" w:rsidR="009540B8" w:rsidRDefault="009540B8">
      <w:pPr>
        <w:rPr>
          <w:rFonts w:ascii="Times New Roman" w:hAnsi="Times New Roman" w:cs="Times New Roman"/>
          <w:sz w:val="24"/>
          <w:szCs w:val="24"/>
        </w:rPr>
      </w:pPr>
    </w:p>
    <w:p w14:paraId="54272EF3" w14:textId="77777777" w:rsidR="009540B8" w:rsidRDefault="009540B8">
      <w:pPr>
        <w:rPr>
          <w:rFonts w:ascii="Times New Roman" w:hAnsi="Times New Roman" w:cs="Times New Roman"/>
          <w:sz w:val="24"/>
          <w:szCs w:val="24"/>
        </w:rPr>
      </w:pPr>
    </w:p>
    <w:p w14:paraId="7E40F29F" w14:textId="77777777" w:rsidR="009540B8" w:rsidRDefault="009540B8">
      <w:pPr>
        <w:rPr>
          <w:rFonts w:ascii="Times New Roman" w:hAnsi="Times New Roman" w:cs="Times New Roman"/>
          <w:sz w:val="24"/>
          <w:szCs w:val="24"/>
        </w:rPr>
      </w:pPr>
    </w:p>
    <w:p w14:paraId="1CA8AF81" w14:textId="77777777" w:rsidR="009540B8" w:rsidRDefault="009540B8">
      <w:pPr>
        <w:rPr>
          <w:rFonts w:ascii="Times New Roman" w:hAnsi="Times New Roman" w:cs="Times New Roman"/>
          <w:sz w:val="24"/>
          <w:szCs w:val="24"/>
        </w:rPr>
      </w:pPr>
    </w:p>
    <w:p w14:paraId="7C0F0408" w14:textId="77777777" w:rsidR="009E460E" w:rsidRDefault="009E460E" w:rsidP="009A4376">
      <w:pPr>
        <w:keepNext/>
        <w:keepLines/>
        <w:spacing w:after="0" w:line="240" w:lineRule="auto"/>
        <w:jc w:val="center"/>
        <w:outlineLvl w:val="3"/>
        <w:rPr>
          <w:rFonts w:ascii="Times New Roman" w:eastAsiaTheme="majorEastAsia" w:hAnsi="Times New Roman" w:cstheme="majorBidi"/>
          <w:b/>
          <w:bCs/>
          <w:iCs/>
          <w:caps/>
          <w:sz w:val="24"/>
        </w:rPr>
        <w:sectPr w:rsidR="009E460E" w:rsidSect="003A7C61">
          <w:headerReference w:type="default" r:id="rId90"/>
          <w:pgSz w:w="12240" w:h="15840"/>
          <w:pgMar w:top="1008" w:right="1440" w:bottom="720" w:left="1440" w:header="864" w:footer="720" w:gutter="0"/>
          <w:pgNumType w:start="1"/>
          <w:cols w:space="720"/>
          <w:noEndnote/>
          <w:docGrid w:linePitch="299"/>
        </w:sectPr>
      </w:pPr>
    </w:p>
    <w:p w14:paraId="1657F40B" w14:textId="070C4065" w:rsidR="009A4376" w:rsidRDefault="009A4376" w:rsidP="009A4376">
      <w:pPr>
        <w:keepNext/>
        <w:keepLines/>
        <w:spacing w:after="0" w:line="240" w:lineRule="auto"/>
        <w:jc w:val="center"/>
        <w:outlineLvl w:val="3"/>
        <w:rPr>
          <w:rFonts w:ascii="Times New Roman" w:eastAsiaTheme="majorEastAsia" w:hAnsi="Times New Roman" w:cstheme="majorBidi"/>
          <w:b/>
          <w:bCs/>
          <w:iCs/>
          <w:caps/>
          <w:sz w:val="24"/>
        </w:rPr>
      </w:pPr>
      <w:r w:rsidRPr="009A4376">
        <w:rPr>
          <w:rFonts w:ascii="Times New Roman" w:eastAsiaTheme="majorEastAsia" w:hAnsi="Times New Roman" w:cstheme="majorBidi"/>
          <w:b/>
          <w:bCs/>
          <w:iCs/>
          <w:caps/>
          <w:sz w:val="24"/>
        </w:rPr>
        <w:lastRenderedPageBreak/>
        <w:t>CHAPTER III – LAND USE PLANNING PROCESS</w:t>
      </w:r>
    </w:p>
    <w:p w14:paraId="1657F40C" w14:textId="77777777" w:rsidR="009218D7" w:rsidRPr="009A4376" w:rsidRDefault="009218D7" w:rsidP="009A4376">
      <w:pPr>
        <w:keepNext/>
        <w:keepLines/>
        <w:spacing w:after="0" w:line="240" w:lineRule="auto"/>
        <w:jc w:val="center"/>
        <w:outlineLvl w:val="3"/>
        <w:rPr>
          <w:rFonts w:ascii="Times New Roman" w:eastAsiaTheme="majorEastAsia" w:hAnsi="Times New Roman" w:cstheme="majorBidi"/>
          <w:b/>
          <w:bCs/>
          <w:iCs/>
          <w:caps/>
          <w:sz w:val="24"/>
        </w:rPr>
      </w:pPr>
    </w:p>
    <w:p w14:paraId="1657F40D" w14:textId="77777777" w:rsidR="00707BD7" w:rsidRPr="001D602C" w:rsidRDefault="00707BD7" w:rsidP="00707BD7">
      <w:pPr>
        <w:keepNext/>
        <w:keepLines/>
        <w:spacing w:after="0" w:line="240" w:lineRule="auto"/>
        <w:outlineLvl w:val="3"/>
        <w:rPr>
          <w:rFonts w:ascii="Times New Roman" w:eastAsiaTheme="majorEastAsia" w:hAnsi="Times New Roman" w:cstheme="majorBidi"/>
          <w:b/>
          <w:bCs/>
          <w:iCs/>
          <w:caps/>
          <w:sz w:val="24"/>
        </w:rPr>
      </w:pPr>
      <w:r w:rsidRPr="001D602C">
        <w:rPr>
          <w:rFonts w:ascii="Times New Roman" w:eastAsiaTheme="majorEastAsia" w:hAnsi="Times New Roman" w:cstheme="majorBidi"/>
          <w:b/>
          <w:bCs/>
          <w:iCs/>
          <w:caps/>
          <w:sz w:val="24"/>
        </w:rPr>
        <w:t xml:space="preserve">NOTE: Use the information in this section in conjunction with BLM Handbook H-1790-1, “National Environmental Policy Act,” and the “BLM NEPA Web Guide.” </w:t>
      </w:r>
    </w:p>
    <w:p w14:paraId="1657F40E" w14:textId="77777777" w:rsidR="00707BD7" w:rsidRPr="009A4376" w:rsidRDefault="00707BD7" w:rsidP="009A4376">
      <w:pPr>
        <w:keepNext/>
        <w:keepLines/>
        <w:spacing w:after="0" w:line="240" w:lineRule="auto"/>
        <w:outlineLvl w:val="3"/>
        <w:rPr>
          <w:rFonts w:ascii="Times New Roman" w:eastAsiaTheme="majorEastAsia" w:hAnsi="Times New Roman" w:cstheme="majorBidi"/>
          <w:b/>
          <w:bCs/>
          <w:iCs/>
          <w:caps/>
          <w:sz w:val="24"/>
        </w:rPr>
      </w:pPr>
    </w:p>
    <w:p w14:paraId="1657F40F" w14:textId="77777777" w:rsidR="009A4376" w:rsidRPr="009A4376" w:rsidRDefault="009A4376" w:rsidP="009A4376">
      <w:pPr>
        <w:spacing w:after="0" w:line="240" w:lineRule="auto"/>
        <w:rPr>
          <w:rFonts w:ascii="Times New Roman" w:hAnsi="Times New Roman" w:cs="Times New Roman"/>
          <w:b/>
          <w:sz w:val="24"/>
          <w:szCs w:val="24"/>
        </w:rPr>
      </w:pPr>
      <w:r w:rsidRPr="009A4376">
        <w:rPr>
          <w:rFonts w:ascii="Times New Roman" w:hAnsi="Times New Roman" w:cs="Times New Roman"/>
          <w:b/>
          <w:sz w:val="24"/>
          <w:szCs w:val="24"/>
        </w:rPr>
        <w:t>A.   Public Laws and Presidential Proclamations.</w:t>
      </w:r>
    </w:p>
    <w:p w14:paraId="1657F410" w14:textId="77777777" w:rsidR="009A4376" w:rsidRPr="009A4376" w:rsidRDefault="009A4376" w:rsidP="009A4376">
      <w:pPr>
        <w:spacing w:after="0" w:line="240" w:lineRule="auto"/>
        <w:rPr>
          <w:rFonts w:ascii="Times New Roman" w:hAnsi="Times New Roman" w:cs="Times New Roman"/>
          <w:sz w:val="24"/>
          <w:szCs w:val="24"/>
        </w:rPr>
      </w:pPr>
      <w:r w:rsidRPr="009A4376">
        <w:rPr>
          <w:rFonts w:ascii="Times New Roman" w:hAnsi="Times New Roman" w:cs="Times New Roman"/>
          <w:sz w:val="24"/>
          <w:szCs w:val="24"/>
        </w:rPr>
        <w:t xml:space="preserve">The </w:t>
      </w:r>
      <w:r w:rsidR="004C7EBB">
        <w:rPr>
          <w:rFonts w:ascii="Times New Roman" w:hAnsi="Times New Roman" w:cs="Times New Roman"/>
          <w:sz w:val="24"/>
          <w:szCs w:val="24"/>
        </w:rPr>
        <w:t>LUP</w:t>
      </w:r>
      <w:r w:rsidRPr="009A4376">
        <w:rPr>
          <w:rFonts w:ascii="Times New Roman" w:hAnsi="Times New Roman" w:cs="Times New Roman"/>
          <w:sz w:val="24"/>
          <w:szCs w:val="24"/>
        </w:rPr>
        <w:t xml:space="preserve"> must conform to applicable laws and other legislative or proclamation requirements. For example, a national monument is established under a Public Law or Presidential proclamation. The </w:t>
      </w:r>
      <w:r w:rsidR="004C7EBB">
        <w:rPr>
          <w:rFonts w:ascii="Times New Roman" w:hAnsi="Times New Roman" w:cs="Times New Roman"/>
          <w:sz w:val="24"/>
          <w:szCs w:val="24"/>
        </w:rPr>
        <w:t>LUP</w:t>
      </w:r>
      <w:r w:rsidRPr="009A4376">
        <w:rPr>
          <w:rFonts w:ascii="Times New Roman" w:hAnsi="Times New Roman" w:cs="Times New Roman"/>
          <w:sz w:val="24"/>
          <w:szCs w:val="24"/>
        </w:rPr>
        <w:t xml:space="preserve"> covering this area must conform to requirements set forth in the law or proclamation</w:t>
      </w:r>
      <w:r w:rsidR="00B05627">
        <w:rPr>
          <w:rFonts w:ascii="Times New Roman" w:hAnsi="Times New Roman" w:cs="Times New Roman"/>
          <w:sz w:val="24"/>
          <w:szCs w:val="24"/>
        </w:rPr>
        <w:t>.</w:t>
      </w:r>
      <w:r w:rsidRPr="009A4376">
        <w:rPr>
          <w:rFonts w:ascii="Times New Roman" w:hAnsi="Times New Roman" w:cs="Times New Roman"/>
          <w:sz w:val="24"/>
          <w:szCs w:val="24"/>
        </w:rPr>
        <w:t xml:space="preserve"> Review the applicable legislation of an area to ensure that the </w:t>
      </w:r>
      <w:r w:rsidR="004C7EBB">
        <w:rPr>
          <w:rFonts w:ascii="Times New Roman" w:hAnsi="Times New Roman" w:cs="Times New Roman"/>
          <w:sz w:val="24"/>
          <w:szCs w:val="24"/>
        </w:rPr>
        <w:t>LUP</w:t>
      </w:r>
      <w:r w:rsidRPr="009A4376">
        <w:rPr>
          <w:rFonts w:ascii="Times New Roman" w:hAnsi="Times New Roman" w:cs="Times New Roman"/>
          <w:sz w:val="24"/>
          <w:szCs w:val="24"/>
        </w:rPr>
        <w:t xml:space="preserve"> decisions comply with all legislative requirements.</w:t>
      </w:r>
    </w:p>
    <w:p w14:paraId="1657F411" w14:textId="77777777" w:rsidR="009A4376" w:rsidRPr="009A4376" w:rsidRDefault="009A4376" w:rsidP="009A4376">
      <w:pPr>
        <w:spacing w:after="0" w:line="240" w:lineRule="auto"/>
        <w:rPr>
          <w:rFonts w:ascii="Times New Roman" w:hAnsi="Times New Roman" w:cs="Times New Roman"/>
          <w:sz w:val="24"/>
          <w:szCs w:val="24"/>
        </w:rPr>
      </w:pPr>
      <w:bookmarkStart w:id="64" w:name="_Toc292176184"/>
      <w:bookmarkStart w:id="65" w:name="_Toc292176268"/>
      <w:bookmarkStart w:id="66" w:name="_Toc292180428"/>
      <w:bookmarkStart w:id="67" w:name="_Toc292274977"/>
      <w:bookmarkStart w:id="68" w:name="_Toc225662952"/>
      <w:bookmarkStart w:id="69" w:name="_Toc225818133"/>
      <w:bookmarkStart w:id="70" w:name="_Toc225662953"/>
      <w:bookmarkStart w:id="71" w:name="_Toc225818134"/>
      <w:bookmarkStart w:id="72" w:name="_Toc225662954"/>
      <w:bookmarkStart w:id="73" w:name="_Toc225818135"/>
      <w:bookmarkStart w:id="74" w:name="_Toc225662955"/>
      <w:bookmarkStart w:id="75" w:name="_Toc225818136"/>
      <w:bookmarkStart w:id="76" w:name="_Toc225662956"/>
      <w:bookmarkStart w:id="77" w:name="_Toc225818137"/>
      <w:bookmarkStart w:id="78" w:name="_Toc292176185"/>
      <w:bookmarkStart w:id="79" w:name="_Toc292176269"/>
      <w:bookmarkStart w:id="80" w:name="_Toc292180429"/>
      <w:bookmarkStart w:id="81" w:name="_Toc292182287"/>
      <w:bookmarkStart w:id="82" w:name="_Toc292274054"/>
      <w:bookmarkStart w:id="83" w:name="_Toc292274978"/>
      <w:bookmarkStart w:id="84" w:name="_Toc292275085"/>
      <w:bookmarkStart w:id="85" w:name="_Toc292292888"/>
      <w:bookmarkStart w:id="86" w:name="_Toc292293003"/>
      <w:bookmarkStart w:id="87" w:name="_Toc292176186"/>
      <w:bookmarkStart w:id="88" w:name="_Toc292176270"/>
      <w:bookmarkStart w:id="89" w:name="_Toc292180430"/>
      <w:bookmarkStart w:id="90" w:name="_Toc292274979"/>
      <w:bookmarkStart w:id="91" w:name="_Toc292176187"/>
      <w:bookmarkStart w:id="92" w:name="_Toc292176271"/>
      <w:bookmarkStart w:id="93" w:name="_Toc292180431"/>
      <w:bookmarkStart w:id="94" w:name="_Toc292274980"/>
      <w:bookmarkStart w:id="95" w:name="_Toc292176188"/>
      <w:bookmarkStart w:id="96" w:name="_Toc292176272"/>
      <w:bookmarkStart w:id="97" w:name="_Toc292180432"/>
      <w:bookmarkStart w:id="98" w:name="_Toc292182290"/>
      <w:bookmarkStart w:id="99" w:name="_Toc292274057"/>
      <w:bookmarkStart w:id="100" w:name="_Toc292274981"/>
      <w:bookmarkStart w:id="101" w:name="_Toc292275088"/>
      <w:bookmarkStart w:id="102" w:name="_Toc292292891"/>
      <w:bookmarkStart w:id="103" w:name="_Toc292293006"/>
      <w:bookmarkStart w:id="104" w:name="_Toc292356285"/>
      <w:bookmarkStart w:id="105" w:name="_Toc292176189"/>
      <w:bookmarkStart w:id="106" w:name="_Toc292176273"/>
      <w:bookmarkStart w:id="107" w:name="_Toc292180433"/>
      <w:bookmarkStart w:id="108" w:name="_Toc292274982"/>
      <w:bookmarkStart w:id="109" w:name="_Toc292176190"/>
      <w:bookmarkStart w:id="110" w:name="_Toc292176274"/>
      <w:bookmarkStart w:id="111" w:name="_Toc292180434"/>
      <w:bookmarkStart w:id="112" w:name="_Toc292182292"/>
      <w:bookmarkStart w:id="113" w:name="_Toc292274059"/>
      <w:bookmarkStart w:id="114" w:name="_Toc292274983"/>
      <w:bookmarkStart w:id="115" w:name="_Toc292275090"/>
      <w:bookmarkStart w:id="116" w:name="_Toc292292893"/>
      <w:bookmarkStart w:id="117" w:name="_Toc292293008"/>
      <w:bookmarkStart w:id="118" w:name="_Toc292356287"/>
      <w:bookmarkStart w:id="119" w:name="_Toc292176191"/>
      <w:bookmarkStart w:id="120" w:name="_Toc292176275"/>
      <w:bookmarkStart w:id="121" w:name="_Toc292180435"/>
      <w:bookmarkStart w:id="122" w:name="_Toc292274984"/>
      <w:bookmarkStart w:id="123" w:name="_Toc292176192"/>
      <w:bookmarkStart w:id="124" w:name="_Toc292176276"/>
      <w:bookmarkStart w:id="125" w:name="_Toc292180436"/>
      <w:bookmarkStart w:id="126" w:name="_Toc292182294"/>
      <w:bookmarkStart w:id="127" w:name="_Toc292274061"/>
      <w:bookmarkStart w:id="128" w:name="_Toc292274985"/>
      <w:bookmarkStart w:id="129" w:name="_Toc292275092"/>
      <w:bookmarkStart w:id="130" w:name="_Toc292292895"/>
      <w:bookmarkStart w:id="131" w:name="_Toc292293010"/>
      <w:bookmarkStart w:id="132" w:name="_Toc292356289"/>
      <w:bookmarkStart w:id="133" w:name="_Toc292176193"/>
      <w:bookmarkStart w:id="134" w:name="_Toc292176277"/>
      <w:bookmarkStart w:id="135" w:name="_Toc292180437"/>
      <w:bookmarkStart w:id="136" w:name="_Toc292274986"/>
      <w:bookmarkStart w:id="137" w:name="_Toc292176194"/>
      <w:bookmarkStart w:id="138" w:name="_Toc292176278"/>
      <w:bookmarkStart w:id="139" w:name="_Toc292180438"/>
      <w:bookmarkStart w:id="140" w:name="_Toc292182296"/>
      <w:bookmarkStart w:id="141" w:name="_Toc292274063"/>
      <w:bookmarkStart w:id="142" w:name="_Toc292274987"/>
      <w:bookmarkStart w:id="143" w:name="_Toc292275094"/>
      <w:bookmarkStart w:id="144" w:name="_Toc292292897"/>
      <w:bookmarkStart w:id="145" w:name="_Toc292293012"/>
      <w:bookmarkStart w:id="146" w:name="_Toc292356291"/>
      <w:bookmarkStart w:id="147" w:name="_Toc292176195"/>
      <w:bookmarkStart w:id="148" w:name="_Toc292176279"/>
      <w:bookmarkStart w:id="149" w:name="_Toc292180439"/>
      <w:bookmarkStart w:id="150" w:name="_Toc292274988"/>
      <w:bookmarkStart w:id="151" w:name="_Toc292176196"/>
      <w:bookmarkStart w:id="152" w:name="_Toc292176280"/>
      <w:bookmarkStart w:id="153" w:name="_Toc292180440"/>
      <w:bookmarkStart w:id="154" w:name="_Toc292182298"/>
      <w:bookmarkStart w:id="155" w:name="_Toc292274065"/>
      <w:bookmarkStart w:id="156" w:name="_Toc292274989"/>
      <w:bookmarkStart w:id="157" w:name="_Toc292275096"/>
      <w:bookmarkStart w:id="158" w:name="_Toc292292899"/>
      <w:bookmarkStart w:id="159" w:name="_Toc292293014"/>
      <w:bookmarkStart w:id="160" w:name="_Toc292356293"/>
      <w:bookmarkStart w:id="161" w:name="_Toc292176197"/>
      <w:bookmarkStart w:id="162" w:name="_Toc292176281"/>
      <w:bookmarkStart w:id="163" w:name="_Toc292180441"/>
      <w:bookmarkStart w:id="164" w:name="_Toc292274990"/>
      <w:bookmarkStart w:id="165" w:name="_Toc292176198"/>
      <w:bookmarkStart w:id="166" w:name="_Toc292176282"/>
      <w:bookmarkStart w:id="167" w:name="_Toc292180442"/>
      <w:bookmarkStart w:id="168" w:name="_Toc292182300"/>
      <w:bookmarkStart w:id="169" w:name="_Toc292274067"/>
      <w:bookmarkStart w:id="170" w:name="_Toc292274991"/>
      <w:bookmarkStart w:id="171" w:name="_Toc292275098"/>
      <w:bookmarkStart w:id="172" w:name="_Toc292292901"/>
      <w:bookmarkStart w:id="173" w:name="_Toc292293016"/>
      <w:bookmarkStart w:id="174" w:name="_Toc292176199"/>
      <w:bookmarkStart w:id="175" w:name="_Toc292176283"/>
      <w:bookmarkStart w:id="176" w:name="_Toc292180443"/>
      <w:bookmarkStart w:id="177" w:name="_Toc292182301"/>
      <w:bookmarkStart w:id="178" w:name="_Toc292274068"/>
      <w:bookmarkStart w:id="179" w:name="_Toc292274992"/>
      <w:bookmarkStart w:id="180" w:name="_Toc292275099"/>
      <w:bookmarkStart w:id="181" w:name="_Toc292292902"/>
      <w:bookmarkStart w:id="182" w:name="_Toc292293017"/>
      <w:bookmarkStart w:id="183" w:name="_Toc292274069"/>
      <w:bookmarkStart w:id="184" w:name="_Toc292275100"/>
      <w:bookmarkStart w:id="185" w:name="_Toc292292903"/>
      <w:bookmarkStart w:id="186" w:name="_Toc293488577"/>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p>
    <w:p w14:paraId="1657F412" w14:textId="77777777" w:rsidR="009A4376" w:rsidRPr="009A4376" w:rsidRDefault="009A4376" w:rsidP="009A4376">
      <w:pPr>
        <w:spacing w:after="0" w:line="240" w:lineRule="auto"/>
        <w:rPr>
          <w:rFonts w:ascii="Times New Roman" w:hAnsi="Times New Roman" w:cs="Times New Roman"/>
          <w:b/>
          <w:sz w:val="24"/>
          <w:szCs w:val="24"/>
        </w:rPr>
      </w:pPr>
      <w:r w:rsidRPr="009A4376">
        <w:rPr>
          <w:rFonts w:ascii="Times New Roman" w:hAnsi="Times New Roman" w:cs="Times New Roman"/>
          <w:b/>
          <w:sz w:val="24"/>
          <w:szCs w:val="24"/>
        </w:rPr>
        <w:t>B.   Creating a Range of Alternatives</w:t>
      </w:r>
      <w:bookmarkEnd w:id="183"/>
      <w:bookmarkEnd w:id="184"/>
      <w:bookmarkEnd w:id="185"/>
      <w:bookmarkEnd w:id="186"/>
      <w:r w:rsidRPr="009A4376">
        <w:rPr>
          <w:rFonts w:ascii="Times New Roman" w:hAnsi="Times New Roman" w:cs="Times New Roman"/>
          <w:b/>
          <w:sz w:val="24"/>
          <w:szCs w:val="24"/>
        </w:rPr>
        <w:t>.</w:t>
      </w:r>
    </w:p>
    <w:p w14:paraId="1657F413" w14:textId="77777777" w:rsidR="009A4376" w:rsidRPr="009A4376" w:rsidRDefault="009A4376" w:rsidP="009A4376">
      <w:pPr>
        <w:spacing w:after="0" w:line="240" w:lineRule="auto"/>
        <w:rPr>
          <w:rFonts w:ascii="Times New Roman" w:hAnsi="Times New Roman" w:cs="Times New Roman"/>
          <w:sz w:val="24"/>
          <w:szCs w:val="24"/>
        </w:rPr>
      </w:pPr>
      <w:r w:rsidRPr="009A4376">
        <w:rPr>
          <w:rFonts w:ascii="Times New Roman" w:hAnsi="Times New Roman" w:cs="Times New Roman"/>
          <w:sz w:val="24"/>
          <w:szCs w:val="24"/>
        </w:rPr>
        <w:t xml:space="preserve">The phrase "range of alternatives" refers to different management scenarios analyzed through the NEPA process. </w:t>
      </w:r>
      <w:r w:rsidR="00787275">
        <w:rPr>
          <w:rFonts w:ascii="Times New Roman" w:hAnsi="Times New Roman" w:cs="Times New Roman"/>
          <w:sz w:val="24"/>
          <w:szCs w:val="24"/>
        </w:rPr>
        <w:t xml:space="preserve">The purpose and need statement dictates the range of alternatives, because action alternatives are not “reasonable” if they do not respond to the purpose and need for action. </w:t>
      </w:r>
      <w:r w:rsidRPr="009A4376">
        <w:rPr>
          <w:rFonts w:ascii="Times New Roman" w:hAnsi="Times New Roman" w:cs="Times New Roman"/>
          <w:sz w:val="24"/>
          <w:szCs w:val="24"/>
        </w:rPr>
        <w:t xml:space="preserve">Planning regulations (43 CFR Part 1610.4-5) require developing a </w:t>
      </w:r>
      <w:r w:rsidR="001D24AE">
        <w:rPr>
          <w:rFonts w:ascii="Times New Roman" w:hAnsi="Times New Roman" w:cs="Times New Roman"/>
          <w:sz w:val="24"/>
          <w:szCs w:val="24"/>
        </w:rPr>
        <w:t>“</w:t>
      </w:r>
      <w:r w:rsidRPr="009A4376">
        <w:rPr>
          <w:rFonts w:ascii="Times New Roman" w:hAnsi="Times New Roman" w:cs="Times New Roman"/>
          <w:sz w:val="24"/>
          <w:szCs w:val="24"/>
        </w:rPr>
        <w:t>range of reasonable resource management alternatives,” which must include a no action alternative</w:t>
      </w:r>
      <w:r w:rsidR="00AC3878">
        <w:rPr>
          <w:rFonts w:ascii="Times New Roman" w:hAnsi="Times New Roman" w:cs="Times New Roman"/>
          <w:sz w:val="24"/>
          <w:szCs w:val="24"/>
        </w:rPr>
        <w:t xml:space="preserve">. </w:t>
      </w:r>
      <w:r w:rsidR="00CF6E03">
        <w:rPr>
          <w:rFonts w:ascii="Times New Roman" w:hAnsi="Times New Roman" w:cs="Times New Roman"/>
          <w:sz w:val="24"/>
          <w:szCs w:val="24"/>
        </w:rPr>
        <w:t>For the purposes of land use planning, a</w:t>
      </w:r>
      <w:r w:rsidRPr="009A4376">
        <w:rPr>
          <w:rFonts w:ascii="Times New Roman" w:hAnsi="Times New Roman" w:cs="Times New Roman"/>
          <w:sz w:val="24"/>
          <w:szCs w:val="24"/>
        </w:rPr>
        <w:t xml:space="preserve"> range of alternatives offers different responses to both the major issues identified in scoping and the management opportunities addressed in the analysis of the management situation. Developing alternatives may involve the collaboration of cooperating agencies and resource advisory councils. </w:t>
      </w:r>
    </w:p>
    <w:p w14:paraId="1657F414" w14:textId="77777777" w:rsidR="009A4376" w:rsidRPr="009A4376" w:rsidRDefault="009A4376" w:rsidP="009A4376">
      <w:pPr>
        <w:spacing w:after="0" w:line="240" w:lineRule="auto"/>
        <w:rPr>
          <w:rFonts w:ascii="Times New Roman" w:hAnsi="Times New Roman" w:cs="Times New Roman"/>
          <w:sz w:val="24"/>
          <w:szCs w:val="24"/>
        </w:rPr>
      </w:pPr>
    </w:p>
    <w:p w14:paraId="1657F415" w14:textId="77777777" w:rsidR="001D24AE" w:rsidRDefault="009A4376" w:rsidP="00921B9C">
      <w:pPr>
        <w:spacing w:after="0" w:line="240" w:lineRule="auto"/>
        <w:ind w:left="270"/>
        <w:rPr>
          <w:rFonts w:ascii="Times New Roman" w:hAnsi="Times New Roman" w:cs="Times New Roman"/>
          <w:sz w:val="24"/>
          <w:szCs w:val="24"/>
        </w:rPr>
      </w:pPr>
      <w:r w:rsidRPr="009A4376">
        <w:rPr>
          <w:rFonts w:ascii="Times New Roman" w:hAnsi="Times New Roman" w:cs="Times New Roman"/>
          <w:sz w:val="24"/>
          <w:szCs w:val="24"/>
        </w:rPr>
        <w:t xml:space="preserve">1.   </w:t>
      </w:r>
      <w:r w:rsidRPr="009A4376">
        <w:rPr>
          <w:rFonts w:ascii="Times New Roman" w:hAnsi="Times New Roman" w:cs="Times New Roman"/>
          <w:b/>
          <w:sz w:val="24"/>
          <w:szCs w:val="24"/>
        </w:rPr>
        <w:t>The No Action Alternative.</w:t>
      </w:r>
      <w:r w:rsidRPr="009A4376">
        <w:rPr>
          <w:rFonts w:ascii="Times New Roman" w:hAnsi="Times New Roman" w:cs="Times New Roman"/>
          <w:sz w:val="24"/>
          <w:szCs w:val="24"/>
        </w:rPr>
        <w:t xml:space="preserve"> </w:t>
      </w:r>
      <w:r w:rsidR="00310AFE">
        <w:rPr>
          <w:rFonts w:ascii="Times New Roman" w:hAnsi="Times New Roman" w:cs="Times New Roman"/>
          <w:sz w:val="24"/>
          <w:szCs w:val="24"/>
        </w:rPr>
        <w:t xml:space="preserve">The description of the no action alternative depends on the </w:t>
      </w:r>
    </w:p>
    <w:p w14:paraId="1657F416" w14:textId="36AEEB58" w:rsidR="009A4376" w:rsidRPr="009A4376" w:rsidRDefault="00310AFE" w:rsidP="001D24AE">
      <w:pPr>
        <w:spacing w:after="0" w:line="240" w:lineRule="auto"/>
        <w:ind w:left="630"/>
        <w:rPr>
          <w:rFonts w:ascii="Times New Roman" w:hAnsi="Times New Roman" w:cs="Times New Roman"/>
          <w:sz w:val="24"/>
          <w:szCs w:val="24"/>
        </w:rPr>
      </w:pPr>
      <w:proofErr w:type="gramStart"/>
      <w:r>
        <w:rPr>
          <w:rFonts w:ascii="Times New Roman" w:hAnsi="Times New Roman" w:cs="Times New Roman"/>
          <w:sz w:val="24"/>
          <w:szCs w:val="24"/>
        </w:rPr>
        <w:t>type</w:t>
      </w:r>
      <w:proofErr w:type="gramEnd"/>
      <w:r>
        <w:rPr>
          <w:rFonts w:ascii="Times New Roman" w:hAnsi="Times New Roman" w:cs="Times New Roman"/>
          <w:sz w:val="24"/>
          <w:szCs w:val="24"/>
        </w:rPr>
        <w:t xml:space="preserve"> of action proposed. For LUP actions, t</w:t>
      </w:r>
      <w:r w:rsidR="009A4376" w:rsidRPr="009A4376">
        <w:rPr>
          <w:rFonts w:ascii="Times New Roman" w:hAnsi="Times New Roman" w:cs="Times New Roman"/>
          <w:sz w:val="24"/>
          <w:szCs w:val="24"/>
        </w:rPr>
        <w:t xml:space="preserve">he no action alternative proposes the continuation of current management. The no action alternative is usually a viable alternative. However, it may not respond to the purpose and need of the planning process (e.g., new legislation). Regardless, it provides a useful baseline to compare the effects of implementing the </w:t>
      </w:r>
      <w:r w:rsidR="001D24AE">
        <w:rPr>
          <w:rFonts w:ascii="Times New Roman" w:hAnsi="Times New Roman" w:cs="Times New Roman"/>
          <w:sz w:val="24"/>
          <w:szCs w:val="24"/>
        </w:rPr>
        <w:t>“</w:t>
      </w:r>
      <w:r w:rsidR="009A4376" w:rsidRPr="009A4376">
        <w:rPr>
          <w:rFonts w:ascii="Times New Roman" w:hAnsi="Times New Roman" w:cs="Times New Roman"/>
          <w:sz w:val="24"/>
          <w:szCs w:val="24"/>
        </w:rPr>
        <w:t>action</w:t>
      </w:r>
      <w:r w:rsidR="001D24AE">
        <w:rPr>
          <w:rFonts w:ascii="Times New Roman" w:hAnsi="Times New Roman" w:cs="Times New Roman"/>
          <w:sz w:val="24"/>
          <w:szCs w:val="24"/>
        </w:rPr>
        <w:t>”</w:t>
      </w:r>
      <w:r w:rsidR="009A4376" w:rsidRPr="009A4376">
        <w:rPr>
          <w:rFonts w:ascii="Times New Roman" w:hAnsi="Times New Roman" w:cs="Times New Roman"/>
          <w:sz w:val="24"/>
          <w:szCs w:val="24"/>
        </w:rPr>
        <w:t xml:space="preserve"> alternatives. </w:t>
      </w:r>
    </w:p>
    <w:p w14:paraId="1657F417" w14:textId="77777777" w:rsidR="009A4376" w:rsidRPr="009A4376" w:rsidRDefault="009A4376" w:rsidP="009A4376">
      <w:pPr>
        <w:spacing w:after="0" w:line="240" w:lineRule="auto"/>
        <w:rPr>
          <w:rFonts w:ascii="Times New Roman" w:hAnsi="Times New Roman" w:cs="Times New Roman"/>
          <w:sz w:val="24"/>
          <w:szCs w:val="24"/>
        </w:rPr>
      </w:pPr>
    </w:p>
    <w:p w14:paraId="1657F418" w14:textId="77777777" w:rsidR="009340C3" w:rsidRDefault="009A4376" w:rsidP="009340C3">
      <w:pPr>
        <w:spacing w:after="0" w:line="240" w:lineRule="auto"/>
        <w:ind w:left="270"/>
        <w:rPr>
          <w:rFonts w:ascii="Times New Roman" w:hAnsi="Times New Roman" w:cs="Times New Roman"/>
          <w:sz w:val="24"/>
          <w:szCs w:val="24"/>
        </w:rPr>
      </w:pPr>
      <w:r w:rsidRPr="009A4376">
        <w:rPr>
          <w:rFonts w:ascii="Times New Roman" w:hAnsi="Times New Roman" w:cs="Times New Roman"/>
          <w:sz w:val="24"/>
          <w:szCs w:val="24"/>
        </w:rPr>
        <w:t xml:space="preserve">2.   </w:t>
      </w:r>
      <w:r w:rsidRPr="009A4376">
        <w:rPr>
          <w:rFonts w:ascii="Times New Roman" w:hAnsi="Times New Roman" w:cs="Times New Roman"/>
          <w:b/>
          <w:sz w:val="24"/>
          <w:szCs w:val="24"/>
        </w:rPr>
        <w:t>Descriptions of Alternatives (or Alternative Themes).</w:t>
      </w:r>
      <w:r w:rsidRPr="009A4376">
        <w:rPr>
          <w:rFonts w:ascii="Times New Roman" w:hAnsi="Times New Roman" w:cs="Times New Roman"/>
          <w:sz w:val="24"/>
          <w:szCs w:val="24"/>
        </w:rPr>
        <w:t xml:space="preserve"> </w:t>
      </w:r>
      <w:r w:rsidR="007D1793" w:rsidRPr="009A4376">
        <w:rPr>
          <w:rFonts w:ascii="Times New Roman" w:hAnsi="Times New Roman" w:cs="Times New Roman"/>
          <w:sz w:val="24"/>
          <w:szCs w:val="24"/>
        </w:rPr>
        <w:t xml:space="preserve">When </w:t>
      </w:r>
      <w:r w:rsidR="009340C3">
        <w:rPr>
          <w:rFonts w:ascii="Times New Roman" w:hAnsi="Times New Roman" w:cs="Times New Roman"/>
          <w:sz w:val="24"/>
          <w:szCs w:val="24"/>
        </w:rPr>
        <w:t xml:space="preserve">it is determined that </w:t>
      </w:r>
    </w:p>
    <w:p w14:paraId="1657F419" w14:textId="77777777" w:rsidR="009A4376" w:rsidRPr="009A4376" w:rsidRDefault="007D1793" w:rsidP="009340C3">
      <w:pPr>
        <w:spacing w:after="0" w:line="240" w:lineRule="auto"/>
        <w:ind w:left="630"/>
        <w:rPr>
          <w:rFonts w:ascii="Times New Roman" w:hAnsi="Times New Roman" w:cs="Times New Roman"/>
          <w:sz w:val="24"/>
          <w:szCs w:val="24"/>
        </w:rPr>
      </w:pPr>
      <w:r w:rsidRPr="009A4376">
        <w:rPr>
          <w:rFonts w:ascii="Times New Roman" w:hAnsi="Times New Roman" w:cs="Times New Roman"/>
          <w:sz w:val="24"/>
          <w:szCs w:val="24"/>
        </w:rPr>
        <w:t xml:space="preserve">R&amp;VS </w:t>
      </w:r>
      <w:r w:rsidR="009340C3">
        <w:rPr>
          <w:rFonts w:ascii="Times New Roman" w:hAnsi="Times New Roman" w:cs="Times New Roman"/>
          <w:sz w:val="24"/>
          <w:szCs w:val="24"/>
        </w:rPr>
        <w:t>will</w:t>
      </w:r>
      <w:r w:rsidRPr="009A4376">
        <w:rPr>
          <w:rFonts w:ascii="Times New Roman" w:hAnsi="Times New Roman" w:cs="Times New Roman"/>
          <w:sz w:val="24"/>
          <w:szCs w:val="24"/>
        </w:rPr>
        <w:t xml:space="preserve"> be a key </w:t>
      </w:r>
      <w:proofErr w:type="gramStart"/>
      <w:r w:rsidRPr="009A4376">
        <w:rPr>
          <w:rFonts w:ascii="Times New Roman" w:hAnsi="Times New Roman" w:cs="Times New Roman"/>
          <w:sz w:val="24"/>
          <w:szCs w:val="24"/>
        </w:rPr>
        <w:t>issue,</w:t>
      </w:r>
      <w:proofErr w:type="gramEnd"/>
      <w:r w:rsidRPr="009A4376">
        <w:rPr>
          <w:rFonts w:ascii="Times New Roman" w:hAnsi="Times New Roman" w:cs="Times New Roman"/>
          <w:sz w:val="24"/>
          <w:szCs w:val="24"/>
        </w:rPr>
        <w:t xml:space="preserve"> recreation program staff should provide input in the general narrative description for each alternative. For the no action alternative narrative, describe the existing R&amp;VS direction, which may be taken from the analysis of the management situation. For action alternatives, describe the proposed R&amp;VS program emphasis</w:t>
      </w:r>
      <w:r>
        <w:rPr>
          <w:rFonts w:ascii="Times New Roman" w:hAnsi="Times New Roman" w:cs="Times New Roman"/>
          <w:sz w:val="24"/>
          <w:szCs w:val="24"/>
        </w:rPr>
        <w:t xml:space="preserve"> under the theme or emphasis of each alternative</w:t>
      </w:r>
      <w:r w:rsidR="009340C3">
        <w:rPr>
          <w:rFonts w:ascii="Times New Roman" w:hAnsi="Times New Roman" w:cs="Times New Roman"/>
          <w:sz w:val="24"/>
          <w:szCs w:val="24"/>
        </w:rPr>
        <w:t xml:space="preserve"> </w:t>
      </w:r>
      <w:r w:rsidRPr="009A4376">
        <w:rPr>
          <w:rFonts w:ascii="Times New Roman" w:hAnsi="Times New Roman" w:cs="Times New Roman"/>
          <w:sz w:val="24"/>
          <w:szCs w:val="24"/>
        </w:rPr>
        <w:t>(see Figure 2</w:t>
      </w:r>
      <w:r w:rsidR="00D02568">
        <w:rPr>
          <w:rFonts w:ascii="Times New Roman" w:hAnsi="Times New Roman" w:cs="Times New Roman"/>
          <w:sz w:val="24"/>
          <w:szCs w:val="24"/>
        </w:rPr>
        <w:t>8</w:t>
      </w:r>
      <w:r w:rsidRPr="009A4376">
        <w:rPr>
          <w:rFonts w:ascii="Times New Roman" w:hAnsi="Times New Roman" w:cs="Times New Roman"/>
          <w:sz w:val="24"/>
          <w:szCs w:val="24"/>
        </w:rPr>
        <w:t>).</w:t>
      </w:r>
    </w:p>
    <w:p w14:paraId="1657F41A" w14:textId="77777777" w:rsidR="009A4376" w:rsidRPr="009A4376" w:rsidRDefault="009A4376" w:rsidP="009A4376">
      <w:pPr>
        <w:spacing w:after="0" w:line="240" w:lineRule="auto"/>
        <w:rPr>
          <w:rFonts w:ascii="Times New Roman" w:hAnsi="Times New Roman" w:cs="Times New Roman"/>
          <w:sz w:val="24"/>
          <w:szCs w:val="24"/>
        </w:rPr>
      </w:pPr>
    </w:p>
    <w:p w14:paraId="1657F41B" w14:textId="77777777" w:rsidR="009A4376" w:rsidRPr="009A4376" w:rsidRDefault="009A4376" w:rsidP="009A4376">
      <w:pPr>
        <w:spacing w:after="0" w:line="240" w:lineRule="auto"/>
        <w:rPr>
          <w:rFonts w:ascii="Times New Roman" w:hAnsi="Times New Roman" w:cs="Times New Roman"/>
          <w:sz w:val="24"/>
          <w:szCs w:val="24"/>
        </w:rPr>
      </w:pPr>
    </w:p>
    <w:p w14:paraId="1657F41C" w14:textId="77777777" w:rsidR="009A4376" w:rsidRPr="009A4376" w:rsidRDefault="009A4376" w:rsidP="009A4376">
      <w:pPr>
        <w:spacing w:after="0" w:line="240" w:lineRule="auto"/>
        <w:jc w:val="center"/>
        <w:rPr>
          <w:rFonts w:ascii="Times New Roman" w:hAnsi="Times New Roman" w:cs="Times New Roman"/>
          <w:b/>
          <w:sz w:val="24"/>
          <w:szCs w:val="24"/>
        </w:rPr>
      </w:pPr>
    </w:p>
    <w:p w14:paraId="1657F41D" w14:textId="77777777" w:rsidR="009A4376" w:rsidRPr="009A4376" w:rsidRDefault="009A4376" w:rsidP="009A4376">
      <w:pPr>
        <w:spacing w:after="0" w:line="240" w:lineRule="auto"/>
        <w:jc w:val="center"/>
        <w:rPr>
          <w:rFonts w:ascii="Times New Roman" w:hAnsi="Times New Roman" w:cs="Times New Roman"/>
          <w:b/>
          <w:sz w:val="24"/>
          <w:szCs w:val="24"/>
        </w:rPr>
      </w:pPr>
    </w:p>
    <w:p w14:paraId="1657F41E" w14:textId="77777777" w:rsidR="009A4376" w:rsidRPr="009A4376" w:rsidRDefault="009A4376" w:rsidP="009A4376">
      <w:pPr>
        <w:spacing w:after="0" w:line="240" w:lineRule="auto"/>
        <w:jc w:val="center"/>
        <w:rPr>
          <w:rFonts w:ascii="Times New Roman" w:hAnsi="Times New Roman" w:cs="Times New Roman"/>
          <w:b/>
          <w:sz w:val="24"/>
          <w:szCs w:val="24"/>
        </w:rPr>
      </w:pPr>
    </w:p>
    <w:p w14:paraId="1657F41F" w14:textId="77777777" w:rsidR="009A4376" w:rsidRPr="009A4376" w:rsidRDefault="009A4376" w:rsidP="009A4376">
      <w:pPr>
        <w:spacing w:after="0" w:line="240" w:lineRule="auto"/>
        <w:jc w:val="center"/>
        <w:rPr>
          <w:rFonts w:ascii="Times New Roman" w:hAnsi="Times New Roman" w:cs="Times New Roman"/>
          <w:b/>
          <w:sz w:val="24"/>
          <w:szCs w:val="24"/>
        </w:rPr>
      </w:pPr>
    </w:p>
    <w:p w14:paraId="1657F420" w14:textId="77777777" w:rsidR="009A4376" w:rsidRPr="009A4376" w:rsidRDefault="009A4376" w:rsidP="009A4376">
      <w:pPr>
        <w:spacing w:after="0" w:line="240" w:lineRule="auto"/>
        <w:jc w:val="center"/>
        <w:rPr>
          <w:rFonts w:ascii="Times New Roman" w:hAnsi="Times New Roman" w:cs="Times New Roman"/>
          <w:b/>
          <w:sz w:val="24"/>
          <w:szCs w:val="24"/>
        </w:rPr>
      </w:pPr>
    </w:p>
    <w:p w14:paraId="1657F421" w14:textId="77777777" w:rsidR="009340C3" w:rsidRDefault="009340C3" w:rsidP="009A4376">
      <w:pPr>
        <w:spacing w:after="0" w:line="240" w:lineRule="auto"/>
        <w:jc w:val="center"/>
        <w:rPr>
          <w:rFonts w:ascii="Times New Roman" w:hAnsi="Times New Roman" w:cs="Times New Roman"/>
          <w:b/>
          <w:sz w:val="24"/>
          <w:szCs w:val="24"/>
        </w:rPr>
      </w:pPr>
    </w:p>
    <w:p w14:paraId="1657F422" w14:textId="77777777" w:rsidR="004A5B73" w:rsidRDefault="004A5B73" w:rsidP="009A4376">
      <w:pPr>
        <w:spacing w:after="0" w:line="240" w:lineRule="auto"/>
        <w:jc w:val="center"/>
        <w:rPr>
          <w:rFonts w:ascii="Times New Roman" w:hAnsi="Times New Roman" w:cs="Times New Roman"/>
          <w:b/>
          <w:sz w:val="24"/>
          <w:szCs w:val="24"/>
        </w:rPr>
      </w:pPr>
    </w:p>
    <w:p w14:paraId="1657F423" w14:textId="77777777" w:rsidR="00C845E9" w:rsidRDefault="00C845E9" w:rsidP="009A4376">
      <w:pPr>
        <w:spacing w:after="0" w:line="240" w:lineRule="auto"/>
        <w:jc w:val="center"/>
        <w:rPr>
          <w:rFonts w:ascii="Times New Roman" w:hAnsi="Times New Roman" w:cs="Times New Roman"/>
          <w:b/>
          <w:sz w:val="24"/>
          <w:szCs w:val="24"/>
        </w:rPr>
      </w:pPr>
    </w:p>
    <w:p w14:paraId="10579DD8" w14:textId="77777777" w:rsidR="009E460E" w:rsidRDefault="009E460E" w:rsidP="009A4376">
      <w:pPr>
        <w:spacing w:after="0" w:line="240" w:lineRule="auto"/>
        <w:jc w:val="center"/>
        <w:rPr>
          <w:rFonts w:ascii="Times New Roman" w:hAnsi="Times New Roman" w:cs="Times New Roman"/>
          <w:b/>
          <w:sz w:val="24"/>
          <w:szCs w:val="24"/>
        </w:rPr>
        <w:sectPr w:rsidR="009E460E" w:rsidSect="003A7C61">
          <w:headerReference w:type="default" r:id="rId91"/>
          <w:pgSz w:w="12240" w:h="15840"/>
          <w:pgMar w:top="1008" w:right="1440" w:bottom="720" w:left="1440" w:header="864" w:footer="720" w:gutter="0"/>
          <w:pgNumType w:start="1"/>
          <w:cols w:space="720"/>
          <w:noEndnote/>
          <w:docGrid w:linePitch="299"/>
        </w:sectPr>
      </w:pPr>
    </w:p>
    <w:p w14:paraId="1657F424" w14:textId="68A801BD" w:rsidR="009A4376" w:rsidRPr="009A4376" w:rsidRDefault="009A4376" w:rsidP="009A4376">
      <w:pPr>
        <w:spacing w:after="0" w:line="240" w:lineRule="auto"/>
        <w:jc w:val="center"/>
        <w:rPr>
          <w:rFonts w:ascii="Times New Roman" w:hAnsi="Times New Roman" w:cs="Times New Roman"/>
          <w:b/>
          <w:sz w:val="24"/>
          <w:szCs w:val="24"/>
        </w:rPr>
      </w:pPr>
      <w:r w:rsidRPr="009A4376">
        <w:rPr>
          <w:rFonts w:ascii="Times New Roman" w:hAnsi="Times New Roman" w:cs="Times New Roman"/>
          <w:b/>
          <w:sz w:val="24"/>
          <w:szCs w:val="24"/>
        </w:rPr>
        <w:lastRenderedPageBreak/>
        <w:t>Figure 2</w:t>
      </w:r>
      <w:r w:rsidR="00D02568">
        <w:rPr>
          <w:rFonts w:ascii="Times New Roman" w:hAnsi="Times New Roman" w:cs="Times New Roman"/>
          <w:b/>
          <w:sz w:val="24"/>
          <w:szCs w:val="24"/>
        </w:rPr>
        <w:t>8</w:t>
      </w:r>
      <w:r w:rsidRPr="009A4376">
        <w:rPr>
          <w:rFonts w:ascii="Times New Roman" w:hAnsi="Times New Roman" w:cs="Times New Roman"/>
          <w:b/>
          <w:sz w:val="24"/>
          <w:szCs w:val="24"/>
        </w:rPr>
        <w:t xml:space="preserve"> – Diagram Showing a Range of Alternatives for Recreation and Visitor Services</w:t>
      </w:r>
    </w:p>
    <w:p w14:paraId="1657F425" w14:textId="77777777" w:rsidR="009A4376" w:rsidRPr="009A4376" w:rsidRDefault="009A4376" w:rsidP="009A4376">
      <w:pPr>
        <w:spacing w:after="0" w:line="240" w:lineRule="auto"/>
        <w:rPr>
          <w:rFonts w:ascii="Times New Roman" w:hAnsi="Times New Roman" w:cs="Times New Roman"/>
          <w:b/>
          <w:sz w:val="24"/>
          <w:szCs w:val="24"/>
        </w:rPr>
      </w:pPr>
    </w:p>
    <w:tbl>
      <w:tblPr>
        <w:tblStyle w:val="ColorfulList"/>
        <w:tblW w:w="9720" w:type="dxa"/>
        <w:tblLook w:val="01E0" w:firstRow="1" w:lastRow="1" w:firstColumn="1" w:lastColumn="1" w:noHBand="0" w:noVBand="0"/>
      </w:tblPr>
      <w:tblGrid>
        <w:gridCol w:w="2430"/>
        <w:gridCol w:w="2430"/>
        <w:gridCol w:w="2430"/>
        <w:gridCol w:w="2430"/>
      </w:tblGrid>
      <w:tr w:rsidR="009A4376" w:rsidRPr="009A4376" w14:paraId="1657F428" w14:textId="77777777" w:rsidTr="008F5257">
        <w:trPr>
          <w:cnfStyle w:val="100000000000" w:firstRow="1" w:lastRow="0" w:firstColumn="0" w:lastColumn="0" w:oddVBand="0" w:evenVBand="0" w:oddHBand="0" w:evenHBand="0"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9720" w:type="dxa"/>
            <w:gridSpan w:val="4"/>
            <w:shd w:val="clear" w:color="auto" w:fill="000000" w:themeFill="text1"/>
          </w:tcPr>
          <w:p w14:paraId="1657F426" w14:textId="77777777" w:rsidR="009A4376" w:rsidRPr="009A4376" w:rsidRDefault="009A4376" w:rsidP="009A4376">
            <w:pPr>
              <w:jc w:val="center"/>
            </w:pPr>
            <w:r w:rsidRPr="009A4376">
              <w:rPr>
                <w:sz w:val="24"/>
                <w:szCs w:val="24"/>
              </w:rPr>
              <w:t>Recreation and Visitor Services</w:t>
            </w:r>
          </w:p>
          <w:p w14:paraId="1657F427" w14:textId="77777777" w:rsidR="009A4376" w:rsidRPr="009A4376" w:rsidRDefault="009A4376" w:rsidP="009A4376">
            <w:pPr>
              <w:jc w:val="center"/>
              <w:rPr>
                <w:i/>
              </w:rPr>
            </w:pPr>
            <w:r w:rsidRPr="009A4376">
              <w:rPr>
                <w:i/>
                <w:sz w:val="24"/>
                <w:szCs w:val="24"/>
              </w:rPr>
              <w:t>How will recreation be managed and what recreation opportunities will be offered?</w:t>
            </w:r>
          </w:p>
        </w:tc>
      </w:tr>
      <w:tr w:rsidR="009A4376" w:rsidRPr="009A4376" w14:paraId="1657F42D" w14:textId="77777777" w:rsidTr="006E51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0" w:type="dxa"/>
            <w:shd w:val="clear" w:color="auto" w:fill="BFBFBF" w:themeFill="background1" w:themeFillShade="BF"/>
          </w:tcPr>
          <w:p w14:paraId="1657F429" w14:textId="77777777" w:rsidR="009A4376" w:rsidRPr="009A4376" w:rsidRDefault="009A4376" w:rsidP="009A4376">
            <w:pPr>
              <w:jc w:val="center"/>
              <w:rPr>
                <w:sz w:val="24"/>
                <w:szCs w:val="24"/>
              </w:rPr>
            </w:pPr>
            <w:r w:rsidRPr="009A4376">
              <w:rPr>
                <w:sz w:val="24"/>
                <w:szCs w:val="24"/>
              </w:rPr>
              <w:t>No Action Alternative</w:t>
            </w:r>
          </w:p>
        </w:tc>
        <w:tc>
          <w:tcPr>
            <w:cnfStyle w:val="000010000000" w:firstRow="0" w:lastRow="0" w:firstColumn="0" w:lastColumn="0" w:oddVBand="1" w:evenVBand="0" w:oddHBand="0" w:evenHBand="0" w:firstRowFirstColumn="0" w:firstRowLastColumn="0" w:lastRowFirstColumn="0" w:lastRowLastColumn="0"/>
            <w:tcW w:w="2430" w:type="dxa"/>
            <w:tcBorders>
              <w:bottom w:val="none" w:sz="0" w:space="0" w:color="auto"/>
            </w:tcBorders>
            <w:shd w:val="clear" w:color="auto" w:fill="BFBFBF" w:themeFill="background1" w:themeFillShade="BF"/>
          </w:tcPr>
          <w:p w14:paraId="1657F42A" w14:textId="77777777" w:rsidR="009A4376" w:rsidRPr="009A4376" w:rsidRDefault="009A4376" w:rsidP="009A4376">
            <w:pPr>
              <w:jc w:val="center"/>
              <w:rPr>
                <w:b/>
                <w:sz w:val="24"/>
                <w:szCs w:val="24"/>
              </w:rPr>
            </w:pPr>
            <w:r w:rsidRPr="009A4376">
              <w:rPr>
                <w:b/>
                <w:sz w:val="24"/>
                <w:szCs w:val="24"/>
              </w:rPr>
              <w:t>Action Alternative</w:t>
            </w:r>
          </w:p>
        </w:tc>
        <w:tc>
          <w:tcPr>
            <w:tcW w:w="2430" w:type="dxa"/>
            <w:shd w:val="clear" w:color="auto" w:fill="BFBFBF" w:themeFill="background1" w:themeFillShade="BF"/>
          </w:tcPr>
          <w:p w14:paraId="1657F42B" w14:textId="77777777" w:rsidR="009A4376" w:rsidRPr="009A4376" w:rsidRDefault="009A4376" w:rsidP="009A4376">
            <w:pPr>
              <w:jc w:val="center"/>
              <w:cnfStyle w:val="000000100000" w:firstRow="0" w:lastRow="0" w:firstColumn="0" w:lastColumn="0" w:oddVBand="0" w:evenVBand="0" w:oddHBand="1" w:evenHBand="0" w:firstRowFirstColumn="0" w:firstRowLastColumn="0" w:lastRowFirstColumn="0" w:lastRowLastColumn="0"/>
              <w:rPr>
                <w:b/>
                <w:sz w:val="24"/>
                <w:szCs w:val="24"/>
              </w:rPr>
            </w:pPr>
            <w:r w:rsidRPr="009A4376">
              <w:rPr>
                <w:b/>
                <w:sz w:val="24"/>
                <w:szCs w:val="24"/>
              </w:rPr>
              <w:t>Action Alternative</w:t>
            </w:r>
          </w:p>
        </w:tc>
        <w:tc>
          <w:tcPr>
            <w:cnfStyle w:val="000100000000" w:firstRow="0" w:lastRow="0" w:firstColumn="0" w:lastColumn="1" w:oddVBand="0" w:evenVBand="0" w:oddHBand="0" w:evenHBand="0" w:firstRowFirstColumn="0" w:firstRowLastColumn="0" w:lastRowFirstColumn="0" w:lastRowLastColumn="0"/>
            <w:tcW w:w="2430" w:type="dxa"/>
            <w:shd w:val="clear" w:color="auto" w:fill="BFBFBF" w:themeFill="background1" w:themeFillShade="BF"/>
          </w:tcPr>
          <w:p w14:paraId="1657F42C" w14:textId="77777777" w:rsidR="009A4376" w:rsidRPr="009A4376" w:rsidRDefault="009A4376" w:rsidP="009A4376">
            <w:pPr>
              <w:jc w:val="center"/>
              <w:rPr>
                <w:sz w:val="24"/>
                <w:szCs w:val="24"/>
              </w:rPr>
            </w:pPr>
            <w:r w:rsidRPr="009A4376">
              <w:rPr>
                <w:sz w:val="24"/>
                <w:szCs w:val="24"/>
              </w:rPr>
              <w:t>Action Alternative</w:t>
            </w:r>
          </w:p>
        </w:tc>
      </w:tr>
      <w:tr w:rsidR="009A4376" w:rsidRPr="009A4376" w14:paraId="1657F434" w14:textId="77777777" w:rsidTr="006E5114">
        <w:tc>
          <w:tcPr>
            <w:cnfStyle w:val="001000000000" w:firstRow="0" w:lastRow="0" w:firstColumn="1" w:lastColumn="0" w:oddVBand="0" w:evenVBand="0" w:oddHBand="0" w:evenHBand="0" w:firstRowFirstColumn="0" w:firstRowLastColumn="0" w:lastRowFirstColumn="0" w:lastRowLastColumn="0"/>
            <w:tcW w:w="2430" w:type="dxa"/>
            <w:tcBorders>
              <w:bottom w:val="single" w:sz="12" w:space="0" w:color="000000" w:themeColor="text1"/>
            </w:tcBorders>
            <w:shd w:val="clear" w:color="auto" w:fill="BFBFBF" w:themeFill="background1" w:themeFillShade="BF"/>
          </w:tcPr>
          <w:p w14:paraId="1657F42E" w14:textId="77777777" w:rsidR="009A4376" w:rsidRPr="009A4376" w:rsidRDefault="009A4376" w:rsidP="009A4376">
            <w:pPr>
              <w:jc w:val="center"/>
              <w:rPr>
                <w:sz w:val="24"/>
                <w:szCs w:val="24"/>
              </w:rPr>
            </w:pPr>
            <w:r w:rsidRPr="009A4376">
              <w:rPr>
                <w:sz w:val="24"/>
                <w:szCs w:val="24"/>
              </w:rPr>
              <w:t>No Change</w:t>
            </w:r>
          </w:p>
          <w:p w14:paraId="1657F42F" w14:textId="77777777" w:rsidR="009A4376" w:rsidRPr="009A4376" w:rsidRDefault="009A4376" w:rsidP="009A4376">
            <w:pPr>
              <w:jc w:val="center"/>
              <w:rPr>
                <w:sz w:val="24"/>
                <w:szCs w:val="24"/>
              </w:rPr>
            </w:pPr>
            <w:r w:rsidRPr="009A4376">
              <w:rPr>
                <w:sz w:val="24"/>
                <w:szCs w:val="24"/>
              </w:rPr>
              <w:t>from Existing Plans</w:t>
            </w:r>
          </w:p>
        </w:tc>
        <w:tc>
          <w:tcPr>
            <w:cnfStyle w:val="000010000000" w:firstRow="0" w:lastRow="0" w:firstColumn="0" w:lastColumn="0" w:oddVBand="1" w:evenVBand="0" w:oddHBand="0" w:evenHBand="0" w:firstRowFirstColumn="0" w:firstRowLastColumn="0" w:lastRowFirstColumn="0" w:lastRowLastColumn="0"/>
            <w:tcW w:w="2430" w:type="dxa"/>
            <w:tcBorders>
              <w:bottom w:val="single" w:sz="12" w:space="0" w:color="000000" w:themeColor="text1"/>
            </w:tcBorders>
            <w:shd w:val="clear" w:color="auto" w:fill="BFBFBF" w:themeFill="background1" w:themeFillShade="BF"/>
          </w:tcPr>
          <w:p w14:paraId="1657F430" w14:textId="77777777" w:rsidR="009A4376" w:rsidRPr="009A4376" w:rsidRDefault="009A4376" w:rsidP="009A4376">
            <w:pPr>
              <w:jc w:val="center"/>
              <w:rPr>
                <w:b/>
                <w:sz w:val="24"/>
                <w:szCs w:val="24"/>
              </w:rPr>
            </w:pPr>
            <w:r w:rsidRPr="009A4376">
              <w:rPr>
                <w:b/>
                <w:sz w:val="24"/>
                <w:szCs w:val="24"/>
              </w:rPr>
              <w:t>Conservation</w:t>
            </w:r>
          </w:p>
          <w:p w14:paraId="1657F431" w14:textId="77777777" w:rsidR="009A4376" w:rsidRPr="009A4376" w:rsidRDefault="009A4376" w:rsidP="009A4376">
            <w:pPr>
              <w:jc w:val="center"/>
              <w:rPr>
                <w:sz w:val="24"/>
                <w:szCs w:val="24"/>
              </w:rPr>
            </w:pPr>
            <w:r w:rsidRPr="009A4376">
              <w:rPr>
                <w:b/>
                <w:sz w:val="24"/>
                <w:szCs w:val="24"/>
              </w:rPr>
              <w:t>Emphasis</w:t>
            </w:r>
          </w:p>
        </w:tc>
        <w:tc>
          <w:tcPr>
            <w:tcW w:w="2430" w:type="dxa"/>
            <w:tcBorders>
              <w:bottom w:val="single" w:sz="12" w:space="0" w:color="000000" w:themeColor="text1"/>
            </w:tcBorders>
            <w:shd w:val="clear" w:color="auto" w:fill="BFBFBF" w:themeFill="background1" w:themeFillShade="BF"/>
          </w:tcPr>
          <w:p w14:paraId="1657F432" w14:textId="77777777" w:rsidR="009A4376" w:rsidRPr="009A4376" w:rsidRDefault="009A4376" w:rsidP="009A4376">
            <w:pPr>
              <w:jc w:val="center"/>
              <w:cnfStyle w:val="000000000000" w:firstRow="0" w:lastRow="0" w:firstColumn="0" w:lastColumn="0" w:oddVBand="0" w:evenVBand="0" w:oddHBand="0" w:evenHBand="0" w:firstRowFirstColumn="0" w:firstRowLastColumn="0" w:lastRowFirstColumn="0" w:lastRowLastColumn="0"/>
              <w:rPr>
                <w:b/>
                <w:sz w:val="24"/>
                <w:szCs w:val="24"/>
              </w:rPr>
            </w:pPr>
            <w:r w:rsidRPr="009A4376">
              <w:rPr>
                <w:b/>
                <w:sz w:val="24"/>
                <w:szCs w:val="24"/>
              </w:rPr>
              <w:t>Mixed Emphasis</w:t>
            </w:r>
          </w:p>
        </w:tc>
        <w:tc>
          <w:tcPr>
            <w:cnfStyle w:val="000100000000" w:firstRow="0" w:lastRow="0" w:firstColumn="0" w:lastColumn="1" w:oddVBand="0" w:evenVBand="0" w:oddHBand="0" w:evenHBand="0" w:firstRowFirstColumn="0" w:firstRowLastColumn="0" w:lastRowFirstColumn="0" w:lastRowLastColumn="0"/>
            <w:tcW w:w="2430" w:type="dxa"/>
            <w:tcBorders>
              <w:bottom w:val="single" w:sz="12" w:space="0" w:color="000000" w:themeColor="text1"/>
            </w:tcBorders>
            <w:shd w:val="clear" w:color="auto" w:fill="BFBFBF" w:themeFill="background1" w:themeFillShade="BF"/>
          </w:tcPr>
          <w:p w14:paraId="1657F433" w14:textId="77777777" w:rsidR="009A4376" w:rsidRPr="009A4376" w:rsidRDefault="009A4376" w:rsidP="009A4376">
            <w:pPr>
              <w:jc w:val="center"/>
              <w:rPr>
                <w:sz w:val="24"/>
                <w:szCs w:val="24"/>
              </w:rPr>
            </w:pPr>
            <w:r w:rsidRPr="009A4376">
              <w:rPr>
                <w:sz w:val="24"/>
                <w:szCs w:val="24"/>
              </w:rPr>
              <w:t>Resource Use and Development Emphasis</w:t>
            </w:r>
          </w:p>
        </w:tc>
      </w:tr>
      <w:tr w:rsidR="009A4376" w:rsidRPr="009A4376" w14:paraId="1657F439" w14:textId="77777777" w:rsidTr="006E5114">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0" w:type="dxa"/>
            <w:tcBorders>
              <w:left w:val="single" w:sz="4" w:space="0" w:color="000000" w:themeColor="text1"/>
              <w:bottom w:val="single" w:sz="4" w:space="0" w:color="000000" w:themeColor="text1"/>
              <w:right w:val="single" w:sz="4" w:space="0" w:color="000000" w:themeColor="text1"/>
            </w:tcBorders>
          </w:tcPr>
          <w:p w14:paraId="1657F435" w14:textId="77777777" w:rsidR="009A4376" w:rsidRPr="002450A3" w:rsidRDefault="009A4376" w:rsidP="0093081E">
            <w:pPr>
              <w:rPr>
                <w:rFonts w:ascii="Times New Roman" w:hAnsi="Times New Roman" w:cs="Times New Roman"/>
                <w:b w:val="0"/>
                <w:color w:val="000000" w:themeColor="text1"/>
              </w:rPr>
            </w:pPr>
            <w:r w:rsidRPr="002450A3">
              <w:rPr>
                <w:rFonts w:ascii="Times New Roman" w:hAnsi="Times New Roman" w:cs="Times New Roman"/>
                <w:b w:val="0"/>
                <w:color w:val="000000" w:themeColor="text1"/>
              </w:rPr>
              <w:t xml:space="preserve">Recreation management and administration will be directed by decisions in the existing </w:t>
            </w:r>
            <w:r w:rsidR="0093081E" w:rsidRPr="002450A3">
              <w:rPr>
                <w:rFonts w:ascii="Times New Roman" w:hAnsi="Times New Roman" w:cs="Times New Roman"/>
                <w:b w:val="0"/>
                <w:color w:val="000000" w:themeColor="text1"/>
              </w:rPr>
              <w:t>LUP</w:t>
            </w:r>
            <w:r w:rsidRPr="002450A3">
              <w:rPr>
                <w:rFonts w:ascii="Times New Roman" w:hAnsi="Times New Roman" w:cs="Times New Roman"/>
                <w:b w:val="0"/>
                <w:color w:val="000000" w:themeColor="text1"/>
              </w:rPr>
              <w:t xml:space="preserve">, </w:t>
            </w:r>
            <w:r w:rsidR="0093081E" w:rsidRPr="002450A3">
              <w:rPr>
                <w:rFonts w:ascii="Times New Roman" w:hAnsi="Times New Roman" w:cs="Times New Roman"/>
                <w:b w:val="0"/>
                <w:color w:val="000000" w:themeColor="text1"/>
              </w:rPr>
              <w:t>LUP</w:t>
            </w:r>
            <w:r w:rsidRPr="002450A3">
              <w:rPr>
                <w:rFonts w:ascii="Times New Roman" w:hAnsi="Times New Roman" w:cs="Times New Roman"/>
                <w:b w:val="0"/>
                <w:color w:val="000000" w:themeColor="text1"/>
              </w:rPr>
              <w:t xml:space="preserve"> amendments, and </w:t>
            </w:r>
            <w:r w:rsidR="0093081E" w:rsidRPr="002450A3">
              <w:rPr>
                <w:rFonts w:ascii="Times New Roman" w:hAnsi="Times New Roman" w:cs="Times New Roman"/>
                <w:b w:val="0"/>
                <w:color w:val="000000" w:themeColor="text1"/>
              </w:rPr>
              <w:t>RAMPs</w:t>
            </w:r>
            <w:r w:rsidRPr="002450A3">
              <w:rPr>
                <w:rFonts w:ascii="Times New Roman" w:hAnsi="Times New Roman" w:cs="Times New Roman"/>
                <w:b w:val="0"/>
                <w:color w:val="000000" w:themeColor="text1"/>
              </w:rPr>
              <w:t>. Recreation management will generally emphasize the continued availability of dispersed and unstructured outdoor recreation opportunities, interpretation, and visitor health and safety.</w:t>
            </w:r>
          </w:p>
        </w:tc>
        <w:tc>
          <w:tcPr>
            <w:cnfStyle w:val="000010000000" w:firstRow="0" w:lastRow="0" w:firstColumn="0" w:lastColumn="0" w:oddVBand="1" w:evenVBand="0" w:oddHBand="0" w:evenHBand="0" w:firstRowFirstColumn="0" w:firstRowLastColumn="0" w:lastRowFirstColumn="0" w:lastRowLastColumn="0"/>
            <w:tcW w:w="2430" w:type="dxa"/>
            <w:tcBorders>
              <w:left w:val="single" w:sz="4" w:space="0" w:color="000000" w:themeColor="text1"/>
              <w:bottom w:val="single" w:sz="4" w:space="0" w:color="000000" w:themeColor="text1"/>
              <w:right w:val="single" w:sz="4" w:space="0" w:color="000000" w:themeColor="text1"/>
            </w:tcBorders>
          </w:tcPr>
          <w:p w14:paraId="1657F436" w14:textId="77777777" w:rsidR="009A4376" w:rsidRPr="002450A3" w:rsidRDefault="009A4376" w:rsidP="0093081E">
            <w:pPr>
              <w:rPr>
                <w:rFonts w:ascii="Times New Roman" w:hAnsi="Times New Roman" w:cs="Times New Roman"/>
                <w:b w:val="0"/>
                <w:color w:val="000000" w:themeColor="text1"/>
              </w:rPr>
            </w:pPr>
            <w:r w:rsidRPr="002450A3">
              <w:rPr>
                <w:rFonts w:ascii="Times New Roman" w:hAnsi="Times New Roman" w:cs="Times New Roman"/>
                <w:b w:val="0"/>
                <w:color w:val="000000" w:themeColor="text1"/>
              </w:rPr>
              <w:t xml:space="preserve">Recreation opportunities will be emphasized that are in concert with sustaining the biological integrity of habitats for plant, wildlife, and fish species. In ecologically sensitive areas, recreation use will be limited. </w:t>
            </w:r>
            <w:r w:rsidR="0093081E" w:rsidRPr="002450A3">
              <w:rPr>
                <w:rFonts w:ascii="Times New Roman" w:hAnsi="Times New Roman" w:cs="Times New Roman"/>
                <w:b w:val="0"/>
                <w:color w:val="000000" w:themeColor="text1"/>
              </w:rPr>
              <w:t>R&amp;VS</w:t>
            </w:r>
            <w:r w:rsidRPr="002450A3">
              <w:rPr>
                <w:rFonts w:ascii="Times New Roman" w:hAnsi="Times New Roman" w:cs="Times New Roman"/>
                <w:b w:val="0"/>
                <w:color w:val="000000" w:themeColor="text1"/>
              </w:rPr>
              <w:t xml:space="preserve"> management will be recognized as the predominant land use focus in few areas.</w:t>
            </w:r>
          </w:p>
        </w:tc>
        <w:tc>
          <w:tcPr>
            <w:tcW w:w="2430" w:type="dxa"/>
            <w:tcBorders>
              <w:left w:val="single" w:sz="4" w:space="0" w:color="000000" w:themeColor="text1"/>
              <w:bottom w:val="single" w:sz="4" w:space="0" w:color="000000" w:themeColor="text1"/>
              <w:right w:val="single" w:sz="4" w:space="0" w:color="000000" w:themeColor="text1"/>
            </w:tcBorders>
          </w:tcPr>
          <w:p w14:paraId="1657F437" w14:textId="77777777" w:rsidR="009A4376" w:rsidRPr="002450A3" w:rsidRDefault="009A4376" w:rsidP="0093081E">
            <w:pPr>
              <w:cnfStyle w:val="010000000000" w:firstRow="0" w:lastRow="1" w:firstColumn="0" w:lastColumn="0" w:oddVBand="0" w:evenVBand="0" w:oddHBand="0" w:evenHBand="0" w:firstRowFirstColumn="0" w:firstRowLastColumn="0" w:lastRowFirstColumn="0" w:lastRowLastColumn="0"/>
              <w:rPr>
                <w:rFonts w:ascii="Times New Roman" w:hAnsi="Times New Roman" w:cs="Times New Roman"/>
                <w:b w:val="0"/>
                <w:color w:val="000000" w:themeColor="text1"/>
              </w:rPr>
            </w:pPr>
            <w:r w:rsidRPr="002450A3">
              <w:rPr>
                <w:rFonts w:ascii="Times New Roman" w:hAnsi="Times New Roman" w:cs="Times New Roman"/>
                <w:b w:val="0"/>
                <w:color w:val="000000" w:themeColor="text1"/>
              </w:rPr>
              <w:t xml:space="preserve">Strategically emphasize a variety of recreation opportunities along with the protection of natural and cultural resources. </w:t>
            </w:r>
            <w:r w:rsidR="0093081E" w:rsidRPr="002450A3">
              <w:rPr>
                <w:rFonts w:ascii="Times New Roman" w:hAnsi="Times New Roman" w:cs="Times New Roman"/>
                <w:b w:val="0"/>
                <w:color w:val="000000" w:themeColor="text1"/>
              </w:rPr>
              <w:t>R&amp;VS</w:t>
            </w:r>
            <w:r w:rsidRPr="002450A3">
              <w:rPr>
                <w:rFonts w:ascii="Times New Roman" w:hAnsi="Times New Roman" w:cs="Times New Roman"/>
                <w:b w:val="0"/>
                <w:color w:val="000000" w:themeColor="text1"/>
              </w:rPr>
              <w:t xml:space="preserve"> management will be recognized as the predominant land use focus where the existing or proposed recreation opportunities and RSCs are recognized for their unique value and distinctiveness or where </w:t>
            </w:r>
            <w:r w:rsidR="0093081E" w:rsidRPr="002450A3">
              <w:rPr>
                <w:rFonts w:ascii="Times New Roman" w:hAnsi="Times New Roman" w:cs="Times New Roman"/>
                <w:b w:val="0"/>
                <w:color w:val="000000" w:themeColor="text1"/>
              </w:rPr>
              <w:t>R&amp;VS</w:t>
            </w:r>
            <w:r w:rsidRPr="002450A3">
              <w:rPr>
                <w:rFonts w:ascii="Times New Roman" w:hAnsi="Times New Roman" w:cs="Times New Roman"/>
                <w:b w:val="0"/>
                <w:color w:val="000000" w:themeColor="text1"/>
              </w:rPr>
              <w:t xml:space="preserve"> require specific management consideration in order to address recreation use/investments.</w:t>
            </w:r>
          </w:p>
        </w:tc>
        <w:tc>
          <w:tcPr>
            <w:cnfStyle w:val="000100000000" w:firstRow="0" w:lastRow="0" w:firstColumn="0" w:lastColumn="1" w:oddVBand="0" w:evenVBand="0" w:oddHBand="0" w:evenHBand="0" w:firstRowFirstColumn="0" w:firstRowLastColumn="0" w:lastRowFirstColumn="0" w:lastRowLastColumn="0"/>
            <w:tcW w:w="2430" w:type="dxa"/>
            <w:tcBorders>
              <w:left w:val="single" w:sz="4" w:space="0" w:color="000000" w:themeColor="text1"/>
              <w:bottom w:val="single" w:sz="4" w:space="0" w:color="000000" w:themeColor="text1"/>
              <w:right w:val="single" w:sz="4" w:space="0" w:color="000000" w:themeColor="text1"/>
            </w:tcBorders>
          </w:tcPr>
          <w:p w14:paraId="1657F438" w14:textId="77777777" w:rsidR="009A4376" w:rsidRPr="002450A3" w:rsidRDefault="009A4376" w:rsidP="0093081E">
            <w:pPr>
              <w:rPr>
                <w:rFonts w:ascii="Times New Roman" w:hAnsi="Times New Roman" w:cs="Times New Roman"/>
                <w:b w:val="0"/>
                <w:color w:val="000000" w:themeColor="text1"/>
              </w:rPr>
            </w:pPr>
            <w:r w:rsidRPr="002450A3">
              <w:rPr>
                <w:rFonts w:ascii="Times New Roman" w:hAnsi="Times New Roman" w:cs="Times New Roman"/>
                <w:b w:val="0"/>
                <w:color w:val="000000" w:themeColor="text1"/>
              </w:rPr>
              <w:t xml:space="preserve">Emphasize managing BLM lands for a variety of structured and dispersed recreational opportunities in a manner favorable to accommodate the maximum amount of recreation use in combination with other BLM land uses in order to produce social and economic benefits. </w:t>
            </w:r>
            <w:r w:rsidR="0093081E" w:rsidRPr="002450A3">
              <w:rPr>
                <w:rFonts w:ascii="Times New Roman" w:hAnsi="Times New Roman" w:cs="Times New Roman"/>
                <w:b w:val="0"/>
                <w:color w:val="000000" w:themeColor="text1"/>
              </w:rPr>
              <w:t>R&amp;VS</w:t>
            </w:r>
            <w:r w:rsidRPr="002450A3">
              <w:rPr>
                <w:rFonts w:ascii="Times New Roman" w:hAnsi="Times New Roman" w:cs="Times New Roman"/>
                <w:b w:val="0"/>
                <w:color w:val="000000" w:themeColor="text1"/>
              </w:rPr>
              <w:t xml:space="preserve"> management will be recognized as the predominant land use focus in many areas.</w:t>
            </w:r>
          </w:p>
        </w:tc>
      </w:tr>
    </w:tbl>
    <w:p w14:paraId="1657F43A" w14:textId="77777777" w:rsidR="009A4376" w:rsidRPr="009A4376" w:rsidRDefault="009A4376" w:rsidP="009A4376">
      <w:pPr>
        <w:spacing w:after="0" w:line="240" w:lineRule="auto"/>
        <w:rPr>
          <w:rFonts w:ascii="Times New Roman" w:hAnsi="Times New Roman" w:cs="Times New Roman"/>
          <w:b/>
          <w:sz w:val="24"/>
          <w:szCs w:val="24"/>
        </w:rPr>
      </w:pPr>
    </w:p>
    <w:p w14:paraId="1657F43B" w14:textId="77777777" w:rsidR="009A4376" w:rsidRPr="009A4376" w:rsidRDefault="009A4376" w:rsidP="009A4376">
      <w:pPr>
        <w:spacing w:after="0" w:line="240" w:lineRule="auto"/>
        <w:rPr>
          <w:rFonts w:ascii="Times New Roman" w:hAnsi="Times New Roman" w:cs="Times New Roman"/>
          <w:b/>
          <w:sz w:val="24"/>
          <w:szCs w:val="24"/>
        </w:rPr>
      </w:pPr>
      <w:r w:rsidRPr="009A4376">
        <w:rPr>
          <w:rFonts w:ascii="Times New Roman" w:hAnsi="Times New Roman" w:cs="Times New Roman"/>
          <w:b/>
          <w:sz w:val="24"/>
          <w:szCs w:val="24"/>
        </w:rPr>
        <w:t>C.   Alternative Development.</w:t>
      </w:r>
    </w:p>
    <w:p w14:paraId="1657F43C" w14:textId="398FE6F1" w:rsidR="009A4376" w:rsidRPr="009A4376" w:rsidRDefault="009A4376" w:rsidP="009A4376">
      <w:pPr>
        <w:spacing w:after="0" w:line="240" w:lineRule="auto"/>
        <w:rPr>
          <w:rFonts w:ascii="Times New Roman" w:hAnsi="Times New Roman" w:cs="Times New Roman"/>
          <w:sz w:val="24"/>
          <w:szCs w:val="24"/>
        </w:rPr>
      </w:pPr>
      <w:r w:rsidRPr="009A4376">
        <w:rPr>
          <w:rFonts w:ascii="Times New Roman" w:hAnsi="Times New Roman" w:cs="Times New Roman"/>
          <w:sz w:val="24"/>
          <w:szCs w:val="24"/>
        </w:rPr>
        <w:t>Each alternative includes a different suite of potential planning decisions (e.g., desired outcomes, management actions</w:t>
      </w:r>
      <w:r w:rsidR="00ED64C6" w:rsidRPr="009A4376">
        <w:rPr>
          <w:rFonts w:ascii="Times New Roman" w:hAnsi="Times New Roman" w:cs="Times New Roman"/>
          <w:sz w:val="24"/>
          <w:szCs w:val="24"/>
        </w:rPr>
        <w:t>,</w:t>
      </w:r>
      <w:r w:rsidR="00ED64C6">
        <w:rPr>
          <w:rFonts w:ascii="Times New Roman" w:hAnsi="Times New Roman" w:cs="Times New Roman"/>
          <w:sz w:val="24"/>
          <w:szCs w:val="24"/>
        </w:rPr>
        <w:t xml:space="preserve"> and </w:t>
      </w:r>
      <w:r w:rsidRPr="009A4376">
        <w:rPr>
          <w:rFonts w:ascii="Times New Roman" w:hAnsi="Times New Roman" w:cs="Times New Roman"/>
          <w:sz w:val="24"/>
          <w:szCs w:val="24"/>
        </w:rPr>
        <w:t xml:space="preserve">allowable uses). However, individual R&amp;VS decisions may be common to multiple or even all alternatives. All proposed LUP decisions within each alternative must be compatible, but may </w:t>
      </w:r>
      <w:r w:rsidR="007870B3">
        <w:rPr>
          <w:rFonts w:ascii="Times New Roman" w:hAnsi="Times New Roman" w:cs="Times New Roman"/>
          <w:sz w:val="24"/>
          <w:szCs w:val="24"/>
        </w:rPr>
        <w:t>vary</w:t>
      </w:r>
      <w:r w:rsidR="007870B3" w:rsidRPr="009A4376">
        <w:rPr>
          <w:rFonts w:ascii="Times New Roman" w:hAnsi="Times New Roman" w:cs="Times New Roman"/>
          <w:sz w:val="24"/>
          <w:szCs w:val="24"/>
        </w:rPr>
        <w:t xml:space="preserve"> </w:t>
      </w:r>
      <w:r w:rsidRPr="009A4376">
        <w:rPr>
          <w:rFonts w:ascii="Times New Roman" w:hAnsi="Times New Roman" w:cs="Times New Roman"/>
          <w:sz w:val="24"/>
          <w:szCs w:val="24"/>
        </w:rPr>
        <w:t xml:space="preserve">across alternatives. See </w:t>
      </w:r>
      <w:r w:rsidR="0093081E">
        <w:rPr>
          <w:rFonts w:ascii="Times New Roman" w:hAnsi="Times New Roman" w:cs="Times New Roman"/>
          <w:sz w:val="24"/>
          <w:szCs w:val="24"/>
        </w:rPr>
        <w:t>BLM Handbook H-1601-1, “</w:t>
      </w:r>
      <w:r w:rsidRPr="009A4376">
        <w:rPr>
          <w:rFonts w:ascii="Times New Roman" w:hAnsi="Times New Roman" w:cs="Times New Roman"/>
          <w:sz w:val="24"/>
          <w:szCs w:val="24"/>
        </w:rPr>
        <w:t>Land Use Planning</w:t>
      </w:r>
      <w:r w:rsidR="0093081E">
        <w:rPr>
          <w:rFonts w:ascii="Times New Roman" w:hAnsi="Times New Roman" w:cs="Times New Roman"/>
          <w:sz w:val="24"/>
          <w:szCs w:val="24"/>
        </w:rPr>
        <w:t>,”</w:t>
      </w:r>
      <w:r w:rsidRPr="009A4376">
        <w:rPr>
          <w:rFonts w:ascii="Times New Roman" w:hAnsi="Times New Roman" w:cs="Times New Roman"/>
          <w:sz w:val="24"/>
          <w:szCs w:val="24"/>
        </w:rPr>
        <w:t xml:space="preserve"> and </w:t>
      </w:r>
      <w:r w:rsidR="0093081E">
        <w:rPr>
          <w:rFonts w:ascii="Times New Roman" w:hAnsi="Times New Roman" w:cs="Times New Roman"/>
          <w:sz w:val="24"/>
          <w:szCs w:val="24"/>
        </w:rPr>
        <w:t xml:space="preserve">BLM </w:t>
      </w:r>
      <w:r w:rsidRPr="009A4376">
        <w:rPr>
          <w:rFonts w:ascii="Times New Roman" w:hAnsi="Times New Roman" w:cs="Times New Roman"/>
          <w:sz w:val="24"/>
          <w:szCs w:val="24"/>
        </w:rPr>
        <w:t>Handbook H-1790-1</w:t>
      </w:r>
      <w:r w:rsidR="0093081E">
        <w:rPr>
          <w:rFonts w:ascii="Times New Roman" w:hAnsi="Times New Roman" w:cs="Times New Roman"/>
          <w:sz w:val="24"/>
          <w:szCs w:val="24"/>
        </w:rPr>
        <w:t xml:space="preserve">, “National Environmental Policy Act,” </w:t>
      </w:r>
      <w:r w:rsidRPr="009A4376">
        <w:rPr>
          <w:rFonts w:ascii="Times New Roman" w:hAnsi="Times New Roman" w:cs="Times New Roman"/>
          <w:sz w:val="24"/>
          <w:szCs w:val="24"/>
        </w:rPr>
        <w:t>for more information on alternative development.</w:t>
      </w:r>
    </w:p>
    <w:p w14:paraId="1657F43D" w14:textId="77777777" w:rsidR="009A4376" w:rsidRPr="009A4376" w:rsidRDefault="009A4376" w:rsidP="009A4376">
      <w:pPr>
        <w:spacing w:after="0" w:line="240" w:lineRule="auto"/>
        <w:rPr>
          <w:rFonts w:ascii="Times New Roman" w:hAnsi="Times New Roman" w:cs="Times New Roman"/>
          <w:sz w:val="24"/>
          <w:szCs w:val="24"/>
        </w:rPr>
      </w:pPr>
    </w:p>
    <w:p w14:paraId="1657F43E" w14:textId="77777777" w:rsidR="009A4376" w:rsidRPr="009A4376" w:rsidRDefault="009A4376" w:rsidP="009A4376">
      <w:pPr>
        <w:spacing w:after="0" w:line="240" w:lineRule="auto"/>
        <w:ind w:left="270"/>
        <w:rPr>
          <w:rFonts w:ascii="Times New Roman" w:hAnsi="Times New Roman" w:cs="Times New Roman"/>
          <w:sz w:val="24"/>
          <w:szCs w:val="24"/>
        </w:rPr>
      </w:pPr>
      <w:r w:rsidRPr="009A4376">
        <w:rPr>
          <w:rFonts w:ascii="Times New Roman" w:hAnsi="Times New Roman" w:cs="Times New Roman"/>
          <w:sz w:val="24"/>
          <w:szCs w:val="24"/>
        </w:rPr>
        <w:t xml:space="preserve">1.   R&amp;VS LUP decisions must: </w:t>
      </w:r>
    </w:p>
    <w:p w14:paraId="1657F43F" w14:textId="77777777" w:rsidR="009A4376" w:rsidRPr="009A4376" w:rsidRDefault="009A4376" w:rsidP="009A4376">
      <w:pPr>
        <w:spacing w:after="0" w:line="240" w:lineRule="auto"/>
        <w:rPr>
          <w:rFonts w:ascii="Times New Roman" w:hAnsi="Times New Roman" w:cs="Times New Roman"/>
          <w:sz w:val="24"/>
          <w:szCs w:val="24"/>
        </w:rPr>
      </w:pPr>
    </w:p>
    <w:p w14:paraId="1657F440" w14:textId="2F664E59" w:rsidR="009A4376" w:rsidRPr="009A4376" w:rsidRDefault="009A4376" w:rsidP="009A4376">
      <w:pPr>
        <w:spacing w:after="0" w:line="240" w:lineRule="auto"/>
        <w:ind w:left="630"/>
        <w:rPr>
          <w:rFonts w:ascii="Times New Roman" w:hAnsi="Times New Roman" w:cs="Times New Roman"/>
          <w:sz w:val="24"/>
          <w:szCs w:val="24"/>
        </w:rPr>
      </w:pPr>
      <w:r w:rsidRPr="009A4376">
        <w:rPr>
          <w:rFonts w:ascii="Times New Roman" w:hAnsi="Times New Roman" w:cs="Times New Roman"/>
          <w:sz w:val="24"/>
          <w:szCs w:val="24"/>
        </w:rPr>
        <w:t>a.   Designate</w:t>
      </w:r>
      <w:r w:rsidR="00FE3087">
        <w:rPr>
          <w:rFonts w:ascii="Times New Roman" w:hAnsi="Times New Roman" w:cs="Times New Roman"/>
          <w:sz w:val="24"/>
          <w:szCs w:val="24"/>
        </w:rPr>
        <w:t xml:space="preserve"> </w:t>
      </w:r>
      <w:r w:rsidRPr="009A4376">
        <w:rPr>
          <w:rFonts w:ascii="Times New Roman" w:hAnsi="Times New Roman" w:cs="Times New Roman"/>
          <w:sz w:val="24"/>
          <w:szCs w:val="24"/>
        </w:rPr>
        <w:t>RMAs and their boundaries.</w:t>
      </w:r>
    </w:p>
    <w:p w14:paraId="1657F441" w14:textId="77777777" w:rsidR="009A4376" w:rsidRPr="009A4376" w:rsidRDefault="009A4376" w:rsidP="009A4376">
      <w:pPr>
        <w:spacing w:after="0" w:line="240" w:lineRule="auto"/>
        <w:rPr>
          <w:rFonts w:ascii="Times New Roman" w:hAnsi="Times New Roman" w:cs="Times New Roman"/>
          <w:sz w:val="24"/>
          <w:szCs w:val="24"/>
        </w:rPr>
      </w:pPr>
    </w:p>
    <w:p w14:paraId="1657F442" w14:textId="77777777" w:rsidR="009A4376" w:rsidRDefault="009A4376" w:rsidP="0093081E">
      <w:pPr>
        <w:spacing w:after="0" w:line="240" w:lineRule="auto"/>
        <w:ind w:left="630"/>
        <w:rPr>
          <w:rFonts w:ascii="Times New Roman" w:hAnsi="Times New Roman" w:cs="Times New Roman"/>
          <w:sz w:val="24"/>
          <w:szCs w:val="24"/>
        </w:rPr>
      </w:pPr>
      <w:r w:rsidRPr="009A4376">
        <w:rPr>
          <w:rFonts w:ascii="Times New Roman" w:hAnsi="Times New Roman" w:cs="Times New Roman"/>
          <w:sz w:val="24"/>
          <w:szCs w:val="24"/>
        </w:rPr>
        <w:t>b.   Establish RMA objectives (e.g., targeted activities, experiences, or benefits).</w:t>
      </w:r>
    </w:p>
    <w:p w14:paraId="1657F443" w14:textId="77777777" w:rsidR="0093081E" w:rsidRPr="009A4376" w:rsidRDefault="0093081E" w:rsidP="0093081E">
      <w:pPr>
        <w:spacing w:after="0" w:line="240" w:lineRule="auto"/>
        <w:ind w:left="630"/>
        <w:rPr>
          <w:rFonts w:ascii="Times New Roman" w:hAnsi="Times New Roman" w:cs="Times New Roman"/>
          <w:sz w:val="24"/>
          <w:szCs w:val="24"/>
        </w:rPr>
      </w:pPr>
    </w:p>
    <w:p w14:paraId="1657F444" w14:textId="77777777" w:rsidR="009A4376" w:rsidRPr="009A4376" w:rsidRDefault="009A4376" w:rsidP="000D4992">
      <w:pPr>
        <w:spacing w:after="0" w:line="240" w:lineRule="auto"/>
        <w:ind w:left="630"/>
        <w:rPr>
          <w:rFonts w:ascii="Times New Roman" w:hAnsi="Times New Roman" w:cs="Times New Roman"/>
          <w:sz w:val="24"/>
          <w:szCs w:val="24"/>
        </w:rPr>
      </w:pPr>
      <w:r w:rsidRPr="009A4376">
        <w:rPr>
          <w:rFonts w:ascii="Times New Roman" w:hAnsi="Times New Roman" w:cs="Times New Roman"/>
          <w:sz w:val="24"/>
          <w:szCs w:val="24"/>
        </w:rPr>
        <w:t>c.   Identify LUP-level supporting management actions and allowable uses for each RMA.</w:t>
      </w:r>
    </w:p>
    <w:p w14:paraId="1657F445" w14:textId="77777777" w:rsidR="009A4376" w:rsidRPr="009A4376" w:rsidRDefault="009A4376" w:rsidP="009A4376">
      <w:pPr>
        <w:spacing w:after="0" w:line="240" w:lineRule="auto"/>
        <w:rPr>
          <w:rFonts w:ascii="Times New Roman" w:hAnsi="Times New Roman" w:cs="Times New Roman"/>
          <w:sz w:val="24"/>
          <w:szCs w:val="24"/>
        </w:rPr>
      </w:pPr>
    </w:p>
    <w:p w14:paraId="1657F446" w14:textId="77777777" w:rsidR="00C845E9" w:rsidRDefault="00C845E9" w:rsidP="001D24AE">
      <w:pPr>
        <w:spacing w:after="0" w:line="240" w:lineRule="auto"/>
        <w:ind w:left="270"/>
        <w:rPr>
          <w:rFonts w:ascii="Times New Roman" w:hAnsi="Times New Roman" w:cs="Times New Roman"/>
          <w:sz w:val="24"/>
          <w:szCs w:val="24"/>
        </w:rPr>
      </w:pPr>
    </w:p>
    <w:p w14:paraId="1657F447" w14:textId="77777777" w:rsidR="00C845E9" w:rsidRDefault="00C845E9" w:rsidP="001D24AE">
      <w:pPr>
        <w:spacing w:after="0" w:line="240" w:lineRule="auto"/>
        <w:ind w:left="270"/>
        <w:rPr>
          <w:rFonts w:ascii="Times New Roman" w:hAnsi="Times New Roman" w:cs="Times New Roman"/>
          <w:sz w:val="24"/>
          <w:szCs w:val="24"/>
        </w:rPr>
      </w:pPr>
    </w:p>
    <w:p w14:paraId="1657F448" w14:textId="77777777" w:rsidR="00C845E9" w:rsidRDefault="00C845E9" w:rsidP="001D24AE">
      <w:pPr>
        <w:spacing w:after="0" w:line="240" w:lineRule="auto"/>
        <w:ind w:left="270"/>
        <w:rPr>
          <w:rFonts w:ascii="Times New Roman" w:hAnsi="Times New Roman" w:cs="Times New Roman"/>
          <w:sz w:val="24"/>
          <w:szCs w:val="24"/>
        </w:rPr>
      </w:pPr>
    </w:p>
    <w:p w14:paraId="1657F449" w14:textId="77777777" w:rsidR="00C845E9" w:rsidRDefault="00C845E9" w:rsidP="001D24AE">
      <w:pPr>
        <w:spacing w:after="0" w:line="240" w:lineRule="auto"/>
        <w:ind w:left="270"/>
        <w:rPr>
          <w:rFonts w:ascii="Times New Roman" w:hAnsi="Times New Roman" w:cs="Times New Roman"/>
          <w:sz w:val="24"/>
          <w:szCs w:val="24"/>
        </w:rPr>
      </w:pPr>
    </w:p>
    <w:p w14:paraId="42D30DF0" w14:textId="77777777" w:rsidR="009E460E" w:rsidRDefault="009E460E" w:rsidP="001D24AE">
      <w:pPr>
        <w:spacing w:after="0" w:line="240" w:lineRule="auto"/>
        <w:ind w:left="270"/>
        <w:rPr>
          <w:rFonts w:ascii="Times New Roman" w:hAnsi="Times New Roman" w:cs="Times New Roman"/>
          <w:sz w:val="24"/>
          <w:szCs w:val="24"/>
        </w:rPr>
        <w:sectPr w:rsidR="009E460E" w:rsidSect="003A7C61">
          <w:headerReference w:type="default" r:id="rId92"/>
          <w:pgSz w:w="12240" w:h="15840"/>
          <w:pgMar w:top="1008" w:right="1440" w:bottom="720" w:left="1440" w:header="864" w:footer="720" w:gutter="0"/>
          <w:pgNumType w:start="1"/>
          <w:cols w:space="720"/>
          <w:noEndnote/>
          <w:docGrid w:linePitch="299"/>
        </w:sectPr>
      </w:pPr>
    </w:p>
    <w:p w14:paraId="1657F44A" w14:textId="1E767E2C" w:rsidR="001D24AE" w:rsidRDefault="009A4376" w:rsidP="001D24AE">
      <w:pPr>
        <w:spacing w:after="0" w:line="240" w:lineRule="auto"/>
        <w:ind w:left="270"/>
        <w:rPr>
          <w:rFonts w:ascii="Times New Roman" w:hAnsi="Times New Roman" w:cs="Times New Roman"/>
          <w:sz w:val="24"/>
          <w:szCs w:val="24"/>
        </w:rPr>
      </w:pPr>
      <w:r w:rsidRPr="009A4376">
        <w:rPr>
          <w:rFonts w:ascii="Times New Roman" w:hAnsi="Times New Roman" w:cs="Times New Roman"/>
          <w:sz w:val="24"/>
          <w:szCs w:val="24"/>
        </w:rPr>
        <w:lastRenderedPageBreak/>
        <w:t xml:space="preserve">2.   Varying the number, type, </w:t>
      </w:r>
      <w:r w:rsidR="007870B3">
        <w:rPr>
          <w:rFonts w:ascii="Times New Roman" w:hAnsi="Times New Roman" w:cs="Times New Roman"/>
          <w:sz w:val="24"/>
          <w:szCs w:val="24"/>
        </w:rPr>
        <w:t xml:space="preserve">size, </w:t>
      </w:r>
      <w:r w:rsidRPr="009A4376">
        <w:rPr>
          <w:rFonts w:ascii="Times New Roman" w:hAnsi="Times New Roman" w:cs="Times New Roman"/>
          <w:sz w:val="24"/>
          <w:szCs w:val="24"/>
        </w:rPr>
        <w:t xml:space="preserve">and management of RMAs has the greatest impact on the </w:t>
      </w:r>
    </w:p>
    <w:p w14:paraId="1657F44B" w14:textId="77777777" w:rsidR="009A4376" w:rsidRPr="009A4376" w:rsidRDefault="009A4376" w:rsidP="001D24AE">
      <w:pPr>
        <w:spacing w:after="0" w:line="240" w:lineRule="auto"/>
        <w:ind w:left="630"/>
        <w:rPr>
          <w:rFonts w:ascii="Times New Roman" w:hAnsi="Times New Roman" w:cs="Times New Roman"/>
          <w:sz w:val="24"/>
          <w:szCs w:val="24"/>
        </w:rPr>
      </w:pPr>
      <w:proofErr w:type="gramStart"/>
      <w:r w:rsidRPr="009A4376">
        <w:rPr>
          <w:rFonts w:ascii="Times New Roman" w:hAnsi="Times New Roman" w:cs="Times New Roman"/>
          <w:sz w:val="24"/>
          <w:szCs w:val="24"/>
        </w:rPr>
        <w:t>range</w:t>
      </w:r>
      <w:proofErr w:type="gramEnd"/>
      <w:r w:rsidRPr="009A4376">
        <w:rPr>
          <w:rFonts w:ascii="Times New Roman" w:hAnsi="Times New Roman" w:cs="Times New Roman"/>
          <w:sz w:val="24"/>
          <w:szCs w:val="24"/>
        </w:rPr>
        <w:t xml:space="preserve"> of alternatives. The same area can be proposed as a</w:t>
      </w:r>
      <w:r w:rsidR="00DE08A2">
        <w:rPr>
          <w:rFonts w:ascii="Times New Roman" w:hAnsi="Times New Roman" w:cs="Times New Roman"/>
          <w:sz w:val="24"/>
          <w:szCs w:val="24"/>
        </w:rPr>
        <w:t>n</w:t>
      </w:r>
      <w:r w:rsidRPr="009A4376">
        <w:rPr>
          <w:rFonts w:ascii="Times New Roman" w:hAnsi="Times New Roman" w:cs="Times New Roman"/>
          <w:sz w:val="24"/>
          <w:szCs w:val="24"/>
        </w:rPr>
        <w:t xml:space="preserve"> SRMA in one alternative, an ERMA in another alternative, and an undesignated area in a third alternative. Alternatives may also vary by changing the RMA objective or changing supporting management actions and allowable uses. An example of alternatives in which the number and types of RMAs vary can be found in Figure 2</w:t>
      </w:r>
      <w:r w:rsidR="00D02568">
        <w:rPr>
          <w:rFonts w:ascii="Times New Roman" w:hAnsi="Times New Roman" w:cs="Times New Roman"/>
          <w:sz w:val="24"/>
          <w:szCs w:val="24"/>
        </w:rPr>
        <w:t>9</w:t>
      </w:r>
      <w:r w:rsidRPr="009A4376">
        <w:rPr>
          <w:rFonts w:ascii="Times New Roman" w:hAnsi="Times New Roman" w:cs="Times New Roman"/>
          <w:sz w:val="24"/>
          <w:szCs w:val="24"/>
        </w:rPr>
        <w:t xml:space="preserve">. </w:t>
      </w:r>
    </w:p>
    <w:p w14:paraId="1657F44C" w14:textId="77777777" w:rsidR="009A4376" w:rsidRPr="009A4376" w:rsidRDefault="009A4376" w:rsidP="009A4376">
      <w:pPr>
        <w:spacing w:after="0" w:line="240" w:lineRule="auto"/>
        <w:rPr>
          <w:rFonts w:ascii="Times New Roman" w:hAnsi="Times New Roman" w:cs="Times New Roman"/>
          <w:sz w:val="24"/>
          <w:szCs w:val="24"/>
        </w:rPr>
      </w:pPr>
    </w:p>
    <w:p w14:paraId="1657F44D" w14:textId="77777777" w:rsidR="009A4376" w:rsidRPr="009A4376" w:rsidRDefault="009A4376" w:rsidP="009A4376">
      <w:pPr>
        <w:spacing w:after="0" w:line="240" w:lineRule="auto"/>
        <w:jc w:val="center"/>
        <w:rPr>
          <w:rFonts w:ascii="Times New Roman" w:hAnsi="Times New Roman" w:cs="Times New Roman"/>
          <w:b/>
          <w:sz w:val="24"/>
          <w:szCs w:val="24"/>
        </w:rPr>
      </w:pPr>
      <w:r w:rsidRPr="009A4376">
        <w:rPr>
          <w:rFonts w:ascii="Times New Roman" w:hAnsi="Times New Roman" w:cs="Times New Roman"/>
          <w:b/>
          <w:sz w:val="24"/>
          <w:szCs w:val="24"/>
        </w:rPr>
        <w:t>Figure 2</w:t>
      </w:r>
      <w:r w:rsidR="00D02568">
        <w:rPr>
          <w:rFonts w:ascii="Times New Roman" w:hAnsi="Times New Roman" w:cs="Times New Roman"/>
          <w:b/>
          <w:sz w:val="24"/>
          <w:szCs w:val="24"/>
        </w:rPr>
        <w:t>9</w:t>
      </w:r>
      <w:r w:rsidRPr="009A4376">
        <w:rPr>
          <w:rFonts w:ascii="Times New Roman" w:hAnsi="Times New Roman" w:cs="Times New Roman"/>
          <w:b/>
          <w:sz w:val="24"/>
          <w:szCs w:val="24"/>
        </w:rPr>
        <w:t xml:space="preserve"> – Example of Varying Alternatives by Number and Type</w:t>
      </w:r>
    </w:p>
    <w:p w14:paraId="1657F44E" w14:textId="77777777" w:rsidR="009A4376" w:rsidRPr="009A4376" w:rsidRDefault="009A4376" w:rsidP="009A4376">
      <w:pPr>
        <w:spacing w:after="0" w:line="240" w:lineRule="auto"/>
        <w:jc w:val="center"/>
        <w:rPr>
          <w:rFonts w:ascii="Times New Roman" w:hAnsi="Times New Roman" w:cs="Times New Roman"/>
          <w:b/>
          <w:sz w:val="24"/>
          <w:szCs w:val="24"/>
        </w:rPr>
      </w:pPr>
      <w:proofErr w:type="gramStart"/>
      <w:r w:rsidRPr="009A4376">
        <w:rPr>
          <w:rFonts w:ascii="Times New Roman" w:hAnsi="Times New Roman" w:cs="Times New Roman"/>
          <w:b/>
          <w:sz w:val="24"/>
          <w:szCs w:val="24"/>
        </w:rPr>
        <w:t>of</w:t>
      </w:r>
      <w:proofErr w:type="gramEnd"/>
      <w:r w:rsidRPr="009A4376">
        <w:rPr>
          <w:rFonts w:ascii="Times New Roman" w:hAnsi="Times New Roman" w:cs="Times New Roman"/>
          <w:b/>
          <w:sz w:val="24"/>
          <w:szCs w:val="24"/>
        </w:rPr>
        <w:t xml:space="preserve"> Recreation Management Area</w:t>
      </w:r>
    </w:p>
    <w:p w14:paraId="1657F44F" w14:textId="77777777" w:rsidR="009A4376" w:rsidRPr="009A4376" w:rsidRDefault="009A4376" w:rsidP="009A4376">
      <w:pPr>
        <w:spacing w:after="0" w:line="240" w:lineRule="auto"/>
        <w:rPr>
          <w:rFonts w:ascii="Times New Roman" w:hAnsi="Times New Roman" w:cs="Times New Roman"/>
          <w:b/>
          <w:sz w:val="24"/>
          <w:szCs w:val="24"/>
        </w:rPr>
      </w:pPr>
    </w:p>
    <w:tbl>
      <w:tblPr>
        <w:tblW w:w="9964" w:type="dxa"/>
        <w:jc w:val="center"/>
        <w:tblInd w:w="2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494"/>
        <w:gridCol w:w="2430"/>
        <w:gridCol w:w="2520"/>
        <w:gridCol w:w="2520"/>
      </w:tblGrid>
      <w:tr w:rsidR="009A4376" w:rsidRPr="009A4376" w14:paraId="1657F454" w14:textId="77777777" w:rsidTr="006E5114">
        <w:trPr>
          <w:cantSplit/>
          <w:jc w:val="center"/>
        </w:trPr>
        <w:tc>
          <w:tcPr>
            <w:tcW w:w="2494" w:type="dxa"/>
            <w:tcBorders>
              <w:top w:val="double" w:sz="4" w:space="0" w:color="auto"/>
              <w:left w:val="double" w:sz="4" w:space="0" w:color="auto"/>
              <w:bottom w:val="double" w:sz="4" w:space="0" w:color="auto"/>
            </w:tcBorders>
            <w:shd w:val="clear" w:color="auto" w:fill="BFBFBF" w:themeFill="background1" w:themeFillShade="BF"/>
          </w:tcPr>
          <w:p w14:paraId="1657F450" w14:textId="77777777" w:rsidR="009A4376" w:rsidRPr="009A4376" w:rsidRDefault="009A4376" w:rsidP="009A4376">
            <w:pPr>
              <w:spacing w:after="0" w:line="240" w:lineRule="auto"/>
              <w:jc w:val="center"/>
              <w:rPr>
                <w:rFonts w:ascii="Times New Roman" w:hAnsi="Times New Roman" w:cs="Times New Roman"/>
                <w:b/>
                <w:sz w:val="24"/>
                <w:szCs w:val="24"/>
              </w:rPr>
            </w:pPr>
            <w:r w:rsidRPr="009A4376">
              <w:rPr>
                <w:rFonts w:ascii="Times New Roman" w:hAnsi="Times New Roman" w:cs="Times New Roman"/>
                <w:b/>
                <w:sz w:val="24"/>
                <w:szCs w:val="24"/>
              </w:rPr>
              <w:t>No Action Alternative</w:t>
            </w:r>
          </w:p>
        </w:tc>
        <w:tc>
          <w:tcPr>
            <w:tcW w:w="2430" w:type="dxa"/>
            <w:tcBorders>
              <w:top w:val="double" w:sz="4" w:space="0" w:color="auto"/>
              <w:bottom w:val="double" w:sz="4" w:space="0" w:color="auto"/>
            </w:tcBorders>
            <w:shd w:val="clear" w:color="auto" w:fill="BFBFBF" w:themeFill="background1" w:themeFillShade="BF"/>
          </w:tcPr>
          <w:p w14:paraId="1657F451" w14:textId="77777777" w:rsidR="009A4376" w:rsidRPr="009A4376" w:rsidRDefault="009A4376" w:rsidP="009A4376">
            <w:pPr>
              <w:spacing w:after="0" w:line="240" w:lineRule="auto"/>
              <w:jc w:val="center"/>
              <w:rPr>
                <w:rFonts w:ascii="Times New Roman" w:hAnsi="Times New Roman" w:cs="Times New Roman"/>
                <w:b/>
                <w:sz w:val="24"/>
                <w:szCs w:val="24"/>
              </w:rPr>
            </w:pPr>
            <w:r w:rsidRPr="009A4376">
              <w:rPr>
                <w:rFonts w:ascii="Times New Roman" w:hAnsi="Times New Roman" w:cs="Times New Roman"/>
                <w:b/>
                <w:sz w:val="24"/>
                <w:szCs w:val="24"/>
              </w:rPr>
              <w:t>Alternative A</w:t>
            </w:r>
          </w:p>
        </w:tc>
        <w:tc>
          <w:tcPr>
            <w:tcW w:w="2520" w:type="dxa"/>
            <w:tcBorders>
              <w:top w:val="double" w:sz="4" w:space="0" w:color="auto"/>
              <w:bottom w:val="double" w:sz="4" w:space="0" w:color="auto"/>
            </w:tcBorders>
            <w:shd w:val="clear" w:color="auto" w:fill="BFBFBF" w:themeFill="background1" w:themeFillShade="BF"/>
          </w:tcPr>
          <w:p w14:paraId="1657F452" w14:textId="77777777" w:rsidR="009A4376" w:rsidRPr="009A4376" w:rsidRDefault="009A4376" w:rsidP="009A4376">
            <w:pPr>
              <w:spacing w:after="0" w:line="240" w:lineRule="auto"/>
              <w:jc w:val="center"/>
              <w:rPr>
                <w:rFonts w:ascii="Times New Roman" w:hAnsi="Times New Roman" w:cs="Times New Roman"/>
                <w:b/>
                <w:sz w:val="24"/>
                <w:szCs w:val="24"/>
              </w:rPr>
            </w:pPr>
            <w:r w:rsidRPr="009A4376">
              <w:rPr>
                <w:rFonts w:ascii="Times New Roman" w:hAnsi="Times New Roman" w:cs="Times New Roman"/>
                <w:b/>
                <w:sz w:val="24"/>
                <w:szCs w:val="24"/>
              </w:rPr>
              <w:t>Alternative B</w:t>
            </w:r>
          </w:p>
        </w:tc>
        <w:tc>
          <w:tcPr>
            <w:tcW w:w="2520" w:type="dxa"/>
            <w:tcBorders>
              <w:top w:val="double" w:sz="4" w:space="0" w:color="auto"/>
              <w:bottom w:val="double" w:sz="4" w:space="0" w:color="auto"/>
              <w:right w:val="double" w:sz="4" w:space="0" w:color="auto"/>
            </w:tcBorders>
            <w:shd w:val="clear" w:color="auto" w:fill="BFBFBF" w:themeFill="background1" w:themeFillShade="BF"/>
          </w:tcPr>
          <w:p w14:paraId="1657F453" w14:textId="77777777" w:rsidR="009A4376" w:rsidRPr="009A4376" w:rsidRDefault="009A4376" w:rsidP="009A4376">
            <w:pPr>
              <w:spacing w:after="0" w:line="240" w:lineRule="auto"/>
              <w:jc w:val="center"/>
              <w:rPr>
                <w:rFonts w:ascii="Times New Roman" w:hAnsi="Times New Roman" w:cs="Times New Roman"/>
                <w:b/>
                <w:sz w:val="24"/>
                <w:szCs w:val="24"/>
              </w:rPr>
            </w:pPr>
            <w:r w:rsidRPr="009A4376">
              <w:rPr>
                <w:rFonts w:ascii="Times New Roman" w:hAnsi="Times New Roman" w:cs="Times New Roman"/>
                <w:b/>
                <w:sz w:val="24"/>
                <w:szCs w:val="24"/>
              </w:rPr>
              <w:t>Alternative C</w:t>
            </w:r>
          </w:p>
        </w:tc>
      </w:tr>
      <w:tr w:rsidR="009A4376" w:rsidRPr="009A4376" w14:paraId="1657F476" w14:textId="77777777" w:rsidTr="008F5257">
        <w:trPr>
          <w:cantSplit/>
          <w:jc w:val="center"/>
        </w:trPr>
        <w:tc>
          <w:tcPr>
            <w:tcW w:w="2494" w:type="dxa"/>
            <w:tcBorders>
              <w:top w:val="double" w:sz="4" w:space="0" w:color="auto"/>
              <w:left w:val="double" w:sz="4" w:space="0" w:color="auto"/>
              <w:bottom w:val="single" w:sz="12" w:space="0" w:color="auto"/>
            </w:tcBorders>
            <w:shd w:val="clear" w:color="auto" w:fill="auto"/>
          </w:tcPr>
          <w:p w14:paraId="1657F455" w14:textId="77777777" w:rsidR="009A4376" w:rsidRPr="009A4376" w:rsidRDefault="009A4376" w:rsidP="009A4376">
            <w:pPr>
              <w:spacing w:after="0" w:line="240" w:lineRule="auto"/>
              <w:rPr>
                <w:rFonts w:ascii="Times New Roman" w:hAnsi="Times New Roman" w:cs="Times New Roman"/>
              </w:rPr>
            </w:pPr>
          </w:p>
          <w:p w14:paraId="1657F456" w14:textId="77777777" w:rsidR="009A4376" w:rsidRPr="009A4376" w:rsidRDefault="009A4376" w:rsidP="009A4376">
            <w:pPr>
              <w:spacing w:after="0" w:line="240" w:lineRule="auto"/>
              <w:rPr>
                <w:rFonts w:ascii="Times New Roman" w:hAnsi="Times New Roman" w:cs="Times New Roman"/>
              </w:rPr>
            </w:pPr>
            <w:r w:rsidRPr="009A4376">
              <w:rPr>
                <w:rFonts w:ascii="Times New Roman" w:hAnsi="Times New Roman" w:cs="Times New Roman"/>
              </w:rPr>
              <w:t>Continue to manage the seven existing SRMAs:</w:t>
            </w:r>
          </w:p>
          <w:p w14:paraId="1657F457" w14:textId="77777777" w:rsidR="009A4376" w:rsidRPr="009A4376" w:rsidRDefault="009A4376" w:rsidP="007B2824">
            <w:pPr>
              <w:numPr>
                <w:ilvl w:val="0"/>
                <w:numId w:val="106"/>
              </w:numPr>
              <w:spacing w:after="0" w:line="240" w:lineRule="auto"/>
              <w:ind w:left="162" w:hanging="162"/>
              <w:contextualSpacing/>
              <w:rPr>
                <w:rFonts w:ascii="Times New Roman" w:hAnsi="Times New Roman" w:cs="Times New Roman"/>
              </w:rPr>
            </w:pPr>
            <w:r w:rsidRPr="009A4376">
              <w:rPr>
                <w:rFonts w:ascii="Times New Roman" w:hAnsi="Times New Roman" w:cs="Times New Roman"/>
              </w:rPr>
              <w:t>Black Mtn. (# acres)</w:t>
            </w:r>
          </w:p>
          <w:p w14:paraId="1657F458" w14:textId="77777777" w:rsidR="009A4376" w:rsidRPr="009A4376" w:rsidRDefault="009A4376" w:rsidP="007B2824">
            <w:pPr>
              <w:numPr>
                <w:ilvl w:val="0"/>
                <w:numId w:val="106"/>
              </w:numPr>
              <w:spacing w:after="0" w:line="240" w:lineRule="auto"/>
              <w:ind w:left="162" w:hanging="162"/>
              <w:contextualSpacing/>
              <w:rPr>
                <w:rFonts w:ascii="Times New Roman" w:hAnsi="Times New Roman" w:cs="Times New Roman"/>
              </w:rPr>
            </w:pPr>
            <w:r w:rsidRPr="009A4376">
              <w:rPr>
                <w:rFonts w:ascii="Times New Roman" w:hAnsi="Times New Roman" w:cs="Times New Roman"/>
              </w:rPr>
              <w:t>Calf Gulch (# acres)</w:t>
            </w:r>
          </w:p>
          <w:p w14:paraId="1657F459" w14:textId="77777777" w:rsidR="009A4376" w:rsidRPr="009A4376" w:rsidRDefault="009A4376" w:rsidP="007B2824">
            <w:pPr>
              <w:numPr>
                <w:ilvl w:val="0"/>
                <w:numId w:val="106"/>
              </w:numPr>
              <w:spacing w:after="0" w:line="240" w:lineRule="auto"/>
              <w:ind w:left="162" w:hanging="162"/>
              <w:contextualSpacing/>
              <w:rPr>
                <w:rFonts w:ascii="Times New Roman" w:hAnsi="Times New Roman" w:cs="Times New Roman"/>
              </w:rPr>
            </w:pPr>
            <w:r w:rsidRPr="009A4376">
              <w:rPr>
                <w:rFonts w:ascii="Times New Roman" w:hAnsi="Times New Roman" w:cs="Times New Roman"/>
              </w:rPr>
              <w:t>Shallow Creek (# acres)</w:t>
            </w:r>
          </w:p>
          <w:p w14:paraId="1657F45A" w14:textId="77777777" w:rsidR="009A4376" w:rsidRPr="009A4376" w:rsidRDefault="009A4376" w:rsidP="007B2824">
            <w:pPr>
              <w:numPr>
                <w:ilvl w:val="0"/>
                <w:numId w:val="106"/>
              </w:numPr>
              <w:spacing w:after="0" w:line="240" w:lineRule="auto"/>
              <w:ind w:left="162" w:hanging="162"/>
              <w:contextualSpacing/>
              <w:rPr>
                <w:rFonts w:ascii="Times New Roman" w:hAnsi="Times New Roman" w:cs="Times New Roman"/>
              </w:rPr>
            </w:pPr>
            <w:r w:rsidRPr="009A4376">
              <w:rPr>
                <w:rFonts w:ascii="Times New Roman" w:hAnsi="Times New Roman" w:cs="Times New Roman"/>
              </w:rPr>
              <w:t>Granite Hills (# acres)</w:t>
            </w:r>
          </w:p>
          <w:p w14:paraId="1657F45B" w14:textId="77777777" w:rsidR="009A4376" w:rsidRPr="009A4376" w:rsidRDefault="009A4376" w:rsidP="007B2824">
            <w:pPr>
              <w:numPr>
                <w:ilvl w:val="0"/>
                <w:numId w:val="106"/>
              </w:numPr>
              <w:spacing w:after="0" w:line="240" w:lineRule="auto"/>
              <w:ind w:left="162" w:hanging="162"/>
              <w:contextualSpacing/>
              <w:rPr>
                <w:rFonts w:ascii="Times New Roman" w:hAnsi="Times New Roman" w:cs="Times New Roman"/>
              </w:rPr>
            </w:pPr>
            <w:r w:rsidRPr="009A4376">
              <w:rPr>
                <w:rFonts w:ascii="Times New Roman" w:hAnsi="Times New Roman" w:cs="Times New Roman"/>
              </w:rPr>
              <w:t>Trout Lake (# acres)</w:t>
            </w:r>
          </w:p>
          <w:p w14:paraId="1657F45C" w14:textId="77777777" w:rsidR="009A4376" w:rsidRPr="009A4376" w:rsidRDefault="009A4376" w:rsidP="007B2824">
            <w:pPr>
              <w:numPr>
                <w:ilvl w:val="0"/>
                <w:numId w:val="106"/>
              </w:numPr>
              <w:spacing w:after="0" w:line="240" w:lineRule="auto"/>
              <w:ind w:left="162" w:hanging="162"/>
              <w:contextualSpacing/>
              <w:rPr>
                <w:rFonts w:ascii="Times New Roman" w:hAnsi="Times New Roman" w:cs="Times New Roman"/>
              </w:rPr>
            </w:pPr>
            <w:r w:rsidRPr="009A4376">
              <w:rPr>
                <w:rFonts w:ascii="Times New Roman" w:hAnsi="Times New Roman" w:cs="Times New Roman"/>
              </w:rPr>
              <w:t>Blue Hill (# acres)</w:t>
            </w:r>
          </w:p>
          <w:p w14:paraId="1657F45D" w14:textId="77777777" w:rsidR="009A4376" w:rsidRPr="009A4376" w:rsidRDefault="009A4376" w:rsidP="007B2824">
            <w:pPr>
              <w:numPr>
                <w:ilvl w:val="0"/>
                <w:numId w:val="106"/>
              </w:numPr>
              <w:spacing w:after="0" w:line="240" w:lineRule="auto"/>
              <w:ind w:left="162" w:hanging="162"/>
              <w:contextualSpacing/>
              <w:rPr>
                <w:rFonts w:ascii="Times New Roman" w:hAnsi="Times New Roman" w:cs="Times New Roman"/>
              </w:rPr>
            </w:pPr>
            <w:proofErr w:type="spellStart"/>
            <w:r w:rsidRPr="009A4376">
              <w:rPr>
                <w:rFonts w:ascii="Times New Roman" w:hAnsi="Times New Roman" w:cs="Times New Roman"/>
              </w:rPr>
              <w:t>Whymee</w:t>
            </w:r>
            <w:proofErr w:type="spellEnd"/>
            <w:r w:rsidRPr="009A4376">
              <w:rPr>
                <w:rFonts w:ascii="Times New Roman" w:hAnsi="Times New Roman" w:cs="Times New Roman"/>
              </w:rPr>
              <w:t xml:space="preserve"> River (# acres)</w:t>
            </w:r>
          </w:p>
        </w:tc>
        <w:tc>
          <w:tcPr>
            <w:tcW w:w="2430" w:type="dxa"/>
            <w:tcBorders>
              <w:top w:val="double" w:sz="4" w:space="0" w:color="auto"/>
              <w:bottom w:val="single" w:sz="12" w:space="0" w:color="auto"/>
            </w:tcBorders>
            <w:shd w:val="clear" w:color="auto" w:fill="auto"/>
          </w:tcPr>
          <w:p w14:paraId="1657F45E" w14:textId="77777777" w:rsidR="009A4376" w:rsidRPr="009A4376" w:rsidRDefault="009A4376" w:rsidP="009A4376">
            <w:pPr>
              <w:spacing w:after="0" w:line="240" w:lineRule="auto"/>
              <w:rPr>
                <w:rFonts w:ascii="Times New Roman" w:hAnsi="Times New Roman" w:cs="Times New Roman"/>
              </w:rPr>
            </w:pPr>
          </w:p>
          <w:p w14:paraId="1657F45F" w14:textId="77777777" w:rsidR="009A4376" w:rsidRPr="009A4376" w:rsidRDefault="009A4376" w:rsidP="009A4376">
            <w:pPr>
              <w:spacing w:after="0" w:line="240" w:lineRule="auto"/>
              <w:rPr>
                <w:rFonts w:ascii="Times New Roman" w:hAnsi="Times New Roman" w:cs="Times New Roman"/>
              </w:rPr>
            </w:pPr>
            <w:r w:rsidRPr="009A4376">
              <w:rPr>
                <w:rFonts w:ascii="Times New Roman" w:hAnsi="Times New Roman" w:cs="Times New Roman"/>
              </w:rPr>
              <w:t>Designate six SRMAs:</w:t>
            </w:r>
          </w:p>
          <w:p w14:paraId="1657F460" w14:textId="77777777" w:rsidR="009A4376" w:rsidRPr="009A4376" w:rsidRDefault="009A4376" w:rsidP="007B2824">
            <w:pPr>
              <w:numPr>
                <w:ilvl w:val="0"/>
                <w:numId w:val="105"/>
              </w:numPr>
              <w:spacing w:after="0" w:line="240" w:lineRule="auto"/>
              <w:ind w:left="207" w:hanging="180"/>
              <w:contextualSpacing/>
              <w:rPr>
                <w:rFonts w:ascii="Times New Roman" w:hAnsi="Times New Roman" w:cs="Times New Roman"/>
              </w:rPr>
            </w:pPr>
            <w:r w:rsidRPr="009A4376">
              <w:rPr>
                <w:rFonts w:ascii="Times New Roman" w:hAnsi="Times New Roman" w:cs="Times New Roman"/>
              </w:rPr>
              <w:t>Black Mtn. (# acres)</w:t>
            </w:r>
          </w:p>
          <w:p w14:paraId="1657F461" w14:textId="77777777" w:rsidR="009A4376" w:rsidRPr="009A4376" w:rsidRDefault="009A4376" w:rsidP="007B2824">
            <w:pPr>
              <w:numPr>
                <w:ilvl w:val="0"/>
                <w:numId w:val="105"/>
              </w:numPr>
              <w:spacing w:after="0" w:line="240" w:lineRule="auto"/>
              <w:ind w:left="207" w:hanging="180"/>
              <w:contextualSpacing/>
              <w:rPr>
                <w:rFonts w:ascii="Times New Roman" w:hAnsi="Times New Roman" w:cs="Times New Roman"/>
              </w:rPr>
            </w:pPr>
            <w:r w:rsidRPr="009A4376">
              <w:rPr>
                <w:rFonts w:ascii="Times New Roman" w:hAnsi="Times New Roman" w:cs="Times New Roman"/>
              </w:rPr>
              <w:t>Trout Lake (# acres)</w:t>
            </w:r>
          </w:p>
          <w:p w14:paraId="1657F462" w14:textId="77777777" w:rsidR="009A4376" w:rsidRPr="009A4376" w:rsidRDefault="009A4376" w:rsidP="007B2824">
            <w:pPr>
              <w:numPr>
                <w:ilvl w:val="0"/>
                <w:numId w:val="105"/>
              </w:numPr>
              <w:spacing w:after="0" w:line="240" w:lineRule="auto"/>
              <w:ind w:left="207" w:hanging="180"/>
              <w:contextualSpacing/>
              <w:rPr>
                <w:rFonts w:ascii="Times New Roman" w:hAnsi="Times New Roman" w:cs="Times New Roman"/>
              </w:rPr>
            </w:pPr>
            <w:r w:rsidRPr="009A4376">
              <w:rPr>
                <w:rFonts w:ascii="Times New Roman" w:hAnsi="Times New Roman" w:cs="Times New Roman"/>
              </w:rPr>
              <w:t>Queen Mtn. (# acres)</w:t>
            </w:r>
          </w:p>
          <w:p w14:paraId="1657F463" w14:textId="77777777" w:rsidR="009A4376" w:rsidRPr="009A4376" w:rsidRDefault="009A4376" w:rsidP="007B2824">
            <w:pPr>
              <w:numPr>
                <w:ilvl w:val="0"/>
                <w:numId w:val="105"/>
              </w:numPr>
              <w:spacing w:after="0" w:line="240" w:lineRule="auto"/>
              <w:ind w:left="207" w:hanging="180"/>
              <w:contextualSpacing/>
              <w:rPr>
                <w:rFonts w:ascii="Times New Roman" w:hAnsi="Times New Roman" w:cs="Times New Roman"/>
              </w:rPr>
            </w:pPr>
            <w:r w:rsidRPr="009A4376">
              <w:rPr>
                <w:rFonts w:ascii="Times New Roman" w:hAnsi="Times New Roman" w:cs="Times New Roman"/>
              </w:rPr>
              <w:t>Blue Hill (# acres)</w:t>
            </w:r>
          </w:p>
          <w:p w14:paraId="1657F464" w14:textId="77777777" w:rsidR="009A4376" w:rsidRPr="009A4376" w:rsidRDefault="009A4376" w:rsidP="007B2824">
            <w:pPr>
              <w:numPr>
                <w:ilvl w:val="0"/>
                <w:numId w:val="105"/>
              </w:numPr>
              <w:spacing w:after="0" w:line="240" w:lineRule="auto"/>
              <w:ind w:left="207" w:hanging="180"/>
              <w:contextualSpacing/>
              <w:rPr>
                <w:rFonts w:ascii="Times New Roman" w:hAnsi="Times New Roman" w:cs="Times New Roman"/>
              </w:rPr>
            </w:pPr>
            <w:r w:rsidRPr="009A4376">
              <w:rPr>
                <w:rFonts w:ascii="Times New Roman" w:hAnsi="Times New Roman" w:cs="Times New Roman"/>
              </w:rPr>
              <w:t>Crow’s Nest (# acres)</w:t>
            </w:r>
          </w:p>
          <w:p w14:paraId="1657F465" w14:textId="77777777" w:rsidR="009A4376" w:rsidRPr="009A4376" w:rsidRDefault="009A4376" w:rsidP="007B2824">
            <w:pPr>
              <w:numPr>
                <w:ilvl w:val="0"/>
                <w:numId w:val="105"/>
              </w:numPr>
              <w:spacing w:after="0" w:line="240" w:lineRule="auto"/>
              <w:ind w:left="207" w:hanging="180"/>
              <w:contextualSpacing/>
              <w:rPr>
                <w:rFonts w:ascii="Times New Roman" w:hAnsi="Times New Roman" w:cs="Times New Roman"/>
              </w:rPr>
            </w:pPr>
            <w:proofErr w:type="spellStart"/>
            <w:r w:rsidRPr="009A4376">
              <w:rPr>
                <w:rFonts w:ascii="Times New Roman" w:hAnsi="Times New Roman" w:cs="Times New Roman"/>
              </w:rPr>
              <w:t>Whymee</w:t>
            </w:r>
            <w:proofErr w:type="spellEnd"/>
            <w:r w:rsidRPr="009A4376">
              <w:rPr>
                <w:rFonts w:ascii="Times New Roman" w:hAnsi="Times New Roman" w:cs="Times New Roman"/>
              </w:rPr>
              <w:t xml:space="preserve"> River (# acres)</w:t>
            </w:r>
          </w:p>
          <w:p w14:paraId="1657F466" w14:textId="77777777" w:rsidR="009A4376" w:rsidRPr="009A4376" w:rsidRDefault="009A4376" w:rsidP="009A4376">
            <w:pPr>
              <w:spacing w:after="0" w:line="240" w:lineRule="auto"/>
              <w:rPr>
                <w:rFonts w:ascii="Times New Roman" w:hAnsi="Times New Roman" w:cs="Times New Roman"/>
              </w:rPr>
            </w:pPr>
          </w:p>
        </w:tc>
        <w:tc>
          <w:tcPr>
            <w:tcW w:w="2520" w:type="dxa"/>
            <w:tcBorders>
              <w:top w:val="double" w:sz="4" w:space="0" w:color="auto"/>
              <w:bottom w:val="single" w:sz="12" w:space="0" w:color="auto"/>
            </w:tcBorders>
            <w:shd w:val="clear" w:color="auto" w:fill="auto"/>
          </w:tcPr>
          <w:p w14:paraId="1657F467" w14:textId="77777777" w:rsidR="009A4376" w:rsidRPr="009A4376" w:rsidRDefault="009A4376" w:rsidP="009A4376">
            <w:pPr>
              <w:spacing w:after="0" w:line="240" w:lineRule="auto"/>
              <w:rPr>
                <w:rFonts w:ascii="Times New Roman" w:hAnsi="Times New Roman" w:cs="Times New Roman"/>
                <w:i/>
              </w:rPr>
            </w:pPr>
          </w:p>
          <w:p w14:paraId="1657F468" w14:textId="77777777" w:rsidR="009A4376" w:rsidRPr="009A4376" w:rsidRDefault="009A4376" w:rsidP="009A4376">
            <w:pPr>
              <w:spacing w:after="0" w:line="240" w:lineRule="auto"/>
              <w:rPr>
                <w:rFonts w:ascii="Times New Roman" w:hAnsi="Times New Roman" w:cs="Times New Roman"/>
              </w:rPr>
            </w:pPr>
            <w:r w:rsidRPr="009A4376">
              <w:rPr>
                <w:rFonts w:ascii="Times New Roman" w:hAnsi="Times New Roman" w:cs="Times New Roman"/>
              </w:rPr>
              <w:t>Designate two SRMAs:</w:t>
            </w:r>
          </w:p>
          <w:p w14:paraId="1657F469" w14:textId="77777777" w:rsidR="009A4376" w:rsidRPr="009A4376" w:rsidRDefault="009A4376" w:rsidP="007B2824">
            <w:pPr>
              <w:numPr>
                <w:ilvl w:val="0"/>
                <w:numId w:val="104"/>
              </w:numPr>
              <w:spacing w:after="0" w:line="240" w:lineRule="auto"/>
              <w:ind w:left="162" w:hanging="162"/>
              <w:contextualSpacing/>
              <w:rPr>
                <w:rFonts w:ascii="Times New Roman" w:hAnsi="Times New Roman" w:cs="Times New Roman"/>
              </w:rPr>
            </w:pPr>
            <w:r w:rsidRPr="009A4376">
              <w:rPr>
                <w:rFonts w:ascii="Times New Roman" w:hAnsi="Times New Roman" w:cs="Times New Roman"/>
              </w:rPr>
              <w:t>Blue Hill (# acres)</w:t>
            </w:r>
          </w:p>
          <w:p w14:paraId="1657F46A" w14:textId="77777777" w:rsidR="009A4376" w:rsidRPr="009A4376" w:rsidRDefault="009A4376" w:rsidP="007B2824">
            <w:pPr>
              <w:numPr>
                <w:ilvl w:val="0"/>
                <w:numId w:val="104"/>
              </w:numPr>
              <w:spacing w:after="0" w:line="240" w:lineRule="auto"/>
              <w:ind w:left="162" w:hanging="162"/>
              <w:contextualSpacing/>
              <w:rPr>
                <w:rFonts w:ascii="Times New Roman" w:hAnsi="Times New Roman" w:cs="Times New Roman"/>
              </w:rPr>
            </w:pPr>
            <w:proofErr w:type="spellStart"/>
            <w:r w:rsidRPr="009A4376">
              <w:rPr>
                <w:rFonts w:ascii="Times New Roman" w:hAnsi="Times New Roman" w:cs="Times New Roman"/>
              </w:rPr>
              <w:t>Whymee</w:t>
            </w:r>
            <w:proofErr w:type="spellEnd"/>
            <w:r w:rsidRPr="009A4376">
              <w:rPr>
                <w:rFonts w:ascii="Times New Roman" w:hAnsi="Times New Roman" w:cs="Times New Roman"/>
              </w:rPr>
              <w:t xml:space="preserve"> River (# acres)</w:t>
            </w:r>
          </w:p>
          <w:p w14:paraId="1657F46B" w14:textId="77777777" w:rsidR="009A4376" w:rsidRPr="009A4376" w:rsidRDefault="009A4376" w:rsidP="009A4376">
            <w:pPr>
              <w:spacing w:after="0" w:line="240" w:lineRule="auto"/>
              <w:rPr>
                <w:rFonts w:ascii="Times New Roman" w:hAnsi="Times New Roman" w:cs="Times New Roman"/>
              </w:rPr>
            </w:pPr>
          </w:p>
        </w:tc>
        <w:tc>
          <w:tcPr>
            <w:tcW w:w="2520" w:type="dxa"/>
            <w:tcBorders>
              <w:top w:val="double" w:sz="4" w:space="0" w:color="auto"/>
              <w:bottom w:val="single" w:sz="12" w:space="0" w:color="auto"/>
              <w:right w:val="double" w:sz="4" w:space="0" w:color="auto"/>
            </w:tcBorders>
            <w:shd w:val="clear" w:color="auto" w:fill="auto"/>
          </w:tcPr>
          <w:p w14:paraId="1657F46C" w14:textId="77777777" w:rsidR="009A4376" w:rsidRPr="009A4376" w:rsidRDefault="009A4376" w:rsidP="009A4376">
            <w:pPr>
              <w:spacing w:after="0" w:line="240" w:lineRule="auto"/>
              <w:rPr>
                <w:rFonts w:ascii="Times New Roman" w:hAnsi="Times New Roman" w:cs="Times New Roman"/>
              </w:rPr>
            </w:pPr>
          </w:p>
          <w:p w14:paraId="1657F46D" w14:textId="77777777" w:rsidR="009A4376" w:rsidRPr="009A4376" w:rsidRDefault="009A4376" w:rsidP="009A4376">
            <w:pPr>
              <w:spacing w:after="0" w:line="240" w:lineRule="auto"/>
              <w:rPr>
                <w:rFonts w:ascii="Times New Roman" w:hAnsi="Times New Roman" w:cs="Times New Roman"/>
              </w:rPr>
            </w:pPr>
            <w:r w:rsidRPr="009A4376">
              <w:rPr>
                <w:rFonts w:ascii="Times New Roman" w:hAnsi="Times New Roman" w:cs="Times New Roman"/>
              </w:rPr>
              <w:t>Designate seven SRMAs:</w:t>
            </w:r>
          </w:p>
          <w:p w14:paraId="1657F46E" w14:textId="77777777" w:rsidR="009A4376" w:rsidRPr="009A4376" w:rsidRDefault="009A4376" w:rsidP="007B2824">
            <w:pPr>
              <w:numPr>
                <w:ilvl w:val="0"/>
                <w:numId w:val="107"/>
              </w:numPr>
              <w:spacing w:after="0" w:line="240" w:lineRule="auto"/>
              <w:ind w:left="207" w:hanging="180"/>
              <w:contextualSpacing/>
              <w:rPr>
                <w:rFonts w:ascii="Times New Roman" w:hAnsi="Times New Roman" w:cs="Times New Roman"/>
              </w:rPr>
            </w:pPr>
            <w:r w:rsidRPr="009A4376">
              <w:rPr>
                <w:rFonts w:ascii="Times New Roman" w:hAnsi="Times New Roman" w:cs="Times New Roman"/>
              </w:rPr>
              <w:t>Black Mtn. (# acres)</w:t>
            </w:r>
          </w:p>
          <w:p w14:paraId="1657F46F" w14:textId="77777777" w:rsidR="009A4376" w:rsidRPr="009A4376" w:rsidRDefault="009A4376" w:rsidP="007B2824">
            <w:pPr>
              <w:numPr>
                <w:ilvl w:val="0"/>
                <w:numId w:val="107"/>
              </w:numPr>
              <w:spacing w:after="0" w:line="240" w:lineRule="auto"/>
              <w:ind w:left="207" w:hanging="180"/>
              <w:contextualSpacing/>
              <w:rPr>
                <w:rFonts w:ascii="Times New Roman" w:hAnsi="Times New Roman" w:cs="Times New Roman"/>
              </w:rPr>
            </w:pPr>
            <w:r w:rsidRPr="009A4376">
              <w:rPr>
                <w:rFonts w:ascii="Times New Roman" w:hAnsi="Times New Roman" w:cs="Times New Roman"/>
              </w:rPr>
              <w:t>Fish Creek (# acres)</w:t>
            </w:r>
          </w:p>
          <w:p w14:paraId="1657F470" w14:textId="77777777" w:rsidR="009A4376" w:rsidRPr="009A4376" w:rsidRDefault="009A4376" w:rsidP="007B2824">
            <w:pPr>
              <w:numPr>
                <w:ilvl w:val="0"/>
                <w:numId w:val="107"/>
              </w:numPr>
              <w:spacing w:after="0" w:line="240" w:lineRule="auto"/>
              <w:ind w:left="207" w:hanging="180"/>
              <w:contextualSpacing/>
              <w:rPr>
                <w:rFonts w:ascii="Times New Roman" w:hAnsi="Times New Roman" w:cs="Times New Roman"/>
              </w:rPr>
            </w:pPr>
            <w:r w:rsidRPr="009A4376">
              <w:rPr>
                <w:rFonts w:ascii="Times New Roman" w:hAnsi="Times New Roman" w:cs="Times New Roman"/>
              </w:rPr>
              <w:t>Whiskey River (# acres)</w:t>
            </w:r>
          </w:p>
          <w:p w14:paraId="1657F471" w14:textId="77777777" w:rsidR="009A4376" w:rsidRPr="009A4376" w:rsidRDefault="009A4376" w:rsidP="007B2824">
            <w:pPr>
              <w:numPr>
                <w:ilvl w:val="0"/>
                <w:numId w:val="107"/>
              </w:numPr>
              <w:spacing w:after="0" w:line="240" w:lineRule="auto"/>
              <w:ind w:left="207" w:hanging="180"/>
              <w:contextualSpacing/>
              <w:rPr>
                <w:rFonts w:ascii="Times New Roman" w:hAnsi="Times New Roman" w:cs="Times New Roman"/>
              </w:rPr>
            </w:pPr>
            <w:r w:rsidRPr="009A4376">
              <w:rPr>
                <w:rFonts w:ascii="Times New Roman" w:hAnsi="Times New Roman" w:cs="Times New Roman"/>
              </w:rPr>
              <w:t>Blue Hill (# acres)</w:t>
            </w:r>
          </w:p>
          <w:p w14:paraId="1657F472" w14:textId="77777777" w:rsidR="009A4376" w:rsidRPr="009A4376" w:rsidRDefault="009A4376" w:rsidP="007B2824">
            <w:pPr>
              <w:numPr>
                <w:ilvl w:val="0"/>
                <w:numId w:val="107"/>
              </w:numPr>
              <w:spacing w:after="0" w:line="240" w:lineRule="auto"/>
              <w:ind w:left="207" w:hanging="180"/>
              <w:contextualSpacing/>
              <w:rPr>
                <w:rFonts w:ascii="Times New Roman" w:hAnsi="Times New Roman" w:cs="Times New Roman"/>
              </w:rPr>
            </w:pPr>
            <w:r w:rsidRPr="009A4376">
              <w:rPr>
                <w:rFonts w:ascii="Times New Roman" w:hAnsi="Times New Roman" w:cs="Times New Roman"/>
              </w:rPr>
              <w:t>Crow’s Nest (# acres)</w:t>
            </w:r>
          </w:p>
          <w:p w14:paraId="1657F473" w14:textId="77777777" w:rsidR="009A4376" w:rsidRPr="009A4376" w:rsidRDefault="009A4376" w:rsidP="007B2824">
            <w:pPr>
              <w:numPr>
                <w:ilvl w:val="0"/>
                <w:numId w:val="107"/>
              </w:numPr>
              <w:spacing w:after="0" w:line="240" w:lineRule="auto"/>
              <w:ind w:left="207" w:hanging="180"/>
              <w:contextualSpacing/>
              <w:rPr>
                <w:rFonts w:ascii="Times New Roman" w:hAnsi="Times New Roman" w:cs="Times New Roman"/>
              </w:rPr>
            </w:pPr>
            <w:r w:rsidRPr="009A4376">
              <w:rPr>
                <w:rFonts w:ascii="Times New Roman" w:hAnsi="Times New Roman" w:cs="Times New Roman"/>
              </w:rPr>
              <w:t>Tom’s Creek (# acres)</w:t>
            </w:r>
          </w:p>
          <w:p w14:paraId="1657F474" w14:textId="77777777" w:rsidR="009A4376" w:rsidRPr="009A4376" w:rsidRDefault="009A4376" w:rsidP="007B2824">
            <w:pPr>
              <w:numPr>
                <w:ilvl w:val="0"/>
                <w:numId w:val="107"/>
              </w:numPr>
              <w:spacing w:after="0" w:line="240" w:lineRule="auto"/>
              <w:ind w:left="207" w:hanging="180"/>
              <w:contextualSpacing/>
              <w:rPr>
                <w:rFonts w:ascii="Times New Roman" w:hAnsi="Times New Roman" w:cs="Times New Roman"/>
              </w:rPr>
            </w:pPr>
            <w:proofErr w:type="spellStart"/>
            <w:r w:rsidRPr="009A4376">
              <w:rPr>
                <w:rFonts w:ascii="Times New Roman" w:hAnsi="Times New Roman" w:cs="Times New Roman"/>
              </w:rPr>
              <w:t>Whymee</w:t>
            </w:r>
            <w:proofErr w:type="spellEnd"/>
            <w:r w:rsidRPr="009A4376">
              <w:rPr>
                <w:rFonts w:ascii="Times New Roman" w:hAnsi="Times New Roman" w:cs="Times New Roman"/>
              </w:rPr>
              <w:t xml:space="preserve"> River (# acres)</w:t>
            </w:r>
          </w:p>
          <w:p w14:paraId="1657F475" w14:textId="77777777" w:rsidR="009A4376" w:rsidRPr="009A4376" w:rsidRDefault="009A4376" w:rsidP="009A4376">
            <w:pPr>
              <w:spacing w:after="0" w:line="240" w:lineRule="auto"/>
              <w:rPr>
                <w:rFonts w:ascii="Times New Roman" w:hAnsi="Times New Roman" w:cs="Times New Roman"/>
              </w:rPr>
            </w:pPr>
          </w:p>
        </w:tc>
      </w:tr>
      <w:tr w:rsidR="009A4376" w:rsidRPr="009A4376" w14:paraId="1657F490" w14:textId="77777777" w:rsidTr="008F5257">
        <w:trPr>
          <w:cantSplit/>
          <w:jc w:val="center"/>
        </w:trPr>
        <w:tc>
          <w:tcPr>
            <w:tcW w:w="2494" w:type="dxa"/>
            <w:tcBorders>
              <w:top w:val="single" w:sz="12" w:space="0" w:color="auto"/>
              <w:left w:val="double" w:sz="4" w:space="0" w:color="auto"/>
              <w:bottom w:val="double" w:sz="4" w:space="0" w:color="auto"/>
            </w:tcBorders>
            <w:shd w:val="clear" w:color="auto" w:fill="auto"/>
          </w:tcPr>
          <w:p w14:paraId="1657F477" w14:textId="77777777" w:rsidR="009A4376" w:rsidRPr="009A4376" w:rsidRDefault="009A4376" w:rsidP="009A4376">
            <w:pPr>
              <w:spacing w:after="0" w:line="240" w:lineRule="auto"/>
              <w:rPr>
                <w:rFonts w:ascii="Times New Roman" w:hAnsi="Times New Roman" w:cs="Times New Roman"/>
              </w:rPr>
            </w:pPr>
          </w:p>
          <w:p w14:paraId="1657F478" w14:textId="77777777" w:rsidR="009A4376" w:rsidRPr="009A4376" w:rsidRDefault="009A4376" w:rsidP="009A4376">
            <w:pPr>
              <w:spacing w:after="0" w:line="240" w:lineRule="auto"/>
              <w:rPr>
                <w:rFonts w:ascii="Times New Roman" w:hAnsi="Times New Roman" w:cs="Times New Roman"/>
              </w:rPr>
            </w:pPr>
            <w:r w:rsidRPr="009A4376">
              <w:rPr>
                <w:rFonts w:ascii="Times New Roman" w:hAnsi="Times New Roman" w:cs="Times New Roman"/>
              </w:rPr>
              <w:t>Manage the remaining BLM lands as part of the Cisco Field Office ERMA.</w:t>
            </w:r>
          </w:p>
        </w:tc>
        <w:tc>
          <w:tcPr>
            <w:tcW w:w="2430" w:type="dxa"/>
            <w:tcBorders>
              <w:top w:val="single" w:sz="12" w:space="0" w:color="auto"/>
              <w:bottom w:val="double" w:sz="4" w:space="0" w:color="auto"/>
            </w:tcBorders>
            <w:shd w:val="clear" w:color="auto" w:fill="auto"/>
          </w:tcPr>
          <w:p w14:paraId="1657F479" w14:textId="77777777" w:rsidR="009A4376" w:rsidRPr="009A4376" w:rsidRDefault="009A4376" w:rsidP="009A4376">
            <w:pPr>
              <w:spacing w:after="0" w:line="240" w:lineRule="auto"/>
              <w:rPr>
                <w:rFonts w:ascii="Times New Roman" w:hAnsi="Times New Roman" w:cs="Times New Roman"/>
              </w:rPr>
            </w:pPr>
          </w:p>
          <w:p w14:paraId="1657F47A" w14:textId="77777777" w:rsidR="009A4376" w:rsidRPr="009A4376" w:rsidRDefault="009A4376" w:rsidP="009A4376">
            <w:pPr>
              <w:spacing w:after="0" w:line="240" w:lineRule="auto"/>
              <w:rPr>
                <w:rFonts w:ascii="Times New Roman" w:hAnsi="Times New Roman" w:cs="Times New Roman"/>
              </w:rPr>
            </w:pPr>
            <w:r w:rsidRPr="009A4376">
              <w:rPr>
                <w:rFonts w:ascii="Times New Roman" w:hAnsi="Times New Roman" w:cs="Times New Roman"/>
              </w:rPr>
              <w:t xml:space="preserve">Designate six ERMAs: </w:t>
            </w:r>
          </w:p>
          <w:p w14:paraId="1657F47B" w14:textId="77777777" w:rsidR="009A4376" w:rsidRPr="009A4376" w:rsidRDefault="009A4376" w:rsidP="007B2824">
            <w:pPr>
              <w:numPr>
                <w:ilvl w:val="0"/>
                <w:numId w:val="108"/>
              </w:numPr>
              <w:spacing w:after="0" w:line="240" w:lineRule="auto"/>
              <w:ind w:left="207" w:hanging="180"/>
              <w:rPr>
                <w:rFonts w:ascii="Times New Roman" w:hAnsi="Times New Roman" w:cs="Times New Roman"/>
              </w:rPr>
            </w:pPr>
            <w:r w:rsidRPr="009A4376">
              <w:rPr>
                <w:rFonts w:ascii="Times New Roman" w:hAnsi="Times New Roman" w:cs="Times New Roman"/>
              </w:rPr>
              <w:t xml:space="preserve">Hawk River </w:t>
            </w:r>
            <w:r w:rsidRPr="009A4376">
              <w:rPr>
                <w:rFonts w:ascii="Times New Roman" w:hAnsi="Times New Roman" w:cs="Times New Roman"/>
                <w:bCs/>
              </w:rPr>
              <w:t>(# acres)</w:t>
            </w:r>
          </w:p>
          <w:p w14:paraId="1657F47C" w14:textId="77777777" w:rsidR="009A4376" w:rsidRPr="009A4376" w:rsidRDefault="009A4376" w:rsidP="007B2824">
            <w:pPr>
              <w:numPr>
                <w:ilvl w:val="0"/>
                <w:numId w:val="108"/>
              </w:numPr>
              <w:spacing w:after="0" w:line="240" w:lineRule="auto"/>
              <w:ind w:left="207" w:hanging="180"/>
              <w:contextualSpacing/>
              <w:rPr>
                <w:rFonts w:ascii="Times New Roman" w:hAnsi="Times New Roman" w:cs="Times New Roman"/>
              </w:rPr>
            </w:pPr>
            <w:r w:rsidRPr="009A4376">
              <w:rPr>
                <w:rFonts w:ascii="Times New Roman" w:hAnsi="Times New Roman" w:cs="Times New Roman"/>
              </w:rPr>
              <w:t xml:space="preserve">Fish Creek </w:t>
            </w:r>
            <w:r w:rsidRPr="009A4376">
              <w:rPr>
                <w:rFonts w:ascii="Times New Roman" w:hAnsi="Times New Roman" w:cs="Times New Roman"/>
                <w:bCs/>
              </w:rPr>
              <w:t>(# acres)</w:t>
            </w:r>
          </w:p>
          <w:p w14:paraId="1657F47D" w14:textId="77777777" w:rsidR="009A4376" w:rsidRPr="009A4376" w:rsidRDefault="009A4376" w:rsidP="007B2824">
            <w:pPr>
              <w:numPr>
                <w:ilvl w:val="0"/>
                <w:numId w:val="108"/>
              </w:numPr>
              <w:spacing w:after="0" w:line="240" w:lineRule="auto"/>
              <w:ind w:left="207" w:hanging="180"/>
              <w:contextualSpacing/>
              <w:rPr>
                <w:rFonts w:ascii="Times New Roman" w:hAnsi="Times New Roman" w:cs="Times New Roman"/>
              </w:rPr>
            </w:pPr>
            <w:r w:rsidRPr="009A4376">
              <w:rPr>
                <w:rFonts w:ascii="Times New Roman" w:hAnsi="Times New Roman" w:cs="Times New Roman"/>
              </w:rPr>
              <w:t>Whiskey River (# acres)</w:t>
            </w:r>
          </w:p>
          <w:p w14:paraId="1657F47E" w14:textId="77777777" w:rsidR="009A4376" w:rsidRPr="009A4376" w:rsidRDefault="009A4376" w:rsidP="007B2824">
            <w:pPr>
              <w:numPr>
                <w:ilvl w:val="0"/>
                <w:numId w:val="108"/>
              </w:numPr>
              <w:spacing w:after="0" w:line="240" w:lineRule="auto"/>
              <w:ind w:left="207" w:hanging="180"/>
              <w:contextualSpacing/>
              <w:rPr>
                <w:rFonts w:ascii="Times New Roman" w:hAnsi="Times New Roman" w:cs="Times New Roman"/>
              </w:rPr>
            </w:pPr>
            <w:r w:rsidRPr="009A4376">
              <w:rPr>
                <w:rFonts w:ascii="Times New Roman" w:hAnsi="Times New Roman" w:cs="Times New Roman"/>
              </w:rPr>
              <w:t xml:space="preserve">Old Castle </w:t>
            </w:r>
            <w:r w:rsidRPr="009A4376">
              <w:rPr>
                <w:rFonts w:ascii="Times New Roman" w:hAnsi="Times New Roman" w:cs="Times New Roman"/>
                <w:bCs/>
              </w:rPr>
              <w:t>(# acres)</w:t>
            </w:r>
          </w:p>
          <w:p w14:paraId="1657F47F" w14:textId="77777777" w:rsidR="009A4376" w:rsidRPr="009A4376" w:rsidRDefault="009A4376" w:rsidP="007B2824">
            <w:pPr>
              <w:numPr>
                <w:ilvl w:val="0"/>
                <w:numId w:val="108"/>
              </w:numPr>
              <w:spacing w:after="0" w:line="240" w:lineRule="auto"/>
              <w:ind w:left="207" w:hanging="180"/>
              <w:contextualSpacing/>
              <w:rPr>
                <w:rFonts w:ascii="Times New Roman" w:hAnsi="Times New Roman" w:cs="Times New Roman"/>
              </w:rPr>
            </w:pPr>
            <w:r w:rsidRPr="009A4376">
              <w:rPr>
                <w:rFonts w:ascii="Times New Roman" w:hAnsi="Times New Roman" w:cs="Times New Roman"/>
              </w:rPr>
              <w:t xml:space="preserve">Dirt Mesa </w:t>
            </w:r>
            <w:r w:rsidRPr="009A4376">
              <w:rPr>
                <w:rFonts w:ascii="Times New Roman" w:hAnsi="Times New Roman" w:cs="Times New Roman"/>
                <w:bCs/>
              </w:rPr>
              <w:t>(# acres)</w:t>
            </w:r>
          </w:p>
          <w:p w14:paraId="1657F480" w14:textId="77777777" w:rsidR="009A4376" w:rsidRPr="009A4376" w:rsidRDefault="009A4376" w:rsidP="007B2824">
            <w:pPr>
              <w:numPr>
                <w:ilvl w:val="0"/>
                <w:numId w:val="108"/>
              </w:numPr>
              <w:spacing w:after="0" w:line="240" w:lineRule="auto"/>
              <w:ind w:left="207" w:hanging="180"/>
              <w:contextualSpacing/>
              <w:rPr>
                <w:rFonts w:ascii="Times New Roman" w:hAnsi="Times New Roman" w:cs="Times New Roman"/>
              </w:rPr>
            </w:pPr>
            <w:r w:rsidRPr="009A4376">
              <w:rPr>
                <w:rFonts w:ascii="Times New Roman" w:hAnsi="Times New Roman" w:cs="Times New Roman"/>
              </w:rPr>
              <w:t>Tom’s Creek (# acres)</w:t>
            </w:r>
          </w:p>
        </w:tc>
        <w:tc>
          <w:tcPr>
            <w:tcW w:w="2520" w:type="dxa"/>
            <w:tcBorders>
              <w:top w:val="single" w:sz="12" w:space="0" w:color="auto"/>
              <w:bottom w:val="double" w:sz="4" w:space="0" w:color="auto"/>
            </w:tcBorders>
            <w:shd w:val="clear" w:color="auto" w:fill="auto"/>
          </w:tcPr>
          <w:p w14:paraId="1657F481" w14:textId="77777777" w:rsidR="009A4376" w:rsidRPr="009A4376" w:rsidRDefault="009A4376" w:rsidP="009A4376">
            <w:pPr>
              <w:spacing w:after="0" w:line="240" w:lineRule="auto"/>
              <w:rPr>
                <w:rFonts w:ascii="Times New Roman" w:hAnsi="Times New Roman" w:cs="Times New Roman"/>
              </w:rPr>
            </w:pPr>
          </w:p>
          <w:p w14:paraId="1657F482" w14:textId="77777777" w:rsidR="009A4376" w:rsidRPr="009A4376" w:rsidRDefault="009A4376" w:rsidP="009A4376">
            <w:pPr>
              <w:spacing w:after="0" w:line="240" w:lineRule="auto"/>
              <w:rPr>
                <w:rFonts w:ascii="Times New Roman" w:hAnsi="Times New Roman" w:cs="Times New Roman"/>
              </w:rPr>
            </w:pPr>
            <w:r w:rsidRPr="009A4376">
              <w:rPr>
                <w:rFonts w:ascii="Times New Roman" w:hAnsi="Times New Roman" w:cs="Times New Roman"/>
              </w:rPr>
              <w:t xml:space="preserve">Designate nine ERMAs: </w:t>
            </w:r>
          </w:p>
          <w:p w14:paraId="1657F483" w14:textId="77777777" w:rsidR="009A4376" w:rsidRPr="009A4376" w:rsidRDefault="009A4376" w:rsidP="007B2824">
            <w:pPr>
              <w:numPr>
                <w:ilvl w:val="0"/>
                <w:numId w:val="101"/>
              </w:numPr>
              <w:spacing w:after="0" w:line="240" w:lineRule="auto"/>
              <w:ind w:left="162" w:hanging="162"/>
              <w:rPr>
                <w:rFonts w:ascii="Times New Roman" w:hAnsi="Times New Roman" w:cs="Times New Roman"/>
              </w:rPr>
            </w:pPr>
            <w:r w:rsidRPr="009A4376">
              <w:rPr>
                <w:rFonts w:ascii="Times New Roman" w:hAnsi="Times New Roman" w:cs="Times New Roman"/>
              </w:rPr>
              <w:t>Same areas as Alternative A, plus the following:</w:t>
            </w:r>
          </w:p>
          <w:p w14:paraId="1657F484" w14:textId="77777777" w:rsidR="009A4376" w:rsidRPr="009A4376" w:rsidRDefault="009A4376" w:rsidP="007B2824">
            <w:pPr>
              <w:numPr>
                <w:ilvl w:val="0"/>
                <w:numId w:val="101"/>
              </w:numPr>
              <w:spacing w:after="0" w:line="240" w:lineRule="auto"/>
              <w:ind w:left="162" w:hanging="162"/>
              <w:contextualSpacing/>
              <w:rPr>
                <w:rFonts w:ascii="Times New Roman" w:hAnsi="Times New Roman" w:cs="Times New Roman"/>
              </w:rPr>
            </w:pPr>
            <w:r w:rsidRPr="009A4376">
              <w:rPr>
                <w:rFonts w:ascii="Times New Roman" w:hAnsi="Times New Roman" w:cs="Times New Roman"/>
              </w:rPr>
              <w:t xml:space="preserve">Trout Lake </w:t>
            </w:r>
            <w:r w:rsidRPr="009A4376">
              <w:rPr>
                <w:rFonts w:ascii="Times New Roman" w:hAnsi="Times New Roman" w:cs="Times New Roman"/>
                <w:bCs/>
              </w:rPr>
              <w:t>(# acres)</w:t>
            </w:r>
          </w:p>
          <w:p w14:paraId="1657F485" w14:textId="77777777" w:rsidR="009A4376" w:rsidRPr="009A4376" w:rsidRDefault="009A4376" w:rsidP="007B2824">
            <w:pPr>
              <w:numPr>
                <w:ilvl w:val="0"/>
                <w:numId w:val="101"/>
              </w:numPr>
              <w:spacing w:after="0" w:line="240" w:lineRule="auto"/>
              <w:ind w:left="162" w:hanging="162"/>
              <w:contextualSpacing/>
              <w:rPr>
                <w:rFonts w:ascii="Times New Roman" w:hAnsi="Times New Roman" w:cs="Times New Roman"/>
              </w:rPr>
            </w:pPr>
            <w:r w:rsidRPr="009A4376">
              <w:rPr>
                <w:rFonts w:ascii="Times New Roman" w:hAnsi="Times New Roman" w:cs="Times New Roman"/>
              </w:rPr>
              <w:t xml:space="preserve">Queen Mtn. </w:t>
            </w:r>
            <w:r w:rsidRPr="009A4376">
              <w:rPr>
                <w:rFonts w:ascii="Times New Roman" w:hAnsi="Times New Roman" w:cs="Times New Roman"/>
                <w:bCs/>
              </w:rPr>
              <w:t>(# acres)</w:t>
            </w:r>
          </w:p>
          <w:p w14:paraId="1657F486" w14:textId="77777777" w:rsidR="009A4376" w:rsidRPr="009A4376" w:rsidRDefault="009A4376" w:rsidP="007B2824">
            <w:pPr>
              <w:numPr>
                <w:ilvl w:val="0"/>
                <w:numId w:val="101"/>
              </w:numPr>
              <w:spacing w:after="0" w:line="240" w:lineRule="auto"/>
              <w:ind w:left="162" w:hanging="162"/>
              <w:contextualSpacing/>
              <w:rPr>
                <w:rFonts w:ascii="Times New Roman" w:hAnsi="Times New Roman" w:cs="Times New Roman"/>
              </w:rPr>
            </w:pPr>
            <w:r w:rsidRPr="009A4376">
              <w:rPr>
                <w:rFonts w:ascii="Times New Roman" w:hAnsi="Times New Roman" w:cs="Times New Roman"/>
              </w:rPr>
              <w:t xml:space="preserve">Crow’s Nest </w:t>
            </w:r>
            <w:r w:rsidRPr="009A4376">
              <w:rPr>
                <w:rFonts w:ascii="Times New Roman" w:hAnsi="Times New Roman" w:cs="Times New Roman"/>
                <w:bCs/>
              </w:rPr>
              <w:t>(# acres)</w:t>
            </w:r>
          </w:p>
          <w:p w14:paraId="1657F487" w14:textId="77777777" w:rsidR="009A4376" w:rsidRPr="009A4376" w:rsidRDefault="009A4376" w:rsidP="009A4376">
            <w:pPr>
              <w:spacing w:after="0" w:line="240" w:lineRule="auto"/>
              <w:ind w:left="162"/>
              <w:contextualSpacing/>
              <w:rPr>
                <w:rFonts w:ascii="Times New Roman" w:hAnsi="Times New Roman" w:cs="Times New Roman"/>
              </w:rPr>
            </w:pPr>
          </w:p>
        </w:tc>
        <w:tc>
          <w:tcPr>
            <w:tcW w:w="2520" w:type="dxa"/>
            <w:tcBorders>
              <w:top w:val="single" w:sz="12" w:space="0" w:color="auto"/>
              <w:bottom w:val="double" w:sz="4" w:space="0" w:color="auto"/>
              <w:right w:val="double" w:sz="4" w:space="0" w:color="auto"/>
            </w:tcBorders>
            <w:shd w:val="clear" w:color="auto" w:fill="auto"/>
          </w:tcPr>
          <w:p w14:paraId="1657F488" w14:textId="77777777" w:rsidR="009A4376" w:rsidRPr="009A4376" w:rsidRDefault="009A4376" w:rsidP="009A4376">
            <w:pPr>
              <w:spacing w:after="0" w:line="240" w:lineRule="auto"/>
              <w:rPr>
                <w:rFonts w:ascii="Times New Roman" w:hAnsi="Times New Roman" w:cs="Times New Roman"/>
              </w:rPr>
            </w:pPr>
          </w:p>
          <w:p w14:paraId="1657F489" w14:textId="77777777" w:rsidR="009A4376" w:rsidRPr="009A4376" w:rsidRDefault="009A4376" w:rsidP="009A4376">
            <w:pPr>
              <w:spacing w:after="0" w:line="240" w:lineRule="auto"/>
              <w:rPr>
                <w:rFonts w:ascii="Times New Roman" w:hAnsi="Times New Roman" w:cs="Times New Roman"/>
              </w:rPr>
            </w:pPr>
            <w:r w:rsidRPr="009A4376">
              <w:rPr>
                <w:rFonts w:ascii="Times New Roman" w:hAnsi="Times New Roman" w:cs="Times New Roman"/>
              </w:rPr>
              <w:t xml:space="preserve">Designate five ERMAs: </w:t>
            </w:r>
          </w:p>
          <w:p w14:paraId="1657F48A" w14:textId="77777777" w:rsidR="009A4376" w:rsidRPr="009A4376" w:rsidRDefault="009A4376" w:rsidP="007B2824">
            <w:pPr>
              <w:numPr>
                <w:ilvl w:val="0"/>
                <w:numId w:val="101"/>
              </w:numPr>
              <w:spacing w:after="0" w:line="240" w:lineRule="auto"/>
              <w:ind w:left="207" w:hanging="207"/>
              <w:rPr>
                <w:rFonts w:ascii="Times New Roman" w:hAnsi="Times New Roman" w:cs="Times New Roman"/>
              </w:rPr>
            </w:pPr>
            <w:r w:rsidRPr="009A4376">
              <w:rPr>
                <w:rFonts w:ascii="Times New Roman" w:hAnsi="Times New Roman" w:cs="Times New Roman"/>
              </w:rPr>
              <w:t xml:space="preserve">Hawk River </w:t>
            </w:r>
            <w:r w:rsidRPr="009A4376">
              <w:rPr>
                <w:rFonts w:ascii="Times New Roman" w:hAnsi="Times New Roman" w:cs="Times New Roman"/>
                <w:bCs/>
              </w:rPr>
              <w:t>(# acres)</w:t>
            </w:r>
          </w:p>
          <w:p w14:paraId="1657F48B" w14:textId="77777777" w:rsidR="009A4376" w:rsidRPr="009A4376" w:rsidRDefault="009A4376" w:rsidP="007B2824">
            <w:pPr>
              <w:numPr>
                <w:ilvl w:val="0"/>
                <w:numId w:val="101"/>
              </w:numPr>
              <w:spacing w:after="0" w:line="240" w:lineRule="auto"/>
              <w:ind w:left="207" w:hanging="207"/>
              <w:contextualSpacing/>
              <w:rPr>
                <w:rFonts w:ascii="Times New Roman" w:hAnsi="Times New Roman" w:cs="Times New Roman"/>
              </w:rPr>
            </w:pPr>
            <w:r w:rsidRPr="009A4376">
              <w:rPr>
                <w:rFonts w:ascii="Times New Roman" w:hAnsi="Times New Roman" w:cs="Times New Roman"/>
              </w:rPr>
              <w:t xml:space="preserve">Trout Lake </w:t>
            </w:r>
            <w:r w:rsidRPr="009A4376">
              <w:rPr>
                <w:rFonts w:ascii="Times New Roman" w:hAnsi="Times New Roman" w:cs="Times New Roman"/>
                <w:bCs/>
              </w:rPr>
              <w:t>(# acres)</w:t>
            </w:r>
          </w:p>
          <w:p w14:paraId="1657F48C" w14:textId="77777777" w:rsidR="009A4376" w:rsidRPr="009A4376" w:rsidRDefault="009A4376" w:rsidP="007B2824">
            <w:pPr>
              <w:numPr>
                <w:ilvl w:val="0"/>
                <w:numId w:val="101"/>
              </w:numPr>
              <w:spacing w:after="0" w:line="240" w:lineRule="auto"/>
              <w:ind w:left="207" w:hanging="207"/>
              <w:contextualSpacing/>
              <w:rPr>
                <w:rFonts w:ascii="Times New Roman" w:hAnsi="Times New Roman" w:cs="Times New Roman"/>
              </w:rPr>
            </w:pPr>
            <w:r w:rsidRPr="009A4376">
              <w:rPr>
                <w:rFonts w:ascii="Times New Roman" w:hAnsi="Times New Roman" w:cs="Times New Roman"/>
              </w:rPr>
              <w:t xml:space="preserve">Queen Mtn. </w:t>
            </w:r>
            <w:r w:rsidRPr="009A4376">
              <w:rPr>
                <w:rFonts w:ascii="Times New Roman" w:hAnsi="Times New Roman" w:cs="Times New Roman"/>
                <w:bCs/>
              </w:rPr>
              <w:t>(# acres)</w:t>
            </w:r>
          </w:p>
          <w:p w14:paraId="1657F48D" w14:textId="77777777" w:rsidR="009A4376" w:rsidRPr="009A4376" w:rsidRDefault="009A4376" w:rsidP="007B2824">
            <w:pPr>
              <w:numPr>
                <w:ilvl w:val="0"/>
                <w:numId w:val="101"/>
              </w:numPr>
              <w:spacing w:after="0" w:line="240" w:lineRule="auto"/>
              <w:ind w:left="207" w:hanging="207"/>
              <w:contextualSpacing/>
              <w:rPr>
                <w:rFonts w:ascii="Times New Roman" w:hAnsi="Times New Roman" w:cs="Times New Roman"/>
              </w:rPr>
            </w:pPr>
            <w:r w:rsidRPr="009A4376">
              <w:rPr>
                <w:rFonts w:ascii="Times New Roman" w:hAnsi="Times New Roman" w:cs="Times New Roman"/>
              </w:rPr>
              <w:t xml:space="preserve">Old Castle </w:t>
            </w:r>
            <w:r w:rsidRPr="009A4376">
              <w:rPr>
                <w:rFonts w:ascii="Times New Roman" w:hAnsi="Times New Roman" w:cs="Times New Roman"/>
                <w:bCs/>
              </w:rPr>
              <w:t>(# acres)</w:t>
            </w:r>
          </w:p>
          <w:p w14:paraId="1657F48E" w14:textId="77777777" w:rsidR="009A4376" w:rsidRPr="009A4376" w:rsidRDefault="009A4376" w:rsidP="007B2824">
            <w:pPr>
              <w:numPr>
                <w:ilvl w:val="0"/>
                <w:numId w:val="101"/>
              </w:numPr>
              <w:spacing w:after="0" w:line="240" w:lineRule="auto"/>
              <w:ind w:left="207" w:hanging="207"/>
              <w:contextualSpacing/>
              <w:rPr>
                <w:rFonts w:ascii="Times New Roman" w:hAnsi="Times New Roman" w:cs="Times New Roman"/>
              </w:rPr>
            </w:pPr>
            <w:r w:rsidRPr="009A4376">
              <w:rPr>
                <w:rFonts w:ascii="Times New Roman" w:hAnsi="Times New Roman" w:cs="Times New Roman"/>
              </w:rPr>
              <w:t xml:space="preserve">Dirt Mesa </w:t>
            </w:r>
            <w:r w:rsidRPr="009A4376">
              <w:rPr>
                <w:rFonts w:ascii="Times New Roman" w:hAnsi="Times New Roman" w:cs="Times New Roman"/>
                <w:bCs/>
              </w:rPr>
              <w:t>(# acres)</w:t>
            </w:r>
          </w:p>
          <w:p w14:paraId="1657F48F" w14:textId="77777777" w:rsidR="009A4376" w:rsidRPr="009A4376" w:rsidRDefault="009A4376" w:rsidP="009A4376">
            <w:pPr>
              <w:spacing w:after="0" w:line="240" w:lineRule="auto"/>
              <w:rPr>
                <w:rFonts w:ascii="Times New Roman" w:hAnsi="Times New Roman" w:cs="Times New Roman"/>
              </w:rPr>
            </w:pPr>
          </w:p>
        </w:tc>
      </w:tr>
    </w:tbl>
    <w:p w14:paraId="1657F491" w14:textId="77777777" w:rsidR="009A4376" w:rsidRPr="009A4376" w:rsidRDefault="009A4376" w:rsidP="009A4376">
      <w:pPr>
        <w:spacing w:after="0" w:line="240" w:lineRule="auto"/>
        <w:rPr>
          <w:rFonts w:ascii="Times New Roman" w:hAnsi="Times New Roman" w:cs="Times New Roman"/>
          <w:sz w:val="24"/>
          <w:szCs w:val="24"/>
        </w:rPr>
      </w:pPr>
    </w:p>
    <w:p w14:paraId="1657F492" w14:textId="77777777" w:rsidR="009A4376" w:rsidRPr="009A4376" w:rsidRDefault="009A4376" w:rsidP="009A4376">
      <w:pPr>
        <w:spacing w:after="0" w:line="240" w:lineRule="auto"/>
        <w:rPr>
          <w:rFonts w:ascii="Times New Roman" w:hAnsi="Times New Roman" w:cs="Times New Roman"/>
          <w:sz w:val="24"/>
          <w:szCs w:val="24"/>
        </w:rPr>
      </w:pPr>
    </w:p>
    <w:p w14:paraId="1657F493" w14:textId="77777777" w:rsidR="009A4376" w:rsidRPr="009A4376" w:rsidRDefault="009A4376" w:rsidP="009A4376">
      <w:pPr>
        <w:spacing w:after="0" w:line="240" w:lineRule="auto"/>
        <w:ind w:left="270"/>
        <w:rPr>
          <w:rFonts w:ascii="Times New Roman" w:hAnsi="Times New Roman" w:cs="Times New Roman"/>
          <w:sz w:val="24"/>
          <w:szCs w:val="24"/>
        </w:rPr>
      </w:pPr>
      <w:r w:rsidRPr="009A4376">
        <w:rPr>
          <w:rFonts w:ascii="Times New Roman" w:hAnsi="Times New Roman" w:cs="Times New Roman"/>
          <w:sz w:val="24"/>
          <w:szCs w:val="24"/>
        </w:rPr>
        <w:t xml:space="preserve">3.   An example of varying supporting management actions and allowable uses can be found </w:t>
      </w:r>
    </w:p>
    <w:p w14:paraId="1657F494" w14:textId="77777777" w:rsidR="009A4376" w:rsidRPr="00D02568" w:rsidRDefault="009A4376" w:rsidP="009A4376">
      <w:pPr>
        <w:spacing w:after="0" w:line="240" w:lineRule="auto"/>
        <w:ind w:left="630"/>
        <w:rPr>
          <w:rFonts w:ascii="Times New Roman" w:hAnsi="Times New Roman" w:cs="Times New Roman"/>
          <w:sz w:val="24"/>
          <w:szCs w:val="24"/>
        </w:rPr>
      </w:pPr>
      <w:proofErr w:type="gramStart"/>
      <w:r w:rsidRPr="009A4376">
        <w:rPr>
          <w:rFonts w:ascii="Times New Roman" w:hAnsi="Times New Roman" w:cs="Times New Roman"/>
          <w:sz w:val="24"/>
          <w:szCs w:val="24"/>
        </w:rPr>
        <w:t>in</w:t>
      </w:r>
      <w:proofErr w:type="gramEnd"/>
      <w:r w:rsidRPr="009A4376">
        <w:rPr>
          <w:rFonts w:ascii="Times New Roman" w:hAnsi="Times New Roman" w:cs="Times New Roman"/>
          <w:sz w:val="24"/>
          <w:szCs w:val="24"/>
        </w:rPr>
        <w:t xml:space="preserve"> Figure </w:t>
      </w:r>
      <w:r w:rsidR="00D02568">
        <w:rPr>
          <w:rFonts w:ascii="Times New Roman" w:hAnsi="Times New Roman" w:cs="Times New Roman"/>
          <w:sz w:val="24"/>
          <w:szCs w:val="24"/>
        </w:rPr>
        <w:t>30</w:t>
      </w:r>
      <w:r w:rsidRPr="009A4376">
        <w:rPr>
          <w:rFonts w:ascii="Times New Roman" w:hAnsi="Times New Roman" w:cs="Times New Roman"/>
          <w:sz w:val="24"/>
          <w:szCs w:val="24"/>
        </w:rPr>
        <w:t>. In this example, the camping closures are common across all four alternatives. Camping limits are common to all action alternatives (Alternatives A, B, and C). Land use stipulations vary across the alternatives</w:t>
      </w:r>
      <w:r w:rsidR="009340C3">
        <w:rPr>
          <w:rFonts w:ascii="Times New Roman" w:hAnsi="Times New Roman" w:cs="Times New Roman"/>
          <w:sz w:val="24"/>
          <w:szCs w:val="24"/>
        </w:rPr>
        <w:t>,</w:t>
      </w:r>
      <w:r w:rsidRPr="009A4376">
        <w:rPr>
          <w:rFonts w:ascii="Times New Roman" w:hAnsi="Times New Roman" w:cs="Times New Roman"/>
          <w:sz w:val="24"/>
          <w:szCs w:val="24"/>
        </w:rPr>
        <w:t xml:space="preserve"> </w:t>
      </w:r>
      <w:r w:rsidRPr="00D02568">
        <w:rPr>
          <w:rFonts w:ascii="Times New Roman" w:hAnsi="Times New Roman" w:cs="Times New Roman"/>
          <w:sz w:val="24"/>
          <w:szCs w:val="24"/>
        </w:rPr>
        <w:t xml:space="preserve">from no stipulations on </w:t>
      </w:r>
      <w:r w:rsidR="007F0DB6" w:rsidRPr="00D02568">
        <w:rPr>
          <w:rFonts w:ascii="Times New Roman" w:hAnsi="Times New Roman" w:cs="Times New Roman"/>
          <w:sz w:val="24"/>
          <w:szCs w:val="24"/>
        </w:rPr>
        <w:t>surface occupancy and surface-disturbing activities</w:t>
      </w:r>
      <w:r w:rsidRPr="00D02568">
        <w:rPr>
          <w:rFonts w:ascii="Times New Roman" w:hAnsi="Times New Roman" w:cs="Times New Roman"/>
          <w:sz w:val="24"/>
          <w:szCs w:val="24"/>
        </w:rPr>
        <w:t xml:space="preserve">, to </w:t>
      </w:r>
      <w:r w:rsidR="007F0DB6" w:rsidRPr="00D02568">
        <w:rPr>
          <w:rFonts w:ascii="Times New Roman" w:hAnsi="Times New Roman" w:cs="Times New Roman"/>
          <w:sz w:val="24"/>
          <w:szCs w:val="24"/>
        </w:rPr>
        <w:t xml:space="preserve">a </w:t>
      </w:r>
      <w:r w:rsidRPr="00D02568">
        <w:rPr>
          <w:rFonts w:ascii="Times New Roman" w:hAnsi="Times New Roman" w:cs="Times New Roman"/>
          <w:sz w:val="24"/>
          <w:szCs w:val="24"/>
        </w:rPr>
        <w:t>controlled surface use</w:t>
      </w:r>
      <w:r w:rsidR="007F0DB6" w:rsidRPr="00D02568">
        <w:rPr>
          <w:rFonts w:ascii="Times New Roman" w:hAnsi="Times New Roman" w:cs="Times New Roman"/>
          <w:sz w:val="24"/>
          <w:szCs w:val="24"/>
        </w:rPr>
        <w:t xml:space="preserve"> stipulation</w:t>
      </w:r>
      <w:r w:rsidR="009340C3" w:rsidRPr="00D02568">
        <w:rPr>
          <w:rFonts w:ascii="Times New Roman" w:hAnsi="Times New Roman" w:cs="Times New Roman"/>
          <w:sz w:val="24"/>
          <w:szCs w:val="24"/>
        </w:rPr>
        <w:t>,</w:t>
      </w:r>
      <w:r w:rsidR="007F0DB6" w:rsidRPr="00D02568">
        <w:rPr>
          <w:rFonts w:ascii="Times New Roman" w:hAnsi="Times New Roman" w:cs="Times New Roman"/>
          <w:sz w:val="24"/>
          <w:szCs w:val="24"/>
        </w:rPr>
        <w:t xml:space="preserve"> </w:t>
      </w:r>
      <w:r w:rsidRPr="00D02568">
        <w:rPr>
          <w:rFonts w:ascii="Times New Roman" w:hAnsi="Times New Roman" w:cs="Times New Roman"/>
          <w:sz w:val="24"/>
          <w:szCs w:val="24"/>
        </w:rPr>
        <w:t xml:space="preserve">to </w:t>
      </w:r>
      <w:r w:rsidR="007F0DB6" w:rsidRPr="00D02568">
        <w:rPr>
          <w:rFonts w:ascii="Times New Roman" w:hAnsi="Times New Roman" w:cs="Times New Roman"/>
          <w:sz w:val="24"/>
          <w:szCs w:val="24"/>
        </w:rPr>
        <w:t xml:space="preserve">a </w:t>
      </w:r>
      <w:r w:rsidRPr="00D02568">
        <w:rPr>
          <w:rFonts w:ascii="Times New Roman" w:hAnsi="Times New Roman" w:cs="Times New Roman"/>
          <w:sz w:val="24"/>
          <w:szCs w:val="24"/>
        </w:rPr>
        <w:t>no surface occupancy</w:t>
      </w:r>
      <w:r w:rsidR="007F0DB6" w:rsidRPr="00D02568">
        <w:rPr>
          <w:rFonts w:ascii="Times New Roman" w:hAnsi="Times New Roman" w:cs="Times New Roman"/>
          <w:sz w:val="24"/>
          <w:szCs w:val="24"/>
        </w:rPr>
        <w:t xml:space="preserve"> stipulation</w:t>
      </w:r>
      <w:r w:rsidRPr="00D02568">
        <w:rPr>
          <w:rFonts w:ascii="Times New Roman" w:hAnsi="Times New Roman" w:cs="Times New Roman"/>
          <w:sz w:val="24"/>
          <w:szCs w:val="24"/>
        </w:rPr>
        <w:t xml:space="preserve">. </w:t>
      </w:r>
    </w:p>
    <w:p w14:paraId="1657F495" w14:textId="77777777" w:rsidR="009A4376" w:rsidRPr="009A4376" w:rsidRDefault="009A4376" w:rsidP="009A4376">
      <w:pPr>
        <w:spacing w:after="0" w:line="240" w:lineRule="auto"/>
        <w:jc w:val="center"/>
        <w:rPr>
          <w:rFonts w:ascii="Times New Roman" w:hAnsi="Times New Roman" w:cs="Times New Roman"/>
          <w:b/>
          <w:sz w:val="24"/>
          <w:szCs w:val="24"/>
        </w:rPr>
      </w:pPr>
    </w:p>
    <w:p w14:paraId="1657F496" w14:textId="77777777" w:rsidR="009A4376" w:rsidRPr="009A4376" w:rsidRDefault="009A4376" w:rsidP="009A4376">
      <w:pPr>
        <w:spacing w:after="0" w:line="240" w:lineRule="auto"/>
        <w:jc w:val="center"/>
        <w:rPr>
          <w:rFonts w:ascii="Times New Roman" w:hAnsi="Times New Roman" w:cs="Times New Roman"/>
          <w:b/>
          <w:sz w:val="24"/>
          <w:szCs w:val="24"/>
        </w:rPr>
      </w:pPr>
    </w:p>
    <w:p w14:paraId="1657F497" w14:textId="77777777" w:rsidR="009A4376" w:rsidRDefault="009A4376" w:rsidP="009A4376">
      <w:pPr>
        <w:spacing w:after="0" w:line="240" w:lineRule="auto"/>
        <w:jc w:val="center"/>
        <w:rPr>
          <w:rFonts w:ascii="Times New Roman" w:hAnsi="Times New Roman" w:cs="Times New Roman"/>
          <w:b/>
          <w:sz w:val="24"/>
          <w:szCs w:val="24"/>
        </w:rPr>
      </w:pPr>
    </w:p>
    <w:p w14:paraId="1657F498" w14:textId="77777777" w:rsidR="00215F39" w:rsidRDefault="00215F39" w:rsidP="009A4376">
      <w:pPr>
        <w:spacing w:after="0" w:line="240" w:lineRule="auto"/>
        <w:jc w:val="center"/>
        <w:rPr>
          <w:rFonts w:ascii="Times New Roman" w:hAnsi="Times New Roman" w:cs="Times New Roman"/>
          <w:b/>
          <w:sz w:val="24"/>
          <w:szCs w:val="24"/>
        </w:rPr>
      </w:pPr>
    </w:p>
    <w:p w14:paraId="1657F499" w14:textId="77777777" w:rsidR="00215F39" w:rsidRDefault="00215F39" w:rsidP="009A4376">
      <w:pPr>
        <w:spacing w:after="0" w:line="240" w:lineRule="auto"/>
        <w:jc w:val="center"/>
        <w:rPr>
          <w:rFonts w:ascii="Times New Roman" w:hAnsi="Times New Roman" w:cs="Times New Roman"/>
          <w:b/>
          <w:sz w:val="24"/>
          <w:szCs w:val="24"/>
        </w:rPr>
      </w:pPr>
    </w:p>
    <w:p w14:paraId="1657F49A" w14:textId="77777777" w:rsidR="00215F39" w:rsidRDefault="00215F39" w:rsidP="009A4376">
      <w:pPr>
        <w:spacing w:after="0" w:line="240" w:lineRule="auto"/>
        <w:jc w:val="center"/>
        <w:rPr>
          <w:rFonts w:ascii="Times New Roman" w:hAnsi="Times New Roman" w:cs="Times New Roman"/>
          <w:b/>
          <w:sz w:val="24"/>
          <w:szCs w:val="24"/>
        </w:rPr>
      </w:pPr>
    </w:p>
    <w:p w14:paraId="1657F49B" w14:textId="77777777" w:rsidR="002450A3" w:rsidRDefault="002450A3" w:rsidP="009A4376">
      <w:pPr>
        <w:spacing w:after="0" w:line="240" w:lineRule="auto"/>
        <w:jc w:val="center"/>
        <w:rPr>
          <w:rFonts w:ascii="Times New Roman" w:hAnsi="Times New Roman" w:cs="Times New Roman"/>
          <w:b/>
          <w:sz w:val="24"/>
          <w:szCs w:val="24"/>
        </w:rPr>
      </w:pPr>
    </w:p>
    <w:p w14:paraId="1657F49C" w14:textId="77777777" w:rsidR="004A5B73" w:rsidRDefault="004A5B73" w:rsidP="009A4376">
      <w:pPr>
        <w:spacing w:after="0" w:line="240" w:lineRule="auto"/>
        <w:jc w:val="center"/>
        <w:rPr>
          <w:rFonts w:ascii="Times New Roman" w:hAnsi="Times New Roman" w:cs="Times New Roman"/>
          <w:b/>
          <w:sz w:val="24"/>
          <w:szCs w:val="24"/>
        </w:rPr>
      </w:pPr>
    </w:p>
    <w:p w14:paraId="6A64CC1C" w14:textId="77777777" w:rsidR="009E460E" w:rsidRDefault="009E460E" w:rsidP="009A4376">
      <w:pPr>
        <w:spacing w:after="0" w:line="240" w:lineRule="auto"/>
        <w:jc w:val="center"/>
        <w:rPr>
          <w:rFonts w:ascii="Times New Roman" w:hAnsi="Times New Roman" w:cs="Times New Roman"/>
          <w:b/>
          <w:sz w:val="24"/>
          <w:szCs w:val="24"/>
        </w:rPr>
        <w:sectPr w:rsidR="009E460E" w:rsidSect="003A7C61">
          <w:headerReference w:type="default" r:id="rId93"/>
          <w:pgSz w:w="12240" w:h="15840"/>
          <w:pgMar w:top="1008" w:right="1440" w:bottom="720" w:left="1440" w:header="864" w:footer="720" w:gutter="0"/>
          <w:pgNumType w:start="1"/>
          <w:cols w:space="720"/>
          <w:noEndnote/>
          <w:docGrid w:linePitch="299"/>
        </w:sectPr>
      </w:pPr>
    </w:p>
    <w:p w14:paraId="1657F49D" w14:textId="7A09F0B8" w:rsidR="009A4376" w:rsidRPr="009A4376" w:rsidRDefault="009A4376" w:rsidP="009A4376">
      <w:pPr>
        <w:spacing w:after="0" w:line="240" w:lineRule="auto"/>
        <w:jc w:val="center"/>
        <w:rPr>
          <w:rFonts w:ascii="Times New Roman" w:hAnsi="Times New Roman" w:cs="Times New Roman"/>
          <w:b/>
          <w:sz w:val="24"/>
          <w:szCs w:val="24"/>
        </w:rPr>
      </w:pPr>
      <w:r w:rsidRPr="009A4376">
        <w:rPr>
          <w:rFonts w:ascii="Times New Roman" w:hAnsi="Times New Roman" w:cs="Times New Roman"/>
          <w:b/>
          <w:sz w:val="24"/>
          <w:szCs w:val="24"/>
        </w:rPr>
        <w:lastRenderedPageBreak/>
        <w:t xml:space="preserve">Figure </w:t>
      </w:r>
      <w:r w:rsidR="00D02568">
        <w:rPr>
          <w:rFonts w:ascii="Times New Roman" w:hAnsi="Times New Roman" w:cs="Times New Roman"/>
          <w:b/>
          <w:sz w:val="24"/>
          <w:szCs w:val="24"/>
        </w:rPr>
        <w:t>30</w:t>
      </w:r>
      <w:r w:rsidRPr="009A4376">
        <w:rPr>
          <w:rFonts w:ascii="Times New Roman" w:hAnsi="Times New Roman" w:cs="Times New Roman"/>
          <w:b/>
          <w:sz w:val="24"/>
          <w:szCs w:val="24"/>
        </w:rPr>
        <w:t xml:space="preserve"> – Example of Varying Supporting Management Actions and Allowable Uses</w:t>
      </w:r>
    </w:p>
    <w:p w14:paraId="1657F49E" w14:textId="77777777" w:rsidR="009A4376" w:rsidRPr="009A4376" w:rsidRDefault="009A4376" w:rsidP="009A4376">
      <w:pPr>
        <w:spacing w:after="0" w:line="240" w:lineRule="auto"/>
        <w:rPr>
          <w:rFonts w:ascii="Times New Roman" w:hAnsi="Times New Roman" w:cs="Times New Roman"/>
          <w:b/>
          <w:sz w:val="24"/>
          <w:szCs w:val="24"/>
        </w:rPr>
      </w:pPr>
    </w:p>
    <w:tbl>
      <w:tblPr>
        <w:tblW w:w="94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15"/>
        <w:gridCol w:w="2430"/>
        <w:gridCol w:w="2430"/>
        <w:gridCol w:w="2459"/>
      </w:tblGrid>
      <w:tr w:rsidR="009A4376" w:rsidRPr="009A4376" w14:paraId="1657F4A3" w14:textId="77777777" w:rsidTr="006E5114">
        <w:trPr>
          <w:trHeight w:val="177"/>
          <w:tblHeader/>
          <w:jc w:val="center"/>
        </w:trPr>
        <w:tc>
          <w:tcPr>
            <w:tcW w:w="2115" w:type="dxa"/>
            <w:tcBorders>
              <w:top w:val="double" w:sz="4" w:space="0" w:color="auto"/>
              <w:left w:val="double" w:sz="4" w:space="0" w:color="auto"/>
              <w:bottom w:val="double" w:sz="4" w:space="0" w:color="auto"/>
            </w:tcBorders>
            <w:shd w:val="clear" w:color="auto" w:fill="BFBFBF" w:themeFill="background1" w:themeFillShade="BF"/>
          </w:tcPr>
          <w:p w14:paraId="1657F49F" w14:textId="77777777" w:rsidR="009A4376" w:rsidRPr="009A4376" w:rsidRDefault="009A4376" w:rsidP="009A4376">
            <w:pPr>
              <w:spacing w:after="0" w:line="240" w:lineRule="auto"/>
              <w:jc w:val="center"/>
              <w:rPr>
                <w:rFonts w:ascii="Times New Roman" w:hAnsi="Times New Roman" w:cs="Times New Roman"/>
                <w:b/>
                <w:sz w:val="24"/>
                <w:szCs w:val="24"/>
              </w:rPr>
            </w:pPr>
            <w:r w:rsidRPr="009A4376">
              <w:rPr>
                <w:rFonts w:ascii="Times New Roman" w:hAnsi="Times New Roman" w:cs="Times New Roman"/>
                <w:b/>
                <w:sz w:val="24"/>
                <w:szCs w:val="24"/>
              </w:rPr>
              <w:t>No Action</w:t>
            </w:r>
          </w:p>
        </w:tc>
        <w:tc>
          <w:tcPr>
            <w:tcW w:w="2430" w:type="dxa"/>
            <w:tcBorders>
              <w:top w:val="double" w:sz="4" w:space="0" w:color="auto"/>
              <w:bottom w:val="double" w:sz="4" w:space="0" w:color="auto"/>
            </w:tcBorders>
            <w:shd w:val="clear" w:color="auto" w:fill="BFBFBF" w:themeFill="background1" w:themeFillShade="BF"/>
          </w:tcPr>
          <w:p w14:paraId="1657F4A0" w14:textId="77777777" w:rsidR="009A4376" w:rsidRPr="009A4376" w:rsidRDefault="009A4376" w:rsidP="009A4376">
            <w:pPr>
              <w:spacing w:after="0" w:line="240" w:lineRule="auto"/>
              <w:jc w:val="center"/>
              <w:rPr>
                <w:rFonts w:ascii="Times New Roman" w:hAnsi="Times New Roman" w:cs="Times New Roman"/>
                <w:b/>
                <w:sz w:val="24"/>
                <w:szCs w:val="24"/>
              </w:rPr>
            </w:pPr>
            <w:r w:rsidRPr="009A4376">
              <w:rPr>
                <w:rFonts w:ascii="Times New Roman" w:hAnsi="Times New Roman" w:cs="Times New Roman"/>
                <w:b/>
                <w:sz w:val="24"/>
                <w:szCs w:val="24"/>
              </w:rPr>
              <w:t>Alternative A</w:t>
            </w:r>
          </w:p>
        </w:tc>
        <w:tc>
          <w:tcPr>
            <w:tcW w:w="2430" w:type="dxa"/>
            <w:tcBorders>
              <w:top w:val="double" w:sz="4" w:space="0" w:color="auto"/>
              <w:bottom w:val="double" w:sz="4" w:space="0" w:color="auto"/>
            </w:tcBorders>
            <w:shd w:val="clear" w:color="auto" w:fill="BFBFBF" w:themeFill="background1" w:themeFillShade="BF"/>
          </w:tcPr>
          <w:p w14:paraId="1657F4A1" w14:textId="77777777" w:rsidR="009A4376" w:rsidRPr="009A4376" w:rsidRDefault="009A4376" w:rsidP="009A4376">
            <w:pPr>
              <w:spacing w:after="0" w:line="240" w:lineRule="auto"/>
              <w:jc w:val="center"/>
              <w:rPr>
                <w:rFonts w:ascii="Times New Roman" w:hAnsi="Times New Roman" w:cs="Times New Roman"/>
                <w:b/>
                <w:sz w:val="24"/>
                <w:szCs w:val="24"/>
              </w:rPr>
            </w:pPr>
            <w:r w:rsidRPr="009A4376">
              <w:rPr>
                <w:rFonts w:ascii="Times New Roman" w:hAnsi="Times New Roman" w:cs="Times New Roman"/>
                <w:b/>
                <w:sz w:val="24"/>
                <w:szCs w:val="24"/>
              </w:rPr>
              <w:t>Alternative B</w:t>
            </w:r>
          </w:p>
        </w:tc>
        <w:tc>
          <w:tcPr>
            <w:tcW w:w="2459" w:type="dxa"/>
            <w:tcBorders>
              <w:top w:val="double" w:sz="4" w:space="0" w:color="auto"/>
              <w:bottom w:val="double" w:sz="4" w:space="0" w:color="auto"/>
              <w:right w:val="double" w:sz="4" w:space="0" w:color="auto"/>
            </w:tcBorders>
            <w:shd w:val="clear" w:color="auto" w:fill="BFBFBF" w:themeFill="background1" w:themeFillShade="BF"/>
          </w:tcPr>
          <w:p w14:paraId="1657F4A2" w14:textId="77777777" w:rsidR="009A4376" w:rsidRPr="009A4376" w:rsidRDefault="009A4376" w:rsidP="009A4376">
            <w:pPr>
              <w:spacing w:after="0" w:line="240" w:lineRule="auto"/>
              <w:jc w:val="center"/>
              <w:rPr>
                <w:rFonts w:ascii="Times New Roman" w:hAnsi="Times New Roman" w:cs="Times New Roman"/>
                <w:b/>
                <w:sz w:val="24"/>
                <w:szCs w:val="24"/>
              </w:rPr>
            </w:pPr>
            <w:r w:rsidRPr="009A4376">
              <w:rPr>
                <w:rFonts w:ascii="Times New Roman" w:hAnsi="Times New Roman" w:cs="Times New Roman"/>
                <w:b/>
                <w:sz w:val="24"/>
                <w:szCs w:val="24"/>
              </w:rPr>
              <w:t>Alternative C</w:t>
            </w:r>
          </w:p>
        </w:tc>
      </w:tr>
      <w:tr w:rsidR="009A4376" w:rsidRPr="009A4376" w14:paraId="1657F4A5" w14:textId="77777777" w:rsidTr="008F5257">
        <w:trPr>
          <w:trHeight w:val="870"/>
          <w:jc w:val="center"/>
        </w:trPr>
        <w:tc>
          <w:tcPr>
            <w:tcW w:w="9434" w:type="dxa"/>
            <w:gridSpan w:val="4"/>
            <w:tcBorders>
              <w:top w:val="double" w:sz="4" w:space="0" w:color="auto"/>
              <w:left w:val="double" w:sz="4" w:space="0" w:color="auto"/>
              <w:right w:val="double" w:sz="4" w:space="0" w:color="auto"/>
            </w:tcBorders>
            <w:shd w:val="clear" w:color="auto" w:fill="auto"/>
          </w:tcPr>
          <w:p w14:paraId="1657F4A4" w14:textId="77777777" w:rsidR="009A4376" w:rsidRPr="009A4376" w:rsidRDefault="009A4376" w:rsidP="009A4376">
            <w:pPr>
              <w:spacing w:after="0" w:line="240" w:lineRule="auto"/>
              <w:rPr>
                <w:rFonts w:ascii="Times New Roman" w:hAnsi="Times New Roman" w:cs="Times New Roman"/>
                <w:b/>
              </w:rPr>
            </w:pPr>
            <w:r w:rsidRPr="009A4376">
              <w:rPr>
                <w:rFonts w:ascii="Times New Roman" w:hAnsi="Times New Roman" w:cs="Times New Roman"/>
                <w:b/>
              </w:rPr>
              <w:t>Camping Closures.</w:t>
            </w:r>
            <w:r w:rsidRPr="009A4376">
              <w:rPr>
                <w:rFonts w:ascii="Times New Roman" w:hAnsi="Times New Roman" w:cs="Times New Roman"/>
                <w:i/>
              </w:rPr>
              <w:t xml:space="preserve"> </w:t>
            </w:r>
            <w:r w:rsidRPr="009A4376">
              <w:rPr>
                <w:rFonts w:ascii="Times New Roman" w:hAnsi="Times New Roman" w:cs="Times New Roman"/>
              </w:rPr>
              <w:t>Close BLM lands within ¼ mile of Dead Fish Creek, Tom’s Creek, Hawk River, and Trout Lake to camping and overnight use outside designated campsites and developed campgrounds.</w:t>
            </w:r>
          </w:p>
        </w:tc>
      </w:tr>
      <w:tr w:rsidR="009A4376" w:rsidRPr="009A4376" w14:paraId="1657F4A9" w14:textId="77777777" w:rsidTr="008F5257">
        <w:trPr>
          <w:jc w:val="center"/>
        </w:trPr>
        <w:tc>
          <w:tcPr>
            <w:tcW w:w="2115" w:type="dxa"/>
            <w:tcBorders>
              <w:top w:val="single" w:sz="12" w:space="0" w:color="auto"/>
              <w:left w:val="double" w:sz="4" w:space="0" w:color="auto"/>
              <w:bottom w:val="single" w:sz="12" w:space="0" w:color="auto"/>
            </w:tcBorders>
            <w:shd w:val="clear" w:color="auto" w:fill="auto"/>
          </w:tcPr>
          <w:p w14:paraId="1657F4A6" w14:textId="77777777" w:rsidR="009A4376" w:rsidRPr="009A4376" w:rsidRDefault="009A4376" w:rsidP="009A4376">
            <w:pPr>
              <w:spacing w:after="0" w:line="240" w:lineRule="auto"/>
              <w:rPr>
                <w:rFonts w:ascii="Times New Roman" w:hAnsi="Times New Roman" w:cs="Times New Roman"/>
                <w:b/>
              </w:rPr>
            </w:pPr>
            <w:r w:rsidRPr="009A4376">
              <w:rPr>
                <w:rFonts w:ascii="Times New Roman" w:hAnsi="Times New Roman" w:cs="Times New Roman"/>
                <w:b/>
              </w:rPr>
              <w:t>Camping Limits.</w:t>
            </w:r>
            <w:r w:rsidRPr="009A4376">
              <w:rPr>
                <w:rFonts w:ascii="Times New Roman" w:hAnsi="Times New Roman" w:cs="Times New Roman"/>
              </w:rPr>
              <w:t xml:space="preserve"> None.</w:t>
            </w:r>
          </w:p>
        </w:tc>
        <w:tc>
          <w:tcPr>
            <w:tcW w:w="7319" w:type="dxa"/>
            <w:gridSpan w:val="3"/>
            <w:tcBorders>
              <w:top w:val="single" w:sz="12" w:space="0" w:color="auto"/>
              <w:right w:val="double" w:sz="4" w:space="0" w:color="auto"/>
            </w:tcBorders>
            <w:shd w:val="clear" w:color="auto" w:fill="auto"/>
          </w:tcPr>
          <w:p w14:paraId="1657F4A7" w14:textId="77777777" w:rsidR="009A4376" w:rsidRPr="009A4376" w:rsidRDefault="009A4376" w:rsidP="009A4376">
            <w:pPr>
              <w:spacing w:after="0" w:line="240" w:lineRule="auto"/>
              <w:rPr>
                <w:rFonts w:ascii="Times New Roman" w:hAnsi="Times New Roman" w:cs="Times New Roman"/>
              </w:rPr>
            </w:pPr>
            <w:r w:rsidRPr="009A4376">
              <w:rPr>
                <w:rFonts w:ascii="Times New Roman" w:hAnsi="Times New Roman" w:cs="Times New Roman"/>
                <w:b/>
              </w:rPr>
              <w:t>Camping Limits.</w:t>
            </w:r>
            <w:r w:rsidRPr="009A4376">
              <w:rPr>
                <w:rFonts w:ascii="Times New Roman" w:hAnsi="Times New Roman" w:cs="Times New Roman"/>
                <w:i/>
              </w:rPr>
              <w:t xml:space="preserve"> </w:t>
            </w:r>
            <w:r w:rsidRPr="009A4376">
              <w:rPr>
                <w:rFonts w:ascii="Times New Roman" w:hAnsi="Times New Roman" w:cs="Times New Roman"/>
              </w:rPr>
              <w:t xml:space="preserve">In areas open to camping and overnight use, implement a 14-day camping limit on BLM lands from September 1 to March 31. From April 1 to August 31, implement a 7-day camping limit. Campers must relocate at least a 30-mile radius away and may not return within 30 days to a previous campsite. </w:t>
            </w:r>
          </w:p>
          <w:p w14:paraId="1657F4A8" w14:textId="77777777" w:rsidR="009A4376" w:rsidRPr="009A4376" w:rsidRDefault="009A4376" w:rsidP="009A4376">
            <w:pPr>
              <w:spacing w:after="0" w:line="240" w:lineRule="auto"/>
              <w:rPr>
                <w:rFonts w:ascii="Times New Roman" w:hAnsi="Times New Roman" w:cs="Times New Roman"/>
                <w:b/>
              </w:rPr>
            </w:pPr>
          </w:p>
        </w:tc>
      </w:tr>
      <w:tr w:rsidR="009A4376" w:rsidRPr="009A4376" w14:paraId="1657F4C6" w14:textId="77777777" w:rsidTr="008F5257">
        <w:trPr>
          <w:trHeight w:val="4587"/>
          <w:jc w:val="center"/>
        </w:trPr>
        <w:tc>
          <w:tcPr>
            <w:tcW w:w="2115" w:type="dxa"/>
            <w:tcBorders>
              <w:top w:val="single" w:sz="12" w:space="0" w:color="auto"/>
              <w:left w:val="double" w:sz="4" w:space="0" w:color="auto"/>
              <w:bottom w:val="double" w:sz="4" w:space="0" w:color="auto"/>
            </w:tcBorders>
            <w:shd w:val="clear" w:color="auto" w:fill="auto"/>
          </w:tcPr>
          <w:p w14:paraId="1657F4AA" w14:textId="77777777" w:rsidR="009A4376" w:rsidRPr="009A4376" w:rsidRDefault="009A4376" w:rsidP="009A4376">
            <w:pPr>
              <w:spacing w:after="0" w:line="240" w:lineRule="auto"/>
              <w:rPr>
                <w:rFonts w:ascii="Times New Roman" w:hAnsi="Times New Roman" w:cs="Times New Roman"/>
              </w:rPr>
            </w:pPr>
            <w:r w:rsidRPr="009A4376">
              <w:rPr>
                <w:rFonts w:ascii="Times New Roman" w:hAnsi="Times New Roman" w:cs="Times New Roman"/>
                <w:b/>
              </w:rPr>
              <w:t>Land Use Stipulation.</w:t>
            </w:r>
            <w:r w:rsidRPr="009A4376">
              <w:rPr>
                <w:rFonts w:ascii="Times New Roman" w:hAnsi="Times New Roman" w:cs="Times New Roman"/>
              </w:rPr>
              <w:t xml:space="preserve"> None. </w:t>
            </w:r>
          </w:p>
        </w:tc>
        <w:tc>
          <w:tcPr>
            <w:tcW w:w="2430" w:type="dxa"/>
            <w:tcBorders>
              <w:top w:val="single" w:sz="12" w:space="0" w:color="auto"/>
              <w:bottom w:val="double" w:sz="4" w:space="0" w:color="auto"/>
            </w:tcBorders>
            <w:shd w:val="clear" w:color="auto" w:fill="auto"/>
          </w:tcPr>
          <w:p w14:paraId="1657F4AB" w14:textId="77777777" w:rsidR="009A4376" w:rsidRPr="009A4376" w:rsidRDefault="009A4376" w:rsidP="009A4376">
            <w:pPr>
              <w:spacing w:after="0" w:line="240" w:lineRule="auto"/>
              <w:rPr>
                <w:rFonts w:ascii="Times New Roman" w:hAnsi="Times New Roman" w:cs="Times New Roman"/>
              </w:rPr>
            </w:pPr>
            <w:r w:rsidRPr="009A4376">
              <w:rPr>
                <w:rFonts w:ascii="Times New Roman" w:hAnsi="Times New Roman" w:cs="Times New Roman"/>
                <w:b/>
              </w:rPr>
              <w:t>Land Use Stipulation.</w:t>
            </w:r>
            <w:r w:rsidRPr="009A4376">
              <w:rPr>
                <w:rFonts w:ascii="Times New Roman" w:hAnsi="Times New Roman" w:cs="Times New Roman"/>
              </w:rPr>
              <w:t xml:space="preserve"> Apply a controlled surface use stipulation— moderate constraint—on surface occupancy and surface-disturbing activities in the following recreation management areas:</w:t>
            </w:r>
          </w:p>
          <w:p w14:paraId="1657F4AC" w14:textId="77777777" w:rsidR="009A4376" w:rsidRPr="009A4376" w:rsidRDefault="009A4376" w:rsidP="007B2824">
            <w:pPr>
              <w:numPr>
                <w:ilvl w:val="0"/>
                <w:numId w:val="101"/>
              </w:numPr>
              <w:spacing w:after="0" w:line="240" w:lineRule="auto"/>
              <w:ind w:left="174" w:hanging="180"/>
              <w:rPr>
                <w:rFonts w:ascii="Times New Roman" w:hAnsi="Times New Roman" w:cs="Times New Roman"/>
              </w:rPr>
            </w:pPr>
            <w:r w:rsidRPr="009A4376">
              <w:rPr>
                <w:rFonts w:ascii="Times New Roman" w:hAnsi="Times New Roman" w:cs="Times New Roman"/>
              </w:rPr>
              <w:t xml:space="preserve">Black Mountain </w:t>
            </w:r>
          </w:p>
          <w:p w14:paraId="1657F4AD" w14:textId="77777777" w:rsidR="009A4376" w:rsidRPr="009A4376" w:rsidRDefault="009A4376" w:rsidP="007B2824">
            <w:pPr>
              <w:numPr>
                <w:ilvl w:val="0"/>
                <w:numId w:val="101"/>
              </w:numPr>
              <w:spacing w:after="0" w:line="240" w:lineRule="auto"/>
              <w:ind w:left="174" w:hanging="180"/>
              <w:rPr>
                <w:rFonts w:ascii="Times New Roman" w:hAnsi="Times New Roman" w:cs="Times New Roman"/>
              </w:rPr>
            </w:pPr>
            <w:r w:rsidRPr="009A4376">
              <w:rPr>
                <w:rFonts w:ascii="Times New Roman" w:hAnsi="Times New Roman" w:cs="Times New Roman"/>
              </w:rPr>
              <w:t xml:space="preserve">Trout Lake </w:t>
            </w:r>
          </w:p>
          <w:p w14:paraId="1657F4AE" w14:textId="77777777" w:rsidR="009A4376" w:rsidRPr="009A4376" w:rsidRDefault="009A4376" w:rsidP="007B2824">
            <w:pPr>
              <w:numPr>
                <w:ilvl w:val="0"/>
                <w:numId w:val="101"/>
              </w:numPr>
              <w:spacing w:after="0" w:line="240" w:lineRule="auto"/>
              <w:ind w:left="174" w:hanging="180"/>
              <w:rPr>
                <w:rFonts w:ascii="Times New Roman" w:hAnsi="Times New Roman" w:cs="Times New Roman"/>
              </w:rPr>
            </w:pPr>
            <w:r w:rsidRPr="009A4376">
              <w:rPr>
                <w:rFonts w:ascii="Times New Roman" w:hAnsi="Times New Roman" w:cs="Times New Roman"/>
              </w:rPr>
              <w:t xml:space="preserve">Queen Mountain </w:t>
            </w:r>
          </w:p>
          <w:p w14:paraId="1657F4AF" w14:textId="77777777" w:rsidR="009A4376" w:rsidRPr="009A4376" w:rsidRDefault="009A4376" w:rsidP="007B2824">
            <w:pPr>
              <w:numPr>
                <w:ilvl w:val="0"/>
                <w:numId w:val="101"/>
              </w:numPr>
              <w:spacing w:after="0" w:line="240" w:lineRule="auto"/>
              <w:ind w:left="174" w:hanging="180"/>
              <w:rPr>
                <w:rFonts w:ascii="Times New Roman" w:hAnsi="Times New Roman" w:cs="Times New Roman"/>
              </w:rPr>
            </w:pPr>
            <w:r w:rsidRPr="009A4376">
              <w:rPr>
                <w:rFonts w:ascii="Times New Roman" w:hAnsi="Times New Roman" w:cs="Times New Roman"/>
              </w:rPr>
              <w:t xml:space="preserve">Blue Hill </w:t>
            </w:r>
          </w:p>
          <w:p w14:paraId="1657F4B0" w14:textId="77777777" w:rsidR="009A4376" w:rsidRPr="009A4376" w:rsidRDefault="009A4376" w:rsidP="007B2824">
            <w:pPr>
              <w:numPr>
                <w:ilvl w:val="0"/>
                <w:numId w:val="101"/>
              </w:numPr>
              <w:spacing w:after="0" w:line="240" w:lineRule="auto"/>
              <w:ind w:left="174" w:hanging="180"/>
              <w:rPr>
                <w:rFonts w:ascii="Times New Roman" w:hAnsi="Times New Roman" w:cs="Times New Roman"/>
              </w:rPr>
            </w:pPr>
            <w:r w:rsidRPr="009A4376">
              <w:rPr>
                <w:rFonts w:ascii="Times New Roman" w:hAnsi="Times New Roman" w:cs="Times New Roman"/>
              </w:rPr>
              <w:t xml:space="preserve">Crow’s Nest </w:t>
            </w:r>
          </w:p>
          <w:p w14:paraId="1657F4B1" w14:textId="77777777" w:rsidR="009A4376" w:rsidRPr="009A4376" w:rsidRDefault="009A4376" w:rsidP="007B2824">
            <w:pPr>
              <w:numPr>
                <w:ilvl w:val="0"/>
                <w:numId w:val="101"/>
              </w:numPr>
              <w:spacing w:after="0" w:line="240" w:lineRule="auto"/>
              <w:ind w:left="174" w:hanging="180"/>
              <w:rPr>
                <w:rFonts w:ascii="Times New Roman" w:hAnsi="Times New Roman" w:cs="Times New Roman"/>
              </w:rPr>
            </w:pPr>
            <w:r w:rsidRPr="009A4376">
              <w:rPr>
                <w:rFonts w:ascii="Times New Roman" w:hAnsi="Times New Roman" w:cs="Times New Roman"/>
              </w:rPr>
              <w:t>Upper Wyoming River</w:t>
            </w:r>
          </w:p>
          <w:p w14:paraId="1657F4B2" w14:textId="77777777" w:rsidR="009A4376" w:rsidRPr="009A4376" w:rsidRDefault="009A4376" w:rsidP="007B2824">
            <w:pPr>
              <w:numPr>
                <w:ilvl w:val="0"/>
                <w:numId w:val="101"/>
              </w:numPr>
              <w:spacing w:after="0" w:line="240" w:lineRule="auto"/>
              <w:ind w:left="174" w:hanging="180"/>
              <w:rPr>
                <w:rFonts w:ascii="Times New Roman" w:hAnsi="Times New Roman" w:cs="Times New Roman"/>
              </w:rPr>
            </w:pPr>
            <w:r w:rsidRPr="009A4376">
              <w:rPr>
                <w:rFonts w:ascii="Times New Roman" w:hAnsi="Times New Roman" w:cs="Times New Roman"/>
              </w:rPr>
              <w:t>Hawk River</w:t>
            </w:r>
          </w:p>
          <w:p w14:paraId="1657F4B3" w14:textId="77777777" w:rsidR="009A4376" w:rsidRPr="009A4376" w:rsidRDefault="009A4376" w:rsidP="007B2824">
            <w:pPr>
              <w:numPr>
                <w:ilvl w:val="0"/>
                <w:numId w:val="101"/>
              </w:numPr>
              <w:spacing w:after="0" w:line="240" w:lineRule="auto"/>
              <w:ind w:left="174" w:hanging="180"/>
              <w:rPr>
                <w:rFonts w:ascii="Times New Roman" w:hAnsi="Times New Roman" w:cs="Times New Roman"/>
              </w:rPr>
            </w:pPr>
            <w:r w:rsidRPr="009A4376">
              <w:rPr>
                <w:rFonts w:ascii="Times New Roman" w:hAnsi="Times New Roman" w:cs="Times New Roman"/>
              </w:rPr>
              <w:t>Dead Fish Creek</w:t>
            </w:r>
          </w:p>
        </w:tc>
        <w:tc>
          <w:tcPr>
            <w:tcW w:w="2430" w:type="dxa"/>
            <w:tcBorders>
              <w:top w:val="single" w:sz="12" w:space="0" w:color="auto"/>
              <w:bottom w:val="double" w:sz="4" w:space="0" w:color="auto"/>
            </w:tcBorders>
            <w:shd w:val="clear" w:color="auto" w:fill="auto"/>
          </w:tcPr>
          <w:p w14:paraId="1657F4B4" w14:textId="77777777" w:rsidR="009A4376" w:rsidRPr="009A4376" w:rsidRDefault="009A4376" w:rsidP="009A4376">
            <w:pPr>
              <w:spacing w:after="0" w:line="240" w:lineRule="auto"/>
              <w:rPr>
                <w:rFonts w:ascii="Times New Roman" w:hAnsi="Times New Roman" w:cs="Times New Roman"/>
              </w:rPr>
            </w:pPr>
            <w:r w:rsidRPr="009A4376">
              <w:rPr>
                <w:rFonts w:ascii="Times New Roman" w:hAnsi="Times New Roman" w:cs="Times New Roman"/>
                <w:b/>
              </w:rPr>
              <w:t>Land Use Stipulation.</w:t>
            </w:r>
            <w:r w:rsidRPr="009A4376">
              <w:rPr>
                <w:rFonts w:ascii="Times New Roman" w:hAnsi="Times New Roman" w:cs="Times New Roman"/>
              </w:rPr>
              <w:t xml:space="preserve"> Apply a controlled surface use stipulation— moderate constraint—on surface occupancy and surface-disturbing activities in the following recreation management areas:</w:t>
            </w:r>
          </w:p>
          <w:p w14:paraId="1657F4B5" w14:textId="77777777" w:rsidR="009A4376" w:rsidRPr="009A4376" w:rsidRDefault="009A4376" w:rsidP="007B2824">
            <w:pPr>
              <w:numPr>
                <w:ilvl w:val="0"/>
                <w:numId w:val="102"/>
              </w:numPr>
              <w:spacing w:after="0" w:line="240" w:lineRule="auto"/>
              <w:ind w:left="174" w:hanging="180"/>
              <w:contextualSpacing/>
              <w:rPr>
                <w:rFonts w:ascii="Times New Roman" w:hAnsi="Times New Roman" w:cs="Times New Roman"/>
              </w:rPr>
            </w:pPr>
            <w:r w:rsidRPr="009A4376">
              <w:rPr>
                <w:rFonts w:ascii="Times New Roman" w:hAnsi="Times New Roman" w:cs="Times New Roman"/>
              </w:rPr>
              <w:t xml:space="preserve">Blue Hill </w:t>
            </w:r>
          </w:p>
          <w:p w14:paraId="1657F4B6" w14:textId="77777777" w:rsidR="009A4376" w:rsidRPr="009A4376" w:rsidRDefault="009A4376" w:rsidP="007B2824">
            <w:pPr>
              <w:numPr>
                <w:ilvl w:val="0"/>
                <w:numId w:val="102"/>
              </w:numPr>
              <w:spacing w:after="0" w:line="240" w:lineRule="auto"/>
              <w:ind w:left="174" w:hanging="180"/>
              <w:contextualSpacing/>
              <w:rPr>
                <w:rFonts w:ascii="Times New Roman" w:hAnsi="Times New Roman" w:cs="Times New Roman"/>
              </w:rPr>
            </w:pPr>
            <w:r w:rsidRPr="009A4376">
              <w:rPr>
                <w:rFonts w:ascii="Times New Roman" w:hAnsi="Times New Roman" w:cs="Times New Roman"/>
              </w:rPr>
              <w:t xml:space="preserve">Upper Wyoming River </w:t>
            </w:r>
          </w:p>
          <w:p w14:paraId="1657F4B7" w14:textId="77777777" w:rsidR="009A4376" w:rsidRPr="009A4376" w:rsidRDefault="009A4376" w:rsidP="007B2824">
            <w:pPr>
              <w:numPr>
                <w:ilvl w:val="0"/>
                <w:numId w:val="102"/>
              </w:numPr>
              <w:spacing w:after="0" w:line="240" w:lineRule="auto"/>
              <w:ind w:left="174" w:hanging="180"/>
              <w:contextualSpacing/>
              <w:rPr>
                <w:rFonts w:ascii="Times New Roman" w:hAnsi="Times New Roman" w:cs="Times New Roman"/>
              </w:rPr>
            </w:pPr>
            <w:r w:rsidRPr="009A4376">
              <w:rPr>
                <w:rFonts w:ascii="Times New Roman" w:hAnsi="Times New Roman" w:cs="Times New Roman"/>
              </w:rPr>
              <w:t>Hawk River</w:t>
            </w:r>
          </w:p>
          <w:p w14:paraId="1657F4B8" w14:textId="77777777" w:rsidR="009A4376" w:rsidRPr="009A4376" w:rsidRDefault="009A4376" w:rsidP="007B2824">
            <w:pPr>
              <w:numPr>
                <w:ilvl w:val="0"/>
                <w:numId w:val="102"/>
              </w:numPr>
              <w:spacing w:after="0" w:line="240" w:lineRule="auto"/>
              <w:ind w:left="174" w:hanging="180"/>
              <w:contextualSpacing/>
              <w:rPr>
                <w:rFonts w:ascii="Times New Roman" w:hAnsi="Times New Roman" w:cs="Times New Roman"/>
              </w:rPr>
            </w:pPr>
            <w:r w:rsidRPr="009A4376">
              <w:rPr>
                <w:rFonts w:ascii="Times New Roman" w:hAnsi="Times New Roman" w:cs="Times New Roman"/>
              </w:rPr>
              <w:t>Dead Fish Creek</w:t>
            </w:r>
          </w:p>
          <w:p w14:paraId="1657F4B9" w14:textId="77777777" w:rsidR="009A4376" w:rsidRPr="009A4376" w:rsidRDefault="009A4376" w:rsidP="007B2824">
            <w:pPr>
              <w:numPr>
                <w:ilvl w:val="0"/>
                <w:numId w:val="102"/>
              </w:numPr>
              <w:spacing w:after="0" w:line="240" w:lineRule="auto"/>
              <w:ind w:left="174" w:hanging="180"/>
              <w:contextualSpacing/>
              <w:rPr>
                <w:rFonts w:ascii="Times New Roman" w:hAnsi="Times New Roman" w:cs="Times New Roman"/>
              </w:rPr>
            </w:pPr>
            <w:r w:rsidRPr="009A4376">
              <w:rPr>
                <w:rFonts w:ascii="Times New Roman" w:hAnsi="Times New Roman" w:cs="Times New Roman"/>
              </w:rPr>
              <w:t>Whiskey River</w:t>
            </w:r>
          </w:p>
          <w:p w14:paraId="1657F4BA" w14:textId="77777777" w:rsidR="009A4376" w:rsidRPr="009A4376" w:rsidRDefault="009A4376" w:rsidP="007B2824">
            <w:pPr>
              <w:numPr>
                <w:ilvl w:val="0"/>
                <w:numId w:val="102"/>
              </w:numPr>
              <w:spacing w:after="0" w:line="240" w:lineRule="auto"/>
              <w:ind w:left="174" w:hanging="180"/>
              <w:contextualSpacing/>
              <w:rPr>
                <w:rFonts w:ascii="Times New Roman" w:hAnsi="Times New Roman" w:cs="Times New Roman"/>
              </w:rPr>
            </w:pPr>
            <w:r w:rsidRPr="009A4376">
              <w:rPr>
                <w:rFonts w:ascii="Times New Roman" w:hAnsi="Times New Roman" w:cs="Times New Roman"/>
              </w:rPr>
              <w:t>Old Castle</w:t>
            </w:r>
          </w:p>
          <w:p w14:paraId="1657F4BB" w14:textId="77777777" w:rsidR="009A4376" w:rsidRPr="009A4376" w:rsidRDefault="009A4376" w:rsidP="007B2824">
            <w:pPr>
              <w:numPr>
                <w:ilvl w:val="0"/>
                <w:numId w:val="102"/>
              </w:numPr>
              <w:spacing w:after="0" w:line="240" w:lineRule="auto"/>
              <w:ind w:left="174" w:hanging="180"/>
              <w:contextualSpacing/>
              <w:rPr>
                <w:rFonts w:ascii="Times New Roman" w:hAnsi="Times New Roman" w:cs="Times New Roman"/>
              </w:rPr>
            </w:pPr>
            <w:r w:rsidRPr="009A4376">
              <w:rPr>
                <w:rFonts w:ascii="Times New Roman" w:hAnsi="Times New Roman" w:cs="Times New Roman"/>
              </w:rPr>
              <w:t>Dirt Mesa</w:t>
            </w:r>
          </w:p>
          <w:p w14:paraId="1657F4BC" w14:textId="77777777" w:rsidR="009A4376" w:rsidRPr="009A4376" w:rsidRDefault="009A4376" w:rsidP="009A4376">
            <w:pPr>
              <w:spacing w:after="0" w:line="240" w:lineRule="auto"/>
              <w:rPr>
                <w:rFonts w:ascii="Times New Roman" w:hAnsi="Times New Roman" w:cs="Times New Roman"/>
              </w:rPr>
            </w:pPr>
          </w:p>
        </w:tc>
        <w:tc>
          <w:tcPr>
            <w:tcW w:w="2459" w:type="dxa"/>
            <w:tcBorders>
              <w:top w:val="single" w:sz="12" w:space="0" w:color="auto"/>
              <w:bottom w:val="double" w:sz="4" w:space="0" w:color="auto"/>
              <w:right w:val="double" w:sz="4" w:space="0" w:color="auto"/>
            </w:tcBorders>
            <w:shd w:val="clear" w:color="auto" w:fill="auto"/>
          </w:tcPr>
          <w:p w14:paraId="1657F4BD" w14:textId="77777777" w:rsidR="009A4376" w:rsidRPr="009A4376" w:rsidRDefault="009A4376" w:rsidP="009A4376">
            <w:pPr>
              <w:spacing w:after="0" w:line="240" w:lineRule="auto"/>
              <w:rPr>
                <w:rFonts w:ascii="Times New Roman" w:hAnsi="Times New Roman" w:cs="Times New Roman"/>
              </w:rPr>
            </w:pPr>
            <w:r w:rsidRPr="009A4376">
              <w:rPr>
                <w:rFonts w:ascii="Times New Roman" w:hAnsi="Times New Roman" w:cs="Times New Roman"/>
                <w:b/>
              </w:rPr>
              <w:t>Land Use Stipulation.</w:t>
            </w:r>
            <w:r w:rsidRPr="009A4376">
              <w:rPr>
                <w:rFonts w:ascii="Times New Roman" w:hAnsi="Times New Roman" w:cs="Times New Roman"/>
              </w:rPr>
              <w:t xml:space="preserve"> Apply a no surface occupancy stipulation—major constraint—on surface occupancy and surface-disturbing activities in the following recreation management areas:</w:t>
            </w:r>
          </w:p>
          <w:p w14:paraId="1657F4BE" w14:textId="77777777" w:rsidR="009A4376" w:rsidRPr="009A4376" w:rsidRDefault="009A4376" w:rsidP="007B2824">
            <w:pPr>
              <w:numPr>
                <w:ilvl w:val="0"/>
                <w:numId w:val="103"/>
              </w:numPr>
              <w:spacing w:after="0" w:line="240" w:lineRule="auto"/>
              <w:ind w:left="174" w:hanging="180"/>
              <w:contextualSpacing/>
              <w:rPr>
                <w:rFonts w:ascii="Times New Roman" w:hAnsi="Times New Roman" w:cs="Times New Roman"/>
              </w:rPr>
            </w:pPr>
            <w:r w:rsidRPr="009A4376">
              <w:rPr>
                <w:rFonts w:ascii="Times New Roman" w:hAnsi="Times New Roman" w:cs="Times New Roman"/>
              </w:rPr>
              <w:t xml:space="preserve">Black Mountain </w:t>
            </w:r>
          </w:p>
          <w:p w14:paraId="1657F4BF" w14:textId="77777777" w:rsidR="009A4376" w:rsidRPr="009A4376" w:rsidRDefault="009A4376" w:rsidP="007B2824">
            <w:pPr>
              <w:numPr>
                <w:ilvl w:val="0"/>
                <w:numId w:val="103"/>
              </w:numPr>
              <w:spacing w:after="0" w:line="240" w:lineRule="auto"/>
              <w:ind w:left="174" w:hanging="180"/>
              <w:contextualSpacing/>
              <w:rPr>
                <w:rFonts w:ascii="Times New Roman" w:hAnsi="Times New Roman" w:cs="Times New Roman"/>
              </w:rPr>
            </w:pPr>
            <w:r w:rsidRPr="009A4376">
              <w:rPr>
                <w:rFonts w:ascii="Times New Roman" w:hAnsi="Times New Roman" w:cs="Times New Roman"/>
              </w:rPr>
              <w:t xml:space="preserve">Dead Fish Creek </w:t>
            </w:r>
          </w:p>
          <w:p w14:paraId="1657F4C0" w14:textId="77777777" w:rsidR="009A4376" w:rsidRPr="009A4376" w:rsidRDefault="009A4376" w:rsidP="007B2824">
            <w:pPr>
              <w:numPr>
                <w:ilvl w:val="0"/>
                <w:numId w:val="103"/>
              </w:numPr>
              <w:spacing w:after="0" w:line="240" w:lineRule="auto"/>
              <w:ind w:left="174" w:hanging="180"/>
              <w:contextualSpacing/>
              <w:rPr>
                <w:rFonts w:ascii="Times New Roman" w:hAnsi="Times New Roman" w:cs="Times New Roman"/>
              </w:rPr>
            </w:pPr>
            <w:r w:rsidRPr="009A4376">
              <w:rPr>
                <w:rFonts w:ascii="Times New Roman" w:hAnsi="Times New Roman" w:cs="Times New Roman"/>
              </w:rPr>
              <w:t>Whiskey River</w:t>
            </w:r>
          </w:p>
          <w:p w14:paraId="1657F4C1" w14:textId="77777777" w:rsidR="009A4376" w:rsidRPr="009A4376" w:rsidRDefault="009A4376" w:rsidP="007B2824">
            <w:pPr>
              <w:numPr>
                <w:ilvl w:val="0"/>
                <w:numId w:val="103"/>
              </w:numPr>
              <w:spacing w:after="0" w:line="240" w:lineRule="auto"/>
              <w:ind w:left="174" w:hanging="180"/>
              <w:contextualSpacing/>
              <w:rPr>
                <w:rFonts w:ascii="Times New Roman" w:hAnsi="Times New Roman" w:cs="Times New Roman"/>
              </w:rPr>
            </w:pPr>
            <w:r w:rsidRPr="009A4376">
              <w:rPr>
                <w:rFonts w:ascii="Times New Roman" w:hAnsi="Times New Roman" w:cs="Times New Roman"/>
              </w:rPr>
              <w:t xml:space="preserve">Blue Hill </w:t>
            </w:r>
          </w:p>
          <w:p w14:paraId="1657F4C2" w14:textId="77777777" w:rsidR="009A4376" w:rsidRPr="009A4376" w:rsidRDefault="009A4376" w:rsidP="007B2824">
            <w:pPr>
              <w:numPr>
                <w:ilvl w:val="0"/>
                <w:numId w:val="103"/>
              </w:numPr>
              <w:spacing w:after="0" w:line="240" w:lineRule="auto"/>
              <w:ind w:left="174" w:hanging="180"/>
              <w:contextualSpacing/>
              <w:rPr>
                <w:rFonts w:ascii="Times New Roman" w:hAnsi="Times New Roman" w:cs="Times New Roman"/>
              </w:rPr>
            </w:pPr>
            <w:r w:rsidRPr="009A4376">
              <w:rPr>
                <w:rFonts w:ascii="Times New Roman" w:hAnsi="Times New Roman" w:cs="Times New Roman"/>
              </w:rPr>
              <w:t xml:space="preserve">Crow’s Nest </w:t>
            </w:r>
          </w:p>
          <w:p w14:paraId="1657F4C3" w14:textId="77777777" w:rsidR="009A4376" w:rsidRPr="009A4376" w:rsidRDefault="009A4376" w:rsidP="007B2824">
            <w:pPr>
              <w:numPr>
                <w:ilvl w:val="0"/>
                <w:numId w:val="103"/>
              </w:numPr>
              <w:spacing w:after="0" w:line="240" w:lineRule="auto"/>
              <w:ind w:left="174" w:hanging="180"/>
              <w:contextualSpacing/>
              <w:rPr>
                <w:rFonts w:ascii="Times New Roman" w:hAnsi="Times New Roman" w:cs="Times New Roman"/>
              </w:rPr>
            </w:pPr>
            <w:r w:rsidRPr="009A4376">
              <w:rPr>
                <w:rFonts w:ascii="Times New Roman" w:hAnsi="Times New Roman" w:cs="Times New Roman"/>
              </w:rPr>
              <w:t xml:space="preserve">Tom’s Creek </w:t>
            </w:r>
          </w:p>
          <w:p w14:paraId="1657F4C4" w14:textId="77777777" w:rsidR="009A4376" w:rsidRPr="009A4376" w:rsidRDefault="009A4376" w:rsidP="007B2824">
            <w:pPr>
              <w:numPr>
                <w:ilvl w:val="0"/>
                <w:numId w:val="103"/>
              </w:numPr>
              <w:spacing w:after="0" w:line="240" w:lineRule="auto"/>
              <w:ind w:left="174" w:hanging="180"/>
              <w:contextualSpacing/>
              <w:rPr>
                <w:rFonts w:ascii="Times New Roman" w:hAnsi="Times New Roman" w:cs="Times New Roman"/>
              </w:rPr>
            </w:pPr>
            <w:r w:rsidRPr="009A4376">
              <w:rPr>
                <w:rFonts w:ascii="Times New Roman" w:hAnsi="Times New Roman" w:cs="Times New Roman"/>
              </w:rPr>
              <w:t>Upper Wyoming River</w:t>
            </w:r>
          </w:p>
          <w:p w14:paraId="1657F4C5" w14:textId="77777777" w:rsidR="009A4376" w:rsidRPr="009A4376" w:rsidRDefault="009A4376" w:rsidP="009A4376">
            <w:pPr>
              <w:spacing w:after="0" w:line="240" w:lineRule="auto"/>
              <w:ind w:left="174"/>
              <w:contextualSpacing/>
              <w:rPr>
                <w:rFonts w:ascii="Times New Roman" w:hAnsi="Times New Roman" w:cs="Times New Roman"/>
              </w:rPr>
            </w:pPr>
          </w:p>
        </w:tc>
      </w:tr>
    </w:tbl>
    <w:p w14:paraId="1657F4C7" w14:textId="77777777" w:rsidR="009A4376" w:rsidRPr="009A4376" w:rsidRDefault="009A4376" w:rsidP="009A4376">
      <w:pPr>
        <w:spacing w:after="0" w:line="240" w:lineRule="auto"/>
        <w:rPr>
          <w:rFonts w:ascii="Times New Roman" w:hAnsi="Times New Roman" w:cs="Times New Roman"/>
          <w:b/>
          <w:sz w:val="24"/>
          <w:szCs w:val="24"/>
        </w:rPr>
      </w:pPr>
    </w:p>
    <w:p w14:paraId="1657F4C8" w14:textId="77777777" w:rsidR="009A4376" w:rsidRPr="009A4376" w:rsidRDefault="009A4376" w:rsidP="009A4376">
      <w:pPr>
        <w:spacing w:after="0" w:line="240" w:lineRule="auto"/>
        <w:rPr>
          <w:rFonts w:ascii="Times New Roman" w:hAnsi="Times New Roman" w:cs="Times New Roman"/>
          <w:b/>
          <w:sz w:val="24"/>
          <w:szCs w:val="24"/>
        </w:rPr>
      </w:pPr>
      <w:r w:rsidRPr="009A4376">
        <w:rPr>
          <w:rFonts w:ascii="Times New Roman" w:hAnsi="Times New Roman" w:cs="Times New Roman"/>
          <w:b/>
          <w:sz w:val="24"/>
          <w:szCs w:val="24"/>
        </w:rPr>
        <w:t>D.   Alternatives Considered but Eliminated from Detailed Analysis.</w:t>
      </w:r>
    </w:p>
    <w:p w14:paraId="1657F4C9" w14:textId="26341031" w:rsidR="009A4376" w:rsidRPr="009A4376" w:rsidRDefault="009A4376" w:rsidP="009A4376">
      <w:pPr>
        <w:spacing w:after="0" w:line="240" w:lineRule="auto"/>
        <w:rPr>
          <w:rFonts w:ascii="Times New Roman" w:hAnsi="Times New Roman" w:cs="Times New Roman"/>
          <w:sz w:val="24"/>
          <w:szCs w:val="24"/>
        </w:rPr>
      </w:pPr>
      <w:r w:rsidRPr="009A4376">
        <w:rPr>
          <w:rFonts w:ascii="Times New Roman" w:hAnsi="Times New Roman" w:cs="Times New Roman"/>
          <w:sz w:val="24"/>
          <w:szCs w:val="24"/>
        </w:rPr>
        <w:t xml:space="preserve">As alternatives are considered, some will be developed for detailed analysis, while others will be considered but not analyzed in detail and eliminated from detailed analysis. If an alternative is considered during the environmental impact statement (EIS) process but is not analyzed in detail, briefly explain why it was eliminated from detailed analysis (40 CFR 1502.14). </w:t>
      </w:r>
      <w:r w:rsidR="008C6512">
        <w:rPr>
          <w:rFonts w:ascii="Times New Roman" w:hAnsi="Times New Roman" w:cs="Times New Roman"/>
          <w:sz w:val="24"/>
          <w:szCs w:val="24"/>
        </w:rPr>
        <w:t>The EIS must provide the r</w:t>
      </w:r>
      <w:r w:rsidRPr="009A4376">
        <w:rPr>
          <w:rFonts w:ascii="Times New Roman" w:hAnsi="Times New Roman" w:cs="Times New Roman"/>
          <w:sz w:val="24"/>
          <w:szCs w:val="24"/>
        </w:rPr>
        <w:t xml:space="preserve">ationale for any R&amp;VS alternative or proposal that was considered but eliminated from detailed analysis. </w:t>
      </w:r>
      <w:r w:rsidR="008C6512">
        <w:rPr>
          <w:rFonts w:ascii="Times New Roman" w:hAnsi="Times New Roman" w:cs="Times New Roman"/>
          <w:sz w:val="24"/>
          <w:szCs w:val="24"/>
        </w:rPr>
        <w:t>Examples of r</w:t>
      </w:r>
      <w:r w:rsidRPr="009A4376">
        <w:rPr>
          <w:rFonts w:ascii="Times New Roman" w:hAnsi="Times New Roman" w:cs="Times New Roman"/>
          <w:sz w:val="24"/>
          <w:szCs w:val="24"/>
        </w:rPr>
        <w:t>ationale for eliminating alternatives from detailed analysis include:</w:t>
      </w:r>
    </w:p>
    <w:p w14:paraId="1657F4CA" w14:textId="77777777" w:rsidR="009A4376" w:rsidRPr="009A4376" w:rsidRDefault="009A4376" w:rsidP="009A4376">
      <w:pPr>
        <w:spacing w:after="0" w:line="240" w:lineRule="auto"/>
        <w:rPr>
          <w:rFonts w:ascii="Times New Roman" w:hAnsi="Times New Roman" w:cs="Times New Roman"/>
          <w:sz w:val="24"/>
          <w:szCs w:val="24"/>
        </w:rPr>
      </w:pPr>
    </w:p>
    <w:p w14:paraId="1657F4CB" w14:textId="77777777" w:rsidR="009A4376" w:rsidRPr="009A4376" w:rsidRDefault="009A4376" w:rsidP="009A4376">
      <w:pPr>
        <w:spacing w:after="0" w:line="240" w:lineRule="auto"/>
        <w:ind w:left="270"/>
        <w:rPr>
          <w:rFonts w:ascii="Times New Roman" w:hAnsi="Times New Roman" w:cs="Times New Roman"/>
          <w:sz w:val="24"/>
          <w:szCs w:val="24"/>
        </w:rPr>
      </w:pPr>
      <w:r w:rsidRPr="009A4376">
        <w:rPr>
          <w:rFonts w:ascii="Times New Roman" w:hAnsi="Times New Roman" w:cs="Times New Roman"/>
          <w:sz w:val="24"/>
          <w:szCs w:val="24"/>
        </w:rPr>
        <w:t xml:space="preserve">1.   Ineffective response to the purpose and need. </w:t>
      </w:r>
    </w:p>
    <w:p w14:paraId="1657F4CC" w14:textId="77777777" w:rsidR="009A4376" w:rsidRPr="009A4376" w:rsidRDefault="009A4376" w:rsidP="009A4376">
      <w:pPr>
        <w:spacing w:after="0" w:line="240" w:lineRule="auto"/>
        <w:rPr>
          <w:rFonts w:ascii="Times New Roman" w:hAnsi="Times New Roman" w:cs="Times New Roman"/>
          <w:sz w:val="24"/>
          <w:szCs w:val="24"/>
        </w:rPr>
      </w:pPr>
    </w:p>
    <w:p w14:paraId="1657F4CD" w14:textId="77777777" w:rsidR="009A4376" w:rsidRPr="009A4376" w:rsidRDefault="009A4376" w:rsidP="009A4376">
      <w:pPr>
        <w:spacing w:after="0" w:line="240" w:lineRule="auto"/>
        <w:ind w:left="270"/>
        <w:rPr>
          <w:rFonts w:ascii="Times New Roman" w:hAnsi="Times New Roman" w:cs="Times New Roman"/>
          <w:sz w:val="24"/>
          <w:szCs w:val="24"/>
        </w:rPr>
      </w:pPr>
      <w:r w:rsidRPr="009A4376">
        <w:rPr>
          <w:rFonts w:ascii="Times New Roman" w:hAnsi="Times New Roman" w:cs="Times New Roman"/>
          <w:sz w:val="24"/>
          <w:szCs w:val="24"/>
        </w:rPr>
        <w:t xml:space="preserve">2.   Not technically or economically feasible (consider whether implementation of the </w:t>
      </w:r>
    </w:p>
    <w:p w14:paraId="1657F4CE" w14:textId="77777777" w:rsidR="009A4376" w:rsidRPr="009A4376" w:rsidRDefault="009A4376" w:rsidP="009A4376">
      <w:pPr>
        <w:spacing w:after="0" w:line="240" w:lineRule="auto"/>
        <w:ind w:left="630"/>
        <w:rPr>
          <w:rFonts w:ascii="Times New Roman" w:hAnsi="Times New Roman" w:cs="Times New Roman"/>
          <w:sz w:val="24"/>
          <w:szCs w:val="24"/>
        </w:rPr>
      </w:pPr>
      <w:proofErr w:type="gramStart"/>
      <w:r w:rsidRPr="009A4376">
        <w:rPr>
          <w:rFonts w:ascii="Times New Roman" w:hAnsi="Times New Roman" w:cs="Times New Roman"/>
          <w:sz w:val="24"/>
          <w:szCs w:val="24"/>
        </w:rPr>
        <w:t>alternative</w:t>
      </w:r>
      <w:proofErr w:type="gramEnd"/>
      <w:r w:rsidRPr="009A4376">
        <w:rPr>
          <w:rFonts w:ascii="Times New Roman" w:hAnsi="Times New Roman" w:cs="Times New Roman"/>
          <w:sz w:val="24"/>
          <w:szCs w:val="24"/>
        </w:rPr>
        <w:t xml:space="preserve"> is likely given past and current practice and technology; this does not require cost-benefit analysis or speculation about an applicant’s costs and profits). </w:t>
      </w:r>
    </w:p>
    <w:p w14:paraId="1657F4CF" w14:textId="77777777" w:rsidR="009A4376" w:rsidRPr="009A4376" w:rsidRDefault="009A4376">
      <w:pPr>
        <w:spacing w:after="0" w:line="240" w:lineRule="auto"/>
        <w:rPr>
          <w:rFonts w:ascii="Times New Roman" w:hAnsi="Times New Roman" w:cs="Times New Roman"/>
          <w:sz w:val="24"/>
          <w:szCs w:val="24"/>
        </w:rPr>
      </w:pPr>
    </w:p>
    <w:p w14:paraId="1657F4D0" w14:textId="77777777" w:rsidR="009A4376" w:rsidRPr="009A4376" w:rsidRDefault="001D24AE" w:rsidP="009A4376">
      <w:pPr>
        <w:spacing w:after="0" w:line="240" w:lineRule="auto"/>
        <w:ind w:left="270"/>
        <w:rPr>
          <w:rFonts w:ascii="Times New Roman" w:hAnsi="Times New Roman" w:cs="Times New Roman"/>
          <w:sz w:val="24"/>
          <w:szCs w:val="24"/>
        </w:rPr>
      </w:pPr>
      <w:r>
        <w:rPr>
          <w:rFonts w:ascii="Times New Roman" w:hAnsi="Times New Roman" w:cs="Times New Roman"/>
          <w:sz w:val="24"/>
          <w:szCs w:val="24"/>
        </w:rPr>
        <w:t>3</w:t>
      </w:r>
      <w:r w:rsidR="009A4376" w:rsidRPr="009A4376">
        <w:rPr>
          <w:rFonts w:ascii="Times New Roman" w:hAnsi="Times New Roman" w:cs="Times New Roman"/>
          <w:sz w:val="24"/>
          <w:szCs w:val="24"/>
        </w:rPr>
        <w:t xml:space="preserve">.   Implementation is remote or speculative. </w:t>
      </w:r>
    </w:p>
    <w:p w14:paraId="1657F4D1" w14:textId="77777777" w:rsidR="009A4376" w:rsidRPr="009A4376" w:rsidRDefault="009A4376" w:rsidP="009A4376">
      <w:pPr>
        <w:spacing w:after="0" w:line="240" w:lineRule="auto"/>
        <w:rPr>
          <w:rFonts w:ascii="Times New Roman" w:hAnsi="Times New Roman" w:cs="Times New Roman"/>
          <w:sz w:val="24"/>
          <w:szCs w:val="24"/>
        </w:rPr>
      </w:pPr>
    </w:p>
    <w:p w14:paraId="3E7899BF" w14:textId="77777777" w:rsidR="008D30FE" w:rsidRDefault="008D30FE" w:rsidP="009A4376">
      <w:pPr>
        <w:spacing w:after="0" w:line="240" w:lineRule="auto"/>
        <w:ind w:left="270"/>
        <w:rPr>
          <w:rFonts w:ascii="Times New Roman" w:hAnsi="Times New Roman" w:cs="Times New Roman"/>
          <w:sz w:val="24"/>
          <w:szCs w:val="24"/>
        </w:rPr>
        <w:sectPr w:rsidR="008D30FE" w:rsidSect="003A7C61">
          <w:headerReference w:type="default" r:id="rId94"/>
          <w:pgSz w:w="12240" w:h="15840"/>
          <w:pgMar w:top="1008" w:right="1440" w:bottom="720" w:left="1440" w:header="864" w:footer="720" w:gutter="0"/>
          <w:pgNumType w:start="1"/>
          <w:cols w:space="720"/>
          <w:noEndnote/>
          <w:docGrid w:linePitch="299"/>
        </w:sectPr>
      </w:pPr>
    </w:p>
    <w:p w14:paraId="1657F4D2" w14:textId="2D0F4937" w:rsidR="009A4376" w:rsidRPr="009A4376" w:rsidRDefault="001D24AE" w:rsidP="009A4376">
      <w:pPr>
        <w:spacing w:after="0" w:line="240" w:lineRule="auto"/>
        <w:ind w:left="270"/>
        <w:rPr>
          <w:rFonts w:ascii="Times New Roman" w:hAnsi="Times New Roman" w:cs="Times New Roman"/>
          <w:sz w:val="24"/>
          <w:szCs w:val="24"/>
        </w:rPr>
      </w:pPr>
      <w:r>
        <w:rPr>
          <w:rFonts w:ascii="Times New Roman" w:hAnsi="Times New Roman" w:cs="Times New Roman"/>
          <w:sz w:val="24"/>
          <w:szCs w:val="24"/>
        </w:rPr>
        <w:lastRenderedPageBreak/>
        <w:t>4</w:t>
      </w:r>
      <w:r w:rsidR="009A4376" w:rsidRPr="009A4376">
        <w:rPr>
          <w:rFonts w:ascii="Times New Roman" w:hAnsi="Times New Roman" w:cs="Times New Roman"/>
          <w:sz w:val="24"/>
          <w:szCs w:val="24"/>
        </w:rPr>
        <w:t xml:space="preserve">.   Substantially similar in design to an alternative that is analyzed. </w:t>
      </w:r>
    </w:p>
    <w:p w14:paraId="1657F4D3" w14:textId="77777777" w:rsidR="009A4376" w:rsidRPr="009A4376" w:rsidRDefault="009A4376" w:rsidP="009A4376">
      <w:pPr>
        <w:spacing w:after="0" w:line="240" w:lineRule="auto"/>
        <w:rPr>
          <w:rFonts w:ascii="Times New Roman" w:hAnsi="Times New Roman" w:cs="Times New Roman"/>
          <w:sz w:val="24"/>
          <w:szCs w:val="24"/>
        </w:rPr>
      </w:pPr>
    </w:p>
    <w:p w14:paraId="1657F4D4" w14:textId="77777777" w:rsidR="009A4376" w:rsidRPr="009A4376" w:rsidRDefault="001D24AE" w:rsidP="009A4376">
      <w:pPr>
        <w:spacing w:after="0" w:line="240" w:lineRule="auto"/>
        <w:ind w:left="270"/>
        <w:rPr>
          <w:rFonts w:ascii="Times New Roman" w:hAnsi="Times New Roman" w:cs="Times New Roman"/>
          <w:sz w:val="24"/>
          <w:szCs w:val="24"/>
        </w:rPr>
      </w:pPr>
      <w:r>
        <w:rPr>
          <w:rFonts w:ascii="Times New Roman" w:hAnsi="Times New Roman" w:cs="Times New Roman"/>
          <w:sz w:val="24"/>
          <w:szCs w:val="24"/>
        </w:rPr>
        <w:t>5</w:t>
      </w:r>
      <w:r w:rsidR="009A4376" w:rsidRPr="009A4376">
        <w:rPr>
          <w:rFonts w:ascii="Times New Roman" w:hAnsi="Times New Roman" w:cs="Times New Roman"/>
          <w:sz w:val="24"/>
          <w:szCs w:val="24"/>
        </w:rPr>
        <w:t>.   Substantially similar effects to an alternative that is analyzed.</w:t>
      </w:r>
    </w:p>
    <w:p w14:paraId="1657F4D5" w14:textId="77777777" w:rsidR="009A4376" w:rsidRPr="009A4376" w:rsidRDefault="009A4376" w:rsidP="009A4376">
      <w:pPr>
        <w:spacing w:after="0" w:line="240" w:lineRule="auto"/>
        <w:rPr>
          <w:rFonts w:ascii="Times New Roman" w:hAnsi="Times New Roman" w:cs="Times New Roman"/>
          <w:sz w:val="24"/>
          <w:szCs w:val="24"/>
        </w:rPr>
      </w:pPr>
    </w:p>
    <w:p w14:paraId="1657F4D6" w14:textId="77777777" w:rsidR="009A4376" w:rsidRPr="009A4376" w:rsidRDefault="009A4376" w:rsidP="009A4376">
      <w:pPr>
        <w:spacing w:after="0" w:line="240" w:lineRule="auto"/>
        <w:rPr>
          <w:rFonts w:ascii="Times New Roman" w:hAnsi="Times New Roman" w:cs="Times New Roman"/>
          <w:b/>
          <w:sz w:val="24"/>
          <w:szCs w:val="24"/>
        </w:rPr>
      </w:pPr>
      <w:bookmarkStart w:id="187" w:name="_Toc292274070"/>
      <w:bookmarkStart w:id="188" w:name="_Toc292275101"/>
      <w:bookmarkStart w:id="189" w:name="_Toc292292904"/>
      <w:bookmarkStart w:id="190" w:name="_Toc293488578"/>
      <w:r w:rsidRPr="009A4376">
        <w:rPr>
          <w:rFonts w:ascii="Times New Roman" w:hAnsi="Times New Roman" w:cs="Times New Roman"/>
          <w:b/>
          <w:sz w:val="24"/>
          <w:szCs w:val="24"/>
        </w:rPr>
        <w:t xml:space="preserve">E.   Affected Environment Description. </w:t>
      </w:r>
      <w:bookmarkEnd w:id="187"/>
      <w:bookmarkEnd w:id="188"/>
      <w:bookmarkEnd w:id="189"/>
      <w:bookmarkEnd w:id="190"/>
    </w:p>
    <w:p w14:paraId="1657F4D7" w14:textId="11317718" w:rsidR="009A4376" w:rsidRPr="009A4376" w:rsidRDefault="009A4376" w:rsidP="009A4376">
      <w:pPr>
        <w:spacing w:after="0" w:line="240" w:lineRule="auto"/>
        <w:rPr>
          <w:rFonts w:ascii="Times New Roman" w:hAnsi="Times New Roman" w:cs="Times New Roman"/>
          <w:sz w:val="24"/>
          <w:szCs w:val="24"/>
        </w:rPr>
      </w:pPr>
      <w:r w:rsidRPr="009A4376">
        <w:rPr>
          <w:rFonts w:ascii="Times New Roman" w:hAnsi="Times New Roman" w:cs="Times New Roman"/>
          <w:sz w:val="24"/>
          <w:szCs w:val="24"/>
        </w:rPr>
        <w:t>Describing the affected environment provides the basis for identifying and interpreting potential impacts. Discuss the existing management, conditions, issues, and trends. Be concise and limit the description to what is needed to understand the issues, environmental consequences, and goals and objectives. Most of this information will come from the analysis of the management situation. Within this section:</w:t>
      </w:r>
    </w:p>
    <w:p w14:paraId="1657F4D8" w14:textId="77777777" w:rsidR="009A4376" w:rsidRPr="009A4376" w:rsidRDefault="009A4376" w:rsidP="009A4376">
      <w:pPr>
        <w:spacing w:after="0" w:line="240" w:lineRule="auto"/>
        <w:rPr>
          <w:rFonts w:ascii="Times New Roman" w:hAnsi="Times New Roman" w:cs="Times New Roman"/>
          <w:sz w:val="24"/>
          <w:szCs w:val="24"/>
        </w:rPr>
      </w:pPr>
    </w:p>
    <w:p w14:paraId="1657F4D9" w14:textId="77777777" w:rsidR="009A4376" w:rsidRPr="009A4376" w:rsidRDefault="009A4376" w:rsidP="009A4376">
      <w:pPr>
        <w:spacing w:after="0" w:line="240" w:lineRule="auto"/>
        <w:ind w:left="270"/>
        <w:rPr>
          <w:rFonts w:ascii="Times New Roman" w:hAnsi="Times New Roman" w:cs="Times New Roman"/>
          <w:sz w:val="24"/>
          <w:szCs w:val="24"/>
        </w:rPr>
      </w:pPr>
      <w:r w:rsidRPr="009A4376">
        <w:rPr>
          <w:rFonts w:ascii="Times New Roman" w:hAnsi="Times New Roman" w:cs="Times New Roman"/>
          <w:sz w:val="24"/>
          <w:szCs w:val="24"/>
        </w:rPr>
        <w:t xml:space="preserve">1.   Describe the present condition of the affected resources within the identified geographic </w:t>
      </w:r>
    </w:p>
    <w:p w14:paraId="1657F4DA" w14:textId="77777777" w:rsidR="009A4376" w:rsidRPr="009A4376" w:rsidRDefault="009A4376" w:rsidP="009A4376">
      <w:pPr>
        <w:spacing w:after="0" w:line="240" w:lineRule="auto"/>
        <w:ind w:left="630"/>
        <w:rPr>
          <w:rFonts w:ascii="Times New Roman" w:hAnsi="Times New Roman" w:cs="Times New Roman"/>
          <w:sz w:val="24"/>
          <w:szCs w:val="24"/>
        </w:rPr>
      </w:pPr>
      <w:proofErr w:type="gramStart"/>
      <w:r w:rsidRPr="009A4376">
        <w:rPr>
          <w:rFonts w:ascii="Times New Roman" w:hAnsi="Times New Roman" w:cs="Times New Roman"/>
          <w:sz w:val="24"/>
          <w:szCs w:val="24"/>
        </w:rPr>
        <w:t>scope</w:t>
      </w:r>
      <w:proofErr w:type="gramEnd"/>
      <w:r w:rsidRPr="009A4376">
        <w:rPr>
          <w:rFonts w:ascii="Times New Roman" w:hAnsi="Times New Roman" w:cs="Times New Roman"/>
          <w:sz w:val="24"/>
          <w:szCs w:val="24"/>
        </w:rPr>
        <w:t>, and provide a baseline for the cumulative effects analysis.</w:t>
      </w:r>
    </w:p>
    <w:p w14:paraId="1657F4DB" w14:textId="77777777" w:rsidR="009A4376" w:rsidRPr="009A4376" w:rsidRDefault="009A4376" w:rsidP="009A4376">
      <w:pPr>
        <w:spacing w:after="0" w:line="240" w:lineRule="auto"/>
        <w:rPr>
          <w:rFonts w:ascii="Times New Roman" w:hAnsi="Times New Roman" w:cs="Times New Roman"/>
          <w:sz w:val="24"/>
          <w:szCs w:val="24"/>
        </w:rPr>
      </w:pPr>
    </w:p>
    <w:p w14:paraId="1657F4DC" w14:textId="77777777" w:rsidR="009A4376" w:rsidRPr="009A4376" w:rsidRDefault="009A4376" w:rsidP="009A4376">
      <w:pPr>
        <w:spacing w:after="0" w:line="240" w:lineRule="auto"/>
        <w:ind w:left="270"/>
        <w:rPr>
          <w:rFonts w:ascii="Times New Roman" w:hAnsi="Times New Roman" w:cs="Times New Roman"/>
          <w:sz w:val="24"/>
          <w:szCs w:val="24"/>
        </w:rPr>
      </w:pPr>
      <w:r w:rsidRPr="009A4376">
        <w:rPr>
          <w:rFonts w:ascii="Times New Roman" w:hAnsi="Times New Roman" w:cs="Times New Roman"/>
          <w:sz w:val="24"/>
          <w:szCs w:val="24"/>
        </w:rPr>
        <w:t xml:space="preserve">2.   Describe applicable supply and demand information (e.g., user preferences; demand for </w:t>
      </w:r>
    </w:p>
    <w:p w14:paraId="1657F4DD" w14:textId="77777777" w:rsidR="009A4376" w:rsidRPr="009A4376" w:rsidRDefault="009A4376" w:rsidP="009A4376">
      <w:pPr>
        <w:spacing w:after="0" w:line="240" w:lineRule="auto"/>
        <w:ind w:left="630"/>
        <w:rPr>
          <w:rFonts w:ascii="Times New Roman" w:hAnsi="Times New Roman" w:cs="Times New Roman"/>
          <w:sz w:val="24"/>
          <w:szCs w:val="24"/>
        </w:rPr>
      </w:pPr>
      <w:proofErr w:type="gramStart"/>
      <w:r w:rsidRPr="009A4376">
        <w:rPr>
          <w:rFonts w:ascii="Times New Roman" w:hAnsi="Times New Roman" w:cs="Times New Roman"/>
          <w:sz w:val="24"/>
          <w:szCs w:val="24"/>
        </w:rPr>
        <w:t>particular</w:t>
      </w:r>
      <w:proofErr w:type="gramEnd"/>
      <w:r w:rsidRPr="009A4376">
        <w:rPr>
          <w:rFonts w:ascii="Times New Roman" w:hAnsi="Times New Roman" w:cs="Times New Roman"/>
          <w:sz w:val="24"/>
          <w:szCs w:val="24"/>
        </w:rPr>
        <w:t xml:space="preserve"> recreation activities, recreation settings, experiences or benefits).</w:t>
      </w:r>
    </w:p>
    <w:p w14:paraId="1657F4DE" w14:textId="77777777" w:rsidR="009A4376" w:rsidRPr="009A4376" w:rsidRDefault="009A4376" w:rsidP="009A4376">
      <w:pPr>
        <w:spacing w:after="0" w:line="240" w:lineRule="auto"/>
        <w:rPr>
          <w:rFonts w:ascii="Times New Roman" w:hAnsi="Times New Roman" w:cs="Times New Roman"/>
          <w:sz w:val="24"/>
          <w:szCs w:val="24"/>
        </w:rPr>
      </w:pPr>
    </w:p>
    <w:p w14:paraId="1657F4DF" w14:textId="77777777" w:rsidR="009A4376" w:rsidRPr="009A4376" w:rsidRDefault="009A4376" w:rsidP="009A4376">
      <w:pPr>
        <w:spacing w:after="0" w:line="240" w:lineRule="auto"/>
        <w:ind w:left="270"/>
        <w:rPr>
          <w:rFonts w:ascii="Times New Roman" w:hAnsi="Times New Roman" w:cs="Times New Roman"/>
          <w:sz w:val="24"/>
          <w:szCs w:val="24"/>
        </w:rPr>
      </w:pPr>
      <w:r w:rsidRPr="009A4376">
        <w:rPr>
          <w:rFonts w:ascii="Times New Roman" w:hAnsi="Times New Roman" w:cs="Times New Roman"/>
          <w:sz w:val="24"/>
          <w:szCs w:val="24"/>
        </w:rPr>
        <w:t>3.   Describe the physical, social, and operational RSC conditions.</w:t>
      </w:r>
    </w:p>
    <w:p w14:paraId="1657F4E0" w14:textId="77777777" w:rsidR="009A4376" w:rsidRPr="009A4376" w:rsidRDefault="009A4376" w:rsidP="009A4376">
      <w:pPr>
        <w:spacing w:after="0" w:line="240" w:lineRule="auto"/>
        <w:rPr>
          <w:rFonts w:ascii="Times New Roman" w:hAnsi="Times New Roman" w:cs="Times New Roman"/>
          <w:sz w:val="24"/>
          <w:szCs w:val="24"/>
        </w:rPr>
      </w:pPr>
    </w:p>
    <w:p w14:paraId="1657F4E1" w14:textId="77777777" w:rsidR="009A4376" w:rsidRPr="009A4376" w:rsidRDefault="009A4376" w:rsidP="009A4376">
      <w:pPr>
        <w:spacing w:after="0" w:line="240" w:lineRule="auto"/>
        <w:ind w:left="270"/>
        <w:rPr>
          <w:rFonts w:ascii="Times New Roman" w:hAnsi="Times New Roman" w:cs="Times New Roman"/>
          <w:sz w:val="24"/>
          <w:szCs w:val="24"/>
        </w:rPr>
      </w:pPr>
      <w:r w:rsidRPr="009A4376">
        <w:rPr>
          <w:rFonts w:ascii="Times New Roman" w:hAnsi="Times New Roman" w:cs="Times New Roman"/>
          <w:sz w:val="24"/>
          <w:szCs w:val="24"/>
        </w:rPr>
        <w:t xml:space="preserve">4.   Explain pertinent recreation management, administration, information, and monitoring </w:t>
      </w:r>
    </w:p>
    <w:p w14:paraId="1657F4E2" w14:textId="77777777" w:rsidR="009A4376" w:rsidRPr="009A4376" w:rsidRDefault="009A4376" w:rsidP="009A4376">
      <w:pPr>
        <w:spacing w:after="0" w:line="240" w:lineRule="auto"/>
        <w:ind w:left="630"/>
        <w:rPr>
          <w:rFonts w:ascii="Times New Roman" w:hAnsi="Times New Roman" w:cs="Times New Roman"/>
          <w:sz w:val="24"/>
          <w:szCs w:val="24"/>
        </w:rPr>
      </w:pPr>
      <w:proofErr w:type="gramStart"/>
      <w:r w:rsidRPr="009A4376">
        <w:rPr>
          <w:rFonts w:ascii="Times New Roman" w:hAnsi="Times New Roman" w:cs="Times New Roman"/>
          <w:sz w:val="24"/>
          <w:szCs w:val="24"/>
        </w:rPr>
        <w:t>direction</w:t>
      </w:r>
      <w:proofErr w:type="gramEnd"/>
      <w:r w:rsidRPr="009A4376">
        <w:rPr>
          <w:rFonts w:ascii="Times New Roman" w:hAnsi="Times New Roman" w:cs="Times New Roman"/>
          <w:sz w:val="24"/>
          <w:szCs w:val="24"/>
        </w:rPr>
        <w:t xml:space="preserve"> (e.g., type, volume, and location of recreation use; recreation management plans; existing closures and restrictions; existing infrastructure; types and volume of </w:t>
      </w:r>
      <w:r w:rsidR="00307E33">
        <w:rPr>
          <w:rFonts w:ascii="Times New Roman" w:hAnsi="Times New Roman" w:cs="Times New Roman"/>
          <w:sz w:val="24"/>
          <w:szCs w:val="24"/>
        </w:rPr>
        <w:t>SRPs</w:t>
      </w:r>
      <w:r w:rsidRPr="009A4376">
        <w:rPr>
          <w:rFonts w:ascii="Times New Roman" w:hAnsi="Times New Roman" w:cs="Times New Roman"/>
          <w:sz w:val="24"/>
          <w:szCs w:val="24"/>
        </w:rPr>
        <w:t>; fee program; tourism; and partnerships).</w:t>
      </w:r>
    </w:p>
    <w:p w14:paraId="1657F4E3" w14:textId="77777777" w:rsidR="009A4376" w:rsidRPr="009A4376" w:rsidRDefault="009A4376" w:rsidP="009A4376">
      <w:pPr>
        <w:spacing w:after="0" w:line="240" w:lineRule="auto"/>
        <w:rPr>
          <w:rFonts w:ascii="Times New Roman" w:hAnsi="Times New Roman" w:cs="Times New Roman"/>
          <w:sz w:val="24"/>
          <w:szCs w:val="24"/>
        </w:rPr>
      </w:pPr>
      <w:bookmarkStart w:id="191" w:name="_Toc292356303"/>
      <w:bookmarkStart w:id="192" w:name="_Toc225662959"/>
      <w:bookmarkStart w:id="193" w:name="_Toc225818140"/>
      <w:bookmarkStart w:id="194" w:name="_Toc225662960"/>
      <w:bookmarkStart w:id="195" w:name="_Toc225818141"/>
      <w:bookmarkStart w:id="196" w:name="_Toc225662961"/>
      <w:bookmarkStart w:id="197" w:name="_Toc225818142"/>
      <w:bookmarkStart w:id="198" w:name="_Toc225662962"/>
      <w:bookmarkStart w:id="199" w:name="_Toc225818143"/>
      <w:bookmarkStart w:id="200" w:name="_Toc225662963"/>
      <w:bookmarkStart w:id="201" w:name="_Toc225818144"/>
      <w:bookmarkStart w:id="202" w:name="_Toc225662964"/>
      <w:bookmarkStart w:id="203" w:name="_Toc225818145"/>
      <w:bookmarkStart w:id="204" w:name="_Toc225662965"/>
      <w:bookmarkStart w:id="205" w:name="_Toc225818146"/>
      <w:bookmarkStart w:id="206" w:name="_Toc225662966"/>
      <w:bookmarkStart w:id="207" w:name="_Toc225818147"/>
      <w:bookmarkStart w:id="208" w:name="_Toc225662967"/>
      <w:bookmarkStart w:id="209" w:name="_Toc225818148"/>
      <w:bookmarkStart w:id="210" w:name="_Toc225662968"/>
      <w:bookmarkStart w:id="211" w:name="_Toc225818149"/>
      <w:bookmarkStart w:id="212" w:name="_Toc225662969"/>
      <w:bookmarkStart w:id="213" w:name="_Toc225818150"/>
      <w:bookmarkStart w:id="214" w:name="_Toc225662970"/>
      <w:bookmarkStart w:id="215" w:name="_Toc225818151"/>
      <w:bookmarkStart w:id="216" w:name="_Toc225662971"/>
      <w:bookmarkStart w:id="217" w:name="_Toc225818152"/>
      <w:bookmarkStart w:id="218" w:name="_Toc225662972"/>
      <w:bookmarkStart w:id="219" w:name="_Toc225818153"/>
      <w:bookmarkStart w:id="220" w:name="_Toc225662973"/>
      <w:bookmarkStart w:id="221" w:name="_Toc225818154"/>
      <w:bookmarkStart w:id="222" w:name="_Toc225662974"/>
      <w:bookmarkStart w:id="223" w:name="_Toc225818155"/>
      <w:bookmarkStart w:id="224" w:name="_Toc225662975"/>
      <w:bookmarkStart w:id="225" w:name="_Toc225818156"/>
      <w:bookmarkStart w:id="226" w:name="_Toc225662976"/>
      <w:bookmarkStart w:id="227" w:name="_Toc225818157"/>
      <w:bookmarkStart w:id="228" w:name="_Toc292274072"/>
      <w:bookmarkStart w:id="229" w:name="_Toc292275103"/>
      <w:bookmarkStart w:id="230" w:name="_Toc292292906"/>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p>
    <w:p w14:paraId="1657F4E4" w14:textId="77777777" w:rsidR="009A4376" w:rsidRPr="009A4376" w:rsidRDefault="009A4376" w:rsidP="009A4376">
      <w:pPr>
        <w:spacing w:after="0" w:line="240" w:lineRule="auto"/>
        <w:rPr>
          <w:rFonts w:ascii="Times New Roman" w:hAnsi="Times New Roman" w:cs="Times New Roman"/>
          <w:b/>
          <w:sz w:val="24"/>
          <w:szCs w:val="24"/>
        </w:rPr>
      </w:pPr>
      <w:bookmarkStart w:id="231" w:name="_Toc293488579"/>
      <w:r w:rsidRPr="009A4376">
        <w:rPr>
          <w:rFonts w:ascii="Times New Roman" w:hAnsi="Times New Roman" w:cs="Times New Roman"/>
          <w:b/>
          <w:sz w:val="24"/>
          <w:szCs w:val="24"/>
        </w:rPr>
        <w:t xml:space="preserve">F.   Effects Analysis. </w:t>
      </w:r>
      <w:bookmarkEnd w:id="228"/>
      <w:bookmarkEnd w:id="229"/>
      <w:bookmarkEnd w:id="230"/>
      <w:bookmarkEnd w:id="231"/>
    </w:p>
    <w:p w14:paraId="1657F4E5" w14:textId="33598757" w:rsidR="009A4376" w:rsidRPr="009A4376" w:rsidRDefault="009A4376" w:rsidP="009A4376">
      <w:pPr>
        <w:spacing w:after="0" w:line="240" w:lineRule="auto"/>
        <w:rPr>
          <w:rFonts w:ascii="Times New Roman" w:hAnsi="Times New Roman" w:cs="Times New Roman"/>
          <w:sz w:val="24"/>
          <w:szCs w:val="24"/>
        </w:rPr>
      </w:pPr>
      <w:r w:rsidRPr="009A4376">
        <w:rPr>
          <w:rFonts w:ascii="Times New Roman" w:hAnsi="Times New Roman" w:cs="Times New Roman"/>
          <w:sz w:val="24"/>
          <w:szCs w:val="24"/>
        </w:rPr>
        <w:t xml:space="preserve">The effects analysis predicts the degree to which a resource or resource use </w:t>
      </w:r>
      <w:r w:rsidR="00B41E32">
        <w:rPr>
          <w:rFonts w:ascii="Times New Roman" w:hAnsi="Times New Roman" w:cs="Times New Roman"/>
          <w:sz w:val="24"/>
          <w:szCs w:val="24"/>
        </w:rPr>
        <w:t>will</w:t>
      </w:r>
      <w:r w:rsidRPr="009A4376">
        <w:rPr>
          <w:rFonts w:ascii="Times New Roman" w:hAnsi="Times New Roman" w:cs="Times New Roman"/>
          <w:sz w:val="24"/>
          <w:szCs w:val="24"/>
        </w:rPr>
        <w:t xml:space="preserve"> be affected by the proposed actions of each alternative. The analysis is conducted to help </w:t>
      </w:r>
      <w:proofErr w:type="spellStart"/>
      <w:r w:rsidRPr="009A4376">
        <w:rPr>
          <w:rFonts w:ascii="Times New Roman" w:hAnsi="Times New Roman" w:cs="Times New Roman"/>
          <w:sz w:val="24"/>
          <w:szCs w:val="24"/>
        </w:rPr>
        <w:t>decisionmakers</w:t>
      </w:r>
      <w:proofErr w:type="spellEnd"/>
      <w:r w:rsidRPr="009A4376">
        <w:rPr>
          <w:rFonts w:ascii="Times New Roman" w:hAnsi="Times New Roman" w:cs="Times New Roman"/>
          <w:sz w:val="24"/>
          <w:szCs w:val="24"/>
        </w:rPr>
        <w:t xml:space="preserve"> and the public understand how a resource will be affected. Once a range of alternatives </w:t>
      </w:r>
      <w:r w:rsidR="007B23EA" w:rsidRPr="009A4376">
        <w:rPr>
          <w:rFonts w:ascii="Times New Roman" w:hAnsi="Times New Roman" w:cs="Times New Roman"/>
          <w:sz w:val="24"/>
          <w:szCs w:val="24"/>
        </w:rPr>
        <w:t>ha</w:t>
      </w:r>
      <w:r w:rsidR="007B23EA">
        <w:rPr>
          <w:rFonts w:ascii="Times New Roman" w:hAnsi="Times New Roman" w:cs="Times New Roman"/>
          <w:sz w:val="24"/>
          <w:szCs w:val="24"/>
        </w:rPr>
        <w:t>s</w:t>
      </w:r>
      <w:r w:rsidR="007B23EA" w:rsidRPr="009A4376">
        <w:rPr>
          <w:rFonts w:ascii="Times New Roman" w:hAnsi="Times New Roman" w:cs="Times New Roman"/>
          <w:sz w:val="24"/>
          <w:szCs w:val="24"/>
        </w:rPr>
        <w:t xml:space="preserve"> </w:t>
      </w:r>
      <w:r w:rsidRPr="009A4376">
        <w:rPr>
          <w:rFonts w:ascii="Times New Roman" w:hAnsi="Times New Roman" w:cs="Times New Roman"/>
          <w:sz w:val="24"/>
          <w:szCs w:val="24"/>
        </w:rPr>
        <w:t>been identified, BLM Handbook H-1601-1</w:t>
      </w:r>
      <w:r w:rsidR="00B41E32">
        <w:rPr>
          <w:rFonts w:ascii="Times New Roman" w:hAnsi="Times New Roman" w:cs="Times New Roman"/>
          <w:sz w:val="24"/>
          <w:szCs w:val="24"/>
        </w:rPr>
        <w:t>,</w:t>
      </w:r>
      <w:r w:rsidRPr="009A4376">
        <w:rPr>
          <w:rFonts w:ascii="Times New Roman" w:hAnsi="Times New Roman" w:cs="Times New Roman"/>
          <w:sz w:val="24"/>
          <w:szCs w:val="24"/>
        </w:rPr>
        <w:t xml:space="preserve"> “Land Use Planning</w:t>
      </w:r>
      <w:r w:rsidR="00B41E32">
        <w:rPr>
          <w:rFonts w:ascii="Times New Roman" w:hAnsi="Times New Roman" w:cs="Times New Roman"/>
          <w:sz w:val="24"/>
          <w:szCs w:val="24"/>
        </w:rPr>
        <w:t>,</w:t>
      </w:r>
      <w:r w:rsidRPr="009A4376">
        <w:rPr>
          <w:rFonts w:ascii="Times New Roman" w:hAnsi="Times New Roman" w:cs="Times New Roman"/>
          <w:sz w:val="24"/>
          <w:szCs w:val="24"/>
        </w:rPr>
        <w:t>” requires the analysis of the effects (social, economic, and environmental impacts) of the alternatives. The effects analysis must demonstrate that the BLM took a “hard look” at the impacts of the action and/or alternatives.</w:t>
      </w:r>
      <w:r w:rsidR="007B23EA">
        <w:rPr>
          <w:rFonts w:ascii="Times New Roman" w:hAnsi="Times New Roman" w:cs="Times New Roman"/>
          <w:sz w:val="24"/>
          <w:szCs w:val="24"/>
        </w:rPr>
        <w:t xml:space="preserve"> </w:t>
      </w:r>
      <w:r w:rsidRPr="009A4376">
        <w:rPr>
          <w:rFonts w:ascii="Times New Roman" w:hAnsi="Times New Roman" w:cs="Times New Roman"/>
          <w:sz w:val="24"/>
          <w:szCs w:val="24"/>
        </w:rPr>
        <w:t>A “hard look” is defined as a reasoned analysis containing quantitative or detailed qualitative information.</w:t>
      </w:r>
      <w:r w:rsidR="007B23EA">
        <w:rPr>
          <w:rFonts w:ascii="Times New Roman" w:hAnsi="Times New Roman" w:cs="Times New Roman"/>
          <w:sz w:val="24"/>
          <w:szCs w:val="24"/>
        </w:rPr>
        <w:t xml:space="preserve"> </w:t>
      </w:r>
      <w:r w:rsidRPr="009A4376">
        <w:rPr>
          <w:rFonts w:ascii="Times New Roman" w:hAnsi="Times New Roman" w:cs="Times New Roman"/>
          <w:sz w:val="24"/>
          <w:szCs w:val="24"/>
        </w:rPr>
        <w:t>The level of detail must be sufficient to support reasoned conclusions by comparing the amount and the degree of change (impact) caused by the proposed action and alternatives. Data and analyses must be commensurate with the importance of the impact; less important material may be summarized, consolidated, or simply referenced.</w:t>
      </w:r>
    </w:p>
    <w:p w14:paraId="1657F4E6" w14:textId="77777777" w:rsidR="00402C10" w:rsidRDefault="00402C10" w:rsidP="009A4376">
      <w:pPr>
        <w:spacing w:after="0" w:line="240" w:lineRule="auto"/>
        <w:rPr>
          <w:rFonts w:ascii="Times New Roman" w:hAnsi="Times New Roman" w:cs="Times New Roman"/>
          <w:b/>
          <w:sz w:val="24"/>
          <w:szCs w:val="24"/>
        </w:rPr>
      </w:pPr>
    </w:p>
    <w:p w14:paraId="1657F4E7" w14:textId="77777777" w:rsidR="009A4376" w:rsidRPr="009A4376" w:rsidRDefault="009A4376" w:rsidP="009A4376">
      <w:pPr>
        <w:spacing w:after="0" w:line="240" w:lineRule="auto"/>
        <w:rPr>
          <w:rFonts w:ascii="Times New Roman" w:hAnsi="Times New Roman" w:cs="Times New Roman"/>
          <w:b/>
          <w:sz w:val="24"/>
          <w:szCs w:val="24"/>
        </w:rPr>
      </w:pPr>
      <w:r w:rsidRPr="009A4376">
        <w:rPr>
          <w:rFonts w:ascii="Times New Roman" w:hAnsi="Times New Roman" w:cs="Times New Roman"/>
          <w:b/>
          <w:sz w:val="24"/>
          <w:szCs w:val="24"/>
        </w:rPr>
        <w:t>G.   Defining Environmental Effects.</w:t>
      </w:r>
    </w:p>
    <w:p w14:paraId="1657F4E8" w14:textId="77777777" w:rsidR="009A4376" w:rsidRPr="009A4376" w:rsidRDefault="009A4376" w:rsidP="009A4376">
      <w:pPr>
        <w:spacing w:after="0" w:line="240" w:lineRule="auto"/>
        <w:rPr>
          <w:rFonts w:ascii="Times New Roman" w:hAnsi="Times New Roman" w:cs="Times New Roman"/>
          <w:sz w:val="24"/>
          <w:szCs w:val="24"/>
        </w:rPr>
      </w:pPr>
    </w:p>
    <w:p w14:paraId="1657F4E9" w14:textId="77777777" w:rsidR="009A4376" w:rsidRPr="009A4376" w:rsidRDefault="009A4376" w:rsidP="009A4376">
      <w:pPr>
        <w:spacing w:after="0" w:line="240" w:lineRule="auto"/>
        <w:ind w:left="270"/>
        <w:rPr>
          <w:rFonts w:ascii="Times New Roman" w:hAnsi="Times New Roman" w:cs="Times New Roman"/>
          <w:sz w:val="24"/>
          <w:szCs w:val="24"/>
        </w:rPr>
      </w:pPr>
      <w:r w:rsidRPr="009A4376">
        <w:rPr>
          <w:rFonts w:ascii="Times New Roman" w:hAnsi="Times New Roman" w:cs="Times New Roman"/>
          <w:sz w:val="24"/>
          <w:szCs w:val="24"/>
        </w:rPr>
        <w:t xml:space="preserve">1.   </w:t>
      </w:r>
      <w:r w:rsidRPr="009A4376">
        <w:rPr>
          <w:rFonts w:ascii="Times New Roman" w:hAnsi="Times New Roman" w:cs="Times New Roman"/>
          <w:b/>
          <w:sz w:val="24"/>
          <w:szCs w:val="24"/>
        </w:rPr>
        <w:t xml:space="preserve">Describe the Analytical Assumptions and Methodology </w:t>
      </w:r>
      <w:r w:rsidR="001D24AE">
        <w:rPr>
          <w:rFonts w:ascii="Times New Roman" w:hAnsi="Times New Roman" w:cs="Times New Roman"/>
          <w:b/>
          <w:sz w:val="24"/>
          <w:szCs w:val="24"/>
        </w:rPr>
        <w:t>of</w:t>
      </w:r>
      <w:r w:rsidRPr="009A4376">
        <w:rPr>
          <w:rFonts w:ascii="Times New Roman" w:hAnsi="Times New Roman" w:cs="Times New Roman"/>
          <w:b/>
          <w:sz w:val="24"/>
          <w:szCs w:val="24"/>
        </w:rPr>
        <w:t xml:space="preserve"> the Effects Analysis.</w:t>
      </w:r>
      <w:r w:rsidRPr="009A4376">
        <w:rPr>
          <w:rFonts w:ascii="Times New Roman" w:hAnsi="Times New Roman" w:cs="Times New Roman"/>
          <w:sz w:val="24"/>
          <w:szCs w:val="24"/>
        </w:rPr>
        <w:t xml:space="preserve"> </w:t>
      </w:r>
    </w:p>
    <w:p w14:paraId="1657F4EA" w14:textId="77777777" w:rsidR="009A4376" w:rsidRPr="009A4376" w:rsidRDefault="009A4376" w:rsidP="009A4376">
      <w:pPr>
        <w:spacing w:after="0" w:line="240" w:lineRule="auto"/>
        <w:rPr>
          <w:rFonts w:ascii="Times New Roman" w:hAnsi="Times New Roman" w:cs="Times New Roman"/>
          <w:sz w:val="24"/>
          <w:szCs w:val="24"/>
        </w:rPr>
      </w:pPr>
    </w:p>
    <w:p w14:paraId="1657F4EB" w14:textId="77777777" w:rsidR="009A4376" w:rsidRPr="009A4376" w:rsidRDefault="009A4376" w:rsidP="009A4376">
      <w:pPr>
        <w:spacing w:after="0" w:line="240" w:lineRule="auto"/>
        <w:ind w:left="630"/>
        <w:rPr>
          <w:rFonts w:ascii="Times New Roman" w:hAnsi="Times New Roman" w:cs="Times New Roman"/>
          <w:sz w:val="24"/>
          <w:szCs w:val="24"/>
        </w:rPr>
      </w:pPr>
      <w:r w:rsidRPr="009A4376">
        <w:rPr>
          <w:rFonts w:ascii="Times New Roman" w:hAnsi="Times New Roman" w:cs="Times New Roman"/>
          <w:sz w:val="24"/>
          <w:szCs w:val="24"/>
        </w:rPr>
        <w:t xml:space="preserve">a.   </w:t>
      </w:r>
      <w:r w:rsidRPr="009A4376">
        <w:rPr>
          <w:rFonts w:ascii="Times New Roman" w:hAnsi="Times New Roman" w:cs="Times New Roman"/>
          <w:b/>
          <w:sz w:val="24"/>
          <w:szCs w:val="24"/>
        </w:rPr>
        <w:t>Assumptions.</w:t>
      </w:r>
      <w:r w:rsidRPr="009A4376">
        <w:rPr>
          <w:rFonts w:ascii="Times New Roman" w:hAnsi="Times New Roman" w:cs="Times New Roman"/>
          <w:sz w:val="24"/>
          <w:szCs w:val="24"/>
        </w:rPr>
        <w:t xml:space="preserve"> The effects analysis should state the analytical assumptions, including </w:t>
      </w:r>
    </w:p>
    <w:p w14:paraId="1657F4EC" w14:textId="77777777" w:rsidR="009A4376" w:rsidRPr="009A4376" w:rsidRDefault="009A4376" w:rsidP="009A4376">
      <w:pPr>
        <w:spacing w:after="0" w:line="240" w:lineRule="auto"/>
        <w:ind w:left="990"/>
        <w:rPr>
          <w:rFonts w:ascii="Times New Roman" w:hAnsi="Times New Roman" w:cs="Times New Roman"/>
          <w:sz w:val="24"/>
          <w:szCs w:val="24"/>
        </w:rPr>
      </w:pPr>
      <w:proofErr w:type="gramStart"/>
      <w:r w:rsidRPr="009A4376">
        <w:rPr>
          <w:rFonts w:ascii="Times New Roman" w:hAnsi="Times New Roman" w:cs="Times New Roman"/>
          <w:sz w:val="24"/>
          <w:szCs w:val="24"/>
        </w:rPr>
        <w:t>the</w:t>
      </w:r>
      <w:proofErr w:type="gramEnd"/>
      <w:r w:rsidRPr="009A4376">
        <w:rPr>
          <w:rFonts w:ascii="Times New Roman" w:hAnsi="Times New Roman" w:cs="Times New Roman"/>
          <w:sz w:val="24"/>
          <w:szCs w:val="24"/>
        </w:rPr>
        <w:t xml:space="preserve"> geographic and temporal scope of the analysis (which may vary by issue), the baseline for analysis, as well as the reasonably foreseeable future actions. When information and/or data critical to the analysis are incomplete or unavailable, it must be explained in this section.</w:t>
      </w:r>
      <w:r w:rsidR="00254E26">
        <w:rPr>
          <w:rFonts w:ascii="Times New Roman" w:hAnsi="Times New Roman" w:cs="Times New Roman"/>
          <w:sz w:val="24"/>
          <w:szCs w:val="24"/>
        </w:rPr>
        <w:t xml:space="preserve"> </w:t>
      </w:r>
      <w:r w:rsidRPr="009A4376">
        <w:rPr>
          <w:rFonts w:ascii="Times New Roman" w:hAnsi="Times New Roman" w:cs="Times New Roman"/>
          <w:sz w:val="24"/>
          <w:szCs w:val="24"/>
        </w:rPr>
        <w:t xml:space="preserve">The following paragraph is an example of an analytical assumption: </w:t>
      </w:r>
    </w:p>
    <w:p w14:paraId="1C339A28" w14:textId="77777777" w:rsidR="008D30FE" w:rsidRDefault="008D30FE" w:rsidP="009A4376">
      <w:pPr>
        <w:spacing w:after="0" w:line="240" w:lineRule="auto"/>
        <w:ind w:left="990"/>
        <w:rPr>
          <w:rFonts w:ascii="Times New Roman" w:hAnsi="Times New Roman" w:cs="Times New Roman"/>
          <w:sz w:val="24"/>
          <w:szCs w:val="24"/>
        </w:rPr>
        <w:sectPr w:rsidR="008D30FE" w:rsidSect="003A7C61">
          <w:headerReference w:type="default" r:id="rId95"/>
          <w:pgSz w:w="12240" w:h="15840"/>
          <w:pgMar w:top="1008" w:right="1440" w:bottom="720" w:left="1440" w:header="864" w:footer="720" w:gutter="0"/>
          <w:pgNumType w:start="1"/>
          <w:cols w:space="720"/>
          <w:noEndnote/>
          <w:docGrid w:linePitch="299"/>
        </w:sectPr>
      </w:pPr>
    </w:p>
    <w:p w14:paraId="1657F4ED" w14:textId="46509366" w:rsidR="009A4376" w:rsidRDefault="009A4376" w:rsidP="009A4376">
      <w:pPr>
        <w:spacing w:after="0" w:line="240" w:lineRule="auto"/>
        <w:ind w:left="990"/>
        <w:rPr>
          <w:rFonts w:ascii="Times New Roman" w:hAnsi="Times New Roman" w:cs="Times New Roman"/>
          <w:sz w:val="24"/>
          <w:szCs w:val="24"/>
        </w:rPr>
      </w:pPr>
    </w:p>
    <w:p w14:paraId="1657F4EE" w14:textId="77777777" w:rsidR="00254E26" w:rsidRDefault="00A95281" w:rsidP="00254E26">
      <w:pPr>
        <w:spacing w:after="0" w:line="240" w:lineRule="auto"/>
        <w:rPr>
          <w:rFonts w:ascii="Times New Roman" w:hAnsi="Times New Roman" w:cs="Times New Roman"/>
          <w:sz w:val="24"/>
          <w:szCs w:val="24"/>
        </w:rPr>
      </w:pPr>
      <w:r>
        <w:rPr>
          <w:rFonts w:ascii="Times New Roman" w:eastAsia="Calibri" w:hAnsi="Times New Roman" w:cs="Times New Roman"/>
          <w:noProof/>
          <w:color w:val="000000"/>
          <w:sz w:val="24"/>
          <w:szCs w:val="24"/>
        </w:rPr>
        <mc:AlternateContent>
          <mc:Choice Requires="wps">
            <w:drawing>
              <wp:inline distT="0" distB="0" distL="0" distR="0" wp14:anchorId="16580140" wp14:editId="16580141">
                <wp:extent cx="5943600" cy="1152525"/>
                <wp:effectExtent l="38100" t="38100" r="133350" b="123825"/>
                <wp:docPr id="11" name="Rectangle 3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5943600" cy="1152525"/>
                        </a:xfrm>
                        <a:prstGeom prst="rect">
                          <a:avLst/>
                        </a:prstGeom>
                        <a:solidFill>
                          <a:sysClr val="window" lastClr="FFFFFF"/>
                        </a:solidFill>
                        <a:ln w="19050">
                          <a:solidFill>
                            <a:sysClr val="windowText" lastClr="000000">
                              <a:lumMod val="50000"/>
                              <a:lumOff val="50000"/>
                            </a:sysClr>
                          </a:solidFill>
                          <a:miter lim="800000"/>
                          <a:headEnd/>
                          <a:tailEnd/>
                        </a:ln>
                        <a:effectLst>
                          <a:outerShdw blurRad="50800" dist="38100" dir="2700000" sx="100500" sy="100500" algn="tl" rotWithShape="0">
                            <a:prstClr val="black">
                              <a:alpha val="40000"/>
                            </a:prstClr>
                          </a:outerShdw>
                        </a:effectLst>
                      </wps:spPr>
                      <wps:txbx>
                        <w:txbxContent>
                          <w:p w14:paraId="1658031B" w14:textId="77777777" w:rsidR="00C24DCC" w:rsidRPr="009A4376" w:rsidRDefault="00C24DCC" w:rsidP="00254E26">
                            <w:pPr>
                              <w:spacing w:after="0" w:line="240" w:lineRule="auto"/>
                              <w:rPr>
                                <w:rFonts w:ascii="Times New Roman" w:hAnsi="Times New Roman" w:cs="Times New Roman"/>
                                <w:sz w:val="24"/>
                                <w:szCs w:val="24"/>
                              </w:rPr>
                            </w:pPr>
                            <w:r>
                              <w:rPr>
                                <w:rFonts w:ascii="Times New Roman" w:hAnsi="Times New Roman" w:cs="Times New Roman"/>
                                <w:b/>
                                <w:sz w:val="24"/>
                                <w:szCs w:val="24"/>
                              </w:rPr>
                              <w:t>Example</w:t>
                            </w:r>
                            <w:r w:rsidRPr="009A4376">
                              <w:rPr>
                                <w:rFonts w:ascii="Times New Roman" w:hAnsi="Times New Roman" w:cs="Times New Roman"/>
                                <w:b/>
                                <w:sz w:val="24"/>
                                <w:szCs w:val="24"/>
                              </w:rPr>
                              <w:t>:</w:t>
                            </w:r>
                            <w:r w:rsidRPr="009A4376">
                              <w:rPr>
                                <w:rFonts w:ascii="Times New Roman" w:hAnsi="Times New Roman" w:cs="Times New Roman"/>
                                <w:sz w:val="24"/>
                                <w:szCs w:val="24"/>
                              </w:rPr>
                              <w:t xml:space="preserve"> These RSCs are considered to have a determinative effect on activity participation and the realization of recreation outcomes in all alternatives.</w:t>
                            </w:r>
                            <w:r>
                              <w:rPr>
                                <w:rFonts w:ascii="Times New Roman" w:hAnsi="Times New Roman" w:cs="Times New Roman"/>
                                <w:sz w:val="24"/>
                                <w:szCs w:val="24"/>
                              </w:rPr>
                              <w:t xml:space="preserve"> </w:t>
                            </w:r>
                            <w:r w:rsidRPr="009A4376">
                              <w:rPr>
                                <w:rFonts w:ascii="Times New Roman" w:hAnsi="Times New Roman" w:cs="Times New Roman"/>
                                <w:sz w:val="24"/>
                                <w:szCs w:val="24"/>
                              </w:rPr>
                              <w:t xml:space="preserve">The Cisco Field Office visitor study indicated that </w:t>
                            </w:r>
                            <w:r>
                              <w:rPr>
                                <w:rFonts w:ascii="Times New Roman" w:hAnsi="Times New Roman" w:cs="Times New Roman"/>
                                <w:sz w:val="24"/>
                                <w:szCs w:val="24"/>
                              </w:rPr>
                              <w:t>the determinative RSC</w:t>
                            </w:r>
                            <w:r w:rsidRPr="009A4376">
                              <w:rPr>
                                <w:rFonts w:ascii="Times New Roman" w:hAnsi="Times New Roman" w:cs="Times New Roman"/>
                                <w:sz w:val="24"/>
                                <w:szCs w:val="24"/>
                              </w:rPr>
                              <w:t xml:space="preserve"> </w:t>
                            </w:r>
                            <w:r>
                              <w:rPr>
                                <w:rFonts w:ascii="Times New Roman" w:hAnsi="Times New Roman" w:cs="Times New Roman"/>
                                <w:sz w:val="24"/>
                                <w:szCs w:val="24"/>
                              </w:rPr>
                              <w:t>in the Black River Canyon was retaining</w:t>
                            </w:r>
                            <w:r w:rsidRPr="009A4376">
                              <w:rPr>
                                <w:rFonts w:ascii="Times New Roman" w:hAnsi="Times New Roman" w:cs="Times New Roman"/>
                                <w:sz w:val="24"/>
                                <w:szCs w:val="24"/>
                              </w:rPr>
                              <w:t xml:space="preserve"> the current </w:t>
                            </w:r>
                            <w:r>
                              <w:rPr>
                                <w:rFonts w:ascii="Times New Roman" w:hAnsi="Times New Roman" w:cs="Times New Roman"/>
                                <w:sz w:val="24"/>
                                <w:szCs w:val="24"/>
                              </w:rPr>
                              <w:t xml:space="preserve">level of </w:t>
                            </w:r>
                            <w:r w:rsidRPr="009A4376">
                              <w:rPr>
                                <w:rFonts w:ascii="Times New Roman" w:hAnsi="Times New Roman" w:cs="Times New Roman"/>
                                <w:sz w:val="24"/>
                                <w:szCs w:val="24"/>
                              </w:rPr>
                              <w:t xml:space="preserve">naturalness </w:t>
                            </w:r>
                            <w:r>
                              <w:rPr>
                                <w:rFonts w:ascii="Times New Roman" w:hAnsi="Times New Roman" w:cs="Times New Roman"/>
                                <w:sz w:val="24"/>
                                <w:szCs w:val="24"/>
                              </w:rPr>
                              <w:t>on</w:t>
                            </w:r>
                            <w:r w:rsidRPr="009A4376">
                              <w:rPr>
                                <w:rFonts w:ascii="Times New Roman" w:hAnsi="Times New Roman" w:cs="Times New Roman"/>
                                <w:sz w:val="24"/>
                                <w:szCs w:val="24"/>
                              </w:rPr>
                              <w:t xml:space="preserve"> BLM lands, along with maintaining the existing degree of remoteness and access.</w:t>
                            </w:r>
                          </w:p>
                        </w:txbxContent>
                      </wps:txbx>
                      <wps:bodyPr rot="0" vert="horz" wrap="square" lIns="182880" tIns="91440" rIns="182880" bIns="91440" anchor="ctr" anchorCtr="0">
                        <a:noAutofit/>
                      </wps:bodyPr>
                    </wps:wsp>
                  </a:graphicData>
                </a:graphic>
              </wp:inline>
            </w:drawing>
          </mc:Choice>
          <mc:Fallback>
            <w:pict>
              <v:rect id="_x0000_s1029" style="width:468pt;height:90.75pt;flip:x;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" fillcolor="window" strokecolor="#7f7f7f" strokeweight="1.5pt">
                <v:shadow on="t" type="perspective" color="black" opacity="26214f" origin="-.5,-.5" offset=".74836mm,.74836mm" matrix="65864f,,,65864f"/>
                <v:textbox inset="14.4pt,7.2pt,14.4pt,7.2pt">
                  <w:txbxContent>
                    <w:p w14:paraId="1658031B" w14:textId="77777777" w:rsidR="00C24DCC" w:rsidRPr="009A4376" w:rsidRDefault="00C24DCC" w:rsidP="00254E26">
                      <w:pPr>
                        <w:spacing w:after="0" w:line="240" w:lineRule="auto"/>
                        <w:rPr>
                          <w:rFonts w:ascii="Times New Roman" w:hAnsi="Times New Roman" w:cs="Times New Roman"/>
                          <w:sz w:val="24"/>
                          <w:szCs w:val="24"/>
                        </w:rPr>
                      </w:pPr>
                      <w:r>
                        <w:rPr>
                          <w:rFonts w:ascii="Times New Roman" w:hAnsi="Times New Roman" w:cs="Times New Roman"/>
                          <w:b/>
                          <w:sz w:val="24"/>
                          <w:szCs w:val="24"/>
                        </w:rPr>
                        <w:t>Example</w:t>
                      </w:r>
                      <w:r w:rsidRPr="009A4376">
                        <w:rPr>
                          <w:rFonts w:ascii="Times New Roman" w:hAnsi="Times New Roman" w:cs="Times New Roman"/>
                          <w:b/>
                          <w:sz w:val="24"/>
                          <w:szCs w:val="24"/>
                        </w:rPr>
                        <w:t>:</w:t>
                      </w:r>
                      <w:r w:rsidRPr="009A4376">
                        <w:rPr>
                          <w:rFonts w:ascii="Times New Roman" w:hAnsi="Times New Roman" w:cs="Times New Roman"/>
                          <w:sz w:val="24"/>
                          <w:szCs w:val="24"/>
                        </w:rPr>
                        <w:t xml:space="preserve"> These RSCs are considered to have a determinative effect on activity participation and the realization of recreation outcomes in all alternatives.</w:t>
                      </w:r>
                      <w:r>
                        <w:rPr>
                          <w:rFonts w:ascii="Times New Roman" w:hAnsi="Times New Roman" w:cs="Times New Roman"/>
                          <w:sz w:val="24"/>
                          <w:szCs w:val="24"/>
                        </w:rPr>
                        <w:t xml:space="preserve"> </w:t>
                      </w:r>
                      <w:r w:rsidRPr="009A4376">
                        <w:rPr>
                          <w:rFonts w:ascii="Times New Roman" w:hAnsi="Times New Roman" w:cs="Times New Roman"/>
                          <w:sz w:val="24"/>
                          <w:szCs w:val="24"/>
                        </w:rPr>
                        <w:t xml:space="preserve">The Cisco Field Office visitor study indicated that </w:t>
                      </w:r>
                      <w:r>
                        <w:rPr>
                          <w:rFonts w:ascii="Times New Roman" w:hAnsi="Times New Roman" w:cs="Times New Roman"/>
                          <w:sz w:val="24"/>
                          <w:szCs w:val="24"/>
                        </w:rPr>
                        <w:t>the determinative RSC</w:t>
                      </w:r>
                      <w:r w:rsidRPr="009A4376">
                        <w:rPr>
                          <w:rFonts w:ascii="Times New Roman" w:hAnsi="Times New Roman" w:cs="Times New Roman"/>
                          <w:sz w:val="24"/>
                          <w:szCs w:val="24"/>
                        </w:rPr>
                        <w:t xml:space="preserve"> </w:t>
                      </w:r>
                      <w:r>
                        <w:rPr>
                          <w:rFonts w:ascii="Times New Roman" w:hAnsi="Times New Roman" w:cs="Times New Roman"/>
                          <w:sz w:val="24"/>
                          <w:szCs w:val="24"/>
                        </w:rPr>
                        <w:t>in the Black River Canyon was retaining</w:t>
                      </w:r>
                      <w:r w:rsidRPr="009A4376">
                        <w:rPr>
                          <w:rFonts w:ascii="Times New Roman" w:hAnsi="Times New Roman" w:cs="Times New Roman"/>
                          <w:sz w:val="24"/>
                          <w:szCs w:val="24"/>
                        </w:rPr>
                        <w:t xml:space="preserve"> the current </w:t>
                      </w:r>
                      <w:r>
                        <w:rPr>
                          <w:rFonts w:ascii="Times New Roman" w:hAnsi="Times New Roman" w:cs="Times New Roman"/>
                          <w:sz w:val="24"/>
                          <w:szCs w:val="24"/>
                        </w:rPr>
                        <w:t xml:space="preserve">level of </w:t>
                      </w:r>
                      <w:r w:rsidRPr="009A4376">
                        <w:rPr>
                          <w:rFonts w:ascii="Times New Roman" w:hAnsi="Times New Roman" w:cs="Times New Roman"/>
                          <w:sz w:val="24"/>
                          <w:szCs w:val="24"/>
                        </w:rPr>
                        <w:t xml:space="preserve">naturalness </w:t>
                      </w:r>
                      <w:r>
                        <w:rPr>
                          <w:rFonts w:ascii="Times New Roman" w:hAnsi="Times New Roman" w:cs="Times New Roman"/>
                          <w:sz w:val="24"/>
                          <w:szCs w:val="24"/>
                        </w:rPr>
                        <w:t>on</w:t>
                      </w:r>
                      <w:r w:rsidRPr="009A4376">
                        <w:rPr>
                          <w:rFonts w:ascii="Times New Roman" w:hAnsi="Times New Roman" w:cs="Times New Roman"/>
                          <w:sz w:val="24"/>
                          <w:szCs w:val="24"/>
                        </w:rPr>
                        <w:t xml:space="preserve"> BLM lands, along with maintaining the existing degree of remoteness and access.</w:t>
                      </w:r>
                    </w:p>
                  </w:txbxContent>
                </v:textbox>
                <w10:anchorlock/>
              </v:rect>
            </w:pict>
          </mc:Fallback>
        </mc:AlternateContent>
      </w:r>
    </w:p>
    <w:p w14:paraId="1657F4EF" w14:textId="77777777" w:rsidR="00254E26" w:rsidRPr="009A4376" w:rsidRDefault="00254E26" w:rsidP="009A4376">
      <w:pPr>
        <w:spacing w:after="0" w:line="240" w:lineRule="auto"/>
        <w:ind w:left="990"/>
        <w:rPr>
          <w:rFonts w:ascii="Times New Roman" w:hAnsi="Times New Roman" w:cs="Times New Roman"/>
          <w:sz w:val="24"/>
          <w:szCs w:val="24"/>
        </w:rPr>
      </w:pPr>
    </w:p>
    <w:p w14:paraId="1657F4F0" w14:textId="77777777" w:rsidR="009A4376" w:rsidRPr="009A4376" w:rsidRDefault="009A4376" w:rsidP="009A4376">
      <w:pPr>
        <w:spacing w:after="0" w:line="240" w:lineRule="auto"/>
        <w:ind w:left="630"/>
        <w:rPr>
          <w:rFonts w:ascii="Times New Roman" w:hAnsi="Times New Roman" w:cs="Times New Roman"/>
          <w:sz w:val="24"/>
          <w:szCs w:val="24"/>
        </w:rPr>
      </w:pPr>
      <w:r w:rsidRPr="009A4376">
        <w:rPr>
          <w:rFonts w:ascii="Times New Roman" w:hAnsi="Times New Roman" w:cs="Times New Roman"/>
          <w:sz w:val="24"/>
          <w:szCs w:val="24"/>
        </w:rPr>
        <w:t xml:space="preserve">b.   </w:t>
      </w:r>
      <w:r w:rsidRPr="009A4376">
        <w:rPr>
          <w:rFonts w:ascii="Times New Roman" w:hAnsi="Times New Roman" w:cs="Times New Roman"/>
          <w:b/>
          <w:sz w:val="24"/>
          <w:szCs w:val="24"/>
        </w:rPr>
        <w:t>Methodology.</w:t>
      </w:r>
      <w:r w:rsidRPr="009A4376">
        <w:rPr>
          <w:rFonts w:ascii="Times New Roman" w:hAnsi="Times New Roman" w:cs="Times New Roman"/>
          <w:sz w:val="24"/>
          <w:szCs w:val="24"/>
        </w:rPr>
        <w:t xml:space="preserve"> The effects analysis must describe the analytical methodology </w:t>
      </w:r>
    </w:p>
    <w:p w14:paraId="1657F4F1" w14:textId="77777777" w:rsidR="009A4376" w:rsidRPr="009A4376" w:rsidRDefault="009A4376" w:rsidP="009A4376">
      <w:pPr>
        <w:spacing w:after="0" w:line="240" w:lineRule="auto"/>
        <w:ind w:left="990"/>
        <w:rPr>
          <w:rFonts w:ascii="Times New Roman" w:hAnsi="Times New Roman" w:cs="Times New Roman"/>
          <w:sz w:val="24"/>
          <w:szCs w:val="24"/>
        </w:rPr>
      </w:pPr>
      <w:proofErr w:type="gramStart"/>
      <w:r w:rsidRPr="009A4376">
        <w:rPr>
          <w:rFonts w:ascii="Times New Roman" w:hAnsi="Times New Roman" w:cs="Times New Roman"/>
          <w:sz w:val="24"/>
          <w:szCs w:val="24"/>
        </w:rPr>
        <w:t>sufficiently</w:t>
      </w:r>
      <w:proofErr w:type="gramEnd"/>
      <w:r w:rsidRPr="009A4376">
        <w:rPr>
          <w:rFonts w:ascii="Times New Roman" w:hAnsi="Times New Roman" w:cs="Times New Roman"/>
          <w:sz w:val="24"/>
          <w:szCs w:val="24"/>
        </w:rPr>
        <w:t xml:space="preserve"> so that the reader can understand how the analysis was conducted and why the particular methodology was used (40 CFR 1502.24). This explanation must include a description of any limitations inherent in the methodology. If there is substantial dispute over models, methodology, or data, recognize the opposing viewpoint(s) and explain the rationale for the chosen method of analysis. Discussions of methodology may be placed in the text or in the appendix of the document. To the extent possible, the analysis of impacts should be quantified. The following is an example of analytical methodology: </w:t>
      </w:r>
    </w:p>
    <w:p w14:paraId="1657F4F2" w14:textId="77777777" w:rsidR="009A4376" w:rsidRDefault="009A4376" w:rsidP="009A4376">
      <w:pPr>
        <w:spacing w:after="0" w:line="240" w:lineRule="auto"/>
        <w:ind w:left="990"/>
        <w:rPr>
          <w:rFonts w:ascii="Times New Roman" w:hAnsi="Times New Roman" w:cs="Times New Roman"/>
          <w:sz w:val="24"/>
          <w:szCs w:val="24"/>
        </w:rPr>
      </w:pPr>
    </w:p>
    <w:p w14:paraId="1657F4F3" w14:textId="77777777" w:rsidR="00254E26" w:rsidRPr="009A4376" w:rsidRDefault="00A95281" w:rsidP="00254E26">
      <w:pPr>
        <w:spacing w:after="0" w:line="240" w:lineRule="auto"/>
        <w:rPr>
          <w:rFonts w:ascii="Times New Roman" w:hAnsi="Times New Roman" w:cs="Times New Roman"/>
          <w:sz w:val="24"/>
          <w:szCs w:val="24"/>
        </w:rPr>
      </w:pPr>
      <w:r>
        <w:rPr>
          <w:rFonts w:ascii="Times New Roman" w:eastAsia="Calibri" w:hAnsi="Times New Roman" w:cs="Times New Roman"/>
          <w:noProof/>
          <w:color w:val="000000"/>
          <w:sz w:val="24"/>
          <w:szCs w:val="24"/>
        </w:rPr>
        <mc:AlternateContent>
          <mc:Choice Requires="wps">
            <w:drawing>
              <wp:inline distT="0" distB="0" distL="0" distR="0" wp14:anchorId="16580142" wp14:editId="16580143">
                <wp:extent cx="5943600" cy="1962150"/>
                <wp:effectExtent l="38100" t="38100" r="133350" b="114300"/>
                <wp:docPr id="12" name="Rectangle 3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5943600" cy="1962150"/>
                        </a:xfrm>
                        <a:prstGeom prst="rect">
                          <a:avLst/>
                        </a:prstGeom>
                        <a:solidFill>
                          <a:sysClr val="window" lastClr="FFFFFF"/>
                        </a:solidFill>
                        <a:ln w="19050">
                          <a:solidFill>
                            <a:sysClr val="windowText" lastClr="000000">
                              <a:lumMod val="50000"/>
                              <a:lumOff val="50000"/>
                            </a:sysClr>
                          </a:solidFill>
                          <a:miter lim="800000"/>
                          <a:headEnd/>
                          <a:tailEnd/>
                        </a:ln>
                        <a:effectLst>
                          <a:outerShdw blurRad="50800" dist="38100" dir="2700000" sx="100500" sy="100500" algn="tl" rotWithShape="0">
                            <a:prstClr val="black">
                              <a:alpha val="40000"/>
                            </a:prstClr>
                          </a:outerShdw>
                        </a:effectLst>
                      </wps:spPr>
                      <wps:txbx>
                        <w:txbxContent>
                          <w:p w14:paraId="1658031C" w14:textId="77777777" w:rsidR="00C24DCC" w:rsidRPr="009A4376" w:rsidRDefault="00C24DCC" w:rsidP="00254E26">
                            <w:pPr>
                              <w:spacing w:after="0" w:line="240" w:lineRule="auto"/>
                              <w:rPr>
                                <w:rFonts w:ascii="Times New Roman" w:hAnsi="Times New Roman" w:cs="Times New Roman"/>
                                <w:sz w:val="24"/>
                                <w:szCs w:val="24"/>
                              </w:rPr>
                            </w:pPr>
                            <w:r>
                              <w:rPr>
                                <w:rFonts w:ascii="Times New Roman" w:hAnsi="Times New Roman" w:cs="Times New Roman"/>
                                <w:b/>
                                <w:sz w:val="24"/>
                                <w:szCs w:val="24"/>
                              </w:rPr>
                              <w:t>Example</w:t>
                            </w:r>
                            <w:r w:rsidRPr="009A4376">
                              <w:rPr>
                                <w:rFonts w:ascii="Times New Roman" w:hAnsi="Times New Roman" w:cs="Times New Roman"/>
                                <w:b/>
                                <w:sz w:val="24"/>
                                <w:szCs w:val="24"/>
                              </w:rPr>
                              <w:t>:</w:t>
                            </w:r>
                            <w:r>
                              <w:rPr>
                                <w:rFonts w:ascii="Times New Roman" w:hAnsi="Times New Roman" w:cs="Times New Roman"/>
                                <w:b/>
                                <w:sz w:val="24"/>
                                <w:szCs w:val="24"/>
                              </w:rPr>
                              <w:t xml:space="preserve"> </w:t>
                            </w:r>
                            <w:r w:rsidRPr="00921B9C">
                              <w:rPr>
                                <w:rFonts w:ascii="Times New Roman" w:hAnsi="Times New Roman" w:cs="Times New Roman"/>
                                <w:sz w:val="24"/>
                                <w:szCs w:val="24"/>
                              </w:rPr>
                              <w:t xml:space="preserve">The method of analysis used to evaluate effects on recreation resources within the </w:t>
                            </w:r>
                            <w:r>
                              <w:rPr>
                                <w:rFonts w:ascii="Times New Roman" w:hAnsi="Times New Roman" w:cs="Times New Roman"/>
                                <w:sz w:val="24"/>
                                <w:szCs w:val="24"/>
                              </w:rPr>
                              <w:t>p</w:t>
                            </w:r>
                            <w:r w:rsidRPr="00921B9C">
                              <w:rPr>
                                <w:rFonts w:ascii="Times New Roman" w:hAnsi="Times New Roman" w:cs="Times New Roman"/>
                                <w:sz w:val="24"/>
                                <w:szCs w:val="24"/>
                              </w:rPr>
                              <w:t xml:space="preserve">lanning </w:t>
                            </w:r>
                            <w:r>
                              <w:rPr>
                                <w:rFonts w:ascii="Times New Roman" w:hAnsi="Times New Roman" w:cs="Times New Roman"/>
                                <w:sz w:val="24"/>
                                <w:szCs w:val="24"/>
                              </w:rPr>
                              <w:t>a</w:t>
                            </w:r>
                            <w:r w:rsidRPr="00921B9C">
                              <w:rPr>
                                <w:rFonts w:ascii="Times New Roman" w:hAnsi="Times New Roman" w:cs="Times New Roman"/>
                                <w:sz w:val="24"/>
                                <w:szCs w:val="24"/>
                              </w:rPr>
                              <w:t xml:space="preserve">rea were based on local program area knowledge and a review of pertinent literature on recreation </w:t>
                            </w:r>
                            <w:r>
                              <w:rPr>
                                <w:rFonts w:ascii="Times New Roman" w:hAnsi="Times New Roman" w:cs="Times New Roman"/>
                                <w:sz w:val="24"/>
                                <w:szCs w:val="24"/>
                              </w:rPr>
                              <w:t>management</w:t>
                            </w:r>
                            <w:r w:rsidRPr="00921B9C">
                              <w:rPr>
                                <w:rFonts w:ascii="Times New Roman" w:hAnsi="Times New Roman" w:cs="Times New Roman"/>
                                <w:sz w:val="24"/>
                                <w:szCs w:val="24"/>
                              </w:rPr>
                              <w:t xml:space="preserve">. Effects are quantified where possible, and, in the absence of quantitative data, qualitative effects are presented based on professional judgment. In order to effectively analyze these effects, a set of impact indicators and assumptions have been developed to guide the analysis. Indicators include: the number of SRMAs identified in the planning area (along with the total acreage included within the SRMA); management actions within SRMAs that result in changes to the physical, social, or </w:t>
                            </w:r>
                            <w:r>
                              <w:rPr>
                                <w:rFonts w:ascii="Times New Roman" w:hAnsi="Times New Roman" w:cs="Times New Roman"/>
                                <w:sz w:val="24"/>
                                <w:szCs w:val="24"/>
                              </w:rPr>
                              <w:t>operational RSCs</w:t>
                            </w:r>
                            <w:r w:rsidRPr="00921B9C">
                              <w:rPr>
                                <w:rFonts w:ascii="Times New Roman" w:hAnsi="Times New Roman" w:cs="Times New Roman"/>
                                <w:sz w:val="24"/>
                                <w:szCs w:val="24"/>
                              </w:rPr>
                              <w:t>; and the change in the availability, or area of availability, of types of recreation opportunities.</w:t>
                            </w:r>
                          </w:p>
                        </w:txbxContent>
                      </wps:txbx>
                      <wps:bodyPr rot="0" vert="horz" wrap="square" lIns="182880" tIns="91440" rIns="182880" bIns="91440" anchor="ctr" anchorCtr="0">
                        <a:noAutofit/>
                      </wps:bodyPr>
                    </wps:wsp>
                  </a:graphicData>
                </a:graphic>
              </wp:inline>
            </w:drawing>
          </mc:Choice>
          <mc:Fallback>
            <w:pict>
              <v:rect id="_x0000_s1030" style="width:468pt;height:154.5pt;flip:x;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" fillcolor="window" strokecolor="#7f7f7f" strokeweight="1.5pt">
                <v:shadow on="t" type="perspective" color="black" opacity="26214f" origin="-.5,-.5" offset=".74836mm,.74836mm" matrix="65864f,,,65864f"/>
                <v:textbox inset="14.4pt,7.2pt,14.4pt,7.2pt">
                  <w:txbxContent>
                    <w:p w14:paraId="1658031C" w14:textId="77777777" w:rsidR="00C24DCC" w:rsidRPr="009A4376" w:rsidRDefault="00C24DCC" w:rsidP="00254E26">
                      <w:pPr>
                        <w:spacing w:after="0" w:line="240" w:lineRule="auto"/>
                        <w:rPr>
                          <w:rFonts w:ascii="Times New Roman" w:hAnsi="Times New Roman" w:cs="Times New Roman"/>
                          <w:sz w:val="24"/>
                          <w:szCs w:val="24"/>
                        </w:rPr>
                      </w:pPr>
                      <w:r>
                        <w:rPr>
                          <w:rFonts w:ascii="Times New Roman" w:hAnsi="Times New Roman" w:cs="Times New Roman"/>
                          <w:b/>
                          <w:sz w:val="24"/>
                          <w:szCs w:val="24"/>
                        </w:rPr>
                        <w:t>Example</w:t>
                      </w:r>
                      <w:r w:rsidRPr="009A4376">
                        <w:rPr>
                          <w:rFonts w:ascii="Times New Roman" w:hAnsi="Times New Roman" w:cs="Times New Roman"/>
                          <w:b/>
                          <w:sz w:val="24"/>
                          <w:szCs w:val="24"/>
                        </w:rPr>
                        <w:t>:</w:t>
                      </w:r>
                      <w:r>
                        <w:rPr>
                          <w:rFonts w:ascii="Times New Roman" w:hAnsi="Times New Roman" w:cs="Times New Roman"/>
                          <w:b/>
                          <w:sz w:val="24"/>
                          <w:szCs w:val="24"/>
                        </w:rPr>
                        <w:t xml:space="preserve"> </w:t>
                      </w:r>
                      <w:r w:rsidRPr="00921B9C">
                        <w:rPr>
                          <w:rFonts w:ascii="Times New Roman" w:hAnsi="Times New Roman" w:cs="Times New Roman"/>
                          <w:sz w:val="24"/>
                          <w:szCs w:val="24"/>
                        </w:rPr>
                        <w:t xml:space="preserve">The method of analysis used to evaluate effects on recreation resources within the </w:t>
                      </w:r>
                      <w:r>
                        <w:rPr>
                          <w:rFonts w:ascii="Times New Roman" w:hAnsi="Times New Roman" w:cs="Times New Roman"/>
                          <w:sz w:val="24"/>
                          <w:szCs w:val="24"/>
                        </w:rPr>
                        <w:t>p</w:t>
                      </w:r>
                      <w:r w:rsidRPr="00921B9C">
                        <w:rPr>
                          <w:rFonts w:ascii="Times New Roman" w:hAnsi="Times New Roman" w:cs="Times New Roman"/>
                          <w:sz w:val="24"/>
                          <w:szCs w:val="24"/>
                        </w:rPr>
                        <w:t xml:space="preserve">lanning </w:t>
                      </w:r>
                      <w:r>
                        <w:rPr>
                          <w:rFonts w:ascii="Times New Roman" w:hAnsi="Times New Roman" w:cs="Times New Roman"/>
                          <w:sz w:val="24"/>
                          <w:szCs w:val="24"/>
                        </w:rPr>
                        <w:t>a</w:t>
                      </w:r>
                      <w:r w:rsidRPr="00921B9C">
                        <w:rPr>
                          <w:rFonts w:ascii="Times New Roman" w:hAnsi="Times New Roman" w:cs="Times New Roman"/>
                          <w:sz w:val="24"/>
                          <w:szCs w:val="24"/>
                        </w:rPr>
                        <w:t xml:space="preserve">rea were based on local program area knowledge and a review of pertinent literature on recreation </w:t>
                      </w:r>
                      <w:r>
                        <w:rPr>
                          <w:rFonts w:ascii="Times New Roman" w:hAnsi="Times New Roman" w:cs="Times New Roman"/>
                          <w:sz w:val="24"/>
                          <w:szCs w:val="24"/>
                        </w:rPr>
                        <w:t>management</w:t>
                      </w:r>
                      <w:r w:rsidRPr="00921B9C">
                        <w:rPr>
                          <w:rFonts w:ascii="Times New Roman" w:hAnsi="Times New Roman" w:cs="Times New Roman"/>
                          <w:sz w:val="24"/>
                          <w:szCs w:val="24"/>
                        </w:rPr>
                        <w:t xml:space="preserve">. Effects are quantified where possible, and, in the absence of quantitative data, qualitative effects are presented based on professional judgment. In order to effectively analyze these effects, a set of impact indicators and assumptions have been developed to guide the analysis. Indicators include: the number of SRMAs identified in the planning area (along with the total acreage included within the SRMA); management actions within SRMAs that result in changes to the physical, social, or </w:t>
                      </w:r>
                      <w:r>
                        <w:rPr>
                          <w:rFonts w:ascii="Times New Roman" w:hAnsi="Times New Roman" w:cs="Times New Roman"/>
                          <w:sz w:val="24"/>
                          <w:szCs w:val="24"/>
                        </w:rPr>
                        <w:t>operational RSCs</w:t>
                      </w:r>
                      <w:r w:rsidRPr="00921B9C">
                        <w:rPr>
                          <w:rFonts w:ascii="Times New Roman" w:hAnsi="Times New Roman" w:cs="Times New Roman"/>
                          <w:sz w:val="24"/>
                          <w:szCs w:val="24"/>
                        </w:rPr>
                        <w:t>; and the change in the availability, or area of availability, of types of recreation opportunities.</w:t>
                      </w:r>
                    </w:p>
                  </w:txbxContent>
                </v:textbox>
                <w10:anchorlock/>
              </v:rect>
            </w:pict>
          </mc:Fallback>
        </mc:AlternateContent>
      </w:r>
    </w:p>
    <w:p w14:paraId="1657F4F4" w14:textId="77777777" w:rsidR="00215F39" w:rsidRDefault="00215F39" w:rsidP="009A4376">
      <w:pPr>
        <w:spacing w:after="0" w:line="240" w:lineRule="auto"/>
        <w:rPr>
          <w:rFonts w:ascii="Times New Roman" w:hAnsi="Times New Roman" w:cs="Times New Roman"/>
          <w:b/>
          <w:sz w:val="24"/>
          <w:szCs w:val="24"/>
        </w:rPr>
      </w:pPr>
      <w:bookmarkStart w:id="232" w:name="_Toc293488580"/>
    </w:p>
    <w:p w14:paraId="1657F4F5" w14:textId="77777777" w:rsidR="009A4376" w:rsidRPr="009A4376" w:rsidRDefault="009A4376" w:rsidP="009A4376">
      <w:pPr>
        <w:spacing w:after="0" w:line="240" w:lineRule="auto"/>
        <w:rPr>
          <w:rFonts w:ascii="Times New Roman" w:hAnsi="Times New Roman" w:cs="Times New Roman"/>
          <w:b/>
          <w:sz w:val="24"/>
          <w:szCs w:val="24"/>
        </w:rPr>
      </w:pPr>
      <w:r w:rsidRPr="009A4376">
        <w:rPr>
          <w:rFonts w:ascii="Times New Roman" w:hAnsi="Times New Roman" w:cs="Times New Roman"/>
          <w:b/>
          <w:sz w:val="24"/>
          <w:szCs w:val="24"/>
        </w:rPr>
        <w:t>H.   Analyzing Environmental Effects</w:t>
      </w:r>
      <w:bookmarkEnd w:id="232"/>
      <w:r w:rsidRPr="009A4376">
        <w:rPr>
          <w:rFonts w:ascii="Times New Roman" w:hAnsi="Times New Roman" w:cs="Times New Roman"/>
          <w:b/>
          <w:sz w:val="24"/>
          <w:szCs w:val="24"/>
        </w:rPr>
        <w:t>.</w:t>
      </w:r>
    </w:p>
    <w:p w14:paraId="1657F4F6" w14:textId="212ACF7F" w:rsidR="009A4376" w:rsidRPr="009A4376" w:rsidRDefault="009A4376" w:rsidP="009A4376">
      <w:pPr>
        <w:spacing w:after="0" w:line="240" w:lineRule="auto"/>
        <w:rPr>
          <w:rFonts w:ascii="Times New Roman" w:hAnsi="Times New Roman" w:cs="Times New Roman"/>
          <w:sz w:val="24"/>
          <w:szCs w:val="24"/>
        </w:rPr>
      </w:pPr>
      <w:r w:rsidRPr="009A4376">
        <w:rPr>
          <w:rFonts w:ascii="Times New Roman" w:hAnsi="Times New Roman" w:cs="Times New Roman"/>
          <w:sz w:val="24"/>
          <w:szCs w:val="24"/>
        </w:rPr>
        <w:t xml:space="preserve">Effects analysis predicts the degree to which the resource/resource use will be affected. Data incorporated into the affected environment and alternatives provide the basis for identifying and interpreting potential impacts. Impact analysis should be concise, clear, and to the point so it is easily understood. Descriptions of the affected environment must be no longer than is necessary to understand impacts of the alternatives. The data and </w:t>
      </w:r>
      <w:r w:rsidR="007B23EA" w:rsidRPr="009A4376">
        <w:rPr>
          <w:rFonts w:ascii="Times New Roman" w:hAnsi="Times New Roman" w:cs="Times New Roman"/>
          <w:sz w:val="24"/>
          <w:szCs w:val="24"/>
        </w:rPr>
        <w:t>analys</w:t>
      </w:r>
      <w:r w:rsidR="007B23EA">
        <w:rPr>
          <w:rFonts w:ascii="Times New Roman" w:hAnsi="Times New Roman" w:cs="Times New Roman"/>
          <w:sz w:val="24"/>
          <w:szCs w:val="24"/>
        </w:rPr>
        <w:t>i</w:t>
      </w:r>
      <w:r w:rsidR="007B23EA" w:rsidRPr="009A4376">
        <w:rPr>
          <w:rFonts w:ascii="Times New Roman" w:hAnsi="Times New Roman" w:cs="Times New Roman"/>
          <w:sz w:val="24"/>
          <w:szCs w:val="24"/>
        </w:rPr>
        <w:t xml:space="preserve">s </w:t>
      </w:r>
      <w:r w:rsidRPr="009A4376">
        <w:rPr>
          <w:rFonts w:ascii="Times New Roman" w:hAnsi="Times New Roman" w:cs="Times New Roman"/>
          <w:sz w:val="24"/>
          <w:szCs w:val="24"/>
        </w:rPr>
        <w:t>statement must be commensurate with the importance of the impact; less important material may be summarized, consolidated, or simply referenced (40 CFR 1502.15). Proposed land use and resource decisions deemed to have no or only negligible impacts to R&amp;VS under any alternative may not require detailed analysis.</w:t>
      </w:r>
    </w:p>
    <w:p w14:paraId="1657F4F7" w14:textId="77777777" w:rsidR="009A4376" w:rsidRPr="009A4376" w:rsidRDefault="009A4376" w:rsidP="009A4376">
      <w:pPr>
        <w:spacing w:after="0" w:line="240" w:lineRule="auto"/>
        <w:rPr>
          <w:rFonts w:ascii="Times New Roman" w:hAnsi="Times New Roman" w:cs="Times New Roman"/>
          <w:sz w:val="24"/>
          <w:szCs w:val="24"/>
        </w:rPr>
      </w:pPr>
    </w:p>
    <w:p w14:paraId="1657F4F8" w14:textId="77777777" w:rsidR="009A4376" w:rsidRPr="009A4376" w:rsidRDefault="009A4376" w:rsidP="009A4376">
      <w:pPr>
        <w:spacing w:after="0" w:line="240" w:lineRule="auto"/>
        <w:rPr>
          <w:rFonts w:ascii="Times New Roman" w:hAnsi="Times New Roman" w:cs="Times New Roman"/>
          <w:sz w:val="24"/>
          <w:szCs w:val="24"/>
        </w:rPr>
      </w:pPr>
      <w:r w:rsidRPr="009A4376">
        <w:rPr>
          <w:rFonts w:ascii="Times New Roman" w:hAnsi="Times New Roman" w:cs="Times New Roman"/>
          <w:sz w:val="24"/>
          <w:szCs w:val="24"/>
        </w:rPr>
        <w:t>The R&amp;VS impact analysis has several dimensions. The analysis must address the direct, indirect, and cumulative effects of the proposed decisions in each alternative. Analysis must include:</w:t>
      </w:r>
    </w:p>
    <w:p w14:paraId="1657F4F9" w14:textId="77777777" w:rsidR="009A4376" w:rsidRPr="009A4376" w:rsidRDefault="009A4376" w:rsidP="009A4376">
      <w:pPr>
        <w:spacing w:after="0" w:line="240" w:lineRule="auto"/>
        <w:rPr>
          <w:rFonts w:ascii="Times New Roman" w:hAnsi="Times New Roman" w:cs="Times New Roman"/>
          <w:sz w:val="24"/>
          <w:szCs w:val="24"/>
        </w:rPr>
      </w:pPr>
    </w:p>
    <w:p w14:paraId="1657F4FA" w14:textId="77777777" w:rsidR="00C845E9" w:rsidRDefault="00C845E9" w:rsidP="009A4376">
      <w:pPr>
        <w:spacing w:after="0" w:line="240" w:lineRule="auto"/>
        <w:ind w:left="270"/>
        <w:rPr>
          <w:rFonts w:ascii="Times New Roman" w:hAnsi="Times New Roman" w:cs="Times New Roman"/>
          <w:sz w:val="24"/>
          <w:szCs w:val="24"/>
        </w:rPr>
      </w:pPr>
    </w:p>
    <w:p w14:paraId="12184972" w14:textId="77777777" w:rsidR="008D30FE" w:rsidRDefault="008D30FE" w:rsidP="009A4376">
      <w:pPr>
        <w:spacing w:after="0" w:line="240" w:lineRule="auto"/>
        <w:ind w:left="270"/>
        <w:rPr>
          <w:rFonts w:ascii="Times New Roman" w:hAnsi="Times New Roman" w:cs="Times New Roman"/>
          <w:sz w:val="24"/>
          <w:szCs w:val="24"/>
        </w:rPr>
        <w:sectPr w:rsidR="008D30FE" w:rsidSect="003A7C61">
          <w:headerReference w:type="default" r:id="rId96"/>
          <w:pgSz w:w="12240" w:h="15840"/>
          <w:pgMar w:top="1008" w:right="1440" w:bottom="720" w:left="1440" w:header="864" w:footer="720" w:gutter="0"/>
          <w:pgNumType w:start="1"/>
          <w:cols w:space="720"/>
          <w:noEndnote/>
          <w:docGrid w:linePitch="299"/>
        </w:sectPr>
      </w:pPr>
    </w:p>
    <w:p w14:paraId="1657F4FB" w14:textId="5CD92975" w:rsidR="009A4376" w:rsidRPr="009A4376" w:rsidRDefault="009A4376" w:rsidP="009A4376">
      <w:pPr>
        <w:spacing w:after="0" w:line="240" w:lineRule="auto"/>
        <w:ind w:left="270"/>
        <w:rPr>
          <w:rFonts w:ascii="Times New Roman" w:hAnsi="Times New Roman" w:cs="Times New Roman"/>
          <w:sz w:val="24"/>
          <w:szCs w:val="24"/>
        </w:rPr>
      </w:pPr>
      <w:r w:rsidRPr="009A4376">
        <w:rPr>
          <w:rFonts w:ascii="Times New Roman" w:hAnsi="Times New Roman" w:cs="Times New Roman"/>
          <w:sz w:val="24"/>
          <w:szCs w:val="24"/>
        </w:rPr>
        <w:lastRenderedPageBreak/>
        <w:t xml:space="preserve">1.   Impacts of other proposed resources/resource uses on existing and proposed recreation </w:t>
      </w:r>
    </w:p>
    <w:p w14:paraId="1657F4FC" w14:textId="77777777" w:rsidR="009A4376" w:rsidRPr="009A4376" w:rsidRDefault="009A4376" w:rsidP="009A4376">
      <w:pPr>
        <w:spacing w:after="0" w:line="240" w:lineRule="auto"/>
        <w:ind w:left="630"/>
        <w:rPr>
          <w:rFonts w:ascii="Times New Roman" w:hAnsi="Times New Roman" w:cs="Times New Roman"/>
          <w:sz w:val="24"/>
          <w:szCs w:val="24"/>
        </w:rPr>
      </w:pPr>
      <w:proofErr w:type="gramStart"/>
      <w:r w:rsidRPr="009A4376">
        <w:rPr>
          <w:rFonts w:ascii="Times New Roman" w:hAnsi="Times New Roman" w:cs="Times New Roman"/>
          <w:sz w:val="24"/>
          <w:szCs w:val="24"/>
        </w:rPr>
        <w:t>opportunities</w:t>
      </w:r>
      <w:proofErr w:type="gramEnd"/>
      <w:r w:rsidRPr="009A4376">
        <w:rPr>
          <w:rFonts w:ascii="Times New Roman" w:hAnsi="Times New Roman" w:cs="Times New Roman"/>
          <w:sz w:val="24"/>
          <w:szCs w:val="24"/>
        </w:rPr>
        <w:t>.</w:t>
      </w:r>
    </w:p>
    <w:p w14:paraId="1657F4FD" w14:textId="77777777" w:rsidR="009A4376" w:rsidRPr="009A4376" w:rsidRDefault="009A4376" w:rsidP="009A4376">
      <w:pPr>
        <w:spacing w:after="0" w:line="240" w:lineRule="auto"/>
        <w:rPr>
          <w:rFonts w:ascii="Times New Roman" w:hAnsi="Times New Roman" w:cs="Times New Roman"/>
          <w:sz w:val="24"/>
          <w:szCs w:val="24"/>
        </w:rPr>
      </w:pPr>
    </w:p>
    <w:p w14:paraId="1657F4FE" w14:textId="77777777" w:rsidR="009A4376" w:rsidRPr="009A4376" w:rsidRDefault="009A4376" w:rsidP="00921B9C">
      <w:pPr>
        <w:spacing w:after="0" w:line="240" w:lineRule="auto"/>
        <w:ind w:left="630" w:hanging="360"/>
        <w:rPr>
          <w:rFonts w:ascii="Times New Roman" w:hAnsi="Times New Roman" w:cs="Times New Roman"/>
          <w:sz w:val="24"/>
          <w:szCs w:val="24"/>
        </w:rPr>
      </w:pPr>
      <w:r w:rsidRPr="009A4376">
        <w:rPr>
          <w:rFonts w:ascii="Times New Roman" w:hAnsi="Times New Roman" w:cs="Times New Roman"/>
          <w:sz w:val="24"/>
          <w:szCs w:val="24"/>
        </w:rPr>
        <w:t xml:space="preserve">2.   Impacts of the proposed recreation </w:t>
      </w:r>
      <w:r w:rsidR="008D1C66">
        <w:rPr>
          <w:rFonts w:ascii="Times New Roman" w:hAnsi="Times New Roman" w:cs="Times New Roman"/>
          <w:sz w:val="24"/>
          <w:szCs w:val="24"/>
        </w:rPr>
        <w:t>uses</w:t>
      </w:r>
      <w:r w:rsidR="008D1C66" w:rsidRPr="009A4376">
        <w:rPr>
          <w:rFonts w:ascii="Times New Roman" w:hAnsi="Times New Roman" w:cs="Times New Roman"/>
          <w:sz w:val="24"/>
          <w:szCs w:val="24"/>
        </w:rPr>
        <w:t xml:space="preserve"> </w:t>
      </w:r>
      <w:r w:rsidRPr="009A4376">
        <w:rPr>
          <w:rFonts w:ascii="Times New Roman" w:hAnsi="Times New Roman" w:cs="Times New Roman"/>
          <w:sz w:val="24"/>
          <w:szCs w:val="24"/>
        </w:rPr>
        <w:t>on the existing recreation opportunities</w:t>
      </w:r>
      <w:r w:rsidR="008D1C66">
        <w:rPr>
          <w:rFonts w:ascii="Times New Roman" w:hAnsi="Times New Roman" w:cs="Times New Roman"/>
          <w:sz w:val="24"/>
          <w:szCs w:val="24"/>
        </w:rPr>
        <w:t xml:space="preserve"> and other resources or resource uses</w:t>
      </w:r>
      <w:r w:rsidRPr="009A4376">
        <w:rPr>
          <w:rFonts w:ascii="Times New Roman" w:hAnsi="Times New Roman" w:cs="Times New Roman"/>
          <w:sz w:val="24"/>
          <w:szCs w:val="24"/>
        </w:rPr>
        <w:t xml:space="preserve">. </w:t>
      </w:r>
    </w:p>
    <w:p w14:paraId="1657F4FF" w14:textId="77777777" w:rsidR="009A4376" w:rsidRPr="009A4376" w:rsidRDefault="009A4376" w:rsidP="009A4376">
      <w:pPr>
        <w:spacing w:after="0" w:line="240" w:lineRule="auto"/>
        <w:rPr>
          <w:rFonts w:ascii="Times New Roman" w:hAnsi="Times New Roman" w:cs="Times New Roman"/>
          <w:sz w:val="24"/>
          <w:szCs w:val="24"/>
        </w:rPr>
      </w:pPr>
    </w:p>
    <w:p w14:paraId="1657F500" w14:textId="77777777" w:rsidR="009A4376" w:rsidRPr="009A4376" w:rsidRDefault="009A4376" w:rsidP="009A4376">
      <w:pPr>
        <w:spacing w:after="0" w:line="240" w:lineRule="auto"/>
        <w:rPr>
          <w:rFonts w:ascii="Times New Roman" w:hAnsi="Times New Roman" w:cs="Times New Roman"/>
          <w:b/>
          <w:sz w:val="24"/>
          <w:szCs w:val="24"/>
        </w:rPr>
      </w:pPr>
      <w:r w:rsidRPr="009A4376">
        <w:rPr>
          <w:rFonts w:ascii="Times New Roman" w:hAnsi="Times New Roman" w:cs="Times New Roman"/>
          <w:b/>
          <w:sz w:val="24"/>
          <w:szCs w:val="24"/>
        </w:rPr>
        <w:t xml:space="preserve">I.   Direct, Indirect, and Cumulative Effects Analyses. </w:t>
      </w:r>
    </w:p>
    <w:p w14:paraId="1657F501" w14:textId="583BF234" w:rsidR="008D1C66" w:rsidRPr="00921B9C" w:rsidRDefault="001D24AE" w:rsidP="009A4376">
      <w:pPr>
        <w:spacing w:after="0" w:line="240" w:lineRule="auto"/>
        <w:rPr>
          <w:rFonts w:ascii="Times New Roman" w:hAnsi="Times New Roman" w:cs="Times New Roman"/>
          <w:sz w:val="24"/>
          <w:szCs w:val="24"/>
        </w:rPr>
      </w:pPr>
      <w:r>
        <w:rPr>
          <w:rFonts w:ascii="Times New Roman" w:hAnsi="Times New Roman" w:cs="Times New Roman"/>
          <w:sz w:val="24"/>
          <w:szCs w:val="24"/>
        </w:rPr>
        <w:t>Environmental assessments (</w:t>
      </w:r>
      <w:r w:rsidR="008D1C66" w:rsidRPr="00921B9C">
        <w:rPr>
          <w:rFonts w:ascii="Times New Roman" w:hAnsi="Times New Roman" w:cs="Times New Roman"/>
          <w:sz w:val="24"/>
          <w:szCs w:val="24"/>
        </w:rPr>
        <w:t>EAs</w:t>
      </w:r>
      <w:r>
        <w:rPr>
          <w:rFonts w:ascii="Times New Roman" w:hAnsi="Times New Roman" w:cs="Times New Roman"/>
          <w:sz w:val="24"/>
          <w:szCs w:val="24"/>
        </w:rPr>
        <w:t>)</w:t>
      </w:r>
      <w:r w:rsidR="008D1C66" w:rsidRPr="00921B9C">
        <w:rPr>
          <w:rFonts w:ascii="Times New Roman" w:hAnsi="Times New Roman" w:cs="Times New Roman"/>
          <w:sz w:val="24"/>
          <w:szCs w:val="24"/>
        </w:rPr>
        <w:t xml:space="preserve"> and EISs must </w:t>
      </w:r>
      <w:r>
        <w:rPr>
          <w:rFonts w:ascii="Times New Roman" w:hAnsi="Times New Roman" w:cs="Times New Roman"/>
          <w:sz w:val="24"/>
          <w:szCs w:val="24"/>
        </w:rPr>
        <w:t xml:space="preserve">be used to </w:t>
      </w:r>
      <w:r w:rsidR="008D1C66" w:rsidRPr="00921B9C">
        <w:rPr>
          <w:rFonts w:ascii="Times New Roman" w:hAnsi="Times New Roman" w:cs="Times New Roman"/>
          <w:sz w:val="24"/>
          <w:szCs w:val="24"/>
        </w:rPr>
        <w:t xml:space="preserve">analyze and describe the direct and indirect effects of the proposed action and the alternatives on the quality of the human environment (40 CFR 1508.8). The value in requiring analysis of both direct and indirect effects is to make certain that no effects are overlooked. When uncertain which effect is direct and which is indirect, it is helpful to describe the effects together. </w:t>
      </w:r>
      <w:r>
        <w:rPr>
          <w:rFonts w:ascii="Times New Roman" w:hAnsi="Times New Roman" w:cs="Times New Roman"/>
          <w:sz w:val="24"/>
          <w:szCs w:val="24"/>
        </w:rPr>
        <w:t>Both direct and indirect e</w:t>
      </w:r>
      <w:r w:rsidR="008D1C66" w:rsidRPr="00921B9C">
        <w:rPr>
          <w:rFonts w:ascii="Times New Roman" w:hAnsi="Times New Roman" w:cs="Times New Roman"/>
          <w:sz w:val="24"/>
          <w:szCs w:val="24"/>
        </w:rPr>
        <w:t xml:space="preserve">ffects are weighted the same; do not consider an indirect effect less important than a direct effect in the analysis. The purpose of cumulative effects analysis is to ensure </w:t>
      </w:r>
      <w:r>
        <w:rPr>
          <w:rFonts w:ascii="Times New Roman" w:hAnsi="Times New Roman" w:cs="Times New Roman"/>
          <w:sz w:val="24"/>
          <w:szCs w:val="24"/>
        </w:rPr>
        <w:t>f</w:t>
      </w:r>
      <w:r w:rsidR="008D1C66" w:rsidRPr="00921B9C">
        <w:rPr>
          <w:rFonts w:ascii="Times New Roman" w:hAnsi="Times New Roman" w:cs="Times New Roman"/>
          <w:sz w:val="24"/>
          <w:szCs w:val="24"/>
        </w:rPr>
        <w:t xml:space="preserve">ederal </w:t>
      </w:r>
      <w:proofErr w:type="spellStart"/>
      <w:r w:rsidR="008D1C66" w:rsidRPr="00921B9C">
        <w:rPr>
          <w:rFonts w:ascii="Times New Roman" w:hAnsi="Times New Roman" w:cs="Times New Roman"/>
          <w:sz w:val="24"/>
          <w:szCs w:val="24"/>
        </w:rPr>
        <w:t>decisionmakers</w:t>
      </w:r>
      <w:proofErr w:type="spellEnd"/>
      <w:r w:rsidR="008D1C66" w:rsidRPr="00921B9C">
        <w:rPr>
          <w:rFonts w:ascii="Times New Roman" w:hAnsi="Times New Roman" w:cs="Times New Roman"/>
          <w:sz w:val="24"/>
          <w:szCs w:val="24"/>
        </w:rPr>
        <w:t xml:space="preserve"> consider the full range of consequences of actions (the proposed action and alternatives, including the </w:t>
      </w:r>
      <w:r w:rsidR="008D1C66">
        <w:rPr>
          <w:rFonts w:ascii="Times New Roman" w:hAnsi="Times New Roman" w:cs="Times New Roman"/>
          <w:sz w:val="24"/>
          <w:szCs w:val="24"/>
        </w:rPr>
        <w:t>n</w:t>
      </w:r>
      <w:r w:rsidR="008D1C66" w:rsidRPr="00921B9C">
        <w:rPr>
          <w:rFonts w:ascii="Times New Roman" w:hAnsi="Times New Roman" w:cs="Times New Roman"/>
          <w:sz w:val="24"/>
          <w:szCs w:val="24"/>
        </w:rPr>
        <w:t xml:space="preserve">o </w:t>
      </w:r>
      <w:r w:rsidR="008D1C66">
        <w:rPr>
          <w:rFonts w:ascii="Times New Roman" w:hAnsi="Times New Roman" w:cs="Times New Roman"/>
          <w:sz w:val="24"/>
          <w:szCs w:val="24"/>
        </w:rPr>
        <w:t>a</w:t>
      </w:r>
      <w:r w:rsidR="008D1C66" w:rsidRPr="00921B9C">
        <w:rPr>
          <w:rFonts w:ascii="Times New Roman" w:hAnsi="Times New Roman" w:cs="Times New Roman"/>
          <w:sz w:val="24"/>
          <w:szCs w:val="24"/>
        </w:rPr>
        <w:t>ction alternative). Assessing cumulative effects begins early in the NEPA process, during internal and external scoping.</w:t>
      </w:r>
    </w:p>
    <w:p w14:paraId="1657F502" w14:textId="77777777" w:rsidR="009A4376" w:rsidRPr="009A4376" w:rsidRDefault="009A4376" w:rsidP="009A4376">
      <w:pPr>
        <w:spacing w:after="0" w:line="240" w:lineRule="auto"/>
        <w:rPr>
          <w:rFonts w:ascii="Times New Roman" w:hAnsi="Times New Roman" w:cs="Times New Roman"/>
          <w:sz w:val="24"/>
          <w:szCs w:val="24"/>
        </w:rPr>
      </w:pPr>
    </w:p>
    <w:p w14:paraId="1657F503" w14:textId="77777777" w:rsidR="009A4376" w:rsidRPr="009A4376" w:rsidRDefault="009A4376" w:rsidP="009A4376">
      <w:pPr>
        <w:spacing w:after="0" w:line="240" w:lineRule="auto"/>
        <w:ind w:left="270"/>
        <w:rPr>
          <w:rFonts w:ascii="Times New Roman" w:hAnsi="Times New Roman" w:cs="Times New Roman"/>
          <w:sz w:val="24"/>
          <w:szCs w:val="24"/>
        </w:rPr>
      </w:pPr>
      <w:r w:rsidRPr="009A4376">
        <w:rPr>
          <w:rFonts w:ascii="Times New Roman" w:hAnsi="Times New Roman" w:cs="Times New Roman"/>
          <w:sz w:val="24"/>
          <w:szCs w:val="24"/>
        </w:rPr>
        <w:t xml:space="preserve">1.   </w:t>
      </w:r>
      <w:r w:rsidRPr="009A4376">
        <w:rPr>
          <w:rFonts w:ascii="Times New Roman" w:hAnsi="Times New Roman" w:cs="Times New Roman"/>
          <w:b/>
          <w:sz w:val="24"/>
          <w:szCs w:val="24"/>
        </w:rPr>
        <w:t>Direct and Indirect Impacts.</w:t>
      </w:r>
      <w:r w:rsidRPr="009A4376">
        <w:rPr>
          <w:rFonts w:ascii="Times New Roman" w:hAnsi="Times New Roman" w:cs="Times New Roman"/>
          <w:sz w:val="24"/>
          <w:szCs w:val="24"/>
        </w:rPr>
        <w:t xml:space="preserve"> </w:t>
      </w:r>
    </w:p>
    <w:p w14:paraId="1657F504" w14:textId="77777777" w:rsidR="009A4376" w:rsidRPr="009A4376" w:rsidRDefault="009A4376" w:rsidP="009A4376">
      <w:pPr>
        <w:spacing w:after="0" w:line="240" w:lineRule="auto"/>
        <w:rPr>
          <w:rFonts w:ascii="Times New Roman" w:hAnsi="Times New Roman" w:cs="Times New Roman"/>
          <w:sz w:val="24"/>
          <w:szCs w:val="24"/>
        </w:rPr>
      </w:pPr>
    </w:p>
    <w:p w14:paraId="1657F505" w14:textId="77777777" w:rsidR="009A4376" w:rsidRPr="009A4376" w:rsidRDefault="009A4376" w:rsidP="009A4376">
      <w:pPr>
        <w:spacing w:after="0" w:line="240" w:lineRule="auto"/>
        <w:ind w:left="630"/>
        <w:rPr>
          <w:rFonts w:ascii="Times New Roman" w:hAnsi="Times New Roman" w:cs="Times New Roman"/>
          <w:sz w:val="24"/>
          <w:szCs w:val="24"/>
        </w:rPr>
      </w:pPr>
      <w:r w:rsidRPr="009A4376">
        <w:rPr>
          <w:rFonts w:ascii="Times New Roman" w:hAnsi="Times New Roman" w:cs="Times New Roman"/>
          <w:sz w:val="24"/>
          <w:szCs w:val="24"/>
        </w:rPr>
        <w:t xml:space="preserve">a.   </w:t>
      </w:r>
      <w:r w:rsidRPr="009A4376">
        <w:rPr>
          <w:rFonts w:ascii="Times New Roman" w:hAnsi="Times New Roman" w:cs="Times New Roman"/>
          <w:b/>
          <w:sz w:val="24"/>
          <w:szCs w:val="24"/>
        </w:rPr>
        <w:t>Direct Impacts.</w:t>
      </w:r>
      <w:r w:rsidRPr="009A4376">
        <w:rPr>
          <w:rFonts w:ascii="Times New Roman" w:hAnsi="Times New Roman" w:cs="Times New Roman"/>
          <w:sz w:val="24"/>
          <w:szCs w:val="24"/>
        </w:rPr>
        <w:t xml:space="preserve"> Direct impacts are impacts caused directly by the proposed action and </w:t>
      </w:r>
    </w:p>
    <w:p w14:paraId="1657F506" w14:textId="77777777" w:rsidR="009A4376" w:rsidRPr="009A4376" w:rsidRDefault="009A4376" w:rsidP="009A4376">
      <w:pPr>
        <w:spacing w:after="0" w:line="240" w:lineRule="auto"/>
        <w:ind w:left="990"/>
        <w:rPr>
          <w:rFonts w:ascii="Times New Roman" w:hAnsi="Times New Roman" w:cs="Times New Roman"/>
          <w:sz w:val="24"/>
          <w:szCs w:val="24"/>
        </w:rPr>
      </w:pPr>
      <w:proofErr w:type="gramStart"/>
      <w:r w:rsidRPr="009A4376">
        <w:rPr>
          <w:rFonts w:ascii="Times New Roman" w:hAnsi="Times New Roman" w:cs="Times New Roman"/>
          <w:sz w:val="24"/>
          <w:szCs w:val="24"/>
        </w:rPr>
        <w:t>are</w:t>
      </w:r>
      <w:proofErr w:type="gramEnd"/>
      <w:r w:rsidRPr="009A4376">
        <w:rPr>
          <w:rFonts w:ascii="Times New Roman" w:hAnsi="Times New Roman" w:cs="Times New Roman"/>
          <w:sz w:val="24"/>
          <w:szCs w:val="24"/>
        </w:rPr>
        <w:t xml:space="preserve"> the easiest and most certain to predict because they occur at the same time and place as the proposed action. Address impacts in terms of context, intensity, duration, and timing.</w:t>
      </w:r>
    </w:p>
    <w:p w14:paraId="1657F507" w14:textId="77777777" w:rsidR="009A4376" w:rsidRPr="009A4376" w:rsidRDefault="009A4376" w:rsidP="009A4376">
      <w:pPr>
        <w:spacing w:after="0" w:line="240" w:lineRule="auto"/>
        <w:rPr>
          <w:rFonts w:ascii="Times New Roman" w:hAnsi="Times New Roman" w:cs="Times New Roman"/>
          <w:sz w:val="24"/>
          <w:szCs w:val="24"/>
        </w:rPr>
      </w:pPr>
    </w:p>
    <w:p w14:paraId="1657F508" w14:textId="77777777" w:rsidR="009A4376" w:rsidRPr="009A4376" w:rsidRDefault="009A4376" w:rsidP="009A4376">
      <w:pPr>
        <w:spacing w:after="0" w:line="240" w:lineRule="auto"/>
        <w:ind w:left="990"/>
        <w:rPr>
          <w:rFonts w:ascii="Times New Roman" w:hAnsi="Times New Roman" w:cs="Times New Roman"/>
          <w:sz w:val="24"/>
          <w:szCs w:val="24"/>
        </w:rPr>
      </w:pPr>
      <w:r w:rsidRPr="009A4376">
        <w:rPr>
          <w:rFonts w:ascii="Times New Roman" w:hAnsi="Times New Roman" w:cs="Times New Roman"/>
          <w:sz w:val="24"/>
          <w:szCs w:val="24"/>
        </w:rPr>
        <w:t xml:space="preserve">(1)   </w:t>
      </w:r>
      <w:r w:rsidRPr="009A4376">
        <w:rPr>
          <w:rFonts w:ascii="Times New Roman" w:hAnsi="Times New Roman" w:cs="Times New Roman"/>
          <w:b/>
          <w:sz w:val="24"/>
          <w:szCs w:val="24"/>
        </w:rPr>
        <w:t>Long-Term Direct Impacts.</w:t>
      </w:r>
      <w:r w:rsidRPr="009A4376">
        <w:rPr>
          <w:rFonts w:ascii="Times New Roman" w:hAnsi="Times New Roman" w:cs="Times New Roman"/>
          <w:sz w:val="24"/>
          <w:szCs w:val="24"/>
        </w:rPr>
        <w:t xml:space="preserve"> Long-term direct impacts occur after the proposed </w:t>
      </w:r>
    </w:p>
    <w:p w14:paraId="1657F509" w14:textId="77777777" w:rsidR="009A4376" w:rsidRPr="009A4376" w:rsidRDefault="009A4376" w:rsidP="009A4376">
      <w:pPr>
        <w:spacing w:after="0" w:line="240" w:lineRule="auto"/>
        <w:ind w:left="1440"/>
        <w:rPr>
          <w:rFonts w:ascii="Times New Roman" w:hAnsi="Times New Roman" w:cs="Times New Roman"/>
          <w:sz w:val="24"/>
          <w:szCs w:val="24"/>
        </w:rPr>
      </w:pPr>
      <w:proofErr w:type="gramStart"/>
      <w:r w:rsidRPr="009A4376">
        <w:rPr>
          <w:rFonts w:ascii="Times New Roman" w:hAnsi="Times New Roman" w:cs="Times New Roman"/>
          <w:sz w:val="24"/>
          <w:szCs w:val="24"/>
        </w:rPr>
        <w:t>action</w:t>
      </w:r>
      <w:proofErr w:type="gramEnd"/>
      <w:r w:rsidR="00201BB4">
        <w:rPr>
          <w:rFonts w:ascii="Times New Roman" w:hAnsi="Times New Roman" w:cs="Times New Roman"/>
          <w:sz w:val="24"/>
          <w:szCs w:val="24"/>
        </w:rPr>
        <w:t xml:space="preserve"> </w:t>
      </w:r>
      <w:r w:rsidRPr="009A4376">
        <w:rPr>
          <w:rFonts w:ascii="Times New Roman" w:hAnsi="Times New Roman" w:cs="Times New Roman"/>
          <w:sz w:val="24"/>
          <w:szCs w:val="24"/>
        </w:rPr>
        <w:t>(s) has been completed and/or as the action is in operation</w:t>
      </w:r>
      <w:r w:rsidR="001D24AE">
        <w:rPr>
          <w:rFonts w:ascii="Times New Roman" w:hAnsi="Times New Roman" w:cs="Times New Roman"/>
          <w:sz w:val="24"/>
          <w:szCs w:val="24"/>
        </w:rPr>
        <w:t>, as shown in the following</w:t>
      </w:r>
      <w:r w:rsidRPr="009A4376">
        <w:rPr>
          <w:rFonts w:ascii="Times New Roman" w:hAnsi="Times New Roman" w:cs="Times New Roman"/>
          <w:sz w:val="24"/>
          <w:szCs w:val="24"/>
        </w:rPr>
        <w:t xml:space="preserve"> example:</w:t>
      </w:r>
    </w:p>
    <w:p w14:paraId="1657F50A" w14:textId="77777777" w:rsidR="00B6169A" w:rsidRDefault="00B6169A" w:rsidP="009A4376">
      <w:pPr>
        <w:spacing w:after="0" w:line="240" w:lineRule="auto"/>
        <w:ind w:left="1440"/>
        <w:rPr>
          <w:rFonts w:ascii="Times New Roman" w:hAnsi="Times New Roman" w:cs="Times New Roman"/>
          <w:b/>
          <w:sz w:val="24"/>
          <w:szCs w:val="24"/>
        </w:rPr>
      </w:pPr>
    </w:p>
    <w:p w14:paraId="1657F50B" w14:textId="77777777" w:rsidR="00B6169A" w:rsidRDefault="00A95281" w:rsidP="00B6169A">
      <w:pPr>
        <w:spacing w:after="0" w:line="240" w:lineRule="auto"/>
        <w:rPr>
          <w:rFonts w:ascii="Times New Roman" w:hAnsi="Times New Roman" w:cs="Times New Roman"/>
          <w:b/>
          <w:sz w:val="24"/>
          <w:szCs w:val="24"/>
        </w:rPr>
      </w:pPr>
      <w:r>
        <w:rPr>
          <w:rFonts w:ascii="Times New Roman" w:eastAsia="Calibri" w:hAnsi="Times New Roman" w:cs="Times New Roman"/>
          <w:noProof/>
          <w:color w:val="000000"/>
          <w:sz w:val="24"/>
          <w:szCs w:val="24"/>
        </w:rPr>
        <mc:AlternateContent>
          <mc:Choice Requires="wps">
            <w:drawing>
              <wp:inline distT="0" distB="0" distL="0" distR="0" wp14:anchorId="16580144" wp14:editId="16580145">
                <wp:extent cx="6334125" cy="2476500"/>
                <wp:effectExtent l="38100" t="38100" r="142875" b="114300"/>
                <wp:docPr id="240" name="Rectangle 3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6334125" cy="2476500"/>
                        </a:xfrm>
                        <a:prstGeom prst="rect">
                          <a:avLst/>
                        </a:prstGeom>
                        <a:solidFill>
                          <a:sysClr val="window" lastClr="FFFFFF"/>
                        </a:solidFill>
                        <a:ln w="19050">
                          <a:solidFill>
                            <a:sysClr val="windowText" lastClr="000000">
                              <a:lumMod val="50000"/>
                              <a:lumOff val="50000"/>
                            </a:sysClr>
                          </a:solidFill>
                          <a:miter lim="800000"/>
                          <a:headEnd/>
                          <a:tailEnd/>
                        </a:ln>
                        <a:effectLst>
                          <a:outerShdw blurRad="50800" dist="38100" dir="2700000" sx="100500" sy="100500" algn="tl" rotWithShape="0">
                            <a:prstClr val="black">
                              <a:alpha val="40000"/>
                            </a:prstClr>
                          </a:outerShdw>
                        </a:effectLst>
                      </wps:spPr>
                      <wps:txbx>
                        <w:txbxContent>
                          <w:p w14:paraId="1658031D" w14:textId="77777777" w:rsidR="00C24DCC" w:rsidRPr="00CB792B" w:rsidRDefault="00C24DCC" w:rsidP="00CB792B">
                            <w:pPr>
                              <w:pStyle w:val="NoSpacing"/>
                              <w:rPr>
                                <w:rFonts w:ascii="Times New Roman" w:hAnsi="Times New Roman" w:cs="Times New Roman"/>
                                <w:sz w:val="24"/>
                                <w:szCs w:val="24"/>
                              </w:rPr>
                            </w:pPr>
                            <w:r w:rsidRPr="00CB792B">
                              <w:rPr>
                                <w:rFonts w:ascii="Times New Roman" w:hAnsi="Times New Roman" w:cs="Times New Roman"/>
                                <w:b/>
                                <w:sz w:val="24"/>
                                <w:szCs w:val="24"/>
                              </w:rPr>
                              <w:t>Example:</w:t>
                            </w:r>
                            <w:r w:rsidRPr="00CB792B">
                              <w:rPr>
                                <w:rFonts w:ascii="Times New Roman" w:hAnsi="Times New Roman" w:cs="Times New Roman"/>
                                <w:sz w:val="24"/>
                                <w:szCs w:val="24"/>
                              </w:rPr>
                              <w:t xml:space="preserve"> Anticipating the demand for transmission corridors, the draft LUP proposes a specific corridor for future transmission lines that will bisect the Blue River Valley SRMA.</w:t>
                            </w:r>
                          </w:p>
                          <w:p w14:paraId="1658031E" w14:textId="77777777" w:rsidR="00C24DCC" w:rsidRPr="00CB792B" w:rsidRDefault="00C24DCC" w:rsidP="00CB792B">
                            <w:pPr>
                              <w:pStyle w:val="NoSpacing"/>
                              <w:rPr>
                                <w:rFonts w:ascii="Times New Roman" w:hAnsi="Times New Roman" w:cs="Times New Roman"/>
                                <w:sz w:val="24"/>
                                <w:szCs w:val="24"/>
                              </w:rPr>
                            </w:pPr>
                          </w:p>
                          <w:p w14:paraId="1658031F" w14:textId="77777777" w:rsidR="00C24DCC" w:rsidRPr="00CB792B" w:rsidRDefault="00C24DCC" w:rsidP="00CB792B">
                            <w:pPr>
                              <w:pStyle w:val="NoSpacing"/>
                              <w:rPr>
                                <w:rFonts w:ascii="Times New Roman" w:hAnsi="Times New Roman" w:cs="Times New Roman"/>
                                <w:color w:val="4F81BD" w:themeColor="accent1"/>
                                <w:sz w:val="24"/>
                                <w:szCs w:val="24"/>
                              </w:rPr>
                            </w:pPr>
                            <w:r w:rsidRPr="00CB792B">
                              <w:rPr>
                                <w:rFonts w:ascii="Times New Roman" w:hAnsi="Times New Roman" w:cs="Times New Roman"/>
                                <w:b/>
                                <w:sz w:val="24"/>
                                <w:szCs w:val="24"/>
                              </w:rPr>
                              <w:t>Long-Term Direct Effects Analysis:</w:t>
                            </w:r>
                            <w:r w:rsidRPr="00CB792B">
                              <w:rPr>
                                <w:rFonts w:ascii="Times New Roman" w:hAnsi="Times New Roman" w:cs="Times New Roman"/>
                                <w:sz w:val="24"/>
                                <w:szCs w:val="24"/>
                              </w:rPr>
                              <w:t xml:space="preserve"> The transmission line will substantially and permanently change the desired physical qualities of the landscape, which contributes to the quality of the recreation opportunities and the attainment of the recreation objectives. Currently, that portion of the SRMA is a naturally appearing landscape with a few land use modifications that are in harmony with the surroundings and not visually obvious (e.g., stock ponds, trails). Authorizing the transmission line will impact the physical RSCs of remoteness and naturalness through road construction, placement of power poles, and stringing of transmission lines. The result will be a physical RSC change of 6,000 acres (one-third of the SRMA) from a back country classification to a front country classification, as opposed to the no action alternative, which will maintain the current physical RSCs of remoteness and naturalness.</w:t>
                            </w:r>
                          </w:p>
                        </w:txbxContent>
                      </wps:txbx>
                      <wps:bodyPr rot="0" vert="horz" wrap="square" lIns="182880" tIns="91440" rIns="182880" bIns="91440" anchor="ctr" anchorCtr="0">
                        <a:noAutofit/>
                      </wps:bodyPr>
                    </wps:wsp>
                  </a:graphicData>
                </a:graphic>
              </wp:inline>
            </w:drawing>
          </mc:Choice>
          <mc:Fallback>
            <w:pict>
              <v:rect id="_x0000_s1031" style="width:498.75pt;height:195pt;flip:x;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" fillcolor="window" strokecolor="#7f7f7f" strokeweight="1.5pt">
                <v:shadow on="t" type="perspective" color="black" opacity="26214f" origin="-.5,-.5" offset=".74836mm,.74836mm" matrix="65864f,,,65864f"/>
                <v:textbox inset="14.4pt,7.2pt,14.4pt,7.2pt">
                  <w:txbxContent>
                    <w:p w14:paraId="1658031D" w14:textId="77777777" w:rsidR="00C24DCC" w:rsidRPr="00CB792B" w:rsidRDefault="00C24DCC" w:rsidP="00CB792B">
                      <w:pPr>
                        <w:pStyle w:val="NoSpacing"/>
                        <w:rPr>
                          <w:rFonts w:ascii="Times New Roman" w:hAnsi="Times New Roman" w:cs="Times New Roman"/>
                          <w:sz w:val="24"/>
                          <w:szCs w:val="24"/>
                        </w:rPr>
                      </w:pPr>
                      <w:r w:rsidRPr="00CB792B">
                        <w:rPr>
                          <w:rFonts w:ascii="Times New Roman" w:hAnsi="Times New Roman" w:cs="Times New Roman"/>
                          <w:b/>
                          <w:sz w:val="24"/>
                          <w:szCs w:val="24"/>
                        </w:rPr>
                        <w:t>Example:</w:t>
                      </w:r>
                      <w:r w:rsidRPr="00CB792B">
                        <w:rPr>
                          <w:rFonts w:ascii="Times New Roman" w:hAnsi="Times New Roman" w:cs="Times New Roman"/>
                          <w:sz w:val="24"/>
                          <w:szCs w:val="24"/>
                        </w:rPr>
                        <w:t xml:space="preserve"> Anticipating the demand for transmission corridors, the draft LUP proposes a specific corridor for future transmission lines that will bisect the Blue River Valley SRMA.</w:t>
                      </w:r>
                    </w:p>
                    <w:p w14:paraId="1658031E" w14:textId="77777777" w:rsidR="00C24DCC" w:rsidRPr="00CB792B" w:rsidRDefault="00C24DCC" w:rsidP="00CB792B">
                      <w:pPr>
                        <w:pStyle w:val="NoSpacing"/>
                        <w:rPr>
                          <w:rFonts w:ascii="Times New Roman" w:hAnsi="Times New Roman" w:cs="Times New Roman"/>
                          <w:sz w:val="24"/>
                          <w:szCs w:val="24"/>
                        </w:rPr>
                      </w:pPr>
                    </w:p>
                    <w:p w14:paraId="1658031F" w14:textId="77777777" w:rsidR="00C24DCC" w:rsidRPr="00CB792B" w:rsidRDefault="00C24DCC" w:rsidP="00CB792B">
                      <w:pPr>
                        <w:pStyle w:val="NoSpacing"/>
                        <w:rPr>
                          <w:rFonts w:ascii="Times New Roman" w:hAnsi="Times New Roman" w:cs="Times New Roman"/>
                          <w:color w:val="4F81BD" w:themeColor="accent1"/>
                          <w:sz w:val="24"/>
                          <w:szCs w:val="24"/>
                        </w:rPr>
                      </w:pPr>
                      <w:r w:rsidRPr="00CB792B">
                        <w:rPr>
                          <w:rFonts w:ascii="Times New Roman" w:hAnsi="Times New Roman" w:cs="Times New Roman"/>
                          <w:b/>
                          <w:sz w:val="24"/>
                          <w:szCs w:val="24"/>
                        </w:rPr>
                        <w:t>Long-Term Direct Effects Analysis:</w:t>
                      </w:r>
                      <w:r w:rsidRPr="00CB792B">
                        <w:rPr>
                          <w:rFonts w:ascii="Times New Roman" w:hAnsi="Times New Roman" w:cs="Times New Roman"/>
                          <w:sz w:val="24"/>
                          <w:szCs w:val="24"/>
                        </w:rPr>
                        <w:t xml:space="preserve"> The transmission line will substantially and permanently change the desired physical qualities of the landscape, which contributes to the quality of the recreation opportunities and the attainment of the recreation objectives. Currently, that portion of the SRMA is a naturally appearing landscape with a few land use modifications that are in harmony with the surroundings and not visually obvious (e.g., stock ponds, trails). Authorizing the transmission line will impact the physical RSCs of remoteness and naturalness through road construction, placement of power poles, and stringing of transmission lines. The result will be a physical RSC change of 6,000 acres (one-third of the SRMA) from a back country classification to a front country classification, as opposed to the no action alternative, which will maintain the current physical RSCs of remoteness and naturalness.</w:t>
                      </w:r>
                    </w:p>
                  </w:txbxContent>
                </v:textbox>
                <w10:anchorlock/>
              </v:rect>
            </w:pict>
          </mc:Fallback>
        </mc:AlternateContent>
      </w:r>
    </w:p>
    <w:p w14:paraId="1657F50C" w14:textId="77777777" w:rsidR="00B6169A" w:rsidRDefault="00B6169A" w:rsidP="009A4376">
      <w:pPr>
        <w:spacing w:after="0" w:line="240" w:lineRule="auto"/>
        <w:ind w:left="1440"/>
        <w:rPr>
          <w:rFonts w:ascii="Times New Roman" w:hAnsi="Times New Roman" w:cs="Times New Roman"/>
          <w:b/>
          <w:sz w:val="24"/>
          <w:szCs w:val="24"/>
        </w:rPr>
      </w:pPr>
    </w:p>
    <w:p w14:paraId="1657F50D" w14:textId="77777777" w:rsidR="00C845E9" w:rsidRDefault="00C845E9" w:rsidP="009A4376">
      <w:pPr>
        <w:spacing w:after="0" w:line="240" w:lineRule="auto"/>
        <w:ind w:left="990"/>
        <w:rPr>
          <w:rFonts w:ascii="Times New Roman" w:hAnsi="Times New Roman" w:cs="Times New Roman"/>
          <w:sz w:val="24"/>
          <w:szCs w:val="24"/>
        </w:rPr>
      </w:pPr>
    </w:p>
    <w:p w14:paraId="1657F50E" w14:textId="77777777" w:rsidR="00CB792B" w:rsidRDefault="00CB792B" w:rsidP="009A4376">
      <w:pPr>
        <w:spacing w:after="0" w:line="240" w:lineRule="auto"/>
        <w:ind w:left="990"/>
        <w:rPr>
          <w:rFonts w:ascii="Times New Roman" w:hAnsi="Times New Roman" w:cs="Times New Roman"/>
          <w:sz w:val="24"/>
          <w:szCs w:val="24"/>
        </w:rPr>
      </w:pPr>
    </w:p>
    <w:p w14:paraId="5041FC67" w14:textId="77777777" w:rsidR="008D30FE" w:rsidRDefault="008D30FE" w:rsidP="009A4376">
      <w:pPr>
        <w:spacing w:after="0" w:line="240" w:lineRule="auto"/>
        <w:ind w:left="990"/>
        <w:rPr>
          <w:rFonts w:ascii="Times New Roman" w:hAnsi="Times New Roman" w:cs="Times New Roman"/>
          <w:sz w:val="24"/>
          <w:szCs w:val="24"/>
        </w:rPr>
        <w:sectPr w:rsidR="008D30FE" w:rsidSect="003A7C61">
          <w:headerReference w:type="default" r:id="rId97"/>
          <w:pgSz w:w="12240" w:h="15840"/>
          <w:pgMar w:top="1008" w:right="1440" w:bottom="720" w:left="1440" w:header="864" w:footer="720" w:gutter="0"/>
          <w:pgNumType w:start="1"/>
          <w:cols w:space="720"/>
          <w:noEndnote/>
          <w:docGrid w:linePitch="299"/>
        </w:sectPr>
      </w:pPr>
    </w:p>
    <w:p w14:paraId="1657F50F" w14:textId="219445AF" w:rsidR="009A4376" w:rsidRPr="009A4376" w:rsidRDefault="009A4376" w:rsidP="009A4376">
      <w:pPr>
        <w:spacing w:after="0" w:line="240" w:lineRule="auto"/>
        <w:ind w:left="990"/>
        <w:rPr>
          <w:rFonts w:ascii="Times New Roman" w:hAnsi="Times New Roman" w:cs="Times New Roman"/>
          <w:sz w:val="24"/>
          <w:szCs w:val="24"/>
        </w:rPr>
      </w:pPr>
      <w:r w:rsidRPr="009A4376">
        <w:rPr>
          <w:rFonts w:ascii="Times New Roman" w:hAnsi="Times New Roman" w:cs="Times New Roman"/>
          <w:sz w:val="24"/>
          <w:szCs w:val="24"/>
        </w:rPr>
        <w:lastRenderedPageBreak/>
        <w:t xml:space="preserve">(2)   </w:t>
      </w:r>
      <w:r w:rsidRPr="009A4376">
        <w:rPr>
          <w:rFonts w:ascii="Times New Roman" w:hAnsi="Times New Roman" w:cs="Times New Roman"/>
          <w:b/>
          <w:sz w:val="24"/>
          <w:szCs w:val="24"/>
        </w:rPr>
        <w:t>Short-Term Direct Impacts.</w:t>
      </w:r>
      <w:r w:rsidRPr="009A4376">
        <w:rPr>
          <w:rFonts w:ascii="Times New Roman" w:hAnsi="Times New Roman" w:cs="Times New Roman"/>
          <w:sz w:val="24"/>
          <w:szCs w:val="24"/>
        </w:rPr>
        <w:t xml:space="preserve"> Short-term direct impacts are likely impacts that </w:t>
      </w:r>
    </w:p>
    <w:p w14:paraId="1657F510" w14:textId="77777777" w:rsidR="009A4376" w:rsidRDefault="009A4376" w:rsidP="009A4376">
      <w:pPr>
        <w:spacing w:after="0" w:line="240" w:lineRule="auto"/>
        <w:ind w:left="1440"/>
        <w:rPr>
          <w:rFonts w:ascii="Times New Roman" w:hAnsi="Times New Roman" w:cs="Times New Roman"/>
          <w:sz w:val="24"/>
          <w:szCs w:val="24"/>
        </w:rPr>
      </w:pPr>
      <w:proofErr w:type="gramStart"/>
      <w:r w:rsidRPr="009A4376">
        <w:rPr>
          <w:rFonts w:ascii="Times New Roman" w:hAnsi="Times New Roman" w:cs="Times New Roman"/>
          <w:sz w:val="24"/>
          <w:szCs w:val="24"/>
        </w:rPr>
        <w:t>will</w:t>
      </w:r>
      <w:proofErr w:type="gramEnd"/>
      <w:r w:rsidRPr="009A4376">
        <w:rPr>
          <w:rFonts w:ascii="Times New Roman" w:hAnsi="Times New Roman" w:cs="Times New Roman"/>
          <w:sz w:val="24"/>
          <w:szCs w:val="24"/>
        </w:rPr>
        <w:t xml:space="preserve"> occur from proposed action(s) but will not be long lasting. Usually, short-term impacts are caused during construction and/or implementation of a selected alternative. For example:</w:t>
      </w:r>
    </w:p>
    <w:p w14:paraId="1657F511" w14:textId="77777777" w:rsidR="00B6169A" w:rsidRDefault="00B6169A" w:rsidP="00B6169A">
      <w:pPr>
        <w:spacing w:after="0" w:line="240" w:lineRule="auto"/>
        <w:rPr>
          <w:rFonts w:ascii="Times New Roman" w:hAnsi="Times New Roman" w:cs="Times New Roman"/>
          <w:sz w:val="24"/>
          <w:szCs w:val="24"/>
        </w:rPr>
      </w:pPr>
    </w:p>
    <w:p w14:paraId="1657F512" w14:textId="77777777" w:rsidR="00B6169A" w:rsidRDefault="00A95281" w:rsidP="00B6169A">
      <w:pPr>
        <w:spacing w:after="0" w:line="240" w:lineRule="auto"/>
        <w:rPr>
          <w:rFonts w:ascii="Times New Roman" w:hAnsi="Times New Roman" w:cs="Times New Roman"/>
          <w:sz w:val="24"/>
          <w:szCs w:val="24"/>
        </w:rPr>
      </w:pPr>
      <w:r>
        <w:rPr>
          <w:rFonts w:ascii="Times New Roman" w:eastAsia="Calibri" w:hAnsi="Times New Roman" w:cs="Times New Roman"/>
          <w:noProof/>
          <w:color w:val="000000"/>
          <w:sz w:val="24"/>
          <w:szCs w:val="24"/>
        </w:rPr>
        <mc:AlternateContent>
          <mc:Choice Requires="wps">
            <w:drawing>
              <wp:inline distT="0" distB="0" distL="0" distR="0" wp14:anchorId="16580146" wp14:editId="16580147">
                <wp:extent cx="6185535" cy="704850"/>
                <wp:effectExtent l="38100" t="38100" r="139065" b="114300"/>
                <wp:docPr id="674" name="Rectangle 3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6185535" cy="704850"/>
                        </a:xfrm>
                        <a:prstGeom prst="rect">
                          <a:avLst/>
                        </a:prstGeom>
                        <a:solidFill>
                          <a:sysClr val="window" lastClr="FFFFFF"/>
                        </a:solidFill>
                        <a:ln w="19050">
                          <a:solidFill>
                            <a:sysClr val="windowText" lastClr="000000">
                              <a:lumMod val="50000"/>
                              <a:lumOff val="50000"/>
                            </a:sysClr>
                          </a:solidFill>
                          <a:miter lim="800000"/>
                          <a:headEnd/>
                          <a:tailEnd/>
                        </a:ln>
                        <a:effectLst>
                          <a:outerShdw blurRad="50800" dist="38100" dir="2700000" sx="100500" sy="100500" algn="tl" rotWithShape="0">
                            <a:prstClr val="black">
                              <a:alpha val="40000"/>
                            </a:prstClr>
                          </a:outerShdw>
                        </a:effectLst>
                      </wps:spPr>
                      <wps:txbx>
                        <w:txbxContent>
                          <w:p w14:paraId="16580320" w14:textId="77777777" w:rsidR="00C24DCC" w:rsidRPr="00CB792B" w:rsidRDefault="00C24DCC" w:rsidP="00CB792B">
                            <w:pPr>
                              <w:pStyle w:val="NoSpacing"/>
                              <w:rPr>
                                <w:rFonts w:ascii="Times New Roman" w:hAnsi="Times New Roman" w:cs="Times New Roman"/>
                                <w:color w:val="4F81BD" w:themeColor="accent1"/>
                                <w:sz w:val="24"/>
                                <w:szCs w:val="24"/>
                              </w:rPr>
                            </w:pPr>
                            <w:r w:rsidRPr="00CB792B">
                              <w:rPr>
                                <w:rFonts w:ascii="Times New Roman" w:hAnsi="Times New Roman" w:cs="Times New Roman"/>
                                <w:b/>
                                <w:sz w:val="24"/>
                                <w:szCs w:val="24"/>
                              </w:rPr>
                              <w:t>Short-Term Direct Effects Analysis:</w:t>
                            </w:r>
                            <w:r w:rsidRPr="00CB792B">
                              <w:rPr>
                                <w:rFonts w:ascii="Times New Roman" w:hAnsi="Times New Roman" w:cs="Times New Roman"/>
                                <w:sz w:val="24"/>
                                <w:szCs w:val="24"/>
                              </w:rPr>
                              <w:t xml:space="preserve"> To protect visitor health and safety and reduce interference with construction activities, recreation activities will be disrupted or excluded from portions of the project area during construction of the transmission line and roads. </w:t>
                            </w:r>
                          </w:p>
                        </w:txbxContent>
                      </wps:txbx>
                      <wps:bodyPr rot="0" vert="horz" wrap="square" lIns="182880" tIns="91440" rIns="182880" bIns="91440" anchor="ctr" anchorCtr="0">
                        <a:noAutofit/>
                      </wps:bodyPr>
                    </wps:wsp>
                  </a:graphicData>
                </a:graphic>
              </wp:inline>
            </w:drawing>
          </mc:Choice>
          <mc:Fallback>
            <w:pict>
              <v:rect id="_x0000_s1032" style="width:487.05pt;height:55.5pt;flip:x;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" fillcolor="window" strokecolor="#7f7f7f" strokeweight="1.5pt">
                <v:shadow on="t" type="perspective" color="black" opacity="26214f" origin="-.5,-.5" offset=".74836mm,.74836mm" matrix="65864f,,,65864f"/>
                <v:textbox inset="14.4pt,7.2pt,14.4pt,7.2pt">
                  <w:txbxContent>
                    <w:p w14:paraId="16580320" w14:textId="77777777" w:rsidR="00C24DCC" w:rsidRPr="00CB792B" w:rsidRDefault="00C24DCC" w:rsidP="00CB792B">
                      <w:pPr>
                        <w:pStyle w:val="NoSpacing"/>
                        <w:rPr>
                          <w:rFonts w:ascii="Times New Roman" w:hAnsi="Times New Roman" w:cs="Times New Roman"/>
                          <w:color w:val="4F81BD" w:themeColor="accent1"/>
                          <w:sz w:val="24"/>
                          <w:szCs w:val="24"/>
                        </w:rPr>
                      </w:pPr>
                      <w:r w:rsidRPr="00CB792B">
                        <w:rPr>
                          <w:rFonts w:ascii="Times New Roman" w:hAnsi="Times New Roman" w:cs="Times New Roman"/>
                          <w:b/>
                          <w:sz w:val="24"/>
                          <w:szCs w:val="24"/>
                        </w:rPr>
                        <w:t>Short-Term Direct Effects Analysis:</w:t>
                      </w:r>
                      <w:r w:rsidRPr="00CB792B">
                        <w:rPr>
                          <w:rFonts w:ascii="Times New Roman" w:hAnsi="Times New Roman" w:cs="Times New Roman"/>
                          <w:sz w:val="24"/>
                          <w:szCs w:val="24"/>
                        </w:rPr>
                        <w:t xml:space="preserve"> To protect visitor health and safety and reduce interference with construction activities, recreation activities will be disrupted or excluded from portions of the project area during construction of the transmission line and roads. </w:t>
                      </w:r>
                    </w:p>
                  </w:txbxContent>
                </v:textbox>
                <w10:anchorlock/>
              </v:rect>
            </w:pict>
          </mc:Fallback>
        </mc:AlternateContent>
      </w:r>
    </w:p>
    <w:p w14:paraId="1657F513" w14:textId="77777777" w:rsidR="00B6169A" w:rsidRDefault="00B6169A" w:rsidP="009A4376">
      <w:pPr>
        <w:spacing w:after="0" w:line="240" w:lineRule="auto"/>
        <w:ind w:left="1440"/>
        <w:rPr>
          <w:rFonts w:ascii="Times New Roman" w:hAnsi="Times New Roman" w:cs="Times New Roman"/>
          <w:sz w:val="24"/>
          <w:szCs w:val="24"/>
        </w:rPr>
      </w:pPr>
    </w:p>
    <w:p w14:paraId="1657F514" w14:textId="77777777" w:rsidR="001D24AE" w:rsidRDefault="009A4376" w:rsidP="00921B9C">
      <w:pPr>
        <w:spacing w:after="0" w:line="240" w:lineRule="auto"/>
        <w:ind w:left="630"/>
        <w:rPr>
          <w:rFonts w:ascii="Times New Roman" w:hAnsi="Times New Roman" w:cs="Times New Roman"/>
          <w:sz w:val="24"/>
          <w:szCs w:val="24"/>
        </w:rPr>
      </w:pPr>
      <w:r w:rsidRPr="009A4376">
        <w:rPr>
          <w:rFonts w:ascii="Times New Roman" w:hAnsi="Times New Roman" w:cs="Times New Roman"/>
          <w:sz w:val="24"/>
          <w:szCs w:val="24"/>
        </w:rPr>
        <w:t xml:space="preserve">b.   </w:t>
      </w:r>
      <w:r w:rsidRPr="009A4376">
        <w:rPr>
          <w:rFonts w:ascii="Times New Roman" w:hAnsi="Times New Roman" w:cs="Times New Roman"/>
          <w:b/>
          <w:sz w:val="24"/>
          <w:szCs w:val="24"/>
        </w:rPr>
        <w:t>Indirect Impacts.</w:t>
      </w:r>
      <w:r w:rsidRPr="009A4376">
        <w:rPr>
          <w:rFonts w:ascii="Times New Roman" w:hAnsi="Times New Roman" w:cs="Times New Roman"/>
          <w:sz w:val="24"/>
          <w:szCs w:val="24"/>
        </w:rPr>
        <w:t xml:space="preserve"> Indirect impacts are reasonably foreseeable effects caused by the </w:t>
      </w:r>
    </w:p>
    <w:p w14:paraId="1657F515" w14:textId="77777777" w:rsidR="00B6169A" w:rsidRDefault="009A4376" w:rsidP="00B6169A">
      <w:pPr>
        <w:spacing w:after="0" w:line="240" w:lineRule="auto"/>
        <w:ind w:left="990"/>
        <w:rPr>
          <w:rFonts w:ascii="Times New Roman" w:hAnsi="Times New Roman" w:cs="Times New Roman"/>
          <w:sz w:val="24"/>
          <w:szCs w:val="24"/>
        </w:rPr>
      </w:pPr>
      <w:proofErr w:type="gramStart"/>
      <w:r w:rsidRPr="009A4376">
        <w:rPr>
          <w:rFonts w:ascii="Times New Roman" w:hAnsi="Times New Roman" w:cs="Times New Roman"/>
          <w:sz w:val="24"/>
          <w:szCs w:val="24"/>
        </w:rPr>
        <w:t>proposed</w:t>
      </w:r>
      <w:proofErr w:type="gramEnd"/>
      <w:r w:rsidRPr="009A4376">
        <w:rPr>
          <w:rFonts w:ascii="Times New Roman" w:hAnsi="Times New Roman" w:cs="Times New Roman"/>
          <w:sz w:val="24"/>
          <w:szCs w:val="24"/>
        </w:rPr>
        <w:t xml:space="preserve"> action that occur at a differ</w:t>
      </w:r>
      <w:r w:rsidR="00B6169A">
        <w:rPr>
          <w:rFonts w:ascii="Times New Roman" w:hAnsi="Times New Roman" w:cs="Times New Roman"/>
          <w:sz w:val="24"/>
          <w:szCs w:val="24"/>
        </w:rPr>
        <w:t>ent time or place. For example:</w:t>
      </w:r>
    </w:p>
    <w:p w14:paraId="1657F516" w14:textId="77777777" w:rsidR="00B6169A" w:rsidRDefault="00B6169A" w:rsidP="00B6169A">
      <w:pPr>
        <w:spacing w:after="0" w:line="240" w:lineRule="auto"/>
        <w:rPr>
          <w:rFonts w:ascii="Times New Roman" w:hAnsi="Times New Roman" w:cs="Times New Roman"/>
          <w:sz w:val="24"/>
          <w:szCs w:val="24"/>
        </w:rPr>
      </w:pPr>
    </w:p>
    <w:p w14:paraId="1657F517" w14:textId="77777777" w:rsidR="00B6169A" w:rsidRPr="00B6169A" w:rsidRDefault="00A95281" w:rsidP="00B6169A">
      <w:pPr>
        <w:spacing w:after="0" w:line="240" w:lineRule="auto"/>
        <w:rPr>
          <w:rFonts w:ascii="Times New Roman" w:hAnsi="Times New Roman" w:cs="Times New Roman"/>
          <w:sz w:val="24"/>
          <w:szCs w:val="24"/>
        </w:rPr>
      </w:pPr>
      <w:r>
        <w:rPr>
          <w:rFonts w:ascii="Times New Roman" w:eastAsia="Calibri" w:hAnsi="Times New Roman" w:cs="Times New Roman"/>
          <w:noProof/>
          <w:color w:val="000000"/>
          <w:sz w:val="24"/>
          <w:szCs w:val="24"/>
        </w:rPr>
        <mc:AlternateContent>
          <mc:Choice Requires="wps">
            <w:drawing>
              <wp:inline distT="0" distB="0" distL="0" distR="0" wp14:anchorId="16580148" wp14:editId="16580149">
                <wp:extent cx="6185535" cy="1704975"/>
                <wp:effectExtent l="38100" t="38100" r="139065" b="123825"/>
                <wp:docPr id="675" name="Rectangle 3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6185535" cy="1704975"/>
                        </a:xfrm>
                        <a:prstGeom prst="rect">
                          <a:avLst/>
                        </a:prstGeom>
                        <a:solidFill>
                          <a:sysClr val="window" lastClr="FFFFFF"/>
                        </a:solidFill>
                        <a:ln w="19050">
                          <a:solidFill>
                            <a:sysClr val="windowText" lastClr="000000">
                              <a:lumMod val="50000"/>
                              <a:lumOff val="50000"/>
                            </a:sysClr>
                          </a:solidFill>
                          <a:miter lim="800000"/>
                          <a:headEnd/>
                          <a:tailEnd/>
                        </a:ln>
                        <a:effectLst>
                          <a:outerShdw blurRad="50800" dist="38100" dir="2700000" sx="100500" sy="100500" algn="tl" rotWithShape="0">
                            <a:prstClr val="black">
                              <a:alpha val="40000"/>
                            </a:prstClr>
                          </a:outerShdw>
                        </a:effectLst>
                      </wps:spPr>
                      <wps:txbx>
                        <w:txbxContent>
                          <w:p w14:paraId="16580321" w14:textId="77777777" w:rsidR="00C24DCC" w:rsidRPr="00CB792B" w:rsidRDefault="00C24DCC" w:rsidP="00CB792B">
                            <w:pPr>
                              <w:pStyle w:val="NoSpacing"/>
                              <w:rPr>
                                <w:rFonts w:ascii="Times New Roman" w:hAnsi="Times New Roman" w:cs="Times New Roman"/>
                                <w:color w:val="4F81BD" w:themeColor="accent1"/>
                                <w:sz w:val="24"/>
                                <w:szCs w:val="24"/>
                              </w:rPr>
                            </w:pPr>
                            <w:r w:rsidRPr="00CB792B">
                              <w:rPr>
                                <w:rFonts w:ascii="Times New Roman" w:hAnsi="Times New Roman" w:cs="Times New Roman"/>
                                <w:b/>
                                <w:sz w:val="24"/>
                                <w:szCs w:val="24"/>
                              </w:rPr>
                              <w:t>Indirect Effects Analysis:</w:t>
                            </w:r>
                            <w:r w:rsidRPr="00CB792B">
                              <w:rPr>
                                <w:rFonts w:ascii="Times New Roman" w:hAnsi="Times New Roman" w:cs="Times New Roman"/>
                                <w:sz w:val="24"/>
                                <w:szCs w:val="24"/>
                              </w:rPr>
                              <w:t xml:space="preserve"> Maintaining local tourism revenue for communities in the Blue River Valley was a rationale for designating the Blue River Valley SRMA. The recreation tourism attraction for visitors to the SRMA is the ability to recreate in a scenic, naturally appearing landscape during the day and to enjoy the nearby community amenities afterward. A substantial change in the naturally appearing physical RSC of the SRMA by a large transmission line and road construction will likely reduce visitation and indirectly impact local recreation-based tourism and revenue that supports community businesses and amenities in the Blue River Valley.</w:t>
                            </w:r>
                          </w:p>
                        </w:txbxContent>
                      </wps:txbx>
                      <wps:bodyPr rot="0" vert="horz" wrap="square" lIns="182880" tIns="91440" rIns="182880" bIns="91440" anchor="ctr" anchorCtr="0">
                        <a:noAutofit/>
                      </wps:bodyPr>
                    </wps:wsp>
                  </a:graphicData>
                </a:graphic>
              </wp:inline>
            </w:drawing>
          </mc:Choice>
          <mc:Fallback>
            <w:pict>
              <v:rect id="_x0000_s1033" style="width:487.05pt;height:134.25pt;flip:x;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" fillcolor="window" strokecolor="#7f7f7f" strokeweight="1.5pt">
                <v:shadow on="t" type="perspective" color="black" opacity="26214f" origin="-.5,-.5" offset=".74836mm,.74836mm" matrix="65864f,,,65864f"/>
                <v:textbox inset="14.4pt,7.2pt,14.4pt,7.2pt">
                  <w:txbxContent>
                    <w:p w14:paraId="16580321" w14:textId="77777777" w:rsidR="00C24DCC" w:rsidRPr="00CB792B" w:rsidRDefault="00C24DCC" w:rsidP="00CB792B">
                      <w:pPr>
                        <w:pStyle w:val="NoSpacing"/>
                        <w:rPr>
                          <w:rFonts w:ascii="Times New Roman" w:hAnsi="Times New Roman" w:cs="Times New Roman"/>
                          <w:color w:val="4F81BD" w:themeColor="accent1"/>
                          <w:sz w:val="24"/>
                          <w:szCs w:val="24"/>
                        </w:rPr>
                      </w:pPr>
                      <w:r w:rsidRPr="00CB792B">
                        <w:rPr>
                          <w:rFonts w:ascii="Times New Roman" w:hAnsi="Times New Roman" w:cs="Times New Roman"/>
                          <w:b/>
                          <w:sz w:val="24"/>
                          <w:szCs w:val="24"/>
                        </w:rPr>
                        <w:t>Indirect Effects Analysis:</w:t>
                      </w:r>
                      <w:r w:rsidRPr="00CB792B">
                        <w:rPr>
                          <w:rFonts w:ascii="Times New Roman" w:hAnsi="Times New Roman" w:cs="Times New Roman"/>
                          <w:sz w:val="24"/>
                          <w:szCs w:val="24"/>
                        </w:rPr>
                        <w:t xml:space="preserve"> Maintaining local tourism revenue for communities in the Blue River Valley was a rationale for designating the Blue River Valley SRMA. The recreation tourism attraction for visitors to the SRMA is the ability to recreate in a scenic, naturally appearing landscape during the day and to enjoy the nearby community amenities afterward. A substantial change in the naturally appearing physical RSC of the SRMA by a large transmission line and road construction will likely reduce visitation and indirectly impact local recreation-based tourism and revenue that supports community businesses and amenities in the Blue River Valley.</w:t>
                      </w:r>
                    </w:p>
                  </w:txbxContent>
                </v:textbox>
                <w10:anchorlock/>
              </v:rect>
            </w:pict>
          </mc:Fallback>
        </mc:AlternateContent>
      </w:r>
    </w:p>
    <w:p w14:paraId="1657F518" w14:textId="77777777" w:rsidR="00B6169A" w:rsidRDefault="00B6169A" w:rsidP="009A4376">
      <w:pPr>
        <w:spacing w:after="0" w:line="240" w:lineRule="auto"/>
        <w:ind w:left="990"/>
        <w:rPr>
          <w:rFonts w:ascii="Times New Roman" w:hAnsi="Times New Roman" w:cs="Times New Roman"/>
          <w:b/>
          <w:sz w:val="24"/>
          <w:szCs w:val="24"/>
        </w:rPr>
      </w:pPr>
    </w:p>
    <w:p w14:paraId="1657F519" w14:textId="77777777" w:rsidR="009A4376" w:rsidRPr="009A4376" w:rsidRDefault="009A4376" w:rsidP="009A4376">
      <w:pPr>
        <w:spacing w:after="0" w:line="240" w:lineRule="auto"/>
        <w:ind w:left="270"/>
        <w:rPr>
          <w:rFonts w:ascii="Times New Roman" w:hAnsi="Times New Roman" w:cs="Times New Roman"/>
          <w:sz w:val="24"/>
          <w:szCs w:val="24"/>
        </w:rPr>
      </w:pPr>
      <w:r w:rsidRPr="009A4376">
        <w:rPr>
          <w:rFonts w:ascii="Times New Roman" w:hAnsi="Times New Roman" w:cs="Times New Roman"/>
          <w:sz w:val="24"/>
          <w:szCs w:val="24"/>
        </w:rPr>
        <w:t xml:space="preserve">2.   </w:t>
      </w:r>
      <w:r w:rsidRPr="009A4376">
        <w:rPr>
          <w:rFonts w:ascii="Times New Roman" w:hAnsi="Times New Roman" w:cs="Times New Roman"/>
          <w:b/>
          <w:sz w:val="24"/>
          <w:szCs w:val="24"/>
        </w:rPr>
        <w:t>Cumulative Impacts.</w:t>
      </w:r>
      <w:r w:rsidRPr="009A4376">
        <w:rPr>
          <w:rFonts w:ascii="Times New Roman" w:hAnsi="Times New Roman" w:cs="Times New Roman"/>
          <w:sz w:val="24"/>
          <w:szCs w:val="24"/>
        </w:rPr>
        <w:t xml:space="preserve"> Cumulative impacts are the aggregate impacts that result from the </w:t>
      </w:r>
    </w:p>
    <w:p w14:paraId="1657F51A" w14:textId="77777777" w:rsidR="009A4376" w:rsidRPr="009A4376" w:rsidRDefault="009A4376" w:rsidP="009A4376">
      <w:pPr>
        <w:spacing w:after="0" w:line="240" w:lineRule="auto"/>
        <w:ind w:left="630"/>
        <w:rPr>
          <w:rFonts w:ascii="Times New Roman" w:hAnsi="Times New Roman" w:cs="Times New Roman"/>
          <w:sz w:val="24"/>
          <w:szCs w:val="24"/>
        </w:rPr>
      </w:pPr>
      <w:proofErr w:type="gramStart"/>
      <w:r w:rsidRPr="009A4376">
        <w:rPr>
          <w:rFonts w:ascii="Times New Roman" w:hAnsi="Times New Roman" w:cs="Times New Roman"/>
          <w:sz w:val="24"/>
          <w:szCs w:val="24"/>
        </w:rPr>
        <w:t>incremental</w:t>
      </w:r>
      <w:proofErr w:type="gramEnd"/>
      <w:r w:rsidRPr="009A4376">
        <w:rPr>
          <w:rFonts w:ascii="Times New Roman" w:hAnsi="Times New Roman" w:cs="Times New Roman"/>
          <w:sz w:val="24"/>
          <w:szCs w:val="24"/>
        </w:rPr>
        <w:t xml:space="preserve"> impact of the proposed action added to other past, present, and reasonable foreseeable future actions, regardless of what agency or person undertakes such other actions. Cumulative impacts can result from individually minor, but collectively significant, actions occurring over an extended period.</w:t>
      </w:r>
    </w:p>
    <w:p w14:paraId="1657F51B" w14:textId="77777777" w:rsidR="009A4376" w:rsidRPr="009A4376" w:rsidRDefault="009A4376" w:rsidP="009A4376">
      <w:pPr>
        <w:spacing w:after="0" w:line="240" w:lineRule="auto"/>
        <w:rPr>
          <w:rFonts w:ascii="Times New Roman" w:hAnsi="Times New Roman" w:cs="Times New Roman"/>
          <w:sz w:val="24"/>
          <w:szCs w:val="24"/>
        </w:rPr>
      </w:pPr>
    </w:p>
    <w:p w14:paraId="1657F51C" w14:textId="77777777" w:rsidR="009A4376" w:rsidRPr="009A4376" w:rsidRDefault="009A4376" w:rsidP="009A4376">
      <w:pPr>
        <w:spacing w:after="0" w:line="240" w:lineRule="auto"/>
        <w:ind w:left="630"/>
        <w:rPr>
          <w:rFonts w:ascii="Times New Roman" w:hAnsi="Times New Roman" w:cs="Times New Roman"/>
          <w:sz w:val="24"/>
          <w:szCs w:val="24"/>
        </w:rPr>
      </w:pPr>
      <w:r w:rsidRPr="009A4376">
        <w:rPr>
          <w:rFonts w:ascii="Times New Roman" w:hAnsi="Times New Roman" w:cs="Times New Roman"/>
          <w:sz w:val="24"/>
          <w:szCs w:val="24"/>
        </w:rPr>
        <w:t xml:space="preserve">Address the cumulative impact of each alternative, and, if feasible, draw a conclusion about each alternative and compare the conclusions against each other. Do not simply restate the direct and indirect impacts of the alternatives. If the proposed action and alternatives will have no direct or indirect effects on a resource, cumulative effects on that resource do not need to be analyzed. </w:t>
      </w:r>
    </w:p>
    <w:p w14:paraId="1657F51D" w14:textId="77777777" w:rsidR="009A4376" w:rsidRPr="009A4376" w:rsidRDefault="009A4376" w:rsidP="009A4376">
      <w:pPr>
        <w:spacing w:after="0" w:line="240" w:lineRule="auto"/>
        <w:rPr>
          <w:rFonts w:ascii="Times New Roman" w:hAnsi="Times New Roman" w:cs="Times New Roman"/>
          <w:sz w:val="24"/>
          <w:szCs w:val="24"/>
        </w:rPr>
      </w:pPr>
    </w:p>
    <w:p w14:paraId="1657F51E" w14:textId="0B54DD42" w:rsidR="009A4376" w:rsidRPr="009A4376" w:rsidRDefault="009A4376" w:rsidP="009A4376">
      <w:pPr>
        <w:spacing w:after="0" w:line="240" w:lineRule="auto"/>
        <w:ind w:left="630"/>
        <w:rPr>
          <w:rFonts w:ascii="Times New Roman" w:hAnsi="Times New Roman" w:cs="Times New Roman"/>
          <w:sz w:val="24"/>
          <w:szCs w:val="24"/>
        </w:rPr>
      </w:pPr>
      <w:r w:rsidRPr="009A4376">
        <w:rPr>
          <w:rFonts w:ascii="Times New Roman" w:hAnsi="Times New Roman" w:cs="Times New Roman"/>
          <w:sz w:val="24"/>
          <w:szCs w:val="24"/>
        </w:rPr>
        <w:t xml:space="preserve">The analysis must consider other BLM actions, other federal actions, and nonfederal (including private) actions (40 CFR 1508.7) that are not part of the proposed set of alternatives. Including assumptions about possible future actions may increase the longevity of the document and expand its value for subsequent </w:t>
      </w:r>
      <w:proofErr w:type="spellStart"/>
      <w:r w:rsidRPr="009A4376">
        <w:rPr>
          <w:rFonts w:ascii="Times New Roman" w:hAnsi="Times New Roman" w:cs="Times New Roman"/>
          <w:sz w:val="24"/>
          <w:szCs w:val="24"/>
        </w:rPr>
        <w:t>tiering</w:t>
      </w:r>
      <w:proofErr w:type="spellEnd"/>
      <w:r w:rsidRPr="009A4376">
        <w:rPr>
          <w:rFonts w:ascii="Times New Roman" w:hAnsi="Times New Roman" w:cs="Times New Roman"/>
          <w:sz w:val="24"/>
          <w:szCs w:val="24"/>
        </w:rPr>
        <w:t xml:space="preserve"> to implementation-level planning.</w:t>
      </w:r>
    </w:p>
    <w:p w14:paraId="1657F51F" w14:textId="77777777" w:rsidR="00CB792B" w:rsidRDefault="00CB792B" w:rsidP="009A4376">
      <w:pPr>
        <w:spacing w:after="0" w:line="240" w:lineRule="auto"/>
        <w:ind w:left="630"/>
        <w:rPr>
          <w:rFonts w:ascii="Times New Roman" w:hAnsi="Times New Roman" w:cs="Times New Roman"/>
          <w:sz w:val="24"/>
          <w:szCs w:val="24"/>
        </w:rPr>
      </w:pPr>
    </w:p>
    <w:p w14:paraId="1B558F09" w14:textId="77777777" w:rsidR="008D30FE" w:rsidRDefault="009A4376" w:rsidP="009A4376">
      <w:pPr>
        <w:spacing w:after="0" w:line="240" w:lineRule="auto"/>
        <w:ind w:left="630"/>
        <w:rPr>
          <w:rFonts w:ascii="Times New Roman" w:hAnsi="Times New Roman" w:cs="Times New Roman"/>
          <w:sz w:val="24"/>
          <w:szCs w:val="24"/>
        </w:rPr>
        <w:sectPr w:rsidR="008D30FE" w:rsidSect="003A7C61">
          <w:headerReference w:type="default" r:id="rId98"/>
          <w:pgSz w:w="12240" w:h="15840"/>
          <w:pgMar w:top="1008" w:right="1440" w:bottom="720" w:left="1440" w:header="864" w:footer="720" w:gutter="0"/>
          <w:pgNumType w:start="1"/>
          <w:cols w:space="720"/>
          <w:noEndnote/>
          <w:docGrid w:linePitch="299"/>
        </w:sectPr>
      </w:pPr>
      <w:r w:rsidRPr="009A4376">
        <w:rPr>
          <w:rFonts w:ascii="Times New Roman" w:hAnsi="Times New Roman" w:cs="Times New Roman"/>
          <w:sz w:val="24"/>
          <w:szCs w:val="24"/>
        </w:rPr>
        <w:t xml:space="preserve">It is recommended that you describe the geographic scope and the timeframe </w:t>
      </w:r>
      <w:r w:rsidR="00206196">
        <w:rPr>
          <w:rFonts w:ascii="Times New Roman" w:hAnsi="Times New Roman" w:cs="Times New Roman"/>
          <w:sz w:val="24"/>
          <w:szCs w:val="24"/>
        </w:rPr>
        <w:t xml:space="preserve">for the </w:t>
      </w:r>
      <w:r w:rsidRPr="009A4376">
        <w:rPr>
          <w:rFonts w:ascii="Times New Roman" w:hAnsi="Times New Roman" w:cs="Times New Roman"/>
          <w:sz w:val="24"/>
          <w:szCs w:val="24"/>
        </w:rPr>
        <w:t>cumulative effect</w:t>
      </w:r>
      <w:r w:rsidR="00206196">
        <w:rPr>
          <w:rFonts w:ascii="Times New Roman" w:hAnsi="Times New Roman" w:cs="Times New Roman"/>
          <w:sz w:val="24"/>
          <w:szCs w:val="24"/>
        </w:rPr>
        <w:t>s analysis</w:t>
      </w:r>
      <w:r w:rsidRPr="009A4376">
        <w:rPr>
          <w:rFonts w:ascii="Times New Roman" w:hAnsi="Times New Roman" w:cs="Times New Roman"/>
          <w:sz w:val="24"/>
          <w:szCs w:val="24"/>
        </w:rPr>
        <w:t xml:space="preserve">. The geographic scope will often be different for each cumulative effects </w:t>
      </w:r>
      <w:r w:rsidR="00206196" w:rsidRPr="009A4376">
        <w:rPr>
          <w:rFonts w:ascii="Times New Roman" w:hAnsi="Times New Roman" w:cs="Times New Roman"/>
          <w:sz w:val="24"/>
          <w:szCs w:val="24"/>
        </w:rPr>
        <w:t>topic</w:t>
      </w:r>
      <w:r w:rsidRPr="009A4376">
        <w:rPr>
          <w:rFonts w:ascii="Times New Roman" w:hAnsi="Times New Roman" w:cs="Times New Roman"/>
          <w:sz w:val="24"/>
          <w:szCs w:val="24"/>
        </w:rPr>
        <w:t xml:space="preserve">. The geographic scope of cumulative effects will often extend beyond the scope of the direct effects, but not beyond the scope of the direct and indirect </w:t>
      </w:r>
    </w:p>
    <w:p w14:paraId="1657F520" w14:textId="1D107497" w:rsidR="009A4376" w:rsidRPr="009A4376" w:rsidRDefault="009A4376" w:rsidP="009A4376">
      <w:pPr>
        <w:spacing w:after="0" w:line="240" w:lineRule="auto"/>
        <w:ind w:left="630"/>
        <w:rPr>
          <w:rFonts w:ascii="Times New Roman" w:hAnsi="Times New Roman" w:cs="Times New Roman"/>
          <w:sz w:val="24"/>
          <w:szCs w:val="24"/>
        </w:rPr>
      </w:pPr>
      <w:proofErr w:type="gramStart"/>
      <w:r w:rsidRPr="009A4376">
        <w:rPr>
          <w:rFonts w:ascii="Times New Roman" w:hAnsi="Times New Roman" w:cs="Times New Roman"/>
          <w:sz w:val="24"/>
          <w:szCs w:val="24"/>
        </w:rPr>
        <w:lastRenderedPageBreak/>
        <w:t>effects</w:t>
      </w:r>
      <w:proofErr w:type="gramEnd"/>
      <w:r w:rsidRPr="009A4376">
        <w:rPr>
          <w:rFonts w:ascii="Times New Roman" w:hAnsi="Times New Roman" w:cs="Times New Roman"/>
          <w:sz w:val="24"/>
          <w:szCs w:val="24"/>
        </w:rPr>
        <w:t xml:space="preserve"> of the proposed action and alternatives. Timeframes, like geographic scope, can vary by resource. Base these timeframes on the duration of the direct and indirect effects of the proposed action and alternatives, rather than the duration of the action itself. </w:t>
      </w:r>
    </w:p>
    <w:p w14:paraId="1657F521" w14:textId="77777777" w:rsidR="009A4376" w:rsidRPr="009A4376" w:rsidRDefault="009A4376" w:rsidP="009A4376">
      <w:pPr>
        <w:spacing w:after="0" w:line="240" w:lineRule="auto"/>
        <w:rPr>
          <w:rFonts w:ascii="Times New Roman" w:hAnsi="Times New Roman" w:cs="Times New Roman"/>
          <w:sz w:val="24"/>
          <w:szCs w:val="24"/>
        </w:rPr>
      </w:pPr>
    </w:p>
    <w:p w14:paraId="1657F522" w14:textId="77777777" w:rsidR="009A4376" w:rsidRPr="009A4376" w:rsidRDefault="009A4376" w:rsidP="009A4376">
      <w:pPr>
        <w:spacing w:after="0" w:line="240" w:lineRule="auto"/>
        <w:ind w:left="630"/>
        <w:rPr>
          <w:rFonts w:ascii="Times New Roman" w:hAnsi="Times New Roman" w:cs="Times New Roman"/>
          <w:sz w:val="24"/>
          <w:szCs w:val="24"/>
        </w:rPr>
      </w:pPr>
      <w:r w:rsidRPr="009A4376">
        <w:rPr>
          <w:rFonts w:ascii="Times New Roman" w:hAnsi="Times New Roman" w:cs="Times New Roman"/>
          <w:sz w:val="24"/>
          <w:szCs w:val="24"/>
        </w:rPr>
        <w:t xml:space="preserve">See the </w:t>
      </w:r>
      <w:r w:rsidR="00B41E32">
        <w:rPr>
          <w:rFonts w:ascii="Times New Roman" w:hAnsi="Times New Roman" w:cs="Times New Roman"/>
          <w:sz w:val="24"/>
          <w:szCs w:val="24"/>
        </w:rPr>
        <w:t>“</w:t>
      </w:r>
      <w:r w:rsidRPr="009A4376">
        <w:rPr>
          <w:rFonts w:ascii="Times New Roman" w:hAnsi="Times New Roman" w:cs="Times New Roman"/>
          <w:sz w:val="24"/>
          <w:szCs w:val="24"/>
        </w:rPr>
        <w:t>BLM NEPA Web Guide</w:t>
      </w:r>
      <w:r w:rsidR="00B41E32">
        <w:rPr>
          <w:rFonts w:ascii="Times New Roman" w:hAnsi="Times New Roman" w:cs="Times New Roman"/>
          <w:sz w:val="24"/>
          <w:szCs w:val="24"/>
        </w:rPr>
        <w:t>”</w:t>
      </w:r>
      <w:r w:rsidRPr="009A4376">
        <w:rPr>
          <w:rFonts w:ascii="Times New Roman" w:hAnsi="Times New Roman" w:cs="Times New Roman"/>
          <w:sz w:val="24"/>
          <w:szCs w:val="24"/>
        </w:rPr>
        <w:t xml:space="preserve"> for more information on cumulative effects analysis.</w:t>
      </w:r>
    </w:p>
    <w:p w14:paraId="1657F523" w14:textId="77777777" w:rsidR="009A4376" w:rsidRPr="009A4376" w:rsidRDefault="009A4376" w:rsidP="009A4376">
      <w:pPr>
        <w:spacing w:after="0" w:line="240" w:lineRule="auto"/>
        <w:rPr>
          <w:rFonts w:ascii="Times New Roman" w:hAnsi="Times New Roman" w:cs="Times New Roman"/>
          <w:sz w:val="24"/>
          <w:szCs w:val="24"/>
        </w:rPr>
      </w:pPr>
    </w:p>
    <w:p w14:paraId="1657F524" w14:textId="77777777" w:rsidR="009A4376" w:rsidRPr="009A4376" w:rsidRDefault="009A4376" w:rsidP="009A4376">
      <w:pPr>
        <w:spacing w:after="0" w:line="240" w:lineRule="auto"/>
        <w:rPr>
          <w:rFonts w:ascii="Times New Roman" w:hAnsi="Times New Roman" w:cs="Times New Roman"/>
          <w:b/>
          <w:sz w:val="24"/>
          <w:szCs w:val="24"/>
        </w:rPr>
      </w:pPr>
      <w:r w:rsidRPr="009A4376">
        <w:rPr>
          <w:rFonts w:ascii="Times New Roman" w:hAnsi="Times New Roman" w:cs="Times New Roman"/>
          <w:b/>
          <w:sz w:val="24"/>
          <w:szCs w:val="24"/>
        </w:rPr>
        <w:t xml:space="preserve">J.   Qualitative and Quantitative Analysis. </w:t>
      </w:r>
    </w:p>
    <w:p w14:paraId="1657F525" w14:textId="77777777" w:rsidR="009A4376" w:rsidRPr="009A4376" w:rsidRDefault="009A4376" w:rsidP="009A4376">
      <w:pPr>
        <w:spacing w:after="0" w:line="240" w:lineRule="auto"/>
        <w:rPr>
          <w:rFonts w:ascii="Times New Roman" w:hAnsi="Times New Roman" w:cs="Times New Roman"/>
          <w:sz w:val="24"/>
          <w:szCs w:val="24"/>
        </w:rPr>
      </w:pPr>
      <w:r w:rsidRPr="009A4376">
        <w:rPr>
          <w:rFonts w:ascii="Times New Roman" w:hAnsi="Times New Roman" w:cs="Times New Roman"/>
          <w:sz w:val="24"/>
          <w:szCs w:val="24"/>
        </w:rPr>
        <w:t xml:space="preserve">The impact analysis must qualitatively discuss and also, to the degree feasible, quantitatively estimate the consequences of proposed decisions on R&amp;VS. The type and quality of existing data determines if impacts can be analyzed qualitatively and/or quantitatively. Where possible, quantify both beneficial and detrimental impacts of each alternative to support conclusions. In the absence of quantitative data, use professional judgment to qualitatively analyze the impacts of each alternative. Figure </w:t>
      </w:r>
      <w:r w:rsidR="00D02568">
        <w:rPr>
          <w:rFonts w:ascii="Times New Roman" w:hAnsi="Times New Roman" w:cs="Times New Roman"/>
          <w:sz w:val="24"/>
          <w:szCs w:val="24"/>
        </w:rPr>
        <w:t>31</w:t>
      </w:r>
      <w:r w:rsidRPr="009A4376">
        <w:rPr>
          <w:rFonts w:ascii="Times New Roman" w:hAnsi="Times New Roman" w:cs="Times New Roman"/>
          <w:sz w:val="24"/>
          <w:szCs w:val="24"/>
        </w:rPr>
        <w:t xml:space="preserve"> provides an example of qualitative and quantitative analysis of a proposed action on a</w:t>
      </w:r>
      <w:r w:rsidR="00DE08A2">
        <w:rPr>
          <w:rFonts w:ascii="Times New Roman" w:hAnsi="Times New Roman" w:cs="Times New Roman"/>
          <w:sz w:val="24"/>
          <w:szCs w:val="24"/>
        </w:rPr>
        <w:t>n</w:t>
      </w:r>
      <w:r w:rsidRPr="009A4376">
        <w:rPr>
          <w:rFonts w:ascii="Times New Roman" w:hAnsi="Times New Roman" w:cs="Times New Roman"/>
          <w:sz w:val="24"/>
          <w:szCs w:val="24"/>
        </w:rPr>
        <w:t xml:space="preserve"> SRMA.</w:t>
      </w:r>
    </w:p>
    <w:p w14:paraId="1657F526" w14:textId="77777777" w:rsidR="006D5688" w:rsidRDefault="006D5688" w:rsidP="009A4376">
      <w:pPr>
        <w:spacing w:after="0" w:line="240" w:lineRule="auto"/>
        <w:jc w:val="center"/>
        <w:rPr>
          <w:rFonts w:ascii="Times New Roman" w:eastAsia="Times New Roman" w:hAnsi="Times New Roman" w:cs="Times New Roman"/>
          <w:b/>
          <w:color w:val="000000"/>
          <w:sz w:val="24"/>
          <w:szCs w:val="24"/>
        </w:rPr>
      </w:pPr>
    </w:p>
    <w:p w14:paraId="1657F527" w14:textId="77777777" w:rsidR="00CB792B" w:rsidRDefault="00CB792B" w:rsidP="009A4376">
      <w:pPr>
        <w:spacing w:after="0" w:line="240" w:lineRule="auto"/>
        <w:jc w:val="center"/>
        <w:rPr>
          <w:rFonts w:ascii="Times New Roman" w:eastAsia="Times New Roman" w:hAnsi="Times New Roman" w:cs="Times New Roman"/>
          <w:b/>
          <w:color w:val="000000"/>
          <w:sz w:val="24"/>
          <w:szCs w:val="24"/>
        </w:rPr>
      </w:pPr>
    </w:p>
    <w:p w14:paraId="1657F528" w14:textId="77777777" w:rsidR="00CB792B" w:rsidRDefault="00CB792B" w:rsidP="009A4376">
      <w:pPr>
        <w:spacing w:after="0" w:line="240" w:lineRule="auto"/>
        <w:jc w:val="center"/>
        <w:rPr>
          <w:rFonts w:ascii="Times New Roman" w:eastAsia="Times New Roman" w:hAnsi="Times New Roman" w:cs="Times New Roman"/>
          <w:b/>
          <w:color w:val="000000"/>
          <w:sz w:val="24"/>
          <w:szCs w:val="24"/>
        </w:rPr>
      </w:pPr>
    </w:p>
    <w:p w14:paraId="1657F529" w14:textId="77777777" w:rsidR="00CB792B" w:rsidRDefault="00CB792B" w:rsidP="009A4376">
      <w:pPr>
        <w:spacing w:after="0" w:line="240" w:lineRule="auto"/>
        <w:jc w:val="center"/>
        <w:rPr>
          <w:rFonts w:ascii="Times New Roman" w:eastAsia="Times New Roman" w:hAnsi="Times New Roman" w:cs="Times New Roman"/>
          <w:b/>
          <w:color w:val="000000"/>
          <w:sz w:val="24"/>
          <w:szCs w:val="24"/>
        </w:rPr>
      </w:pPr>
    </w:p>
    <w:p w14:paraId="1657F52A" w14:textId="77777777" w:rsidR="00CB792B" w:rsidRDefault="00CB792B" w:rsidP="009A4376">
      <w:pPr>
        <w:spacing w:after="0" w:line="240" w:lineRule="auto"/>
        <w:jc w:val="center"/>
        <w:rPr>
          <w:rFonts w:ascii="Times New Roman" w:eastAsia="Times New Roman" w:hAnsi="Times New Roman" w:cs="Times New Roman"/>
          <w:b/>
          <w:color w:val="000000"/>
          <w:sz w:val="24"/>
          <w:szCs w:val="24"/>
        </w:rPr>
      </w:pPr>
    </w:p>
    <w:p w14:paraId="1657F52B" w14:textId="77777777" w:rsidR="00CB792B" w:rsidRDefault="00CB792B" w:rsidP="009A4376">
      <w:pPr>
        <w:spacing w:after="0" w:line="240" w:lineRule="auto"/>
        <w:jc w:val="center"/>
        <w:rPr>
          <w:rFonts w:ascii="Times New Roman" w:eastAsia="Times New Roman" w:hAnsi="Times New Roman" w:cs="Times New Roman"/>
          <w:b/>
          <w:color w:val="000000"/>
          <w:sz w:val="24"/>
          <w:szCs w:val="24"/>
        </w:rPr>
      </w:pPr>
    </w:p>
    <w:p w14:paraId="1657F52C" w14:textId="77777777" w:rsidR="00CB792B" w:rsidRDefault="00CB792B" w:rsidP="009A4376">
      <w:pPr>
        <w:spacing w:after="0" w:line="240" w:lineRule="auto"/>
        <w:jc w:val="center"/>
        <w:rPr>
          <w:rFonts w:ascii="Times New Roman" w:eastAsia="Times New Roman" w:hAnsi="Times New Roman" w:cs="Times New Roman"/>
          <w:b/>
          <w:color w:val="000000"/>
          <w:sz w:val="24"/>
          <w:szCs w:val="24"/>
        </w:rPr>
      </w:pPr>
    </w:p>
    <w:p w14:paraId="1657F52D" w14:textId="77777777" w:rsidR="00CB792B" w:rsidRDefault="00CB792B" w:rsidP="009A4376">
      <w:pPr>
        <w:spacing w:after="0" w:line="240" w:lineRule="auto"/>
        <w:jc w:val="center"/>
        <w:rPr>
          <w:rFonts w:ascii="Times New Roman" w:eastAsia="Times New Roman" w:hAnsi="Times New Roman" w:cs="Times New Roman"/>
          <w:b/>
          <w:color w:val="000000"/>
          <w:sz w:val="24"/>
          <w:szCs w:val="24"/>
        </w:rPr>
      </w:pPr>
    </w:p>
    <w:p w14:paraId="1657F52E" w14:textId="77777777" w:rsidR="00CB792B" w:rsidRDefault="00CB792B" w:rsidP="009A4376">
      <w:pPr>
        <w:spacing w:after="0" w:line="240" w:lineRule="auto"/>
        <w:jc w:val="center"/>
        <w:rPr>
          <w:rFonts w:ascii="Times New Roman" w:eastAsia="Times New Roman" w:hAnsi="Times New Roman" w:cs="Times New Roman"/>
          <w:b/>
          <w:color w:val="000000"/>
          <w:sz w:val="24"/>
          <w:szCs w:val="24"/>
        </w:rPr>
      </w:pPr>
    </w:p>
    <w:p w14:paraId="1657F52F" w14:textId="77777777" w:rsidR="00CB792B" w:rsidRDefault="00CB792B" w:rsidP="009A4376">
      <w:pPr>
        <w:spacing w:after="0" w:line="240" w:lineRule="auto"/>
        <w:jc w:val="center"/>
        <w:rPr>
          <w:rFonts w:ascii="Times New Roman" w:eastAsia="Times New Roman" w:hAnsi="Times New Roman" w:cs="Times New Roman"/>
          <w:b/>
          <w:color w:val="000000"/>
          <w:sz w:val="24"/>
          <w:szCs w:val="24"/>
        </w:rPr>
      </w:pPr>
    </w:p>
    <w:p w14:paraId="1657F530" w14:textId="77777777" w:rsidR="00CB792B" w:rsidRDefault="00CB792B" w:rsidP="009A4376">
      <w:pPr>
        <w:spacing w:after="0" w:line="240" w:lineRule="auto"/>
        <w:jc w:val="center"/>
        <w:rPr>
          <w:rFonts w:ascii="Times New Roman" w:eastAsia="Times New Roman" w:hAnsi="Times New Roman" w:cs="Times New Roman"/>
          <w:b/>
          <w:color w:val="000000"/>
          <w:sz w:val="24"/>
          <w:szCs w:val="24"/>
        </w:rPr>
      </w:pPr>
    </w:p>
    <w:p w14:paraId="1657F531" w14:textId="77777777" w:rsidR="00CB792B" w:rsidRDefault="00CB792B" w:rsidP="009A4376">
      <w:pPr>
        <w:spacing w:after="0" w:line="240" w:lineRule="auto"/>
        <w:jc w:val="center"/>
        <w:rPr>
          <w:rFonts w:ascii="Times New Roman" w:eastAsia="Times New Roman" w:hAnsi="Times New Roman" w:cs="Times New Roman"/>
          <w:b/>
          <w:color w:val="000000"/>
          <w:sz w:val="24"/>
          <w:szCs w:val="24"/>
        </w:rPr>
      </w:pPr>
    </w:p>
    <w:p w14:paraId="1657F532" w14:textId="77777777" w:rsidR="00CB792B" w:rsidRDefault="00CB792B" w:rsidP="009A4376">
      <w:pPr>
        <w:spacing w:after="0" w:line="240" w:lineRule="auto"/>
        <w:jc w:val="center"/>
        <w:rPr>
          <w:rFonts w:ascii="Times New Roman" w:eastAsia="Times New Roman" w:hAnsi="Times New Roman" w:cs="Times New Roman"/>
          <w:b/>
          <w:color w:val="000000"/>
          <w:sz w:val="24"/>
          <w:szCs w:val="24"/>
        </w:rPr>
      </w:pPr>
    </w:p>
    <w:p w14:paraId="1657F533" w14:textId="77777777" w:rsidR="00CB792B" w:rsidRDefault="00CB792B" w:rsidP="009A4376">
      <w:pPr>
        <w:spacing w:after="0" w:line="240" w:lineRule="auto"/>
        <w:jc w:val="center"/>
        <w:rPr>
          <w:rFonts w:ascii="Times New Roman" w:eastAsia="Times New Roman" w:hAnsi="Times New Roman" w:cs="Times New Roman"/>
          <w:b/>
          <w:color w:val="000000"/>
          <w:sz w:val="24"/>
          <w:szCs w:val="24"/>
        </w:rPr>
      </w:pPr>
    </w:p>
    <w:p w14:paraId="1657F534" w14:textId="77777777" w:rsidR="00CB792B" w:rsidRDefault="00CB792B" w:rsidP="009A4376">
      <w:pPr>
        <w:spacing w:after="0" w:line="240" w:lineRule="auto"/>
        <w:jc w:val="center"/>
        <w:rPr>
          <w:rFonts w:ascii="Times New Roman" w:eastAsia="Times New Roman" w:hAnsi="Times New Roman" w:cs="Times New Roman"/>
          <w:b/>
          <w:color w:val="000000"/>
          <w:sz w:val="24"/>
          <w:szCs w:val="24"/>
        </w:rPr>
      </w:pPr>
    </w:p>
    <w:p w14:paraId="1657F535" w14:textId="77777777" w:rsidR="00CB792B" w:rsidRDefault="00CB792B" w:rsidP="009A4376">
      <w:pPr>
        <w:spacing w:after="0" w:line="240" w:lineRule="auto"/>
        <w:jc w:val="center"/>
        <w:rPr>
          <w:rFonts w:ascii="Times New Roman" w:eastAsia="Times New Roman" w:hAnsi="Times New Roman" w:cs="Times New Roman"/>
          <w:b/>
          <w:color w:val="000000"/>
          <w:sz w:val="24"/>
          <w:szCs w:val="24"/>
        </w:rPr>
      </w:pPr>
    </w:p>
    <w:p w14:paraId="1657F536" w14:textId="77777777" w:rsidR="00CB792B" w:rsidRDefault="00CB792B" w:rsidP="009A4376">
      <w:pPr>
        <w:spacing w:after="0" w:line="240" w:lineRule="auto"/>
        <w:jc w:val="center"/>
        <w:rPr>
          <w:rFonts w:ascii="Times New Roman" w:eastAsia="Times New Roman" w:hAnsi="Times New Roman" w:cs="Times New Roman"/>
          <w:b/>
          <w:color w:val="000000"/>
          <w:sz w:val="24"/>
          <w:szCs w:val="24"/>
        </w:rPr>
      </w:pPr>
    </w:p>
    <w:p w14:paraId="1657F537" w14:textId="77777777" w:rsidR="00CB792B" w:rsidRDefault="00CB792B" w:rsidP="009A4376">
      <w:pPr>
        <w:spacing w:after="0" w:line="240" w:lineRule="auto"/>
        <w:jc w:val="center"/>
        <w:rPr>
          <w:rFonts w:ascii="Times New Roman" w:eastAsia="Times New Roman" w:hAnsi="Times New Roman" w:cs="Times New Roman"/>
          <w:b/>
          <w:color w:val="000000"/>
          <w:sz w:val="24"/>
          <w:szCs w:val="24"/>
        </w:rPr>
      </w:pPr>
    </w:p>
    <w:p w14:paraId="1657F538" w14:textId="77777777" w:rsidR="00CB792B" w:rsidRDefault="00CB792B" w:rsidP="009A4376">
      <w:pPr>
        <w:spacing w:after="0" w:line="240" w:lineRule="auto"/>
        <w:jc w:val="center"/>
        <w:rPr>
          <w:rFonts w:ascii="Times New Roman" w:eastAsia="Times New Roman" w:hAnsi="Times New Roman" w:cs="Times New Roman"/>
          <w:b/>
          <w:color w:val="000000"/>
          <w:sz w:val="24"/>
          <w:szCs w:val="24"/>
        </w:rPr>
      </w:pPr>
    </w:p>
    <w:p w14:paraId="1657F539" w14:textId="77777777" w:rsidR="00CB792B" w:rsidRDefault="00CB792B" w:rsidP="009A4376">
      <w:pPr>
        <w:spacing w:after="0" w:line="240" w:lineRule="auto"/>
        <w:jc w:val="center"/>
        <w:rPr>
          <w:rFonts w:ascii="Times New Roman" w:eastAsia="Times New Roman" w:hAnsi="Times New Roman" w:cs="Times New Roman"/>
          <w:b/>
          <w:color w:val="000000"/>
          <w:sz w:val="24"/>
          <w:szCs w:val="24"/>
        </w:rPr>
      </w:pPr>
    </w:p>
    <w:p w14:paraId="1657F53A" w14:textId="77777777" w:rsidR="00CB792B" w:rsidRDefault="00CB792B" w:rsidP="009A4376">
      <w:pPr>
        <w:spacing w:after="0" w:line="240" w:lineRule="auto"/>
        <w:jc w:val="center"/>
        <w:rPr>
          <w:rFonts w:ascii="Times New Roman" w:eastAsia="Times New Roman" w:hAnsi="Times New Roman" w:cs="Times New Roman"/>
          <w:b/>
          <w:color w:val="000000"/>
          <w:sz w:val="24"/>
          <w:szCs w:val="24"/>
        </w:rPr>
      </w:pPr>
    </w:p>
    <w:p w14:paraId="1657F53B" w14:textId="77777777" w:rsidR="00CB792B" w:rsidRDefault="00CB792B" w:rsidP="009A4376">
      <w:pPr>
        <w:spacing w:after="0" w:line="240" w:lineRule="auto"/>
        <w:jc w:val="center"/>
        <w:rPr>
          <w:rFonts w:ascii="Times New Roman" w:eastAsia="Times New Roman" w:hAnsi="Times New Roman" w:cs="Times New Roman"/>
          <w:b/>
          <w:color w:val="000000"/>
          <w:sz w:val="24"/>
          <w:szCs w:val="24"/>
        </w:rPr>
      </w:pPr>
    </w:p>
    <w:p w14:paraId="1657F53C" w14:textId="77777777" w:rsidR="00CB792B" w:rsidRDefault="00CB792B" w:rsidP="009A4376">
      <w:pPr>
        <w:spacing w:after="0" w:line="240" w:lineRule="auto"/>
        <w:jc w:val="center"/>
        <w:rPr>
          <w:rFonts w:ascii="Times New Roman" w:eastAsia="Times New Roman" w:hAnsi="Times New Roman" w:cs="Times New Roman"/>
          <w:b/>
          <w:color w:val="000000"/>
          <w:sz w:val="24"/>
          <w:szCs w:val="24"/>
        </w:rPr>
      </w:pPr>
    </w:p>
    <w:p w14:paraId="1657F53D" w14:textId="77777777" w:rsidR="00CB792B" w:rsidRDefault="00CB792B" w:rsidP="009A4376">
      <w:pPr>
        <w:spacing w:after="0" w:line="240" w:lineRule="auto"/>
        <w:jc w:val="center"/>
        <w:rPr>
          <w:rFonts w:ascii="Times New Roman" w:eastAsia="Times New Roman" w:hAnsi="Times New Roman" w:cs="Times New Roman"/>
          <w:b/>
          <w:color w:val="000000"/>
          <w:sz w:val="24"/>
          <w:szCs w:val="24"/>
        </w:rPr>
      </w:pPr>
    </w:p>
    <w:p w14:paraId="1657F53E" w14:textId="77777777" w:rsidR="00CB792B" w:rsidRDefault="00CB792B" w:rsidP="009A4376">
      <w:pPr>
        <w:spacing w:after="0" w:line="240" w:lineRule="auto"/>
        <w:jc w:val="center"/>
        <w:rPr>
          <w:rFonts w:ascii="Times New Roman" w:eastAsia="Times New Roman" w:hAnsi="Times New Roman" w:cs="Times New Roman"/>
          <w:b/>
          <w:color w:val="000000"/>
          <w:sz w:val="24"/>
          <w:szCs w:val="24"/>
        </w:rPr>
      </w:pPr>
    </w:p>
    <w:p w14:paraId="1657F53F" w14:textId="77777777" w:rsidR="00CB792B" w:rsidRDefault="00CB792B" w:rsidP="009A4376">
      <w:pPr>
        <w:spacing w:after="0" w:line="240" w:lineRule="auto"/>
        <w:jc w:val="center"/>
        <w:rPr>
          <w:rFonts w:ascii="Times New Roman" w:eastAsia="Times New Roman" w:hAnsi="Times New Roman" w:cs="Times New Roman"/>
          <w:b/>
          <w:color w:val="000000"/>
          <w:sz w:val="24"/>
          <w:szCs w:val="24"/>
        </w:rPr>
      </w:pPr>
    </w:p>
    <w:p w14:paraId="1657F540" w14:textId="77777777" w:rsidR="00CB792B" w:rsidRDefault="00CB792B" w:rsidP="009A4376">
      <w:pPr>
        <w:spacing w:after="0" w:line="240" w:lineRule="auto"/>
        <w:jc w:val="center"/>
        <w:rPr>
          <w:rFonts w:ascii="Times New Roman" w:eastAsia="Times New Roman" w:hAnsi="Times New Roman" w:cs="Times New Roman"/>
          <w:b/>
          <w:color w:val="000000"/>
          <w:sz w:val="24"/>
          <w:szCs w:val="24"/>
        </w:rPr>
      </w:pPr>
    </w:p>
    <w:p w14:paraId="1657F541" w14:textId="77777777" w:rsidR="00CB792B" w:rsidRDefault="00CB792B" w:rsidP="009A4376">
      <w:pPr>
        <w:spacing w:after="0" w:line="240" w:lineRule="auto"/>
        <w:jc w:val="center"/>
        <w:rPr>
          <w:rFonts w:ascii="Times New Roman" w:eastAsia="Times New Roman" w:hAnsi="Times New Roman" w:cs="Times New Roman"/>
          <w:b/>
          <w:color w:val="000000"/>
          <w:sz w:val="24"/>
          <w:szCs w:val="24"/>
        </w:rPr>
      </w:pPr>
    </w:p>
    <w:p w14:paraId="1657F542" w14:textId="77777777" w:rsidR="00CB792B" w:rsidRDefault="00CB792B" w:rsidP="009A4376">
      <w:pPr>
        <w:spacing w:after="0" w:line="240" w:lineRule="auto"/>
        <w:jc w:val="center"/>
        <w:rPr>
          <w:rFonts w:ascii="Times New Roman" w:eastAsia="Times New Roman" w:hAnsi="Times New Roman" w:cs="Times New Roman"/>
          <w:b/>
          <w:color w:val="000000"/>
          <w:sz w:val="24"/>
          <w:szCs w:val="24"/>
        </w:rPr>
      </w:pPr>
    </w:p>
    <w:p w14:paraId="1657F543" w14:textId="77777777" w:rsidR="00CB792B" w:rsidRDefault="00CB792B" w:rsidP="009A4376">
      <w:pPr>
        <w:spacing w:after="0" w:line="240" w:lineRule="auto"/>
        <w:jc w:val="center"/>
        <w:rPr>
          <w:rFonts w:ascii="Times New Roman" w:eastAsia="Times New Roman" w:hAnsi="Times New Roman" w:cs="Times New Roman"/>
          <w:b/>
          <w:color w:val="000000"/>
          <w:sz w:val="24"/>
          <w:szCs w:val="24"/>
        </w:rPr>
      </w:pPr>
    </w:p>
    <w:p w14:paraId="1657F544" w14:textId="77777777" w:rsidR="00CB792B" w:rsidRDefault="00CB792B" w:rsidP="009A4376">
      <w:pPr>
        <w:spacing w:after="0" w:line="240" w:lineRule="auto"/>
        <w:jc w:val="center"/>
        <w:rPr>
          <w:rFonts w:ascii="Times New Roman" w:eastAsia="Times New Roman" w:hAnsi="Times New Roman" w:cs="Times New Roman"/>
          <w:b/>
          <w:color w:val="000000"/>
          <w:sz w:val="24"/>
          <w:szCs w:val="24"/>
        </w:rPr>
      </w:pPr>
    </w:p>
    <w:p w14:paraId="1657F545" w14:textId="77777777" w:rsidR="00CB792B" w:rsidRDefault="00CB792B" w:rsidP="009A4376">
      <w:pPr>
        <w:spacing w:after="0" w:line="240" w:lineRule="auto"/>
        <w:jc w:val="center"/>
        <w:rPr>
          <w:rFonts w:ascii="Times New Roman" w:eastAsia="Times New Roman" w:hAnsi="Times New Roman" w:cs="Times New Roman"/>
          <w:b/>
          <w:color w:val="000000"/>
          <w:sz w:val="24"/>
          <w:szCs w:val="24"/>
        </w:rPr>
      </w:pPr>
    </w:p>
    <w:p w14:paraId="1657F546" w14:textId="77777777" w:rsidR="00CB792B" w:rsidRDefault="00CB792B" w:rsidP="009A4376">
      <w:pPr>
        <w:spacing w:after="0" w:line="240" w:lineRule="auto"/>
        <w:jc w:val="center"/>
        <w:rPr>
          <w:rFonts w:ascii="Times New Roman" w:eastAsia="Times New Roman" w:hAnsi="Times New Roman" w:cs="Times New Roman"/>
          <w:b/>
          <w:color w:val="000000"/>
          <w:sz w:val="24"/>
          <w:szCs w:val="24"/>
        </w:rPr>
      </w:pPr>
    </w:p>
    <w:p w14:paraId="15BB1BB1" w14:textId="77777777" w:rsidR="008D30FE" w:rsidRDefault="008D30FE" w:rsidP="009A4376">
      <w:pPr>
        <w:spacing w:after="0" w:line="240" w:lineRule="auto"/>
        <w:jc w:val="center"/>
        <w:rPr>
          <w:rFonts w:ascii="Times New Roman" w:eastAsia="Times New Roman" w:hAnsi="Times New Roman" w:cs="Times New Roman"/>
          <w:b/>
          <w:color w:val="000000"/>
          <w:sz w:val="24"/>
          <w:szCs w:val="24"/>
        </w:rPr>
        <w:sectPr w:rsidR="008D30FE" w:rsidSect="003A7C61">
          <w:headerReference w:type="default" r:id="rId99"/>
          <w:pgSz w:w="12240" w:h="15840"/>
          <w:pgMar w:top="1008" w:right="1440" w:bottom="720" w:left="1440" w:header="864" w:footer="720" w:gutter="0"/>
          <w:pgNumType w:start="1"/>
          <w:cols w:space="720"/>
          <w:noEndnote/>
          <w:docGrid w:linePitch="299"/>
        </w:sectPr>
      </w:pPr>
    </w:p>
    <w:p w14:paraId="1657F547" w14:textId="287B1AAD" w:rsidR="009A4376" w:rsidRPr="009A4376" w:rsidRDefault="009A4376" w:rsidP="009A4376">
      <w:pPr>
        <w:spacing w:after="0" w:line="240" w:lineRule="auto"/>
        <w:jc w:val="center"/>
        <w:rPr>
          <w:rFonts w:ascii="Times New Roman" w:eastAsia="Times New Roman" w:hAnsi="Times New Roman" w:cs="Times New Roman"/>
          <w:b/>
          <w:color w:val="000000"/>
          <w:sz w:val="24"/>
          <w:szCs w:val="24"/>
        </w:rPr>
      </w:pPr>
      <w:r w:rsidRPr="009A4376">
        <w:rPr>
          <w:rFonts w:ascii="Times New Roman" w:eastAsia="Times New Roman" w:hAnsi="Times New Roman" w:cs="Times New Roman"/>
          <w:b/>
          <w:color w:val="000000"/>
          <w:sz w:val="24"/>
          <w:szCs w:val="24"/>
        </w:rPr>
        <w:lastRenderedPageBreak/>
        <w:t xml:space="preserve">Figure </w:t>
      </w:r>
      <w:r w:rsidR="00D02568">
        <w:rPr>
          <w:rFonts w:ascii="Times New Roman" w:eastAsia="Times New Roman" w:hAnsi="Times New Roman" w:cs="Times New Roman"/>
          <w:b/>
          <w:color w:val="000000"/>
          <w:sz w:val="24"/>
          <w:szCs w:val="24"/>
        </w:rPr>
        <w:t>31</w:t>
      </w:r>
      <w:r w:rsidRPr="009A4376">
        <w:rPr>
          <w:rFonts w:ascii="Times New Roman" w:eastAsia="Times New Roman" w:hAnsi="Times New Roman" w:cs="Times New Roman"/>
          <w:b/>
          <w:color w:val="000000"/>
          <w:sz w:val="24"/>
          <w:szCs w:val="24"/>
        </w:rPr>
        <w:t xml:space="preserve"> – Example Illustrating the Differences between </w:t>
      </w:r>
    </w:p>
    <w:p w14:paraId="1657F548" w14:textId="77777777" w:rsidR="009A4376" w:rsidRPr="009A4376" w:rsidRDefault="009A4376" w:rsidP="009A4376">
      <w:pPr>
        <w:spacing w:after="0" w:line="240" w:lineRule="auto"/>
        <w:jc w:val="center"/>
        <w:rPr>
          <w:rFonts w:ascii="Times New Roman" w:eastAsia="Times New Roman" w:hAnsi="Times New Roman" w:cs="Times New Roman"/>
          <w:b/>
          <w:color w:val="000000"/>
          <w:sz w:val="24"/>
          <w:szCs w:val="24"/>
        </w:rPr>
      </w:pPr>
      <w:r w:rsidRPr="009A4376">
        <w:rPr>
          <w:rFonts w:ascii="Times New Roman" w:eastAsia="Times New Roman" w:hAnsi="Times New Roman" w:cs="Times New Roman"/>
          <w:b/>
          <w:color w:val="000000"/>
          <w:sz w:val="24"/>
          <w:szCs w:val="24"/>
        </w:rPr>
        <w:t>Qualitative and Quantitative Analysis</w:t>
      </w:r>
    </w:p>
    <w:p w14:paraId="1657F549" w14:textId="77777777" w:rsidR="009A4376" w:rsidRPr="009A4376" w:rsidRDefault="009A4376" w:rsidP="009A4376">
      <w:pPr>
        <w:spacing w:after="0" w:line="240" w:lineRule="auto"/>
        <w:rPr>
          <w:rFonts w:ascii="Times New Roman" w:eastAsia="Times New Roman" w:hAnsi="Times New Roman" w:cs="Times New Roman"/>
          <w:b/>
          <w:color w:val="000000"/>
          <w:sz w:val="24"/>
          <w:szCs w:val="24"/>
        </w:rPr>
      </w:pPr>
      <w:r w:rsidRPr="009A4376">
        <w:rPr>
          <w:rFonts w:ascii="Times New Roman" w:eastAsia="Times New Roman" w:hAnsi="Times New Roman" w:cs="Times New Roman"/>
          <w:b/>
          <w:color w:val="000000"/>
          <w:sz w:val="24"/>
          <w:szCs w:val="24"/>
        </w:rPr>
        <w:t xml:space="preserve"> </w:t>
      </w:r>
    </w:p>
    <w:tbl>
      <w:tblPr>
        <w:tblStyle w:val="TableGrid"/>
        <w:tblW w:w="9720" w:type="dxa"/>
        <w:tblInd w:w="108" w:type="dxa"/>
        <w:tblLook w:val="04A0" w:firstRow="1" w:lastRow="0" w:firstColumn="1" w:lastColumn="0" w:noHBand="0" w:noVBand="1"/>
      </w:tblPr>
      <w:tblGrid>
        <w:gridCol w:w="1469"/>
        <w:gridCol w:w="4075"/>
        <w:gridCol w:w="4176"/>
      </w:tblGrid>
      <w:tr w:rsidR="009A4376" w:rsidRPr="009A4376" w14:paraId="1657F54D" w14:textId="77777777" w:rsidTr="006E5114">
        <w:tc>
          <w:tcPr>
            <w:tcW w:w="1469" w:type="dxa"/>
            <w:tcBorders>
              <w:top w:val="nil"/>
              <w:left w:val="nil"/>
              <w:bottom w:val="double" w:sz="4" w:space="0" w:color="auto"/>
              <w:right w:val="double" w:sz="4" w:space="0" w:color="auto"/>
            </w:tcBorders>
          </w:tcPr>
          <w:p w14:paraId="1657F54A" w14:textId="77777777" w:rsidR="009A4376" w:rsidRPr="009A4376" w:rsidRDefault="009A4376" w:rsidP="009A4376">
            <w:pPr>
              <w:rPr>
                <w:color w:val="000000"/>
                <w:sz w:val="24"/>
                <w:szCs w:val="24"/>
              </w:rPr>
            </w:pPr>
          </w:p>
        </w:tc>
        <w:tc>
          <w:tcPr>
            <w:tcW w:w="4075" w:type="dxa"/>
            <w:tcBorders>
              <w:top w:val="double" w:sz="4" w:space="0" w:color="auto"/>
              <w:left w:val="double" w:sz="4" w:space="0" w:color="auto"/>
              <w:bottom w:val="double" w:sz="4" w:space="0" w:color="auto"/>
            </w:tcBorders>
            <w:shd w:val="clear" w:color="auto" w:fill="F2F2F2" w:themeFill="background1" w:themeFillShade="F2"/>
            <w:vAlign w:val="center"/>
          </w:tcPr>
          <w:p w14:paraId="1657F54B" w14:textId="77777777" w:rsidR="009A4376" w:rsidRPr="009A4376" w:rsidRDefault="009A4376" w:rsidP="009A4376">
            <w:pPr>
              <w:jc w:val="center"/>
              <w:rPr>
                <w:b/>
                <w:color w:val="000000"/>
                <w:sz w:val="24"/>
                <w:szCs w:val="24"/>
              </w:rPr>
            </w:pPr>
            <w:r w:rsidRPr="009A4376">
              <w:rPr>
                <w:b/>
                <w:color w:val="000000"/>
                <w:sz w:val="24"/>
                <w:szCs w:val="24"/>
              </w:rPr>
              <w:t>Qualitative Analysis</w:t>
            </w:r>
          </w:p>
        </w:tc>
        <w:tc>
          <w:tcPr>
            <w:tcW w:w="4176" w:type="dxa"/>
            <w:tcBorders>
              <w:top w:val="double" w:sz="4" w:space="0" w:color="auto"/>
              <w:bottom w:val="double" w:sz="4" w:space="0" w:color="auto"/>
              <w:right w:val="double" w:sz="4" w:space="0" w:color="auto"/>
            </w:tcBorders>
            <w:shd w:val="clear" w:color="auto" w:fill="F2F2F2" w:themeFill="background1" w:themeFillShade="F2"/>
            <w:vAlign w:val="center"/>
          </w:tcPr>
          <w:p w14:paraId="1657F54C" w14:textId="77777777" w:rsidR="009A4376" w:rsidRPr="009A4376" w:rsidRDefault="009A4376" w:rsidP="009A4376">
            <w:pPr>
              <w:jc w:val="center"/>
              <w:rPr>
                <w:b/>
                <w:color w:val="000000"/>
                <w:sz w:val="24"/>
                <w:szCs w:val="24"/>
              </w:rPr>
            </w:pPr>
            <w:r w:rsidRPr="009A4376">
              <w:rPr>
                <w:b/>
                <w:color w:val="000000"/>
                <w:sz w:val="24"/>
                <w:szCs w:val="24"/>
              </w:rPr>
              <w:t>Quantitative Analysis</w:t>
            </w:r>
          </w:p>
        </w:tc>
      </w:tr>
      <w:tr w:rsidR="009A4376" w:rsidRPr="009A4376" w14:paraId="1657F551" w14:textId="77777777" w:rsidTr="00921B9C">
        <w:trPr>
          <w:trHeight w:val="2949"/>
        </w:trPr>
        <w:tc>
          <w:tcPr>
            <w:tcW w:w="1469" w:type="dxa"/>
            <w:tcBorders>
              <w:top w:val="double" w:sz="4" w:space="0" w:color="auto"/>
              <w:left w:val="double" w:sz="4" w:space="0" w:color="auto"/>
              <w:right w:val="double" w:sz="4" w:space="0" w:color="auto"/>
            </w:tcBorders>
            <w:shd w:val="clear" w:color="auto" w:fill="F2F2F2" w:themeFill="background1" w:themeFillShade="F2"/>
            <w:vAlign w:val="center"/>
          </w:tcPr>
          <w:p w14:paraId="1657F54E" w14:textId="77777777" w:rsidR="009A4376" w:rsidRPr="009A4376" w:rsidRDefault="009A4376" w:rsidP="009A4376">
            <w:pPr>
              <w:rPr>
                <w:b/>
                <w:color w:val="000000"/>
                <w:sz w:val="24"/>
                <w:szCs w:val="24"/>
              </w:rPr>
            </w:pPr>
            <w:r w:rsidRPr="009A4376">
              <w:rPr>
                <w:b/>
                <w:color w:val="000000"/>
                <w:sz w:val="24"/>
                <w:szCs w:val="24"/>
              </w:rPr>
              <w:t>Use/Activity</w:t>
            </w:r>
          </w:p>
        </w:tc>
        <w:tc>
          <w:tcPr>
            <w:tcW w:w="4075" w:type="dxa"/>
            <w:tcBorders>
              <w:top w:val="double" w:sz="4" w:space="0" w:color="auto"/>
              <w:left w:val="double" w:sz="4" w:space="0" w:color="auto"/>
            </w:tcBorders>
          </w:tcPr>
          <w:p w14:paraId="1657F54F" w14:textId="77777777" w:rsidR="009A4376" w:rsidRPr="000D4992" w:rsidRDefault="009A4376" w:rsidP="00921B9C">
            <w:pPr>
              <w:rPr>
                <w:rFonts w:asciiTheme="minorHAnsi" w:eastAsiaTheme="minorHAnsi" w:hAnsiTheme="minorHAnsi" w:cstheme="minorBidi"/>
                <w:color w:val="000000"/>
                <w:sz w:val="21"/>
                <w:szCs w:val="21"/>
              </w:rPr>
            </w:pPr>
            <w:r w:rsidRPr="000D4992">
              <w:rPr>
                <w:color w:val="000000"/>
                <w:sz w:val="21"/>
                <w:szCs w:val="21"/>
              </w:rPr>
              <w:t>The targeted recreation activities within the Aloha Springs Mountain SRMA are hunting, fishing, camping, and hiking. They will be impacted by Alternative B due to increase in noise and access points, which most likely will displace the targeted users.</w:t>
            </w:r>
          </w:p>
        </w:tc>
        <w:tc>
          <w:tcPr>
            <w:tcW w:w="4176" w:type="dxa"/>
            <w:tcBorders>
              <w:top w:val="double" w:sz="4" w:space="0" w:color="auto"/>
              <w:right w:val="double" w:sz="4" w:space="0" w:color="auto"/>
            </w:tcBorders>
          </w:tcPr>
          <w:p w14:paraId="1657F550" w14:textId="77777777" w:rsidR="009A4376" w:rsidRPr="000D4992" w:rsidRDefault="009A4376" w:rsidP="000D4992">
            <w:pPr>
              <w:rPr>
                <w:color w:val="000000"/>
                <w:sz w:val="21"/>
                <w:szCs w:val="21"/>
              </w:rPr>
            </w:pPr>
            <w:r w:rsidRPr="000D4992">
              <w:rPr>
                <w:color w:val="000000"/>
                <w:sz w:val="21"/>
                <w:szCs w:val="21"/>
              </w:rPr>
              <w:t xml:space="preserve">Based on 2010 Recreation Management Information System data, </w:t>
            </w:r>
            <w:r w:rsidR="00B41E32">
              <w:rPr>
                <w:color w:val="000000"/>
                <w:sz w:val="21"/>
                <w:szCs w:val="21"/>
              </w:rPr>
              <w:t xml:space="preserve">the </w:t>
            </w:r>
            <w:r w:rsidRPr="000D4992">
              <w:rPr>
                <w:color w:val="000000"/>
                <w:sz w:val="21"/>
                <w:szCs w:val="21"/>
              </w:rPr>
              <w:t>Aloha Springs Mountain SRMA received an estimated 17,500 visitors, and a visitor study conducted by the University of Idaho in 2009 indicated that 64% of visitors participated in hunting, 48% participated in fishing, 37% participated in camping, and 29% participated in hiking activities. Comments received related to Alternative B indicate that approximately 50% of users will choose to not use the area if motorized use is allowed to increase.</w:t>
            </w:r>
          </w:p>
        </w:tc>
      </w:tr>
      <w:tr w:rsidR="009A4376" w:rsidRPr="009A4376" w14:paraId="1657F555" w14:textId="77777777" w:rsidTr="008F5257">
        <w:tc>
          <w:tcPr>
            <w:tcW w:w="1469" w:type="dxa"/>
            <w:tcBorders>
              <w:left w:val="double" w:sz="4" w:space="0" w:color="auto"/>
              <w:right w:val="double" w:sz="4" w:space="0" w:color="auto"/>
            </w:tcBorders>
            <w:shd w:val="clear" w:color="auto" w:fill="F2F2F2" w:themeFill="background1" w:themeFillShade="F2"/>
            <w:vAlign w:val="center"/>
          </w:tcPr>
          <w:p w14:paraId="1657F552" w14:textId="77777777" w:rsidR="009A4376" w:rsidRPr="009A4376" w:rsidRDefault="009A4376" w:rsidP="009A4376">
            <w:pPr>
              <w:rPr>
                <w:b/>
                <w:color w:val="000000"/>
                <w:sz w:val="24"/>
                <w:szCs w:val="24"/>
              </w:rPr>
            </w:pPr>
            <w:r w:rsidRPr="009A4376">
              <w:rPr>
                <w:b/>
                <w:color w:val="000000"/>
                <w:sz w:val="24"/>
                <w:szCs w:val="24"/>
              </w:rPr>
              <w:t>RSC</w:t>
            </w:r>
          </w:p>
        </w:tc>
        <w:tc>
          <w:tcPr>
            <w:tcW w:w="4075" w:type="dxa"/>
            <w:tcBorders>
              <w:left w:val="double" w:sz="4" w:space="0" w:color="auto"/>
            </w:tcBorders>
          </w:tcPr>
          <w:p w14:paraId="1657F553" w14:textId="395DEDB1" w:rsidR="009A4376" w:rsidRPr="000D4992" w:rsidRDefault="009A4376" w:rsidP="009A30B5">
            <w:pPr>
              <w:rPr>
                <w:color w:val="000000"/>
                <w:sz w:val="21"/>
                <w:szCs w:val="21"/>
              </w:rPr>
            </w:pPr>
            <w:r w:rsidRPr="000D4992">
              <w:rPr>
                <w:color w:val="000000"/>
                <w:sz w:val="21"/>
                <w:szCs w:val="21"/>
              </w:rPr>
              <w:t xml:space="preserve">Increased motor vehicle access, as proposed </w:t>
            </w:r>
            <w:r w:rsidR="009A30B5">
              <w:rPr>
                <w:color w:val="000000"/>
                <w:sz w:val="21"/>
                <w:szCs w:val="21"/>
              </w:rPr>
              <w:t>in</w:t>
            </w:r>
            <w:r w:rsidR="009A30B5" w:rsidRPr="000D4992">
              <w:rPr>
                <w:color w:val="000000"/>
                <w:sz w:val="21"/>
                <w:szCs w:val="21"/>
              </w:rPr>
              <w:t xml:space="preserve"> </w:t>
            </w:r>
            <w:r w:rsidRPr="000D4992">
              <w:rPr>
                <w:color w:val="000000"/>
                <w:sz w:val="21"/>
                <w:szCs w:val="21"/>
              </w:rPr>
              <w:t>Alternative B, will cause the physical RSCs of naturalness and remoteness to change over time from the existing back country classification to front country.</w:t>
            </w:r>
          </w:p>
        </w:tc>
        <w:tc>
          <w:tcPr>
            <w:tcW w:w="4176" w:type="dxa"/>
            <w:tcBorders>
              <w:right w:val="double" w:sz="4" w:space="0" w:color="auto"/>
            </w:tcBorders>
          </w:tcPr>
          <w:p w14:paraId="1657F554" w14:textId="7B1C16D3" w:rsidR="009A4376" w:rsidRPr="000D4992" w:rsidRDefault="009A4376" w:rsidP="009A30B5">
            <w:pPr>
              <w:rPr>
                <w:color w:val="000000"/>
                <w:sz w:val="21"/>
                <w:szCs w:val="21"/>
              </w:rPr>
            </w:pPr>
            <w:r w:rsidRPr="000D4992">
              <w:rPr>
                <w:color w:val="000000"/>
                <w:sz w:val="21"/>
                <w:szCs w:val="21"/>
              </w:rPr>
              <w:t xml:space="preserve">Increased motor vehicle access, as proposed </w:t>
            </w:r>
            <w:r w:rsidR="009A30B5">
              <w:rPr>
                <w:color w:val="000000"/>
                <w:sz w:val="21"/>
                <w:szCs w:val="21"/>
              </w:rPr>
              <w:t>in</w:t>
            </w:r>
            <w:r w:rsidR="009A30B5" w:rsidRPr="000D4992">
              <w:rPr>
                <w:color w:val="000000"/>
                <w:sz w:val="21"/>
                <w:szCs w:val="21"/>
              </w:rPr>
              <w:t xml:space="preserve"> </w:t>
            </w:r>
            <w:r w:rsidRPr="000D4992">
              <w:rPr>
                <w:color w:val="000000"/>
                <w:sz w:val="21"/>
                <w:szCs w:val="21"/>
              </w:rPr>
              <w:t>Alternative B, will convert 6,000 acres of back country physical recreation setting classification to front country.</w:t>
            </w:r>
          </w:p>
        </w:tc>
      </w:tr>
      <w:tr w:rsidR="009A4376" w:rsidRPr="009A4376" w14:paraId="1657F559" w14:textId="77777777" w:rsidTr="008F5257">
        <w:tc>
          <w:tcPr>
            <w:tcW w:w="1469" w:type="dxa"/>
            <w:tcBorders>
              <w:left w:val="double" w:sz="4" w:space="0" w:color="auto"/>
              <w:right w:val="double" w:sz="4" w:space="0" w:color="auto"/>
            </w:tcBorders>
            <w:shd w:val="clear" w:color="auto" w:fill="F2F2F2" w:themeFill="background1" w:themeFillShade="F2"/>
            <w:vAlign w:val="center"/>
          </w:tcPr>
          <w:p w14:paraId="1657F556" w14:textId="77777777" w:rsidR="009A4376" w:rsidRPr="009A4376" w:rsidRDefault="009A4376" w:rsidP="009A4376">
            <w:pPr>
              <w:rPr>
                <w:b/>
                <w:color w:val="000000"/>
                <w:sz w:val="24"/>
                <w:szCs w:val="24"/>
              </w:rPr>
            </w:pPr>
            <w:r w:rsidRPr="009A4376">
              <w:rPr>
                <w:b/>
                <w:color w:val="000000"/>
                <w:sz w:val="24"/>
                <w:szCs w:val="24"/>
              </w:rPr>
              <w:t>Outcome</w:t>
            </w:r>
          </w:p>
        </w:tc>
        <w:tc>
          <w:tcPr>
            <w:tcW w:w="4075" w:type="dxa"/>
            <w:tcBorders>
              <w:left w:val="double" w:sz="4" w:space="0" w:color="auto"/>
            </w:tcBorders>
          </w:tcPr>
          <w:p w14:paraId="1657F557" w14:textId="77777777" w:rsidR="009A4376" w:rsidRPr="000D4992" w:rsidRDefault="009A4376" w:rsidP="001D24AE">
            <w:pPr>
              <w:rPr>
                <w:rFonts w:asciiTheme="minorHAnsi" w:eastAsiaTheme="minorHAnsi" w:hAnsiTheme="minorHAnsi" w:cstheme="minorBidi"/>
                <w:color w:val="000000"/>
                <w:sz w:val="21"/>
                <w:szCs w:val="21"/>
              </w:rPr>
            </w:pPr>
            <w:r w:rsidRPr="000D4992">
              <w:rPr>
                <w:color w:val="000000"/>
                <w:sz w:val="21"/>
                <w:szCs w:val="21"/>
              </w:rPr>
              <w:t>Alternative B will impact the Aloha Springs Mountain SRMA by displacing the targeted recreation opportunities that emphasize physical exercise and development of outdoor skills and abilities leading to personal, community, and economic benefits, such as improved physical fitness/better health maintenance, lifestyle improvement or maintenance,</w:t>
            </w:r>
            <w:r w:rsidRPr="000D4992">
              <w:rPr>
                <w:rFonts w:eastAsiaTheme="minorHAnsi"/>
                <w:color w:val="000000"/>
                <w:sz w:val="21"/>
                <w:szCs w:val="21"/>
              </w:rPr>
              <w:t xml:space="preserve"> and increased desirability as a place to live or retire.</w:t>
            </w:r>
          </w:p>
        </w:tc>
        <w:tc>
          <w:tcPr>
            <w:tcW w:w="4176" w:type="dxa"/>
            <w:tcBorders>
              <w:right w:val="double" w:sz="4" w:space="0" w:color="auto"/>
            </w:tcBorders>
          </w:tcPr>
          <w:p w14:paraId="1657F558" w14:textId="77777777" w:rsidR="009A4376" w:rsidRPr="000D4992" w:rsidRDefault="009A4376" w:rsidP="009A4376">
            <w:pPr>
              <w:rPr>
                <w:color w:val="000000"/>
                <w:sz w:val="21"/>
                <w:szCs w:val="21"/>
              </w:rPr>
            </w:pPr>
            <w:r w:rsidRPr="000D4992">
              <w:rPr>
                <w:color w:val="000000"/>
                <w:sz w:val="21"/>
                <w:szCs w:val="21"/>
              </w:rPr>
              <w:t>Participants in visitor assessments in the Aloha Springs Mountain SRMA report an average 4.5 realization of the targeted experiences and a 4.3 realization of the targeted personal, community, and economic benefits (on a probability scale where 1 equals not realized and 5 equals totally realized). Therefore, changing the physical recreating class and displacing users will affect the BLM’s ability to meet the Aloha Springs SRMA objective.</w:t>
            </w:r>
          </w:p>
        </w:tc>
      </w:tr>
      <w:tr w:rsidR="009A4376" w:rsidRPr="009A4376" w14:paraId="1657F55D" w14:textId="77777777" w:rsidTr="000D4992">
        <w:trPr>
          <w:trHeight w:val="323"/>
        </w:trPr>
        <w:tc>
          <w:tcPr>
            <w:tcW w:w="1469" w:type="dxa"/>
            <w:tcBorders>
              <w:left w:val="double" w:sz="4" w:space="0" w:color="auto"/>
              <w:bottom w:val="double" w:sz="4" w:space="0" w:color="auto"/>
              <w:right w:val="double" w:sz="4" w:space="0" w:color="auto"/>
            </w:tcBorders>
            <w:shd w:val="clear" w:color="auto" w:fill="F2F2F2" w:themeFill="background1" w:themeFillShade="F2"/>
            <w:vAlign w:val="center"/>
          </w:tcPr>
          <w:p w14:paraId="1657F55A" w14:textId="77777777" w:rsidR="009A4376" w:rsidRPr="009A4376" w:rsidRDefault="009A4376" w:rsidP="009A4376">
            <w:pPr>
              <w:rPr>
                <w:b/>
                <w:color w:val="000000"/>
                <w:sz w:val="24"/>
                <w:szCs w:val="24"/>
              </w:rPr>
            </w:pPr>
            <w:r w:rsidRPr="009A4376">
              <w:rPr>
                <w:b/>
                <w:color w:val="000000"/>
                <w:sz w:val="24"/>
                <w:szCs w:val="24"/>
              </w:rPr>
              <w:t>SRPs</w:t>
            </w:r>
          </w:p>
        </w:tc>
        <w:tc>
          <w:tcPr>
            <w:tcW w:w="4075" w:type="dxa"/>
            <w:tcBorders>
              <w:left w:val="double" w:sz="4" w:space="0" w:color="auto"/>
              <w:bottom w:val="double" w:sz="4" w:space="0" w:color="auto"/>
            </w:tcBorders>
          </w:tcPr>
          <w:p w14:paraId="1657F55B" w14:textId="77777777" w:rsidR="009A4376" w:rsidRPr="000D4992" w:rsidRDefault="009A4376" w:rsidP="00921B9C">
            <w:pPr>
              <w:rPr>
                <w:rFonts w:asciiTheme="minorHAnsi" w:eastAsiaTheme="minorHAnsi" w:hAnsiTheme="minorHAnsi" w:cstheme="minorBidi"/>
                <w:color w:val="000000"/>
                <w:sz w:val="21"/>
                <w:szCs w:val="21"/>
              </w:rPr>
            </w:pPr>
            <w:r w:rsidRPr="000D4992">
              <w:rPr>
                <w:color w:val="000000"/>
                <w:sz w:val="21"/>
                <w:szCs w:val="21"/>
              </w:rPr>
              <w:t xml:space="preserve">Commercial special recreation </w:t>
            </w:r>
            <w:proofErr w:type="spellStart"/>
            <w:r w:rsidRPr="000D4992">
              <w:rPr>
                <w:color w:val="000000"/>
                <w:sz w:val="21"/>
                <w:szCs w:val="21"/>
              </w:rPr>
              <w:t>permit</w:t>
            </w:r>
            <w:r w:rsidR="00D55C5B">
              <w:rPr>
                <w:color w:val="000000"/>
                <w:sz w:val="21"/>
                <w:szCs w:val="21"/>
              </w:rPr>
              <w:t>t</w:t>
            </w:r>
            <w:r w:rsidRPr="000D4992">
              <w:rPr>
                <w:color w:val="000000"/>
                <w:sz w:val="21"/>
                <w:szCs w:val="21"/>
              </w:rPr>
              <w:t>ees</w:t>
            </w:r>
            <w:proofErr w:type="spellEnd"/>
            <w:r w:rsidRPr="000D4992">
              <w:rPr>
                <w:color w:val="000000"/>
                <w:sz w:val="21"/>
                <w:szCs w:val="21"/>
              </w:rPr>
              <w:t xml:space="preserve"> are currently operating for upland hunting. The proposed action of opening the area to motorized vehicles in Alternative B will impact special recreation </w:t>
            </w:r>
            <w:proofErr w:type="spellStart"/>
            <w:r w:rsidRPr="000D4992">
              <w:rPr>
                <w:color w:val="000000"/>
                <w:sz w:val="21"/>
                <w:szCs w:val="21"/>
              </w:rPr>
              <w:t>permit</w:t>
            </w:r>
            <w:r w:rsidR="00D55C5B">
              <w:rPr>
                <w:color w:val="000000"/>
                <w:sz w:val="21"/>
                <w:szCs w:val="21"/>
              </w:rPr>
              <w:t>t</w:t>
            </w:r>
            <w:r w:rsidRPr="000D4992">
              <w:rPr>
                <w:color w:val="000000"/>
                <w:sz w:val="21"/>
                <w:szCs w:val="21"/>
              </w:rPr>
              <w:t>ees</w:t>
            </w:r>
            <w:proofErr w:type="spellEnd"/>
            <w:r w:rsidRPr="000D4992">
              <w:rPr>
                <w:color w:val="000000"/>
                <w:sz w:val="21"/>
                <w:szCs w:val="21"/>
              </w:rPr>
              <w:t xml:space="preserve"> that offer backcountry hunting opportunities and associated experiences.</w:t>
            </w:r>
          </w:p>
        </w:tc>
        <w:tc>
          <w:tcPr>
            <w:tcW w:w="4176" w:type="dxa"/>
            <w:tcBorders>
              <w:bottom w:val="double" w:sz="4" w:space="0" w:color="auto"/>
              <w:right w:val="double" w:sz="4" w:space="0" w:color="auto"/>
            </w:tcBorders>
          </w:tcPr>
          <w:p w14:paraId="1657F55C" w14:textId="77777777" w:rsidR="009A4376" w:rsidRPr="000D4992" w:rsidRDefault="009A4376" w:rsidP="00921B9C">
            <w:pPr>
              <w:rPr>
                <w:rFonts w:asciiTheme="minorHAnsi" w:eastAsiaTheme="minorHAnsi" w:hAnsiTheme="minorHAnsi" w:cstheme="minorBidi"/>
                <w:color w:val="000000"/>
                <w:sz w:val="21"/>
                <w:szCs w:val="21"/>
              </w:rPr>
            </w:pPr>
            <w:r w:rsidRPr="000D4992">
              <w:rPr>
                <w:color w:val="000000"/>
                <w:sz w:val="21"/>
                <w:szCs w:val="21"/>
              </w:rPr>
              <w:t xml:space="preserve">In the Aloha Springs Mountain SRMA, the BLM authorizes </w:t>
            </w:r>
            <w:proofErr w:type="gramStart"/>
            <w:r w:rsidRPr="000D4992">
              <w:rPr>
                <w:color w:val="000000"/>
                <w:sz w:val="21"/>
                <w:szCs w:val="21"/>
              </w:rPr>
              <w:t xml:space="preserve">8 commercial upland hunting special recreation </w:t>
            </w:r>
            <w:proofErr w:type="spellStart"/>
            <w:r w:rsidRPr="000D4992">
              <w:rPr>
                <w:color w:val="000000"/>
                <w:sz w:val="21"/>
                <w:szCs w:val="21"/>
              </w:rPr>
              <w:t>permit</w:t>
            </w:r>
            <w:r w:rsidR="00D55C5B">
              <w:rPr>
                <w:color w:val="000000"/>
                <w:sz w:val="21"/>
                <w:szCs w:val="21"/>
              </w:rPr>
              <w:t>t</w:t>
            </w:r>
            <w:r w:rsidRPr="000D4992">
              <w:rPr>
                <w:color w:val="000000"/>
                <w:sz w:val="21"/>
                <w:szCs w:val="21"/>
              </w:rPr>
              <w:t>ees</w:t>
            </w:r>
            <w:proofErr w:type="spellEnd"/>
            <w:r w:rsidRPr="000D4992">
              <w:rPr>
                <w:color w:val="000000"/>
                <w:sz w:val="21"/>
                <w:szCs w:val="21"/>
              </w:rPr>
              <w:t>,</w:t>
            </w:r>
            <w:proofErr w:type="gramEnd"/>
            <w:r w:rsidRPr="000D4992">
              <w:rPr>
                <w:color w:val="000000"/>
                <w:sz w:val="21"/>
                <w:szCs w:val="21"/>
              </w:rPr>
              <w:t xml:space="preserve"> averaging 480 visitor use days. This accounts for 15% of the overall visitor use in the SRMA. Comments received from </w:t>
            </w:r>
            <w:proofErr w:type="spellStart"/>
            <w:r w:rsidRPr="000D4992">
              <w:rPr>
                <w:color w:val="000000"/>
                <w:sz w:val="21"/>
                <w:szCs w:val="21"/>
              </w:rPr>
              <w:t>permit</w:t>
            </w:r>
            <w:r w:rsidR="00D55C5B">
              <w:rPr>
                <w:color w:val="000000"/>
                <w:sz w:val="21"/>
                <w:szCs w:val="21"/>
              </w:rPr>
              <w:t>t</w:t>
            </w:r>
            <w:r w:rsidRPr="000D4992">
              <w:rPr>
                <w:color w:val="000000"/>
                <w:sz w:val="21"/>
                <w:szCs w:val="21"/>
              </w:rPr>
              <w:t>ees</w:t>
            </w:r>
            <w:proofErr w:type="spellEnd"/>
            <w:r w:rsidRPr="000D4992">
              <w:rPr>
                <w:color w:val="000000"/>
                <w:sz w:val="21"/>
                <w:szCs w:val="21"/>
              </w:rPr>
              <w:t xml:space="preserve"> indicate concerns that the proposed action will influence their ability to offer clients a quality backcountry hunting experience.</w:t>
            </w:r>
          </w:p>
        </w:tc>
      </w:tr>
    </w:tbl>
    <w:p w14:paraId="1657F55E" w14:textId="77777777" w:rsidR="00215F39" w:rsidRDefault="00215F39" w:rsidP="009A4376">
      <w:pPr>
        <w:spacing w:after="0" w:line="240" w:lineRule="auto"/>
        <w:ind w:left="270"/>
        <w:rPr>
          <w:rFonts w:ascii="Times New Roman" w:hAnsi="Times New Roman" w:cs="Times New Roman"/>
          <w:sz w:val="24"/>
          <w:szCs w:val="24"/>
        </w:rPr>
      </w:pPr>
    </w:p>
    <w:p w14:paraId="1657F55F" w14:textId="77777777" w:rsidR="001D24AE" w:rsidRDefault="001D24AE" w:rsidP="009A4376">
      <w:pPr>
        <w:spacing w:after="0" w:line="240" w:lineRule="auto"/>
        <w:ind w:left="270"/>
        <w:rPr>
          <w:rFonts w:ascii="Times New Roman" w:hAnsi="Times New Roman" w:cs="Times New Roman"/>
          <w:sz w:val="24"/>
          <w:szCs w:val="24"/>
        </w:rPr>
      </w:pPr>
    </w:p>
    <w:p w14:paraId="1657F560" w14:textId="77777777" w:rsidR="009A4376" w:rsidRPr="009A4376" w:rsidRDefault="009A4376" w:rsidP="009A4376">
      <w:pPr>
        <w:spacing w:after="0" w:line="240" w:lineRule="auto"/>
        <w:ind w:left="270"/>
        <w:rPr>
          <w:rFonts w:ascii="Times New Roman" w:hAnsi="Times New Roman" w:cs="Times New Roman"/>
          <w:sz w:val="24"/>
          <w:szCs w:val="24"/>
        </w:rPr>
      </w:pPr>
      <w:r w:rsidRPr="009A4376">
        <w:rPr>
          <w:rFonts w:ascii="Times New Roman" w:hAnsi="Times New Roman" w:cs="Times New Roman"/>
          <w:sz w:val="24"/>
          <w:szCs w:val="24"/>
        </w:rPr>
        <w:t xml:space="preserve">1.   </w:t>
      </w:r>
      <w:r w:rsidRPr="009A4376">
        <w:rPr>
          <w:rFonts w:ascii="Times New Roman" w:hAnsi="Times New Roman" w:cs="Times New Roman"/>
          <w:b/>
          <w:sz w:val="24"/>
          <w:szCs w:val="24"/>
        </w:rPr>
        <w:t>Sequential Steps to Analyze Impacts.</w:t>
      </w:r>
      <w:r w:rsidRPr="009A4376">
        <w:rPr>
          <w:rFonts w:ascii="Times New Roman" w:hAnsi="Times New Roman" w:cs="Times New Roman"/>
          <w:sz w:val="24"/>
          <w:szCs w:val="24"/>
        </w:rPr>
        <w:t xml:space="preserve"> Use the following sequential steps to analyze and </w:t>
      </w:r>
    </w:p>
    <w:p w14:paraId="1657F561" w14:textId="77777777" w:rsidR="009A4376" w:rsidRPr="009A4376" w:rsidRDefault="009A4376" w:rsidP="009A4376">
      <w:pPr>
        <w:spacing w:after="0" w:line="240" w:lineRule="auto"/>
        <w:ind w:left="630"/>
        <w:rPr>
          <w:rFonts w:ascii="Times New Roman" w:hAnsi="Times New Roman" w:cs="Times New Roman"/>
          <w:sz w:val="24"/>
          <w:szCs w:val="24"/>
        </w:rPr>
      </w:pPr>
      <w:proofErr w:type="gramStart"/>
      <w:r w:rsidRPr="009A4376">
        <w:rPr>
          <w:rFonts w:ascii="Times New Roman" w:hAnsi="Times New Roman" w:cs="Times New Roman"/>
          <w:sz w:val="24"/>
          <w:szCs w:val="24"/>
        </w:rPr>
        <w:t>describe</w:t>
      </w:r>
      <w:proofErr w:type="gramEnd"/>
      <w:r w:rsidRPr="009A4376">
        <w:rPr>
          <w:rFonts w:ascii="Times New Roman" w:hAnsi="Times New Roman" w:cs="Times New Roman"/>
          <w:sz w:val="24"/>
          <w:szCs w:val="24"/>
        </w:rPr>
        <w:t xml:space="preserve"> the type and nature of the impacts. While this process is somewhat repetitive, this method ensures accuracy, uniformity, and consistency in describing the impacts and their cause(s). </w:t>
      </w:r>
    </w:p>
    <w:p w14:paraId="1657F562" w14:textId="77777777" w:rsidR="009A4376" w:rsidRPr="009A4376" w:rsidRDefault="009A4376" w:rsidP="009A4376">
      <w:pPr>
        <w:spacing w:after="0" w:line="240" w:lineRule="auto"/>
        <w:rPr>
          <w:rFonts w:ascii="Times New Roman" w:hAnsi="Times New Roman" w:cs="Times New Roman"/>
          <w:sz w:val="24"/>
          <w:szCs w:val="24"/>
        </w:rPr>
      </w:pPr>
    </w:p>
    <w:p w14:paraId="744DFDD0" w14:textId="77777777" w:rsidR="008D30FE" w:rsidRDefault="008D30FE" w:rsidP="009A4376">
      <w:pPr>
        <w:spacing w:after="0" w:line="240" w:lineRule="auto"/>
        <w:ind w:left="630"/>
        <w:rPr>
          <w:rFonts w:ascii="Times New Roman" w:hAnsi="Times New Roman" w:cs="Times New Roman"/>
          <w:sz w:val="24"/>
          <w:szCs w:val="24"/>
        </w:rPr>
        <w:sectPr w:rsidR="008D30FE" w:rsidSect="003A7C61">
          <w:headerReference w:type="default" r:id="rId100"/>
          <w:pgSz w:w="12240" w:h="15840"/>
          <w:pgMar w:top="1008" w:right="1440" w:bottom="720" w:left="1440" w:header="864" w:footer="720" w:gutter="0"/>
          <w:pgNumType w:start="1"/>
          <w:cols w:space="720"/>
          <w:noEndnote/>
          <w:docGrid w:linePitch="299"/>
        </w:sectPr>
      </w:pPr>
    </w:p>
    <w:p w14:paraId="1657F563" w14:textId="4634D7F7" w:rsidR="009A4376" w:rsidRPr="009A4376" w:rsidRDefault="009A4376" w:rsidP="009A4376">
      <w:pPr>
        <w:spacing w:after="0" w:line="240" w:lineRule="auto"/>
        <w:ind w:left="630"/>
        <w:rPr>
          <w:rFonts w:ascii="Times New Roman" w:hAnsi="Times New Roman" w:cs="Times New Roman"/>
          <w:sz w:val="24"/>
          <w:szCs w:val="24"/>
        </w:rPr>
      </w:pPr>
      <w:r w:rsidRPr="009A4376">
        <w:rPr>
          <w:rFonts w:ascii="Times New Roman" w:hAnsi="Times New Roman" w:cs="Times New Roman"/>
          <w:sz w:val="24"/>
          <w:szCs w:val="24"/>
        </w:rPr>
        <w:lastRenderedPageBreak/>
        <w:t xml:space="preserve">a.   Summarize the factors/elements that will cause the impact. For example: This </w:t>
      </w:r>
      <w:r w:rsidR="007B3DA0">
        <w:rPr>
          <w:rFonts w:ascii="Times New Roman" w:hAnsi="Times New Roman" w:cs="Times New Roman"/>
          <w:sz w:val="24"/>
          <w:szCs w:val="24"/>
        </w:rPr>
        <w:t>action</w:t>
      </w:r>
    </w:p>
    <w:p w14:paraId="1657F564" w14:textId="77777777" w:rsidR="009A4376" w:rsidRPr="009A4376" w:rsidRDefault="009A4376" w:rsidP="009A4376">
      <w:pPr>
        <w:spacing w:after="0" w:line="240" w:lineRule="auto"/>
        <w:ind w:left="990"/>
        <w:rPr>
          <w:rFonts w:ascii="Times New Roman" w:hAnsi="Times New Roman" w:cs="Times New Roman"/>
          <w:sz w:val="24"/>
          <w:szCs w:val="24"/>
        </w:rPr>
      </w:pPr>
      <w:proofErr w:type="gramStart"/>
      <w:r w:rsidRPr="009A4376">
        <w:rPr>
          <w:rFonts w:ascii="Times New Roman" w:hAnsi="Times New Roman" w:cs="Times New Roman"/>
          <w:sz w:val="24"/>
          <w:szCs w:val="24"/>
        </w:rPr>
        <w:t>designate</w:t>
      </w:r>
      <w:r w:rsidR="007B3DA0">
        <w:rPr>
          <w:rFonts w:ascii="Times New Roman" w:hAnsi="Times New Roman" w:cs="Times New Roman"/>
          <w:sz w:val="24"/>
          <w:szCs w:val="24"/>
        </w:rPr>
        <w:t>s</w:t>
      </w:r>
      <w:proofErr w:type="gramEnd"/>
      <w:r w:rsidRPr="009A4376">
        <w:rPr>
          <w:rFonts w:ascii="Times New Roman" w:hAnsi="Times New Roman" w:cs="Times New Roman"/>
          <w:sz w:val="24"/>
          <w:szCs w:val="24"/>
        </w:rPr>
        <w:t xml:space="preserve"> 2,500 acres </w:t>
      </w:r>
      <w:r w:rsidR="007B3DA0">
        <w:rPr>
          <w:rFonts w:ascii="Times New Roman" w:hAnsi="Times New Roman" w:cs="Times New Roman"/>
          <w:sz w:val="24"/>
          <w:szCs w:val="24"/>
        </w:rPr>
        <w:t xml:space="preserve">as limited </w:t>
      </w:r>
      <w:r w:rsidRPr="009A4376">
        <w:rPr>
          <w:rFonts w:ascii="Times New Roman" w:hAnsi="Times New Roman" w:cs="Times New Roman"/>
          <w:sz w:val="24"/>
          <w:szCs w:val="24"/>
        </w:rPr>
        <w:t xml:space="preserve">to </w:t>
      </w:r>
      <w:r w:rsidR="007B3DA0">
        <w:rPr>
          <w:rFonts w:ascii="Times New Roman" w:hAnsi="Times New Roman" w:cs="Times New Roman"/>
          <w:sz w:val="24"/>
          <w:szCs w:val="24"/>
        </w:rPr>
        <w:t>designated routes</w:t>
      </w:r>
      <w:r w:rsidR="007B3DA0" w:rsidRPr="007B3DA0">
        <w:rPr>
          <w:rFonts w:ascii="Times New Roman" w:hAnsi="Times New Roman" w:cs="Times New Roman"/>
          <w:sz w:val="24"/>
          <w:szCs w:val="24"/>
        </w:rPr>
        <w:t xml:space="preserve"> </w:t>
      </w:r>
      <w:r w:rsidR="007B3DA0">
        <w:rPr>
          <w:rFonts w:ascii="Times New Roman" w:hAnsi="Times New Roman" w:cs="Times New Roman"/>
          <w:sz w:val="24"/>
          <w:szCs w:val="24"/>
        </w:rPr>
        <w:t xml:space="preserve">for </w:t>
      </w:r>
      <w:r w:rsidR="001D24AE">
        <w:rPr>
          <w:rFonts w:ascii="Times New Roman" w:hAnsi="Times New Roman" w:cs="Times New Roman"/>
          <w:sz w:val="24"/>
          <w:szCs w:val="24"/>
        </w:rPr>
        <w:t>off-highway vehicle</w:t>
      </w:r>
      <w:r w:rsidR="007B3DA0">
        <w:rPr>
          <w:rFonts w:ascii="Times New Roman" w:hAnsi="Times New Roman" w:cs="Times New Roman"/>
          <w:sz w:val="24"/>
          <w:szCs w:val="24"/>
        </w:rPr>
        <w:t xml:space="preserve"> travel</w:t>
      </w:r>
      <w:r w:rsidRPr="009A4376">
        <w:rPr>
          <w:rFonts w:ascii="Times New Roman" w:hAnsi="Times New Roman" w:cs="Times New Roman"/>
          <w:sz w:val="24"/>
          <w:szCs w:val="24"/>
        </w:rPr>
        <w:t xml:space="preserve">. </w:t>
      </w:r>
    </w:p>
    <w:p w14:paraId="1657F565" w14:textId="77777777" w:rsidR="009A4376" w:rsidRPr="009A4376" w:rsidRDefault="009A4376" w:rsidP="009A4376">
      <w:pPr>
        <w:spacing w:after="0" w:line="240" w:lineRule="auto"/>
        <w:rPr>
          <w:rFonts w:ascii="Times New Roman" w:hAnsi="Times New Roman" w:cs="Times New Roman"/>
          <w:sz w:val="24"/>
          <w:szCs w:val="24"/>
        </w:rPr>
      </w:pPr>
    </w:p>
    <w:p w14:paraId="1657F566" w14:textId="77777777" w:rsidR="009A4376" w:rsidRPr="009A4376" w:rsidRDefault="009A4376" w:rsidP="009A4376">
      <w:pPr>
        <w:spacing w:after="0" w:line="240" w:lineRule="auto"/>
        <w:ind w:left="630"/>
        <w:rPr>
          <w:rFonts w:ascii="Times New Roman" w:hAnsi="Times New Roman" w:cs="Times New Roman"/>
          <w:sz w:val="24"/>
          <w:szCs w:val="24"/>
        </w:rPr>
      </w:pPr>
      <w:r w:rsidRPr="009A4376">
        <w:rPr>
          <w:rFonts w:ascii="Times New Roman" w:hAnsi="Times New Roman" w:cs="Times New Roman"/>
          <w:sz w:val="24"/>
          <w:szCs w:val="24"/>
        </w:rPr>
        <w:t xml:space="preserve">b.   Describe the impact qualitatively, including appropriate linkages and consequences of </w:t>
      </w:r>
    </w:p>
    <w:p w14:paraId="1657F567" w14:textId="77777777" w:rsidR="009A4376" w:rsidRPr="009A4376" w:rsidRDefault="009A4376" w:rsidP="009A4376">
      <w:pPr>
        <w:spacing w:after="0" w:line="240" w:lineRule="auto"/>
        <w:ind w:left="990"/>
        <w:rPr>
          <w:rFonts w:ascii="Times New Roman" w:hAnsi="Times New Roman" w:cs="Times New Roman"/>
          <w:sz w:val="24"/>
          <w:szCs w:val="24"/>
        </w:rPr>
      </w:pPr>
      <w:proofErr w:type="gramStart"/>
      <w:r w:rsidRPr="009A4376">
        <w:rPr>
          <w:rFonts w:ascii="Times New Roman" w:hAnsi="Times New Roman" w:cs="Times New Roman"/>
          <w:sz w:val="24"/>
          <w:szCs w:val="24"/>
        </w:rPr>
        <w:t>the</w:t>
      </w:r>
      <w:proofErr w:type="gramEnd"/>
      <w:r w:rsidRPr="009A4376">
        <w:rPr>
          <w:rFonts w:ascii="Times New Roman" w:hAnsi="Times New Roman" w:cs="Times New Roman"/>
          <w:sz w:val="24"/>
          <w:szCs w:val="24"/>
        </w:rPr>
        <w:t xml:space="preserve"> action. For example: Designating off-highway vehicle routes typically improves vegetation condition </w:t>
      </w:r>
      <w:r w:rsidR="0065555E">
        <w:rPr>
          <w:rFonts w:ascii="Times New Roman" w:hAnsi="Times New Roman" w:cs="Times New Roman"/>
          <w:sz w:val="24"/>
          <w:szCs w:val="24"/>
        </w:rPr>
        <w:t xml:space="preserve">outside the routes </w:t>
      </w:r>
      <w:r w:rsidRPr="009A4376">
        <w:rPr>
          <w:rFonts w:ascii="Times New Roman" w:hAnsi="Times New Roman" w:cs="Times New Roman"/>
          <w:sz w:val="24"/>
          <w:szCs w:val="24"/>
        </w:rPr>
        <w:t xml:space="preserve">by eliminating vegetation crushing caused by vehicles. </w:t>
      </w:r>
    </w:p>
    <w:p w14:paraId="1657F568" w14:textId="77777777" w:rsidR="009A4376" w:rsidRPr="009A4376" w:rsidRDefault="009A4376" w:rsidP="009A4376">
      <w:pPr>
        <w:spacing w:after="0" w:line="240" w:lineRule="auto"/>
        <w:rPr>
          <w:rFonts w:ascii="Times New Roman" w:hAnsi="Times New Roman" w:cs="Times New Roman"/>
          <w:sz w:val="24"/>
          <w:szCs w:val="24"/>
        </w:rPr>
      </w:pPr>
    </w:p>
    <w:p w14:paraId="1657F569" w14:textId="77777777" w:rsidR="009A4376" w:rsidRPr="009A4376" w:rsidRDefault="009A4376" w:rsidP="009A4376">
      <w:pPr>
        <w:spacing w:after="0" w:line="240" w:lineRule="auto"/>
        <w:ind w:left="630"/>
        <w:rPr>
          <w:rFonts w:ascii="Times New Roman" w:hAnsi="Times New Roman" w:cs="Times New Roman"/>
          <w:sz w:val="24"/>
          <w:szCs w:val="24"/>
        </w:rPr>
      </w:pPr>
      <w:r w:rsidRPr="009A4376">
        <w:rPr>
          <w:rFonts w:ascii="Times New Roman" w:hAnsi="Times New Roman" w:cs="Times New Roman"/>
          <w:sz w:val="24"/>
          <w:szCs w:val="24"/>
        </w:rPr>
        <w:t xml:space="preserve">c.   Quantify the level of impact (severity) using the appropriate indicator. For example: </w:t>
      </w:r>
    </w:p>
    <w:p w14:paraId="1657F56A" w14:textId="77777777" w:rsidR="009A4376" w:rsidRPr="009A4376" w:rsidRDefault="009A4376" w:rsidP="009A4376">
      <w:pPr>
        <w:spacing w:after="0" w:line="240" w:lineRule="auto"/>
        <w:ind w:left="990"/>
        <w:rPr>
          <w:rFonts w:ascii="Times New Roman" w:hAnsi="Times New Roman" w:cs="Times New Roman"/>
          <w:sz w:val="24"/>
          <w:szCs w:val="24"/>
        </w:rPr>
      </w:pPr>
      <w:r w:rsidRPr="009A4376">
        <w:rPr>
          <w:rFonts w:ascii="Times New Roman" w:hAnsi="Times New Roman" w:cs="Times New Roman"/>
          <w:sz w:val="24"/>
          <w:szCs w:val="24"/>
        </w:rPr>
        <w:t xml:space="preserve">This will protect 1,000 acres of sagebrush steppe and 1,500 acres of salt desert shrub habitat. </w:t>
      </w:r>
    </w:p>
    <w:p w14:paraId="1657F56B" w14:textId="77777777" w:rsidR="009A4376" w:rsidRPr="009A4376" w:rsidRDefault="009A4376" w:rsidP="009A4376">
      <w:pPr>
        <w:spacing w:after="0" w:line="240" w:lineRule="auto"/>
        <w:rPr>
          <w:rFonts w:ascii="Times New Roman" w:hAnsi="Times New Roman" w:cs="Times New Roman"/>
          <w:sz w:val="24"/>
          <w:szCs w:val="24"/>
        </w:rPr>
      </w:pPr>
    </w:p>
    <w:p w14:paraId="1657F56C" w14:textId="77777777" w:rsidR="009A4376" w:rsidRPr="009A4376" w:rsidRDefault="009A4376" w:rsidP="009A4376">
      <w:pPr>
        <w:spacing w:after="0" w:line="240" w:lineRule="auto"/>
        <w:ind w:left="630"/>
        <w:rPr>
          <w:rFonts w:ascii="Times New Roman" w:hAnsi="Times New Roman" w:cs="Times New Roman"/>
          <w:sz w:val="24"/>
          <w:szCs w:val="24"/>
        </w:rPr>
      </w:pPr>
      <w:r w:rsidRPr="009A4376">
        <w:rPr>
          <w:rFonts w:ascii="Times New Roman" w:hAnsi="Times New Roman" w:cs="Times New Roman"/>
          <w:sz w:val="24"/>
          <w:szCs w:val="24"/>
        </w:rPr>
        <w:t xml:space="preserve">d.   Describe the context of the impact in relation to the existing condition described in the </w:t>
      </w:r>
    </w:p>
    <w:p w14:paraId="1657F56D" w14:textId="77777777" w:rsidR="009A4376" w:rsidRPr="009A4376" w:rsidRDefault="009A4376" w:rsidP="009A4376">
      <w:pPr>
        <w:spacing w:after="0" w:line="240" w:lineRule="auto"/>
        <w:ind w:left="990"/>
        <w:rPr>
          <w:rFonts w:ascii="Times New Roman" w:hAnsi="Times New Roman" w:cs="Times New Roman"/>
          <w:sz w:val="24"/>
          <w:szCs w:val="24"/>
        </w:rPr>
      </w:pPr>
      <w:proofErr w:type="gramStart"/>
      <w:r w:rsidRPr="009A4376">
        <w:rPr>
          <w:rFonts w:ascii="Times New Roman" w:hAnsi="Times New Roman" w:cs="Times New Roman"/>
          <w:sz w:val="24"/>
          <w:szCs w:val="24"/>
        </w:rPr>
        <w:t>affected</w:t>
      </w:r>
      <w:proofErr w:type="gramEnd"/>
      <w:r w:rsidRPr="009A4376">
        <w:rPr>
          <w:rFonts w:ascii="Times New Roman" w:hAnsi="Times New Roman" w:cs="Times New Roman"/>
          <w:sz w:val="24"/>
          <w:szCs w:val="24"/>
        </w:rPr>
        <w:t xml:space="preserve"> environment, using the appropriate indicator. For example: These 2,500 acres represent 30 percent of the available sagebrush steppe and salt desert shrub habitat in the study area.</w:t>
      </w:r>
    </w:p>
    <w:p w14:paraId="1657F56E" w14:textId="77777777" w:rsidR="009A4376" w:rsidRPr="009A4376" w:rsidRDefault="009A4376" w:rsidP="009A4376">
      <w:pPr>
        <w:spacing w:after="0" w:line="240" w:lineRule="auto"/>
        <w:rPr>
          <w:rFonts w:ascii="Times New Roman" w:hAnsi="Times New Roman" w:cs="Times New Roman"/>
          <w:sz w:val="24"/>
          <w:szCs w:val="24"/>
        </w:rPr>
      </w:pPr>
    </w:p>
    <w:p w14:paraId="1657F56F" w14:textId="77777777" w:rsidR="009A4376" w:rsidRPr="009A4376" w:rsidRDefault="009A4376" w:rsidP="009A4376">
      <w:pPr>
        <w:spacing w:after="0" w:line="240" w:lineRule="auto"/>
        <w:ind w:left="630"/>
        <w:rPr>
          <w:rFonts w:ascii="Times New Roman" w:hAnsi="Times New Roman" w:cs="Times New Roman"/>
          <w:sz w:val="24"/>
          <w:szCs w:val="24"/>
        </w:rPr>
      </w:pPr>
      <w:r w:rsidRPr="009A4376">
        <w:rPr>
          <w:rFonts w:ascii="Times New Roman" w:hAnsi="Times New Roman" w:cs="Times New Roman"/>
          <w:sz w:val="24"/>
          <w:szCs w:val="24"/>
        </w:rPr>
        <w:t xml:space="preserve">e.   Compare impacts in the action alternatives to the impacts in the no action alternative </w:t>
      </w:r>
    </w:p>
    <w:p w14:paraId="1657F570" w14:textId="77777777" w:rsidR="009A4376" w:rsidRPr="009A4376" w:rsidRDefault="009A4376" w:rsidP="009A4376">
      <w:pPr>
        <w:spacing w:after="0" w:line="240" w:lineRule="auto"/>
        <w:ind w:left="990"/>
        <w:rPr>
          <w:rFonts w:ascii="Times New Roman" w:hAnsi="Times New Roman" w:cs="Times New Roman"/>
          <w:sz w:val="24"/>
          <w:szCs w:val="24"/>
        </w:rPr>
      </w:pPr>
      <w:proofErr w:type="gramStart"/>
      <w:r w:rsidRPr="009A4376">
        <w:rPr>
          <w:rFonts w:ascii="Times New Roman" w:hAnsi="Times New Roman" w:cs="Times New Roman"/>
          <w:sz w:val="24"/>
          <w:szCs w:val="24"/>
        </w:rPr>
        <w:t>and</w:t>
      </w:r>
      <w:proofErr w:type="gramEnd"/>
      <w:r w:rsidRPr="009A4376">
        <w:rPr>
          <w:rFonts w:ascii="Times New Roman" w:hAnsi="Times New Roman" w:cs="Times New Roman"/>
          <w:sz w:val="24"/>
          <w:szCs w:val="24"/>
        </w:rPr>
        <w:t xml:space="preserve"> the other action alternatives. For example: This will protect 500 more acres of sagebrush steppe and 1,000 more acres of salt desert shrub than the no action alternative. </w:t>
      </w:r>
    </w:p>
    <w:p w14:paraId="1657F571" w14:textId="77777777" w:rsidR="009A4376" w:rsidRPr="009A4376" w:rsidRDefault="009A4376" w:rsidP="009A4376">
      <w:pPr>
        <w:spacing w:after="0" w:line="240" w:lineRule="auto"/>
        <w:rPr>
          <w:rFonts w:ascii="Times New Roman" w:hAnsi="Times New Roman" w:cs="Times New Roman"/>
          <w:sz w:val="24"/>
          <w:szCs w:val="24"/>
        </w:rPr>
      </w:pPr>
    </w:p>
    <w:p w14:paraId="1657F572" w14:textId="77777777" w:rsidR="009A4376" w:rsidRPr="009A4376" w:rsidRDefault="009A4376" w:rsidP="009A4376">
      <w:pPr>
        <w:spacing w:after="0" w:line="240" w:lineRule="auto"/>
        <w:ind w:left="630"/>
        <w:rPr>
          <w:rFonts w:ascii="Times New Roman" w:hAnsi="Times New Roman" w:cs="Times New Roman"/>
          <w:sz w:val="24"/>
          <w:szCs w:val="24"/>
        </w:rPr>
      </w:pPr>
      <w:r w:rsidRPr="009A4376">
        <w:rPr>
          <w:rFonts w:ascii="Times New Roman" w:hAnsi="Times New Roman" w:cs="Times New Roman"/>
          <w:sz w:val="24"/>
          <w:szCs w:val="24"/>
        </w:rPr>
        <w:t xml:space="preserve">f.    Incorporate the big picture. In other words, provide the analytical conclusion </w:t>
      </w:r>
    </w:p>
    <w:p w14:paraId="1657F573" w14:textId="77777777" w:rsidR="009A4376" w:rsidRPr="009A4376" w:rsidRDefault="009A4376" w:rsidP="009A4376">
      <w:pPr>
        <w:spacing w:after="0" w:line="240" w:lineRule="auto"/>
        <w:ind w:left="990"/>
        <w:rPr>
          <w:rFonts w:ascii="Times New Roman" w:hAnsi="Times New Roman" w:cs="Times New Roman"/>
          <w:sz w:val="24"/>
          <w:szCs w:val="24"/>
        </w:rPr>
      </w:pPr>
      <w:proofErr w:type="gramStart"/>
      <w:r w:rsidRPr="009A4376">
        <w:rPr>
          <w:rFonts w:ascii="Times New Roman" w:hAnsi="Times New Roman" w:cs="Times New Roman"/>
          <w:sz w:val="24"/>
          <w:szCs w:val="24"/>
        </w:rPr>
        <w:t>interpreting</w:t>
      </w:r>
      <w:proofErr w:type="gramEnd"/>
      <w:r w:rsidRPr="009A4376">
        <w:rPr>
          <w:rFonts w:ascii="Times New Roman" w:hAnsi="Times New Roman" w:cs="Times New Roman"/>
          <w:sz w:val="24"/>
          <w:szCs w:val="24"/>
        </w:rPr>
        <w:t xml:space="preserve"> the results, especially when you are unable to quantify the data. For example: Therefore, this will maintain the connectivity between seasonal habitats for mule deer.</w:t>
      </w:r>
    </w:p>
    <w:p w14:paraId="1657F574" w14:textId="77777777" w:rsidR="009A4376" w:rsidRPr="009A4376" w:rsidRDefault="009A4376" w:rsidP="009A4376">
      <w:pPr>
        <w:spacing w:after="0" w:line="240" w:lineRule="auto"/>
        <w:rPr>
          <w:rFonts w:ascii="Times New Roman" w:hAnsi="Times New Roman" w:cs="Times New Roman"/>
          <w:sz w:val="24"/>
          <w:szCs w:val="24"/>
        </w:rPr>
      </w:pPr>
    </w:p>
    <w:p w14:paraId="1657F575" w14:textId="77777777" w:rsidR="009A4376" w:rsidRPr="009A4376" w:rsidRDefault="009A4376" w:rsidP="009A4376">
      <w:pPr>
        <w:spacing w:after="0" w:line="240" w:lineRule="auto"/>
        <w:rPr>
          <w:rFonts w:ascii="Times New Roman" w:hAnsi="Times New Roman" w:cs="Times New Roman"/>
          <w:b/>
          <w:sz w:val="24"/>
          <w:szCs w:val="24"/>
        </w:rPr>
      </w:pPr>
      <w:r w:rsidRPr="009A4376">
        <w:rPr>
          <w:rFonts w:ascii="Times New Roman" w:hAnsi="Times New Roman" w:cs="Times New Roman"/>
          <w:b/>
          <w:sz w:val="24"/>
          <w:szCs w:val="24"/>
        </w:rPr>
        <w:t>K.   Quantitative Analysis of Recreation Setting Characteristics.</w:t>
      </w:r>
    </w:p>
    <w:p w14:paraId="1657F576" w14:textId="77777777" w:rsidR="009A4376" w:rsidRPr="009A4376" w:rsidRDefault="009A4376" w:rsidP="009A4376">
      <w:pPr>
        <w:spacing w:after="0" w:line="240" w:lineRule="auto"/>
        <w:rPr>
          <w:rFonts w:ascii="Times New Roman" w:hAnsi="Times New Roman" w:cs="Times New Roman"/>
          <w:sz w:val="24"/>
          <w:szCs w:val="24"/>
        </w:rPr>
      </w:pPr>
      <w:r w:rsidRPr="009A4376">
        <w:rPr>
          <w:rFonts w:ascii="Times New Roman" w:hAnsi="Times New Roman" w:cs="Times New Roman"/>
          <w:sz w:val="24"/>
          <w:szCs w:val="24"/>
        </w:rPr>
        <w:t xml:space="preserve">It may be necessary to quantitatively analyze the broad-scale impacts of LUP alternatives on RSCs. Figures </w:t>
      </w:r>
      <w:r w:rsidR="000A7FD5">
        <w:rPr>
          <w:rFonts w:ascii="Times New Roman" w:hAnsi="Times New Roman" w:cs="Times New Roman"/>
          <w:sz w:val="24"/>
          <w:szCs w:val="24"/>
        </w:rPr>
        <w:t>3</w:t>
      </w:r>
      <w:r w:rsidR="00D02568">
        <w:rPr>
          <w:rFonts w:ascii="Times New Roman" w:hAnsi="Times New Roman" w:cs="Times New Roman"/>
          <w:sz w:val="24"/>
          <w:szCs w:val="24"/>
        </w:rPr>
        <w:t>2</w:t>
      </w:r>
      <w:r w:rsidRPr="009A4376">
        <w:rPr>
          <w:rFonts w:ascii="Times New Roman" w:hAnsi="Times New Roman" w:cs="Times New Roman"/>
          <w:sz w:val="24"/>
          <w:szCs w:val="24"/>
        </w:rPr>
        <w:t xml:space="preserve"> </w:t>
      </w:r>
      <w:r w:rsidR="006E670C">
        <w:rPr>
          <w:rFonts w:ascii="Times New Roman" w:hAnsi="Times New Roman" w:cs="Times New Roman"/>
          <w:sz w:val="24"/>
          <w:szCs w:val="24"/>
        </w:rPr>
        <w:t>(</w:t>
      </w:r>
      <w:r w:rsidR="00B35DCF">
        <w:rPr>
          <w:rFonts w:ascii="Times New Roman" w:hAnsi="Times New Roman" w:cs="Times New Roman"/>
          <w:sz w:val="24"/>
          <w:szCs w:val="24"/>
        </w:rPr>
        <w:t>visually</w:t>
      </w:r>
      <w:r w:rsidR="006E670C">
        <w:rPr>
          <w:rFonts w:ascii="Times New Roman" w:hAnsi="Times New Roman" w:cs="Times New Roman"/>
          <w:sz w:val="24"/>
          <w:szCs w:val="24"/>
        </w:rPr>
        <w:t xml:space="preserve">) </w:t>
      </w:r>
      <w:r w:rsidRPr="009A4376">
        <w:rPr>
          <w:rFonts w:ascii="Times New Roman" w:hAnsi="Times New Roman" w:cs="Times New Roman"/>
          <w:sz w:val="24"/>
          <w:szCs w:val="24"/>
        </w:rPr>
        <w:t xml:space="preserve">and </w:t>
      </w:r>
      <w:r w:rsidR="001D24AE">
        <w:rPr>
          <w:rFonts w:ascii="Times New Roman" w:hAnsi="Times New Roman" w:cs="Times New Roman"/>
          <w:sz w:val="24"/>
          <w:szCs w:val="24"/>
        </w:rPr>
        <w:t>3</w:t>
      </w:r>
      <w:r w:rsidR="00D02568">
        <w:rPr>
          <w:rFonts w:ascii="Times New Roman" w:hAnsi="Times New Roman" w:cs="Times New Roman"/>
          <w:sz w:val="24"/>
          <w:szCs w:val="24"/>
        </w:rPr>
        <w:t>3</w:t>
      </w:r>
      <w:r w:rsidRPr="009A4376">
        <w:rPr>
          <w:rFonts w:ascii="Times New Roman" w:hAnsi="Times New Roman" w:cs="Times New Roman"/>
          <w:sz w:val="24"/>
          <w:szCs w:val="24"/>
        </w:rPr>
        <w:t xml:space="preserve"> </w:t>
      </w:r>
      <w:r w:rsidR="006E670C">
        <w:rPr>
          <w:rFonts w:ascii="Times New Roman" w:hAnsi="Times New Roman" w:cs="Times New Roman"/>
          <w:sz w:val="24"/>
          <w:szCs w:val="24"/>
        </w:rPr>
        <w:t xml:space="preserve">(quantitatively) </w:t>
      </w:r>
      <w:r w:rsidRPr="009A4376">
        <w:rPr>
          <w:rFonts w:ascii="Times New Roman" w:hAnsi="Times New Roman" w:cs="Times New Roman"/>
          <w:sz w:val="24"/>
          <w:szCs w:val="24"/>
        </w:rPr>
        <w:t xml:space="preserve">display the impacts of two </w:t>
      </w:r>
      <w:r w:rsidR="004C7EBB">
        <w:rPr>
          <w:rFonts w:ascii="Times New Roman" w:hAnsi="Times New Roman" w:cs="Times New Roman"/>
          <w:sz w:val="24"/>
          <w:szCs w:val="24"/>
        </w:rPr>
        <w:t>LUP</w:t>
      </w:r>
      <w:r w:rsidRPr="009A4376">
        <w:rPr>
          <w:rFonts w:ascii="Times New Roman" w:hAnsi="Times New Roman" w:cs="Times New Roman"/>
          <w:sz w:val="24"/>
          <w:szCs w:val="24"/>
        </w:rPr>
        <w:t xml:space="preserve"> alternatives on the </w:t>
      </w:r>
      <w:r w:rsidR="00C51B34">
        <w:rPr>
          <w:rFonts w:ascii="Times New Roman" w:hAnsi="Times New Roman" w:cs="Times New Roman"/>
          <w:sz w:val="24"/>
          <w:szCs w:val="24"/>
        </w:rPr>
        <w:t>operational</w:t>
      </w:r>
      <w:r w:rsidR="00C51B34" w:rsidRPr="009A4376">
        <w:rPr>
          <w:rFonts w:ascii="Times New Roman" w:hAnsi="Times New Roman" w:cs="Times New Roman"/>
          <w:sz w:val="24"/>
          <w:szCs w:val="24"/>
        </w:rPr>
        <w:t xml:space="preserve"> </w:t>
      </w:r>
      <w:r w:rsidRPr="009A4376">
        <w:rPr>
          <w:rFonts w:ascii="Times New Roman" w:hAnsi="Times New Roman" w:cs="Times New Roman"/>
          <w:sz w:val="24"/>
          <w:szCs w:val="24"/>
        </w:rPr>
        <w:t xml:space="preserve">RSC of </w:t>
      </w:r>
      <w:r w:rsidR="00C51B34">
        <w:rPr>
          <w:rFonts w:ascii="Times New Roman" w:hAnsi="Times New Roman" w:cs="Times New Roman"/>
          <w:sz w:val="24"/>
          <w:szCs w:val="24"/>
        </w:rPr>
        <w:t>type of access</w:t>
      </w:r>
      <w:r w:rsidR="00C51B34" w:rsidRPr="009A4376">
        <w:rPr>
          <w:rFonts w:ascii="Times New Roman" w:hAnsi="Times New Roman" w:cs="Times New Roman"/>
          <w:sz w:val="24"/>
          <w:szCs w:val="24"/>
        </w:rPr>
        <w:t xml:space="preserve"> </w:t>
      </w:r>
      <w:r w:rsidRPr="009A4376">
        <w:rPr>
          <w:rFonts w:ascii="Times New Roman" w:hAnsi="Times New Roman" w:cs="Times New Roman"/>
          <w:sz w:val="24"/>
          <w:szCs w:val="24"/>
        </w:rPr>
        <w:t xml:space="preserve">across a planning area. </w:t>
      </w:r>
    </w:p>
    <w:p w14:paraId="1657F577" w14:textId="4DA36822" w:rsidR="009A4376" w:rsidRDefault="009A4376" w:rsidP="009A4376">
      <w:pPr>
        <w:spacing w:after="0" w:line="240" w:lineRule="auto"/>
        <w:rPr>
          <w:rFonts w:ascii="Times New Roman" w:eastAsia="Times New Roman" w:hAnsi="Times New Roman" w:cs="Times New Roman"/>
          <w:b/>
          <w:color w:val="000000"/>
          <w:sz w:val="24"/>
          <w:szCs w:val="24"/>
        </w:rPr>
      </w:pPr>
    </w:p>
    <w:p w14:paraId="10DEC5BC" w14:textId="77777777" w:rsidR="009540B8" w:rsidRDefault="009540B8" w:rsidP="009A4376">
      <w:pPr>
        <w:spacing w:after="0" w:line="240" w:lineRule="auto"/>
        <w:rPr>
          <w:rFonts w:ascii="Times New Roman" w:eastAsia="Times New Roman" w:hAnsi="Times New Roman" w:cs="Times New Roman"/>
          <w:b/>
          <w:color w:val="000000"/>
          <w:sz w:val="24"/>
          <w:szCs w:val="24"/>
        </w:rPr>
      </w:pPr>
    </w:p>
    <w:p w14:paraId="4D54678E" w14:textId="77777777" w:rsidR="009540B8" w:rsidRDefault="009540B8" w:rsidP="009A4376">
      <w:pPr>
        <w:spacing w:after="0" w:line="240" w:lineRule="auto"/>
        <w:rPr>
          <w:rFonts w:ascii="Times New Roman" w:eastAsia="Times New Roman" w:hAnsi="Times New Roman" w:cs="Times New Roman"/>
          <w:b/>
          <w:color w:val="000000"/>
          <w:sz w:val="24"/>
          <w:szCs w:val="24"/>
        </w:rPr>
      </w:pPr>
    </w:p>
    <w:p w14:paraId="3A159D82" w14:textId="77777777" w:rsidR="009540B8" w:rsidRDefault="009540B8" w:rsidP="009A4376">
      <w:pPr>
        <w:spacing w:after="0" w:line="240" w:lineRule="auto"/>
        <w:rPr>
          <w:rFonts w:ascii="Times New Roman" w:eastAsia="Times New Roman" w:hAnsi="Times New Roman" w:cs="Times New Roman"/>
          <w:b/>
          <w:color w:val="000000"/>
          <w:sz w:val="24"/>
          <w:szCs w:val="24"/>
        </w:rPr>
      </w:pPr>
    </w:p>
    <w:p w14:paraId="6A4865C8" w14:textId="77777777" w:rsidR="009540B8" w:rsidRDefault="009540B8" w:rsidP="009A4376">
      <w:pPr>
        <w:spacing w:after="0" w:line="240" w:lineRule="auto"/>
        <w:rPr>
          <w:rFonts w:ascii="Times New Roman" w:eastAsia="Times New Roman" w:hAnsi="Times New Roman" w:cs="Times New Roman"/>
          <w:b/>
          <w:color w:val="000000"/>
          <w:sz w:val="24"/>
          <w:szCs w:val="24"/>
        </w:rPr>
      </w:pPr>
    </w:p>
    <w:p w14:paraId="76759686" w14:textId="77777777" w:rsidR="009540B8" w:rsidRDefault="009540B8" w:rsidP="009A4376">
      <w:pPr>
        <w:spacing w:after="0" w:line="240" w:lineRule="auto"/>
        <w:rPr>
          <w:rFonts w:ascii="Times New Roman" w:eastAsia="Times New Roman" w:hAnsi="Times New Roman" w:cs="Times New Roman"/>
          <w:b/>
          <w:color w:val="000000"/>
          <w:sz w:val="24"/>
          <w:szCs w:val="24"/>
        </w:rPr>
      </w:pPr>
    </w:p>
    <w:p w14:paraId="181C8FF6" w14:textId="77777777" w:rsidR="009540B8" w:rsidRDefault="009540B8" w:rsidP="009A4376">
      <w:pPr>
        <w:spacing w:after="0" w:line="240" w:lineRule="auto"/>
        <w:rPr>
          <w:rFonts w:ascii="Times New Roman" w:eastAsia="Times New Roman" w:hAnsi="Times New Roman" w:cs="Times New Roman"/>
          <w:b/>
          <w:color w:val="000000"/>
          <w:sz w:val="24"/>
          <w:szCs w:val="24"/>
        </w:rPr>
      </w:pPr>
    </w:p>
    <w:p w14:paraId="1ACB9ED2" w14:textId="77777777" w:rsidR="009540B8" w:rsidRDefault="009540B8" w:rsidP="009A4376">
      <w:pPr>
        <w:spacing w:after="0" w:line="240" w:lineRule="auto"/>
        <w:rPr>
          <w:rFonts w:ascii="Times New Roman" w:eastAsia="Times New Roman" w:hAnsi="Times New Roman" w:cs="Times New Roman"/>
          <w:b/>
          <w:color w:val="000000"/>
          <w:sz w:val="24"/>
          <w:szCs w:val="24"/>
        </w:rPr>
      </w:pPr>
    </w:p>
    <w:p w14:paraId="10989896" w14:textId="77777777" w:rsidR="009540B8" w:rsidRDefault="009540B8" w:rsidP="009A4376">
      <w:pPr>
        <w:spacing w:after="0" w:line="240" w:lineRule="auto"/>
        <w:rPr>
          <w:rFonts w:ascii="Times New Roman" w:eastAsia="Times New Roman" w:hAnsi="Times New Roman" w:cs="Times New Roman"/>
          <w:b/>
          <w:color w:val="000000"/>
          <w:sz w:val="24"/>
          <w:szCs w:val="24"/>
        </w:rPr>
      </w:pPr>
    </w:p>
    <w:p w14:paraId="4922721B" w14:textId="77777777" w:rsidR="009540B8" w:rsidRDefault="009540B8" w:rsidP="009A4376">
      <w:pPr>
        <w:spacing w:after="0" w:line="240" w:lineRule="auto"/>
        <w:rPr>
          <w:rFonts w:ascii="Times New Roman" w:eastAsia="Times New Roman" w:hAnsi="Times New Roman" w:cs="Times New Roman"/>
          <w:b/>
          <w:color w:val="000000"/>
          <w:sz w:val="24"/>
          <w:szCs w:val="24"/>
        </w:rPr>
      </w:pPr>
    </w:p>
    <w:p w14:paraId="498057D1" w14:textId="77777777" w:rsidR="009540B8" w:rsidRDefault="009540B8" w:rsidP="009A4376">
      <w:pPr>
        <w:spacing w:after="0" w:line="240" w:lineRule="auto"/>
        <w:rPr>
          <w:rFonts w:ascii="Times New Roman" w:eastAsia="Times New Roman" w:hAnsi="Times New Roman" w:cs="Times New Roman"/>
          <w:b/>
          <w:color w:val="000000"/>
          <w:sz w:val="24"/>
          <w:szCs w:val="24"/>
        </w:rPr>
      </w:pPr>
    </w:p>
    <w:p w14:paraId="5BB5B6E1" w14:textId="77777777" w:rsidR="009540B8" w:rsidRDefault="009540B8" w:rsidP="009A4376">
      <w:pPr>
        <w:spacing w:after="0" w:line="240" w:lineRule="auto"/>
        <w:rPr>
          <w:rFonts w:ascii="Times New Roman" w:eastAsia="Times New Roman" w:hAnsi="Times New Roman" w:cs="Times New Roman"/>
          <w:b/>
          <w:color w:val="000000"/>
          <w:sz w:val="24"/>
          <w:szCs w:val="24"/>
        </w:rPr>
      </w:pPr>
    </w:p>
    <w:p w14:paraId="6535BA4A" w14:textId="77777777" w:rsidR="009540B8" w:rsidRDefault="009540B8" w:rsidP="009A4376">
      <w:pPr>
        <w:spacing w:after="0" w:line="240" w:lineRule="auto"/>
        <w:rPr>
          <w:rFonts w:ascii="Times New Roman" w:eastAsia="Times New Roman" w:hAnsi="Times New Roman" w:cs="Times New Roman"/>
          <w:b/>
          <w:color w:val="000000"/>
          <w:sz w:val="24"/>
          <w:szCs w:val="24"/>
        </w:rPr>
      </w:pPr>
    </w:p>
    <w:p w14:paraId="59389FF1" w14:textId="77777777" w:rsidR="009540B8" w:rsidRDefault="009540B8" w:rsidP="009A4376">
      <w:pPr>
        <w:spacing w:after="0" w:line="240" w:lineRule="auto"/>
        <w:rPr>
          <w:rFonts w:ascii="Times New Roman" w:eastAsia="Times New Roman" w:hAnsi="Times New Roman" w:cs="Times New Roman"/>
          <w:b/>
          <w:color w:val="000000"/>
          <w:sz w:val="24"/>
          <w:szCs w:val="24"/>
        </w:rPr>
      </w:pPr>
    </w:p>
    <w:p w14:paraId="6C5CD270" w14:textId="77777777" w:rsidR="009540B8" w:rsidRDefault="009540B8" w:rsidP="009A4376">
      <w:pPr>
        <w:spacing w:after="0" w:line="240" w:lineRule="auto"/>
        <w:rPr>
          <w:rFonts w:ascii="Times New Roman" w:eastAsia="Times New Roman" w:hAnsi="Times New Roman" w:cs="Times New Roman"/>
          <w:b/>
          <w:color w:val="000000"/>
          <w:sz w:val="24"/>
          <w:szCs w:val="24"/>
        </w:rPr>
      </w:pPr>
    </w:p>
    <w:p w14:paraId="4002167D" w14:textId="77777777" w:rsidR="009540B8" w:rsidRDefault="009540B8" w:rsidP="009A4376">
      <w:pPr>
        <w:spacing w:after="0" w:line="240" w:lineRule="auto"/>
        <w:rPr>
          <w:rFonts w:ascii="Times New Roman" w:eastAsia="Times New Roman" w:hAnsi="Times New Roman" w:cs="Times New Roman"/>
          <w:b/>
          <w:color w:val="000000"/>
          <w:sz w:val="24"/>
          <w:szCs w:val="24"/>
        </w:rPr>
      </w:pPr>
    </w:p>
    <w:p w14:paraId="57465744" w14:textId="77777777" w:rsidR="008D30FE" w:rsidRDefault="008D30FE" w:rsidP="009A4376">
      <w:pPr>
        <w:spacing w:after="0" w:line="240" w:lineRule="auto"/>
        <w:jc w:val="center"/>
        <w:rPr>
          <w:rFonts w:ascii="Times New Roman" w:eastAsia="Times New Roman" w:hAnsi="Times New Roman" w:cs="Times New Roman"/>
          <w:b/>
          <w:color w:val="000000"/>
          <w:sz w:val="24"/>
          <w:szCs w:val="24"/>
        </w:rPr>
        <w:sectPr w:rsidR="008D30FE" w:rsidSect="003A7C61">
          <w:headerReference w:type="default" r:id="rId101"/>
          <w:pgSz w:w="12240" w:h="15840"/>
          <w:pgMar w:top="1008" w:right="1440" w:bottom="720" w:left="1440" w:header="864" w:footer="720" w:gutter="0"/>
          <w:pgNumType w:start="1"/>
          <w:cols w:space="720"/>
          <w:noEndnote/>
          <w:docGrid w:linePitch="299"/>
        </w:sectPr>
      </w:pPr>
    </w:p>
    <w:p w14:paraId="1657F578" w14:textId="375F1F73" w:rsidR="009A4376" w:rsidRPr="009A4376" w:rsidRDefault="009A4376" w:rsidP="009A4376">
      <w:pPr>
        <w:spacing w:after="0" w:line="240" w:lineRule="auto"/>
        <w:jc w:val="center"/>
        <w:rPr>
          <w:rFonts w:ascii="Times New Roman" w:eastAsia="Times New Roman" w:hAnsi="Times New Roman" w:cs="Times New Roman"/>
          <w:b/>
          <w:color w:val="000000"/>
          <w:sz w:val="24"/>
          <w:szCs w:val="24"/>
        </w:rPr>
      </w:pPr>
      <w:r w:rsidRPr="009A4376">
        <w:rPr>
          <w:rFonts w:ascii="Times New Roman" w:eastAsia="Times New Roman" w:hAnsi="Times New Roman" w:cs="Times New Roman"/>
          <w:b/>
          <w:color w:val="000000"/>
          <w:sz w:val="24"/>
          <w:szCs w:val="24"/>
        </w:rPr>
        <w:lastRenderedPageBreak/>
        <w:t xml:space="preserve">Figure </w:t>
      </w:r>
      <w:r w:rsidR="000A7FD5">
        <w:rPr>
          <w:rFonts w:ascii="Times New Roman" w:eastAsia="Times New Roman" w:hAnsi="Times New Roman" w:cs="Times New Roman"/>
          <w:b/>
          <w:color w:val="000000"/>
          <w:sz w:val="24"/>
          <w:szCs w:val="24"/>
        </w:rPr>
        <w:t>3</w:t>
      </w:r>
      <w:r w:rsidR="00D02568">
        <w:rPr>
          <w:rFonts w:ascii="Times New Roman" w:eastAsia="Times New Roman" w:hAnsi="Times New Roman" w:cs="Times New Roman"/>
          <w:b/>
          <w:color w:val="000000"/>
          <w:sz w:val="24"/>
          <w:szCs w:val="24"/>
        </w:rPr>
        <w:t>2</w:t>
      </w:r>
      <w:r w:rsidRPr="009A4376">
        <w:rPr>
          <w:rFonts w:ascii="Times New Roman" w:eastAsia="Times New Roman" w:hAnsi="Times New Roman" w:cs="Times New Roman"/>
          <w:b/>
          <w:color w:val="000000"/>
          <w:sz w:val="24"/>
          <w:szCs w:val="24"/>
        </w:rPr>
        <w:t xml:space="preserve"> – Example of Maps Displaying the Differences between Alternatives A and B for the RSC of </w:t>
      </w:r>
      <w:r w:rsidR="00C51B34">
        <w:rPr>
          <w:rFonts w:ascii="Times New Roman" w:eastAsia="Times New Roman" w:hAnsi="Times New Roman" w:cs="Times New Roman"/>
          <w:b/>
          <w:color w:val="000000"/>
          <w:sz w:val="24"/>
          <w:szCs w:val="24"/>
        </w:rPr>
        <w:t>Type of Access</w:t>
      </w:r>
      <w:r w:rsidR="00C51B34" w:rsidRPr="009A4376">
        <w:rPr>
          <w:rFonts w:ascii="Times New Roman" w:eastAsia="Times New Roman" w:hAnsi="Times New Roman" w:cs="Times New Roman"/>
          <w:b/>
          <w:color w:val="000000"/>
          <w:sz w:val="24"/>
          <w:szCs w:val="24"/>
        </w:rPr>
        <w:t xml:space="preserve"> </w:t>
      </w:r>
      <w:r w:rsidRPr="009A4376">
        <w:rPr>
          <w:rFonts w:ascii="Times New Roman" w:eastAsia="Times New Roman" w:hAnsi="Times New Roman" w:cs="Times New Roman"/>
          <w:b/>
          <w:color w:val="000000"/>
          <w:sz w:val="24"/>
          <w:szCs w:val="24"/>
        </w:rPr>
        <w:t>in a Planning Area</w:t>
      </w:r>
    </w:p>
    <w:p w14:paraId="1657F579" w14:textId="77777777" w:rsidR="009A4376" w:rsidRPr="009A4376" w:rsidRDefault="009A4376" w:rsidP="009A4376">
      <w:pPr>
        <w:spacing w:after="0" w:line="240" w:lineRule="auto"/>
        <w:jc w:val="center"/>
        <w:rPr>
          <w:rFonts w:ascii="Times New Roman" w:eastAsia="Times New Roman" w:hAnsi="Times New Roman" w:cs="Times New Roman"/>
          <w:b/>
          <w:color w:val="000000"/>
          <w:sz w:val="24"/>
          <w:szCs w:val="24"/>
        </w:rPr>
      </w:pPr>
    </w:p>
    <w:p w14:paraId="1657F57A" w14:textId="77777777" w:rsidR="009A4376" w:rsidRPr="009A4376" w:rsidRDefault="00665E07" w:rsidP="00EB51B0">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1658014A" wp14:editId="6E948BF9">
            <wp:extent cx="4752975" cy="3672890"/>
            <wp:effectExtent l="19050" t="19050" r="9525" b="22860"/>
            <wp:docPr id="241" name="Picture 241" descr="Example of maps displaying the differences between alternatives A and B for the RSC of type of access in a planning area" title="Fig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32 RSC Graphic Alt A (3).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4752975" cy="3672890"/>
                    </a:xfrm>
                    <a:prstGeom prst="rect">
                      <a:avLst/>
                    </a:prstGeom>
                    <a:ln>
                      <a:solidFill>
                        <a:schemeClr val="tx1"/>
                      </a:solidFill>
                    </a:ln>
                  </pic:spPr>
                </pic:pic>
              </a:graphicData>
            </a:graphic>
          </wp:inline>
        </w:drawing>
      </w:r>
    </w:p>
    <w:p w14:paraId="1657F57B" w14:textId="77777777" w:rsidR="009A4376" w:rsidRPr="009A4376" w:rsidRDefault="00665E07" w:rsidP="00EB51B0">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1658014C" wp14:editId="57872869">
            <wp:extent cx="4752975" cy="3672755"/>
            <wp:effectExtent l="19050" t="19050" r="9525" b="23495"/>
            <wp:docPr id="679" name="Picture 679" descr="Example of maps displaying the differences between alternatives A and B for the RSC of type of access in a planning area" title="Fig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lmnirm3ds2\nc\users\tmadams\Desktop\Writer-Editor\Recreation Handbook\Surname file\Figure 32 RSC Graphic Alt B (1).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4767591" cy="3684049"/>
                    </a:xfrm>
                    <a:prstGeom prst="rect">
                      <a:avLst/>
                    </a:prstGeom>
                    <a:noFill/>
                    <a:ln>
                      <a:solidFill>
                        <a:schemeClr val="tx1"/>
                      </a:solidFill>
                    </a:ln>
                  </pic:spPr>
                </pic:pic>
              </a:graphicData>
            </a:graphic>
          </wp:inline>
        </w:drawing>
      </w:r>
    </w:p>
    <w:p w14:paraId="1657F57C" w14:textId="77777777" w:rsidR="001D511E" w:rsidRDefault="001D511E" w:rsidP="009A4376">
      <w:pPr>
        <w:spacing w:after="0" w:line="240" w:lineRule="auto"/>
        <w:jc w:val="center"/>
        <w:rPr>
          <w:rFonts w:ascii="Times New Roman" w:eastAsia="Times New Roman" w:hAnsi="Times New Roman" w:cs="Times New Roman"/>
          <w:b/>
          <w:color w:val="000000"/>
          <w:sz w:val="24"/>
          <w:szCs w:val="24"/>
        </w:rPr>
      </w:pPr>
    </w:p>
    <w:p w14:paraId="19B41F36" w14:textId="77777777" w:rsidR="008D30FE" w:rsidRDefault="008D30FE" w:rsidP="009A4376">
      <w:pPr>
        <w:spacing w:after="0" w:line="240" w:lineRule="auto"/>
        <w:jc w:val="center"/>
        <w:rPr>
          <w:rFonts w:ascii="Times New Roman" w:eastAsia="Times New Roman" w:hAnsi="Times New Roman" w:cs="Times New Roman"/>
          <w:b/>
          <w:color w:val="000000"/>
          <w:sz w:val="24"/>
          <w:szCs w:val="24"/>
        </w:rPr>
        <w:sectPr w:rsidR="008D30FE" w:rsidSect="003A7C61">
          <w:headerReference w:type="default" r:id="rId104"/>
          <w:pgSz w:w="12240" w:h="15840"/>
          <w:pgMar w:top="1008" w:right="1440" w:bottom="720" w:left="1440" w:header="864" w:footer="720" w:gutter="0"/>
          <w:pgNumType w:start="1"/>
          <w:cols w:space="720"/>
          <w:noEndnote/>
          <w:docGrid w:linePitch="299"/>
        </w:sectPr>
      </w:pPr>
    </w:p>
    <w:p w14:paraId="1657F57D" w14:textId="51A7494E" w:rsidR="009A4376" w:rsidRPr="009A4376" w:rsidRDefault="009A4376" w:rsidP="009A4376">
      <w:pPr>
        <w:spacing w:after="0" w:line="240" w:lineRule="auto"/>
        <w:jc w:val="center"/>
        <w:rPr>
          <w:rFonts w:ascii="Times New Roman" w:eastAsia="Times New Roman" w:hAnsi="Times New Roman" w:cs="Times New Roman"/>
          <w:b/>
          <w:color w:val="000000"/>
          <w:sz w:val="24"/>
          <w:szCs w:val="24"/>
        </w:rPr>
      </w:pPr>
      <w:r w:rsidRPr="009A4376">
        <w:rPr>
          <w:rFonts w:ascii="Times New Roman" w:eastAsia="Times New Roman" w:hAnsi="Times New Roman" w:cs="Times New Roman"/>
          <w:b/>
          <w:color w:val="000000"/>
          <w:sz w:val="24"/>
          <w:szCs w:val="24"/>
        </w:rPr>
        <w:lastRenderedPageBreak/>
        <w:t xml:space="preserve">Figure </w:t>
      </w:r>
      <w:r w:rsidR="001D24AE">
        <w:rPr>
          <w:rFonts w:ascii="Times New Roman" w:eastAsia="Times New Roman" w:hAnsi="Times New Roman" w:cs="Times New Roman"/>
          <w:b/>
          <w:color w:val="000000"/>
          <w:sz w:val="24"/>
          <w:szCs w:val="24"/>
        </w:rPr>
        <w:t>3</w:t>
      </w:r>
      <w:r w:rsidR="004C6B9A">
        <w:rPr>
          <w:rFonts w:ascii="Times New Roman" w:eastAsia="Times New Roman" w:hAnsi="Times New Roman" w:cs="Times New Roman"/>
          <w:b/>
          <w:color w:val="000000"/>
          <w:sz w:val="24"/>
          <w:szCs w:val="24"/>
        </w:rPr>
        <w:t>3</w:t>
      </w:r>
      <w:r w:rsidRPr="009A4376">
        <w:rPr>
          <w:rFonts w:ascii="Times New Roman" w:eastAsia="Times New Roman" w:hAnsi="Times New Roman" w:cs="Times New Roman"/>
          <w:b/>
          <w:color w:val="000000"/>
          <w:sz w:val="24"/>
          <w:szCs w:val="24"/>
        </w:rPr>
        <w:t xml:space="preserve"> – Example of a Table Displaying the Differences in Acres for the RSC of </w:t>
      </w:r>
      <w:r w:rsidR="00C51B34">
        <w:rPr>
          <w:rFonts w:ascii="Times New Roman" w:eastAsia="Times New Roman" w:hAnsi="Times New Roman" w:cs="Times New Roman"/>
          <w:b/>
          <w:color w:val="000000"/>
          <w:sz w:val="24"/>
          <w:szCs w:val="24"/>
        </w:rPr>
        <w:t>Type of Access</w:t>
      </w:r>
      <w:r w:rsidR="00C51B34" w:rsidRPr="009A4376">
        <w:rPr>
          <w:rFonts w:ascii="Times New Roman" w:eastAsia="Times New Roman" w:hAnsi="Times New Roman" w:cs="Times New Roman"/>
          <w:b/>
          <w:color w:val="000000"/>
          <w:sz w:val="24"/>
          <w:szCs w:val="24"/>
        </w:rPr>
        <w:t xml:space="preserve"> </w:t>
      </w:r>
      <w:r w:rsidRPr="009A4376">
        <w:rPr>
          <w:rFonts w:ascii="Times New Roman" w:eastAsia="Times New Roman" w:hAnsi="Times New Roman" w:cs="Times New Roman"/>
          <w:b/>
          <w:color w:val="000000"/>
          <w:sz w:val="24"/>
          <w:szCs w:val="24"/>
        </w:rPr>
        <w:t>between Alternatives A and B in a Planning Area</w:t>
      </w:r>
    </w:p>
    <w:p w14:paraId="1657F57E" w14:textId="77777777" w:rsidR="009A4376" w:rsidRPr="009A4376" w:rsidRDefault="009A4376" w:rsidP="009A4376">
      <w:pPr>
        <w:spacing w:after="0" w:line="240" w:lineRule="auto"/>
        <w:rPr>
          <w:rFonts w:ascii="Times New Roman" w:eastAsia="Times New Roman" w:hAnsi="Times New Roman" w:cs="Times New Roman"/>
          <w:color w:val="000000"/>
          <w:sz w:val="24"/>
          <w:szCs w:val="24"/>
        </w:rPr>
      </w:pPr>
    </w:p>
    <w:tbl>
      <w:tblPr>
        <w:tblW w:w="9304" w:type="dxa"/>
        <w:jc w:val="center"/>
        <w:tblInd w:w="14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77"/>
        <w:gridCol w:w="1387"/>
        <w:gridCol w:w="1388"/>
        <w:gridCol w:w="1388"/>
        <w:gridCol w:w="1388"/>
        <w:gridCol w:w="1388"/>
        <w:gridCol w:w="1388"/>
      </w:tblGrid>
      <w:tr w:rsidR="009A4376" w:rsidRPr="009A4376" w14:paraId="1657F581" w14:textId="77777777" w:rsidTr="008F5257">
        <w:trPr>
          <w:trHeight w:val="195"/>
          <w:tblHeader/>
          <w:jc w:val="center"/>
        </w:trPr>
        <w:tc>
          <w:tcPr>
            <w:tcW w:w="977" w:type="dxa"/>
            <w:vMerge w:val="restart"/>
            <w:tcBorders>
              <w:top w:val="single" w:sz="18" w:space="0" w:color="000000"/>
              <w:left w:val="nil"/>
              <w:bottom w:val="single" w:sz="12" w:space="0" w:color="auto"/>
              <w:right w:val="nil"/>
            </w:tcBorders>
            <w:vAlign w:val="bottom"/>
          </w:tcPr>
          <w:p w14:paraId="1657F57F" w14:textId="77777777" w:rsidR="009A4376" w:rsidRPr="009A4376" w:rsidRDefault="009A4376" w:rsidP="009A4376">
            <w:pPr>
              <w:spacing w:after="0" w:line="240" w:lineRule="auto"/>
              <w:rPr>
                <w:rFonts w:ascii="Times New Roman" w:eastAsia="Times New Roman" w:hAnsi="Times New Roman" w:cs="Times New Roman"/>
                <w:color w:val="000000"/>
                <w:sz w:val="24"/>
                <w:szCs w:val="24"/>
              </w:rPr>
            </w:pPr>
          </w:p>
        </w:tc>
        <w:tc>
          <w:tcPr>
            <w:tcW w:w="8327" w:type="dxa"/>
            <w:gridSpan w:val="6"/>
            <w:tcBorders>
              <w:top w:val="single" w:sz="18" w:space="0" w:color="000000"/>
              <w:left w:val="nil"/>
              <w:bottom w:val="single" w:sz="4" w:space="0" w:color="auto"/>
              <w:right w:val="nil"/>
            </w:tcBorders>
          </w:tcPr>
          <w:p w14:paraId="1657F580" w14:textId="77777777" w:rsidR="009A4376" w:rsidRPr="009A4376" w:rsidRDefault="009A4376" w:rsidP="00C51B34">
            <w:pPr>
              <w:spacing w:after="0" w:line="240" w:lineRule="auto"/>
              <w:jc w:val="center"/>
              <w:rPr>
                <w:rFonts w:ascii="Times New Roman" w:eastAsia="Times New Roman" w:hAnsi="Times New Roman" w:cs="Times New Roman"/>
                <w:b/>
                <w:color w:val="000000"/>
                <w:sz w:val="24"/>
                <w:szCs w:val="24"/>
              </w:rPr>
            </w:pPr>
            <w:r w:rsidRPr="009A4376">
              <w:rPr>
                <w:rFonts w:ascii="Times New Roman" w:eastAsia="Times New Roman" w:hAnsi="Times New Roman" w:cs="Times New Roman"/>
                <w:b/>
                <w:color w:val="000000"/>
                <w:sz w:val="24"/>
                <w:szCs w:val="24"/>
              </w:rPr>
              <w:t xml:space="preserve">RSC Classification </w:t>
            </w:r>
            <w:r w:rsidR="00C51B34">
              <w:rPr>
                <w:rFonts w:ascii="Times New Roman" w:eastAsia="Times New Roman" w:hAnsi="Times New Roman" w:cs="Times New Roman"/>
                <w:b/>
                <w:color w:val="000000"/>
                <w:sz w:val="24"/>
                <w:szCs w:val="24"/>
              </w:rPr>
              <w:t>–</w:t>
            </w:r>
            <w:r w:rsidRPr="009A4376">
              <w:rPr>
                <w:rFonts w:ascii="Times New Roman" w:eastAsia="Times New Roman" w:hAnsi="Times New Roman" w:cs="Times New Roman"/>
                <w:b/>
                <w:color w:val="000000"/>
                <w:sz w:val="24"/>
                <w:szCs w:val="24"/>
              </w:rPr>
              <w:t xml:space="preserve"> </w:t>
            </w:r>
            <w:r w:rsidR="00C51B34">
              <w:rPr>
                <w:rFonts w:ascii="Times New Roman" w:eastAsia="Times New Roman" w:hAnsi="Times New Roman" w:cs="Times New Roman"/>
                <w:b/>
                <w:color w:val="000000"/>
                <w:sz w:val="24"/>
                <w:szCs w:val="24"/>
              </w:rPr>
              <w:t>Type of Access</w:t>
            </w:r>
          </w:p>
        </w:tc>
      </w:tr>
      <w:tr w:rsidR="009A4376" w:rsidRPr="009A4376" w14:paraId="1657F589" w14:textId="77777777" w:rsidTr="008F5257">
        <w:trPr>
          <w:trHeight w:val="258"/>
          <w:tblHeader/>
          <w:jc w:val="center"/>
        </w:trPr>
        <w:tc>
          <w:tcPr>
            <w:tcW w:w="977" w:type="dxa"/>
            <w:vMerge/>
            <w:tcBorders>
              <w:left w:val="nil"/>
              <w:bottom w:val="nil"/>
              <w:right w:val="nil"/>
            </w:tcBorders>
            <w:vAlign w:val="bottom"/>
          </w:tcPr>
          <w:p w14:paraId="1657F582" w14:textId="77777777" w:rsidR="009A4376" w:rsidRPr="009A4376" w:rsidRDefault="009A4376" w:rsidP="009A4376">
            <w:pPr>
              <w:spacing w:after="0" w:line="240" w:lineRule="auto"/>
              <w:rPr>
                <w:rFonts w:ascii="Times New Roman" w:eastAsia="Times New Roman" w:hAnsi="Times New Roman" w:cs="Times New Roman"/>
                <w:color w:val="000000"/>
                <w:sz w:val="24"/>
                <w:szCs w:val="24"/>
              </w:rPr>
            </w:pPr>
          </w:p>
        </w:tc>
        <w:tc>
          <w:tcPr>
            <w:tcW w:w="1387" w:type="dxa"/>
            <w:tcBorders>
              <w:top w:val="single" w:sz="4" w:space="0" w:color="auto"/>
              <w:left w:val="nil"/>
              <w:bottom w:val="double" w:sz="4" w:space="0" w:color="auto"/>
              <w:right w:val="nil"/>
            </w:tcBorders>
          </w:tcPr>
          <w:p w14:paraId="1657F583" w14:textId="77777777" w:rsidR="009A4376" w:rsidRPr="009A4376" w:rsidRDefault="009A4376" w:rsidP="009A4376">
            <w:pPr>
              <w:spacing w:after="0" w:line="240" w:lineRule="auto"/>
              <w:rPr>
                <w:rFonts w:ascii="Times New Roman" w:eastAsia="Times New Roman" w:hAnsi="Times New Roman" w:cs="Times New Roman"/>
                <w:color w:val="000000"/>
                <w:sz w:val="24"/>
                <w:szCs w:val="24"/>
              </w:rPr>
            </w:pPr>
            <w:r w:rsidRPr="009A4376">
              <w:rPr>
                <w:rFonts w:ascii="Times New Roman" w:eastAsia="Times New Roman" w:hAnsi="Times New Roman" w:cs="Times New Roman"/>
                <w:color w:val="000000"/>
                <w:sz w:val="24"/>
                <w:szCs w:val="24"/>
              </w:rPr>
              <w:t>Primitive</w:t>
            </w:r>
          </w:p>
        </w:tc>
        <w:tc>
          <w:tcPr>
            <w:tcW w:w="1388" w:type="dxa"/>
            <w:tcBorders>
              <w:top w:val="single" w:sz="4" w:space="0" w:color="auto"/>
              <w:left w:val="nil"/>
              <w:bottom w:val="double" w:sz="4" w:space="0" w:color="auto"/>
              <w:right w:val="nil"/>
            </w:tcBorders>
          </w:tcPr>
          <w:p w14:paraId="1657F584" w14:textId="77777777" w:rsidR="009A4376" w:rsidRPr="009A4376" w:rsidRDefault="009A4376" w:rsidP="009A4376">
            <w:pPr>
              <w:spacing w:after="0" w:line="240" w:lineRule="auto"/>
              <w:rPr>
                <w:rFonts w:ascii="Times New Roman" w:eastAsia="Times New Roman" w:hAnsi="Times New Roman" w:cs="Times New Roman"/>
                <w:color w:val="000000"/>
                <w:sz w:val="24"/>
                <w:szCs w:val="24"/>
              </w:rPr>
            </w:pPr>
            <w:r w:rsidRPr="009A4376">
              <w:rPr>
                <w:rFonts w:ascii="Times New Roman" w:eastAsia="Times New Roman" w:hAnsi="Times New Roman" w:cs="Times New Roman"/>
                <w:color w:val="000000"/>
                <w:sz w:val="24"/>
                <w:szCs w:val="24"/>
              </w:rPr>
              <w:t xml:space="preserve">Back Country </w:t>
            </w:r>
          </w:p>
        </w:tc>
        <w:tc>
          <w:tcPr>
            <w:tcW w:w="1388" w:type="dxa"/>
            <w:tcBorders>
              <w:top w:val="single" w:sz="4" w:space="0" w:color="auto"/>
              <w:left w:val="nil"/>
              <w:bottom w:val="double" w:sz="4" w:space="0" w:color="auto"/>
              <w:right w:val="nil"/>
            </w:tcBorders>
          </w:tcPr>
          <w:p w14:paraId="1657F585" w14:textId="77777777" w:rsidR="009A4376" w:rsidRPr="009A4376" w:rsidRDefault="009A4376" w:rsidP="009A4376">
            <w:pPr>
              <w:spacing w:after="0" w:line="240" w:lineRule="auto"/>
              <w:rPr>
                <w:rFonts w:ascii="Times New Roman" w:eastAsia="Times New Roman" w:hAnsi="Times New Roman" w:cs="Times New Roman"/>
                <w:color w:val="000000"/>
                <w:sz w:val="24"/>
                <w:szCs w:val="24"/>
              </w:rPr>
            </w:pPr>
            <w:r w:rsidRPr="009A4376">
              <w:rPr>
                <w:rFonts w:ascii="Times New Roman" w:eastAsia="Times New Roman" w:hAnsi="Times New Roman" w:cs="Times New Roman"/>
                <w:color w:val="000000"/>
                <w:sz w:val="24"/>
                <w:szCs w:val="24"/>
              </w:rPr>
              <w:t xml:space="preserve">Middle Country </w:t>
            </w:r>
          </w:p>
        </w:tc>
        <w:tc>
          <w:tcPr>
            <w:tcW w:w="1388" w:type="dxa"/>
            <w:tcBorders>
              <w:top w:val="single" w:sz="4" w:space="0" w:color="auto"/>
              <w:left w:val="nil"/>
              <w:bottom w:val="double" w:sz="4" w:space="0" w:color="auto"/>
              <w:right w:val="nil"/>
            </w:tcBorders>
          </w:tcPr>
          <w:p w14:paraId="1657F586" w14:textId="77777777" w:rsidR="009A4376" w:rsidRPr="009A4376" w:rsidRDefault="009A4376" w:rsidP="009A4376">
            <w:pPr>
              <w:spacing w:after="0" w:line="240" w:lineRule="auto"/>
              <w:rPr>
                <w:rFonts w:ascii="Times New Roman" w:eastAsia="Times New Roman" w:hAnsi="Times New Roman" w:cs="Times New Roman"/>
                <w:color w:val="000000"/>
                <w:sz w:val="24"/>
                <w:szCs w:val="24"/>
              </w:rPr>
            </w:pPr>
            <w:r w:rsidRPr="009A4376">
              <w:rPr>
                <w:rFonts w:ascii="Times New Roman" w:eastAsia="Times New Roman" w:hAnsi="Times New Roman" w:cs="Times New Roman"/>
                <w:color w:val="000000"/>
                <w:sz w:val="24"/>
                <w:szCs w:val="24"/>
              </w:rPr>
              <w:t xml:space="preserve">Front Country </w:t>
            </w:r>
          </w:p>
        </w:tc>
        <w:tc>
          <w:tcPr>
            <w:tcW w:w="1388" w:type="dxa"/>
            <w:tcBorders>
              <w:top w:val="single" w:sz="4" w:space="0" w:color="auto"/>
              <w:left w:val="nil"/>
              <w:bottom w:val="double" w:sz="4" w:space="0" w:color="auto"/>
              <w:right w:val="nil"/>
            </w:tcBorders>
          </w:tcPr>
          <w:p w14:paraId="1657F587" w14:textId="77777777" w:rsidR="009A4376" w:rsidRPr="009A4376" w:rsidRDefault="009A4376" w:rsidP="009A4376">
            <w:pPr>
              <w:spacing w:after="0" w:line="240" w:lineRule="auto"/>
              <w:rPr>
                <w:rFonts w:ascii="Times New Roman" w:eastAsia="Times New Roman" w:hAnsi="Times New Roman" w:cs="Times New Roman"/>
                <w:color w:val="000000"/>
                <w:sz w:val="24"/>
                <w:szCs w:val="24"/>
              </w:rPr>
            </w:pPr>
            <w:r w:rsidRPr="009A4376">
              <w:rPr>
                <w:rFonts w:ascii="Times New Roman" w:eastAsia="Times New Roman" w:hAnsi="Times New Roman" w:cs="Times New Roman"/>
                <w:color w:val="000000"/>
                <w:sz w:val="24"/>
                <w:szCs w:val="24"/>
              </w:rPr>
              <w:t>Rural</w:t>
            </w:r>
          </w:p>
        </w:tc>
        <w:tc>
          <w:tcPr>
            <w:tcW w:w="1388" w:type="dxa"/>
            <w:tcBorders>
              <w:top w:val="single" w:sz="4" w:space="0" w:color="auto"/>
              <w:left w:val="nil"/>
              <w:bottom w:val="double" w:sz="4" w:space="0" w:color="auto"/>
              <w:right w:val="nil"/>
            </w:tcBorders>
          </w:tcPr>
          <w:p w14:paraId="1657F588" w14:textId="77777777" w:rsidR="009A4376" w:rsidRPr="009A4376" w:rsidRDefault="009A4376" w:rsidP="009A4376">
            <w:pPr>
              <w:spacing w:after="0" w:line="240" w:lineRule="auto"/>
              <w:rPr>
                <w:rFonts w:ascii="Times New Roman" w:eastAsia="Times New Roman" w:hAnsi="Times New Roman" w:cs="Times New Roman"/>
                <w:color w:val="000000"/>
                <w:sz w:val="24"/>
                <w:szCs w:val="24"/>
              </w:rPr>
            </w:pPr>
            <w:r w:rsidRPr="009A4376">
              <w:rPr>
                <w:rFonts w:ascii="Times New Roman" w:eastAsia="Times New Roman" w:hAnsi="Times New Roman" w:cs="Times New Roman"/>
                <w:color w:val="000000"/>
                <w:sz w:val="24"/>
                <w:szCs w:val="24"/>
              </w:rPr>
              <w:t>Urban</w:t>
            </w:r>
          </w:p>
        </w:tc>
      </w:tr>
      <w:tr w:rsidR="009A4376" w:rsidRPr="009A4376" w14:paraId="1657F591" w14:textId="77777777" w:rsidTr="008F5257">
        <w:trPr>
          <w:jc w:val="center"/>
        </w:trPr>
        <w:tc>
          <w:tcPr>
            <w:tcW w:w="977" w:type="dxa"/>
            <w:tcBorders>
              <w:top w:val="nil"/>
              <w:left w:val="nil"/>
              <w:right w:val="nil"/>
            </w:tcBorders>
          </w:tcPr>
          <w:p w14:paraId="1657F58A" w14:textId="77777777" w:rsidR="009A4376" w:rsidRPr="009A4376" w:rsidRDefault="009A4376" w:rsidP="009A4376">
            <w:pPr>
              <w:spacing w:after="0" w:line="240" w:lineRule="auto"/>
              <w:rPr>
                <w:rFonts w:ascii="Times New Roman" w:eastAsia="Times New Roman" w:hAnsi="Times New Roman" w:cs="Times New Roman"/>
                <w:b/>
                <w:color w:val="000000"/>
                <w:sz w:val="24"/>
                <w:szCs w:val="24"/>
              </w:rPr>
            </w:pPr>
            <w:r w:rsidRPr="009A4376">
              <w:rPr>
                <w:rFonts w:ascii="Times New Roman" w:eastAsia="Times New Roman" w:hAnsi="Times New Roman" w:cs="Times New Roman"/>
                <w:b/>
                <w:color w:val="000000"/>
                <w:sz w:val="24"/>
                <w:szCs w:val="24"/>
              </w:rPr>
              <w:t>Alt A</w:t>
            </w:r>
          </w:p>
        </w:tc>
        <w:tc>
          <w:tcPr>
            <w:tcW w:w="1387" w:type="dxa"/>
            <w:tcBorders>
              <w:top w:val="double" w:sz="4" w:space="0" w:color="auto"/>
              <w:left w:val="nil"/>
              <w:right w:val="nil"/>
            </w:tcBorders>
            <w:vAlign w:val="center"/>
          </w:tcPr>
          <w:p w14:paraId="1657F58B" w14:textId="77777777" w:rsidR="009A4376" w:rsidRPr="009A4376" w:rsidRDefault="009A4376" w:rsidP="009A4376">
            <w:pPr>
              <w:spacing w:after="0" w:line="240" w:lineRule="auto"/>
              <w:rPr>
                <w:rFonts w:ascii="Times New Roman" w:eastAsia="Times New Roman" w:hAnsi="Times New Roman" w:cs="Times New Roman"/>
                <w:color w:val="000000"/>
                <w:sz w:val="24"/>
                <w:szCs w:val="24"/>
              </w:rPr>
            </w:pPr>
            <w:r w:rsidRPr="009A4376">
              <w:rPr>
                <w:rFonts w:ascii="Times New Roman" w:eastAsia="Times New Roman" w:hAnsi="Times New Roman" w:cs="Times New Roman"/>
                <w:color w:val="000000"/>
                <w:sz w:val="24"/>
                <w:szCs w:val="24"/>
              </w:rPr>
              <w:t>65,731</w:t>
            </w:r>
          </w:p>
        </w:tc>
        <w:tc>
          <w:tcPr>
            <w:tcW w:w="1388" w:type="dxa"/>
            <w:tcBorders>
              <w:top w:val="double" w:sz="4" w:space="0" w:color="auto"/>
              <w:left w:val="nil"/>
              <w:right w:val="nil"/>
            </w:tcBorders>
            <w:vAlign w:val="center"/>
          </w:tcPr>
          <w:p w14:paraId="1657F58C" w14:textId="77777777" w:rsidR="009A4376" w:rsidRPr="009A4376" w:rsidRDefault="009A4376" w:rsidP="009A4376">
            <w:pPr>
              <w:spacing w:after="0" w:line="240" w:lineRule="auto"/>
              <w:rPr>
                <w:rFonts w:ascii="Times New Roman" w:eastAsia="Times New Roman" w:hAnsi="Times New Roman" w:cs="Times New Roman"/>
                <w:color w:val="000000"/>
                <w:sz w:val="24"/>
                <w:szCs w:val="24"/>
              </w:rPr>
            </w:pPr>
            <w:r w:rsidRPr="009A4376">
              <w:rPr>
                <w:rFonts w:ascii="Times New Roman" w:eastAsia="Times New Roman" w:hAnsi="Times New Roman" w:cs="Times New Roman"/>
                <w:color w:val="000000"/>
                <w:sz w:val="24"/>
                <w:szCs w:val="24"/>
              </w:rPr>
              <w:t>15,854</w:t>
            </w:r>
          </w:p>
        </w:tc>
        <w:tc>
          <w:tcPr>
            <w:tcW w:w="1388" w:type="dxa"/>
            <w:tcBorders>
              <w:top w:val="double" w:sz="4" w:space="0" w:color="auto"/>
              <w:left w:val="nil"/>
              <w:right w:val="nil"/>
            </w:tcBorders>
            <w:vAlign w:val="center"/>
          </w:tcPr>
          <w:p w14:paraId="1657F58D" w14:textId="77777777" w:rsidR="009A4376" w:rsidRPr="009A4376" w:rsidRDefault="009A4376" w:rsidP="009A4376">
            <w:pPr>
              <w:spacing w:after="0" w:line="240" w:lineRule="auto"/>
              <w:rPr>
                <w:rFonts w:ascii="Times New Roman" w:eastAsia="Times New Roman" w:hAnsi="Times New Roman" w:cs="Times New Roman"/>
                <w:color w:val="000000"/>
                <w:sz w:val="24"/>
                <w:szCs w:val="24"/>
              </w:rPr>
            </w:pPr>
            <w:r w:rsidRPr="009A4376">
              <w:rPr>
                <w:rFonts w:ascii="Times New Roman" w:eastAsia="Times New Roman" w:hAnsi="Times New Roman" w:cs="Times New Roman"/>
                <w:color w:val="000000"/>
                <w:sz w:val="24"/>
                <w:szCs w:val="24"/>
              </w:rPr>
              <w:t>132,808</w:t>
            </w:r>
          </w:p>
        </w:tc>
        <w:tc>
          <w:tcPr>
            <w:tcW w:w="1388" w:type="dxa"/>
            <w:tcBorders>
              <w:top w:val="double" w:sz="4" w:space="0" w:color="auto"/>
              <w:left w:val="nil"/>
              <w:right w:val="nil"/>
            </w:tcBorders>
            <w:vAlign w:val="center"/>
          </w:tcPr>
          <w:p w14:paraId="1657F58E" w14:textId="77777777" w:rsidR="009A4376" w:rsidRPr="009A4376" w:rsidRDefault="009A4376" w:rsidP="009A4376">
            <w:pPr>
              <w:spacing w:after="0" w:line="240" w:lineRule="auto"/>
              <w:rPr>
                <w:rFonts w:ascii="Times New Roman" w:eastAsia="Times New Roman" w:hAnsi="Times New Roman" w:cs="Times New Roman"/>
                <w:color w:val="000000"/>
                <w:sz w:val="24"/>
                <w:szCs w:val="24"/>
              </w:rPr>
            </w:pPr>
            <w:r w:rsidRPr="009A4376">
              <w:rPr>
                <w:rFonts w:ascii="Times New Roman" w:eastAsia="Times New Roman" w:hAnsi="Times New Roman" w:cs="Times New Roman"/>
                <w:color w:val="000000"/>
                <w:sz w:val="24"/>
                <w:szCs w:val="24"/>
              </w:rPr>
              <w:t>208,602</w:t>
            </w:r>
          </w:p>
        </w:tc>
        <w:tc>
          <w:tcPr>
            <w:tcW w:w="1388" w:type="dxa"/>
            <w:tcBorders>
              <w:top w:val="double" w:sz="4" w:space="0" w:color="auto"/>
              <w:left w:val="nil"/>
              <w:right w:val="nil"/>
            </w:tcBorders>
            <w:vAlign w:val="center"/>
          </w:tcPr>
          <w:p w14:paraId="1657F58F" w14:textId="77777777" w:rsidR="009A4376" w:rsidRPr="009A4376" w:rsidRDefault="009A4376" w:rsidP="009A4376">
            <w:pPr>
              <w:spacing w:after="0" w:line="240" w:lineRule="auto"/>
              <w:rPr>
                <w:rFonts w:ascii="Times New Roman" w:eastAsia="Times New Roman" w:hAnsi="Times New Roman" w:cs="Times New Roman"/>
                <w:color w:val="000000"/>
                <w:sz w:val="24"/>
                <w:szCs w:val="24"/>
              </w:rPr>
            </w:pPr>
            <w:r w:rsidRPr="009A4376">
              <w:rPr>
                <w:rFonts w:ascii="Times New Roman" w:eastAsia="Times New Roman" w:hAnsi="Times New Roman" w:cs="Times New Roman"/>
                <w:color w:val="000000"/>
                <w:sz w:val="24"/>
                <w:szCs w:val="24"/>
              </w:rPr>
              <w:t>53,634</w:t>
            </w:r>
          </w:p>
        </w:tc>
        <w:tc>
          <w:tcPr>
            <w:tcW w:w="1388" w:type="dxa"/>
            <w:tcBorders>
              <w:top w:val="double" w:sz="4" w:space="0" w:color="auto"/>
              <w:left w:val="nil"/>
              <w:right w:val="nil"/>
            </w:tcBorders>
            <w:vAlign w:val="center"/>
          </w:tcPr>
          <w:p w14:paraId="1657F590" w14:textId="77777777" w:rsidR="009A4376" w:rsidRPr="009A4376" w:rsidRDefault="009A4376" w:rsidP="009A4376">
            <w:pPr>
              <w:spacing w:after="0" w:line="240" w:lineRule="auto"/>
              <w:rPr>
                <w:rFonts w:ascii="Times New Roman" w:eastAsia="Times New Roman" w:hAnsi="Times New Roman" w:cs="Times New Roman"/>
                <w:color w:val="000000"/>
                <w:sz w:val="24"/>
                <w:szCs w:val="24"/>
              </w:rPr>
            </w:pPr>
            <w:r w:rsidRPr="009A4376">
              <w:rPr>
                <w:rFonts w:ascii="Times New Roman" w:eastAsia="Times New Roman" w:hAnsi="Times New Roman" w:cs="Times New Roman"/>
                <w:color w:val="000000"/>
                <w:sz w:val="24"/>
                <w:szCs w:val="24"/>
              </w:rPr>
              <w:t>28,885</w:t>
            </w:r>
          </w:p>
        </w:tc>
      </w:tr>
      <w:tr w:rsidR="009A4376" w:rsidRPr="009A4376" w14:paraId="1657F599" w14:textId="77777777" w:rsidTr="008F5257">
        <w:trPr>
          <w:jc w:val="center"/>
        </w:trPr>
        <w:tc>
          <w:tcPr>
            <w:tcW w:w="977" w:type="dxa"/>
            <w:tcBorders>
              <w:left w:val="nil"/>
              <w:bottom w:val="single" w:sz="18" w:space="0" w:color="000000"/>
              <w:right w:val="nil"/>
            </w:tcBorders>
          </w:tcPr>
          <w:p w14:paraId="1657F592" w14:textId="77777777" w:rsidR="009A4376" w:rsidRPr="009A4376" w:rsidRDefault="009A4376" w:rsidP="009A4376">
            <w:pPr>
              <w:spacing w:after="0" w:line="240" w:lineRule="auto"/>
              <w:rPr>
                <w:rFonts w:ascii="Times New Roman" w:eastAsia="Times New Roman" w:hAnsi="Times New Roman" w:cs="Times New Roman"/>
                <w:b/>
                <w:color w:val="000000"/>
                <w:sz w:val="24"/>
                <w:szCs w:val="24"/>
              </w:rPr>
            </w:pPr>
            <w:r w:rsidRPr="009A4376">
              <w:rPr>
                <w:rFonts w:ascii="Times New Roman" w:eastAsia="Times New Roman" w:hAnsi="Times New Roman" w:cs="Times New Roman"/>
                <w:b/>
                <w:color w:val="000000"/>
                <w:sz w:val="24"/>
                <w:szCs w:val="24"/>
              </w:rPr>
              <w:t>Alt B</w:t>
            </w:r>
          </w:p>
        </w:tc>
        <w:tc>
          <w:tcPr>
            <w:tcW w:w="1387" w:type="dxa"/>
            <w:tcBorders>
              <w:left w:val="nil"/>
              <w:bottom w:val="single" w:sz="18" w:space="0" w:color="auto"/>
              <w:right w:val="nil"/>
            </w:tcBorders>
            <w:vAlign w:val="center"/>
          </w:tcPr>
          <w:p w14:paraId="1657F593" w14:textId="77777777" w:rsidR="009A4376" w:rsidRPr="009A4376" w:rsidRDefault="009A4376" w:rsidP="009A4376">
            <w:pPr>
              <w:spacing w:after="0" w:line="240" w:lineRule="auto"/>
              <w:rPr>
                <w:rFonts w:ascii="Times New Roman" w:eastAsia="Times New Roman" w:hAnsi="Times New Roman" w:cs="Times New Roman"/>
                <w:color w:val="000000"/>
                <w:sz w:val="24"/>
                <w:szCs w:val="24"/>
              </w:rPr>
            </w:pPr>
            <w:r w:rsidRPr="009A4376">
              <w:rPr>
                <w:rFonts w:ascii="Times New Roman" w:eastAsia="Times New Roman" w:hAnsi="Times New Roman" w:cs="Times New Roman"/>
                <w:color w:val="000000"/>
                <w:sz w:val="24"/>
                <w:szCs w:val="24"/>
              </w:rPr>
              <w:t>104,739</w:t>
            </w:r>
          </w:p>
        </w:tc>
        <w:tc>
          <w:tcPr>
            <w:tcW w:w="1388" w:type="dxa"/>
            <w:tcBorders>
              <w:left w:val="nil"/>
              <w:bottom w:val="single" w:sz="18" w:space="0" w:color="auto"/>
              <w:right w:val="nil"/>
            </w:tcBorders>
            <w:vAlign w:val="center"/>
          </w:tcPr>
          <w:p w14:paraId="1657F594" w14:textId="77777777" w:rsidR="009A4376" w:rsidRPr="009A4376" w:rsidRDefault="009A4376" w:rsidP="009A4376">
            <w:pPr>
              <w:spacing w:after="0" w:line="240" w:lineRule="auto"/>
              <w:rPr>
                <w:rFonts w:ascii="Times New Roman" w:eastAsia="Times New Roman" w:hAnsi="Times New Roman" w:cs="Times New Roman"/>
                <w:color w:val="000000"/>
                <w:sz w:val="24"/>
                <w:szCs w:val="24"/>
              </w:rPr>
            </w:pPr>
            <w:r w:rsidRPr="009A4376">
              <w:rPr>
                <w:rFonts w:ascii="Times New Roman" w:eastAsia="Times New Roman" w:hAnsi="Times New Roman" w:cs="Times New Roman"/>
                <w:color w:val="000000"/>
                <w:sz w:val="24"/>
                <w:szCs w:val="24"/>
              </w:rPr>
              <w:t>15,729</w:t>
            </w:r>
          </w:p>
        </w:tc>
        <w:tc>
          <w:tcPr>
            <w:tcW w:w="1388" w:type="dxa"/>
            <w:tcBorders>
              <w:left w:val="nil"/>
              <w:bottom w:val="single" w:sz="18" w:space="0" w:color="auto"/>
              <w:right w:val="nil"/>
            </w:tcBorders>
            <w:vAlign w:val="center"/>
          </w:tcPr>
          <w:p w14:paraId="1657F595" w14:textId="77777777" w:rsidR="009A4376" w:rsidRPr="009A4376" w:rsidRDefault="009A4376" w:rsidP="009A4376">
            <w:pPr>
              <w:spacing w:after="0" w:line="240" w:lineRule="auto"/>
              <w:rPr>
                <w:rFonts w:ascii="Times New Roman" w:eastAsia="Times New Roman" w:hAnsi="Times New Roman" w:cs="Times New Roman"/>
                <w:color w:val="000000"/>
                <w:sz w:val="24"/>
                <w:szCs w:val="24"/>
              </w:rPr>
            </w:pPr>
            <w:r w:rsidRPr="009A4376">
              <w:rPr>
                <w:rFonts w:ascii="Times New Roman" w:eastAsia="Times New Roman" w:hAnsi="Times New Roman" w:cs="Times New Roman"/>
                <w:color w:val="000000"/>
                <w:sz w:val="24"/>
                <w:szCs w:val="24"/>
              </w:rPr>
              <w:t>93,926</w:t>
            </w:r>
          </w:p>
        </w:tc>
        <w:tc>
          <w:tcPr>
            <w:tcW w:w="1388" w:type="dxa"/>
            <w:tcBorders>
              <w:left w:val="nil"/>
              <w:bottom w:val="single" w:sz="18" w:space="0" w:color="auto"/>
              <w:right w:val="nil"/>
            </w:tcBorders>
            <w:vAlign w:val="center"/>
          </w:tcPr>
          <w:p w14:paraId="1657F596" w14:textId="77777777" w:rsidR="009A4376" w:rsidRPr="009A4376" w:rsidRDefault="009A4376" w:rsidP="009A4376">
            <w:pPr>
              <w:spacing w:after="0" w:line="240" w:lineRule="auto"/>
              <w:rPr>
                <w:rFonts w:ascii="Times New Roman" w:eastAsia="Times New Roman" w:hAnsi="Times New Roman" w:cs="Times New Roman"/>
                <w:color w:val="000000"/>
                <w:sz w:val="24"/>
                <w:szCs w:val="24"/>
              </w:rPr>
            </w:pPr>
            <w:r w:rsidRPr="009A4376">
              <w:rPr>
                <w:rFonts w:ascii="Times New Roman" w:eastAsia="Times New Roman" w:hAnsi="Times New Roman" w:cs="Times New Roman"/>
                <w:color w:val="000000"/>
                <w:sz w:val="24"/>
                <w:szCs w:val="24"/>
              </w:rPr>
              <w:t>208,602</w:t>
            </w:r>
          </w:p>
        </w:tc>
        <w:tc>
          <w:tcPr>
            <w:tcW w:w="1388" w:type="dxa"/>
            <w:tcBorders>
              <w:left w:val="nil"/>
              <w:bottom w:val="single" w:sz="18" w:space="0" w:color="auto"/>
              <w:right w:val="nil"/>
            </w:tcBorders>
            <w:vAlign w:val="center"/>
          </w:tcPr>
          <w:p w14:paraId="1657F597" w14:textId="77777777" w:rsidR="009A4376" w:rsidRPr="009A4376" w:rsidRDefault="009A4376" w:rsidP="009A4376">
            <w:pPr>
              <w:spacing w:after="0" w:line="240" w:lineRule="auto"/>
              <w:rPr>
                <w:rFonts w:ascii="Times New Roman" w:eastAsia="Times New Roman" w:hAnsi="Times New Roman" w:cs="Times New Roman"/>
                <w:color w:val="000000"/>
                <w:sz w:val="24"/>
                <w:szCs w:val="24"/>
              </w:rPr>
            </w:pPr>
            <w:r w:rsidRPr="009A4376">
              <w:rPr>
                <w:rFonts w:ascii="Times New Roman" w:eastAsia="Times New Roman" w:hAnsi="Times New Roman" w:cs="Times New Roman"/>
                <w:color w:val="000000"/>
                <w:sz w:val="24"/>
                <w:szCs w:val="24"/>
              </w:rPr>
              <w:t>53,634</w:t>
            </w:r>
          </w:p>
        </w:tc>
        <w:tc>
          <w:tcPr>
            <w:tcW w:w="1388" w:type="dxa"/>
            <w:tcBorders>
              <w:left w:val="nil"/>
              <w:bottom w:val="single" w:sz="18" w:space="0" w:color="auto"/>
              <w:right w:val="nil"/>
            </w:tcBorders>
            <w:vAlign w:val="center"/>
          </w:tcPr>
          <w:p w14:paraId="1657F598" w14:textId="77777777" w:rsidR="009A4376" w:rsidRPr="009A4376" w:rsidRDefault="009A4376" w:rsidP="009A4376">
            <w:pPr>
              <w:spacing w:after="0" w:line="240" w:lineRule="auto"/>
              <w:rPr>
                <w:rFonts w:ascii="Times New Roman" w:eastAsia="Times New Roman" w:hAnsi="Times New Roman" w:cs="Times New Roman"/>
                <w:color w:val="000000"/>
                <w:sz w:val="24"/>
                <w:szCs w:val="24"/>
              </w:rPr>
            </w:pPr>
            <w:r w:rsidRPr="009A4376">
              <w:rPr>
                <w:rFonts w:ascii="Times New Roman" w:eastAsia="Times New Roman" w:hAnsi="Times New Roman" w:cs="Times New Roman"/>
                <w:color w:val="000000"/>
                <w:sz w:val="24"/>
                <w:szCs w:val="24"/>
              </w:rPr>
              <w:t>28,885</w:t>
            </w:r>
          </w:p>
        </w:tc>
      </w:tr>
    </w:tbl>
    <w:p w14:paraId="1657F59A" w14:textId="77777777" w:rsidR="009A4376" w:rsidRPr="009A4376" w:rsidRDefault="009A4376" w:rsidP="009A4376">
      <w:pPr>
        <w:spacing w:after="0" w:line="240" w:lineRule="auto"/>
        <w:rPr>
          <w:rFonts w:ascii="Times New Roman" w:eastAsia="Times New Roman" w:hAnsi="Times New Roman" w:cs="Times New Roman"/>
          <w:color w:val="000000"/>
          <w:sz w:val="24"/>
          <w:szCs w:val="24"/>
        </w:rPr>
      </w:pPr>
    </w:p>
    <w:p w14:paraId="1657F59B" w14:textId="77777777" w:rsidR="009A4376" w:rsidRPr="009A4376" w:rsidRDefault="009A4376" w:rsidP="009A4376">
      <w:pPr>
        <w:spacing w:after="0" w:line="240" w:lineRule="auto"/>
        <w:rPr>
          <w:rFonts w:ascii="Times New Roman" w:hAnsi="Times New Roman" w:cs="Times New Roman"/>
          <w:sz w:val="24"/>
          <w:szCs w:val="24"/>
        </w:rPr>
      </w:pPr>
    </w:p>
    <w:p w14:paraId="1657F59C" w14:textId="77777777" w:rsidR="009A4376" w:rsidRPr="009A4376" w:rsidRDefault="009A4376" w:rsidP="009A4376">
      <w:pPr>
        <w:spacing w:after="0" w:line="240" w:lineRule="auto"/>
        <w:rPr>
          <w:rFonts w:ascii="Times New Roman" w:hAnsi="Times New Roman" w:cs="Times New Roman"/>
          <w:b/>
          <w:sz w:val="24"/>
          <w:szCs w:val="24"/>
        </w:rPr>
      </w:pPr>
      <w:r w:rsidRPr="009A4376">
        <w:rPr>
          <w:rFonts w:ascii="Times New Roman" w:hAnsi="Times New Roman" w:cs="Times New Roman"/>
          <w:b/>
          <w:sz w:val="24"/>
          <w:szCs w:val="24"/>
        </w:rPr>
        <w:t>L.   Specific Effects Analysis Considerations for Recreation and Visitor Services.</w:t>
      </w:r>
    </w:p>
    <w:p w14:paraId="1657F59D" w14:textId="77777777" w:rsidR="009A4376" w:rsidRPr="009A4376" w:rsidRDefault="009A4376" w:rsidP="009A4376">
      <w:pPr>
        <w:spacing w:after="0" w:line="240" w:lineRule="auto"/>
        <w:rPr>
          <w:rFonts w:ascii="Times New Roman" w:hAnsi="Times New Roman" w:cs="Times New Roman"/>
          <w:sz w:val="24"/>
          <w:szCs w:val="24"/>
        </w:rPr>
      </w:pPr>
      <w:r w:rsidRPr="009A4376">
        <w:rPr>
          <w:rFonts w:ascii="Times New Roman" w:hAnsi="Times New Roman" w:cs="Times New Roman"/>
          <w:sz w:val="24"/>
          <w:szCs w:val="24"/>
        </w:rPr>
        <w:t xml:space="preserve">For each alternative, analyze the effects (including beneficial effects) of proposed R&amp;VS </w:t>
      </w:r>
      <w:r w:rsidR="00201BB4">
        <w:rPr>
          <w:rFonts w:ascii="Times New Roman" w:hAnsi="Times New Roman" w:cs="Times New Roman"/>
          <w:sz w:val="24"/>
          <w:szCs w:val="24"/>
        </w:rPr>
        <w:t>LUP</w:t>
      </w:r>
      <w:r w:rsidR="00201BB4" w:rsidRPr="009A4376">
        <w:rPr>
          <w:rFonts w:ascii="Times New Roman" w:hAnsi="Times New Roman" w:cs="Times New Roman"/>
          <w:sz w:val="24"/>
          <w:szCs w:val="24"/>
        </w:rPr>
        <w:t xml:space="preserve"> </w:t>
      </w:r>
      <w:r w:rsidRPr="009A4376">
        <w:rPr>
          <w:rFonts w:ascii="Times New Roman" w:hAnsi="Times New Roman" w:cs="Times New Roman"/>
          <w:sz w:val="24"/>
          <w:szCs w:val="24"/>
        </w:rPr>
        <w:t xml:space="preserve">decisions and the effects of proposed </w:t>
      </w:r>
      <w:r w:rsidR="00201BB4">
        <w:rPr>
          <w:rFonts w:ascii="Times New Roman" w:hAnsi="Times New Roman" w:cs="Times New Roman"/>
          <w:sz w:val="24"/>
          <w:szCs w:val="24"/>
        </w:rPr>
        <w:t xml:space="preserve">LUP </w:t>
      </w:r>
      <w:r w:rsidRPr="009A4376">
        <w:rPr>
          <w:rFonts w:ascii="Times New Roman" w:hAnsi="Times New Roman" w:cs="Times New Roman"/>
          <w:sz w:val="24"/>
          <w:szCs w:val="24"/>
        </w:rPr>
        <w:t>decisions by other programs on R&amp;VS. Considerations for the R&amp;VS analysis should be built around planning decision guidance found in BLM Handbook H-1601-1</w:t>
      </w:r>
      <w:r w:rsidR="0065555E">
        <w:rPr>
          <w:rFonts w:ascii="Times New Roman" w:hAnsi="Times New Roman" w:cs="Times New Roman"/>
          <w:sz w:val="24"/>
          <w:szCs w:val="24"/>
        </w:rPr>
        <w:t>,</w:t>
      </w:r>
      <w:r w:rsidRPr="009A4376">
        <w:rPr>
          <w:rFonts w:ascii="Times New Roman" w:hAnsi="Times New Roman" w:cs="Times New Roman"/>
          <w:sz w:val="24"/>
          <w:szCs w:val="24"/>
        </w:rPr>
        <w:t xml:space="preserve"> “Land Use Planning,” Appendix C, page 15. Considerations and examples of effects analysis for R&amp;VS are provided in Illustration </w:t>
      </w:r>
      <w:r w:rsidR="004C6B9A">
        <w:rPr>
          <w:rFonts w:ascii="Times New Roman" w:hAnsi="Times New Roman" w:cs="Times New Roman"/>
          <w:sz w:val="24"/>
          <w:szCs w:val="24"/>
        </w:rPr>
        <w:t>5</w:t>
      </w:r>
      <w:r w:rsidRPr="009A4376">
        <w:rPr>
          <w:rFonts w:ascii="Times New Roman" w:hAnsi="Times New Roman" w:cs="Times New Roman"/>
          <w:sz w:val="24"/>
          <w:szCs w:val="24"/>
        </w:rPr>
        <w:t>.</w:t>
      </w:r>
    </w:p>
    <w:p w14:paraId="1657F59E" w14:textId="77777777" w:rsidR="009A4376" w:rsidRPr="009A4376" w:rsidRDefault="009A4376" w:rsidP="009A4376">
      <w:pPr>
        <w:spacing w:after="0" w:line="240" w:lineRule="auto"/>
        <w:rPr>
          <w:rFonts w:ascii="Times New Roman" w:hAnsi="Times New Roman" w:cs="Times New Roman"/>
          <w:sz w:val="24"/>
          <w:szCs w:val="24"/>
        </w:rPr>
      </w:pPr>
    </w:p>
    <w:p w14:paraId="1657F59F" w14:textId="77777777" w:rsidR="009A4376" w:rsidRPr="009A4376" w:rsidRDefault="009A4376" w:rsidP="009A4376">
      <w:pPr>
        <w:spacing w:after="0" w:line="240" w:lineRule="auto"/>
        <w:ind w:left="270"/>
        <w:rPr>
          <w:rFonts w:ascii="Times New Roman" w:hAnsi="Times New Roman" w:cs="Times New Roman"/>
          <w:sz w:val="24"/>
          <w:szCs w:val="24"/>
        </w:rPr>
      </w:pPr>
      <w:r w:rsidRPr="009A4376">
        <w:rPr>
          <w:rFonts w:ascii="Times New Roman" w:hAnsi="Times New Roman" w:cs="Times New Roman"/>
          <w:sz w:val="24"/>
          <w:szCs w:val="24"/>
        </w:rPr>
        <w:t xml:space="preserve">1.   </w:t>
      </w:r>
      <w:r w:rsidRPr="009A4376">
        <w:rPr>
          <w:rFonts w:ascii="Times New Roman" w:hAnsi="Times New Roman" w:cs="Times New Roman"/>
          <w:b/>
          <w:sz w:val="24"/>
          <w:szCs w:val="24"/>
        </w:rPr>
        <w:t>Analyzing the Effects of the No Action Alternative.</w:t>
      </w:r>
      <w:r w:rsidRPr="009A4376">
        <w:rPr>
          <w:rFonts w:ascii="Times New Roman" w:hAnsi="Times New Roman" w:cs="Times New Roman"/>
          <w:sz w:val="24"/>
          <w:szCs w:val="24"/>
        </w:rPr>
        <w:t xml:space="preserve"> Analyzing and quantifying the </w:t>
      </w:r>
    </w:p>
    <w:p w14:paraId="1657F5A0" w14:textId="77777777" w:rsidR="009A4376" w:rsidRPr="009A4376" w:rsidRDefault="009A4376" w:rsidP="009A4376">
      <w:pPr>
        <w:spacing w:after="0" w:line="240" w:lineRule="auto"/>
        <w:ind w:left="630"/>
        <w:rPr>
          <w:rFonts w:ascii="Times New Roman" w:hAnsi="Times New Roman" w:cs="Times New Roman"/>
          <w:sz w:val="24"/>
          <w:szCs w:val="24"/>
        </w:rPr>
      </w:pPr>
      <w:proofErr w:type="gramStart"/>
      <w:r w:rsidRPr="009A4376">
        <w:rPr>
          <w:rFonts w:ascii="Times New Roman" w:hAnsi="Times New Roman" w:cs="Times New Roman"/>
          <w:sz w:val="24"/>
          <w:szCs w:val="24"/>
        </w:rPr>
        <w:t>existing</w:t>
      </w:r>
      <w:proofErr w:type="gramEnd"/>
      <w:r w:rsidRPr="009A4376">
        <w:rPr>
          <w:rFonts w:ascii="Times New Roman" w:hAnsi="Times New Roman" w:cs="Times New Roman"/>
          <w:sz w:val="24"/>
          <w:szCs w:val="24"/>
        </w:rPr>
        <w:t xml:space="preserve"> conditions of the affected resources within the identified geographic scope provides a baseline for impacts analysis. For the no action alternative, describe the consequences as if there were no change in existing management (implementation actions, settings, or outcomes). This analysis should identify any actions that, if continued, are not in compliance with existing laws, regulations, and policy. Continuing to manage every BLM acre as either a</w:t>
      </w:r>
      <w:r w:rsidR="00DE08A2">
        <w:rPr>
          <w:rFonts w:ascii="Times New Roman" w:hAnsi="Times New Roman" w:cs="Times New Roman"/>
          <w:sz w:val="24"/>
          <w:szCs w:val="24"/>
        </w:rPr>
        <w:t>n</w:t>
      </w:r>
      <w:r w:rsidRPr="009A4376">
        <w:rPr>
          <w:rFonts w:ascii="Times New Roman" w:hAnsi="Times New Roman" w:cs="Times New Roman"/>
          <w:sz w:val="24"/>
          <w:szCs w:val="24"/>
        </w:rPr>
        <w:t xml:space="preserve"> SRMA or ERMA is no longer required. For an example, see Illustration</w:t>
      </w:r>
      <w:r w:rsidR="004C6B9A">
        <w:rPr>
          <w:rFonts w:ascii="Times New Roman" w:hAnsi="Times New Roman" w:cs="Times New Roman"/>
          <w:sz w:val="24"/>
          <w:szCs w:val="24"/>
        </w:rPr>
        <w:t xml:space="preserve"> 5</w:t>
      </w:r>
      <w:r w:rsidRPr="009A4376">
        <w:rPr>
          <w:rFonts w:ascii="Times New Roman" w:hAnsi="Times New Roman" w:cs="Times New Roman"/>
          <w:sz w:val="24"/>
          <w:szCs w:val="24"/>
        </w:rPr>
        <w:t>.</w:t>
      </w:r>
    </w:p>
    <w:p w14:paraId="1657F5A1" w14:textId="77777777" w:rsidR="009A4376" w:rsidRPr="009A4376" w:rsidRDefault="009A4376" w:rsidP="009A4376">
      <w:pPr>
        <w:spacing w:after="0" w:line="240" w:lineRule="auto"/>
        <w:rPr>
          <w:rFonts w:ascii="Times New Roman" w:hAnsi="Times New Roman" w:cs="Times New Roman"/>
          <w:sz w:val="24"/>
          <w:szCs w:val="24"/>
        </w:rPr>
      </w:pPr>
    </w:p>
    <w:p w14:paraId="1657F5A2" w14:textId="77777777" w:rsidR="009A4376" w:rsidRPr="009A4376" w:rsidRDefault="009A4376" w:rsidP="009A4376">
      <w:pPr>
        <w:spacing w:after="0" w:line="240" w:lineRule="auto"/>
        <w:ind w:left="270"/>
        <w:rPr>
          <w:rFonts w:ascii="Times New Roman" w:hAnsi="Times New Roman" w:cs="Times New Roman"/>
          <w:sz w:val="24"/>
          <w:szCs w:val="24"/>
        </w:rPr>
      </w:pPr>
      <w:r w:rsidRPr="009A4376">
        <w:rPr>
          <w:rFonts w:ascii="Times New Roman" w:hAnsi="Times New Roman" w:cs="Times New Roman"/>
          <w:sz w:val="24"/>
          <w:szCs w:val="24"/>
        </w:rPr>
        <w:t xml:space="preserve">2.   </w:t>
      </w:r>
      <w:r w:rsidRPr="009A4376">
        <w:rPr>
          <w:rFonts w:ascii="Times New Roman" w:hAnsi="Times New Roman" w:cs="Times New Roman"/>
          <w:b/>
          <w:sz w:val="24"/>
          <w:szCs w:val="24"/>
        </w:rPr>
        <w:t>Effects Analysis Considerations for SRMAs.</w:t>
      </w:r>
      <w:r w:rsidRPr="009A4376">
        <w:rPr>
          <w:rFonts w:ascii="Times New Roman" w:hAnsi="Times New Roman" w:cs="Times New Roman"/>
          <w:sz w:val="24"/>
          <w:szCs w:val="24"/>
        </w:rPr>
        <w:t xml:space="preserve"> The effects analysis should recognize that </w:t>
      </w:r>
    </w:p>
    <w:p w14:paraId="1657F5A3" w14:textId="51C5A41A" w:rsidR="009A4376" w:rsidRPr="009A4376" w:rsidRDefault="009A4376" w:rsidP="009A4376">
      <w:pPr>
        <w:spacing w:after="0" w:line="240" w:lineRule="auto"/>
        <w:ind w:left="630"/>
        <w:rPr>
          <w:rFonts w:ascii="Times New Roman" w:hAnsi="Times New Roman" w:cs="Times New Roman"/>
          <w:sz w:val="24"/>
          <w:szCs w:val="24"/>
        </w:rPr>
      </w:pPr>
      <w:r w:rsidRPr="009A4376">
        <w:rPr>
          <w:rFonts w:ascii="Times New Roman" w:hAnsi="Times New Roman" w:cs="Times New Roman"/>
          <w:sz w:val="24"/>
          <w:szCs w:val="24"/>
        </w:rPr>
        <w:t xml:space="preserve">SRMAs are designations where the existing or proposed recreation opportunities and RSCs are acknowledged for their unique value, importance, and/or distinctiveness, especially as compared to other areas used for recreation. SRMAs are managed to protect and enhance a targeted set of activities, experiences, benefits, and desired RSCs. Within SRMAs, R&amp;VS management is recognized as the predominant LUP focus, where specific recreation opportunities and RSCs are managed and protected on a long-term basis. For examples of effects analysis considerations regarding SRMAs, see Illustration </w:t>
      </w:r>
      <w:r w:rsidR="004C6B9A">
        <w:rPr>
          <w:rFonts w:ascii="Times New Roman" w:hAnsi="Times New Roman" w:cs="Times New Roman"/>
          <w:sz w:val="24"/>
          <w:szCs w:val="24"/>
        </w:rPr>
        <w:t>5</w:t>
      </w:r>
      <w:r w:rsidRPr="009A4376">
        <w:rPr>
          <w:rFonts w:ascii="Times New Roman" w:hAnsi="Times New Roman" w:cs="Times New Roman"/>
          <w:sz w:val="24"/>
          <w:szCs w:val="24"/>
        </w:rPr>
        <w:t>.</w:t>
      </w:r>
    </w:p>
    <w:p w14:paraId="1657F5A4" w14:textId="77777777" w:rsidR="009A4376" w:rsidRPr="009A4376" w:rsidRDefault="009A4376" w:rsidP="009A4376">
      <w:pPr>
        <w:spacing w:after="0" w:line="240" w:lineRule="auto"/>
        <w:rPr>
          <w:rFonts w:ascii="Times New Roman" w:eastAsia="Times New Roman" w:hAnsi="Times New Roman" w:cs="Times New Roman"/>
          <w:color w:val="000000"/>
          <w:sz w:val="16"/>
          <w:szCs w:val="16"/>
        </w:rPr>
      </w:pPr>
    </w:p>
    <w:p w14:paraId="1657F5A5" w14:textId="77777777" w:rsidR="009A4376" w:rsidRPr="009A4376" w:rsidRDefault="009A4376" w:rsidP="009A4376">
      <w:pPr>
        <w:spacing w:after="0" w:line="240" w:lineRule="auto"/>
        <w:ind w:left="270"/>
        <w:rPr>
          <w:rFonts w:ascii="Times New Roman" w:hAnsi="Times New Roman" w:cs="Times New Roman"/>
          <w:sz w:val="24"/>
          <w:szCs w:val="24"/>
        </w:rPr>
      </w:pPr>
      <w:r w:rsidRPr="009A4376">
        <w:rPr>
          <w:rFonts w:ascii="Times New Roman" w:hAnsi="Times New Roman" w:cs="Times New Roman"/>
          <w:sz w:val="24"/>
          <w:szCs w:val="24"/>
        </w:rPr>
        <w:t xml:space="preserve">3.   </w:t>
      </w:r>
      <w:r w:rsidRPr="009A4376">
        <w:rPr>
          <w:rFonts w:ascii="Times New Roman" w:hAnsi="Times New Roman" w:cs="Times New Roman"/>
          <w:b/>
          <w:sz w:val="24"/>
          <w:szCs w:val="24"/>
        </w:rPr>
        <w:t>Effects Analysis Considerations for ERMAs.</w:t>
      </w:r>
      <w:r w:rsidRPr="009A4376">
        <w:rPr>
          <w:rFonts w:ascii="Times New Roman" w:hAnsi="Times New Roman" w:cs="Times New Roman"/>
          <w:sz w:val="24"/>
          <w:szCs w:val="24"/>
        </w:rPr>
        <w:t xml:space="preserve"> The effects analysis should recognize that </w:t>
      </w:r>
    </w:p>
    <w:p w14:paraId="1657F5A6" w14:textId="55B5583B" w:rsidR="009A4376" w:rsidRPr="009A4376" w:rsidRDefault="009A4376" w:rsidP="009A4376">
      <w:pPr>
        <w:spacing w:after="0" w:line="240" w:lineRule="auto"/>
        <w:ind w:left="630"/>
        <w:rPr>
          <w:rFonts w:ascii="Times New Roman" w:hAnsi="Times New Roman" w:cs="Times New Roman"/>
          <w:sz w:val="24"/>
          <w:szCs w:val="24"/>
        </w:rPr>
      </w:pPr>
      <w:r w:rsidRPr="009A4376">
        <w:rPr>
          <w:rFonts w:ascii="Times New Roman" w:hAnsi="Times New Roman" w:cs="Times New Roman"/>
          <w:sz w:val="24"/>
          <w:szCs w:val="24"/>
        </w:rPr>
        <w:t xml:space="preserve">ERMAs are administrative units that require specific management consideration in order to address recreation use, demand, or R&amp;VS program investments. ERMAs are managed to support and sustain principal recreation activities and associated qualities and conditions. Management of ERMAs is commensurate with the management of other resources and resource uses. For examples of effects analysis considerations regarding ERMAs, see Illustration </w:t>
      </w:r>
      <w:r w:rsidR="004C6B9A">
        <w:rPr>
          <w:rFonts w:ascii="Times New Roman" w:hAnsi="Times New Roman" w:cs="Times New Roman"/>
          <w:sz w:val="24"/>
          <w:szCs w:val="24"/>
        </w:rPr>
        <w:t>5</w:t>
      </w:r>
      <w:r w:rsidRPr="009A4376">
        <w:rPr>
          <w:rFonts w:ascii="Times New Roman" w:hAnsi="Times New Roman" w:cs="Times New Roman"/>
          <w:sz w:val="24"/>
          <w:szCs w:val="24"/>
        </w:rPr>
        <w:t>.</w:t>
      </w:r>
    </w:p>
    <w:p w14:paraId="1657F5A7" w14:textId="77777777" w:rsidR="009A4376" w:rsidRPr="009A4376" w:rsidRDefault="009A4376" w:rsidP="009A4376">
      <w:pPr>
        <w:spacing w:after="0" w:line="240" w:lineRule="auto"/>
        <w:rPr>
          <w:rFonts w:ascii="Times New Roman" w:hAnsi="Times New Roman" w:cs="Times New Roman"/>
          <w:sz w:val="24"/>
          <w:szCs w:val="24"/>
        </w:rPr>
      </w:pPr>
    </w:p>
    <w:p w14:paraId="1657F5A8" w14:textId="77777777" w:rsidR="009A4376" w:rsidRPr="009A4376" w:rsidRDefault="009A4376" w:rsidP="009A4376">
      <w:pPr>
        <w:spacing w:after="0" w:line="240" w:lineRule="auto"/>
        <w:ind w:left="270"/>
        <w:rPr>
          <w:rFonts w:ascii="Times New Roman" w:hAnsi="Times New Roman" w:cs="Times New Roman"/>
          <w:b/>
          <w:sz w:val="24"/>
          <w:szCs w:val="24"/>
        </w:rPr>
      </w:pPr>
      <w:r w:rsidRPr="009A4376">
        <w:rPr>
          <w:rFonts w:ascii="Times New Roman" w:hAnsi="Times New Roman" w:cs="Times New Roman"/>
          <w:sz w:val="24"/>
          <w:szCs w:val="24"/>
        </w:rPr>
        <w:t xml:space="preserve">4.   </w:t>
      </w:r>
      <w:r w:rsidRPr="009A4376">
        <w:rPr>
          <w:rFonts w:ascii="Times New Roman" w:hAnsi="Times New Roman" w:cs="Times New Roman"/>
          <w:b/>
          <w:sz w:val="24"/>
          <w:szCs w:val="24"/>
        </w:rPr>
        <w:t xml:space="preserve">Effects Analysis Considerations for Lands Not Designated as a Recreation </w:t>
      </w:r>
    </w:p>
    <w:p w14:paraId="5B757527" w14:textId="77777777" w:rsidR="008D30FE" w:rsidRDefault="009A4376" w:rsidP="009A4376">
      <w:pPr>
        <w:spacing w:after="0" w:line="240" w:lineRule="auto"/>
        <w:ind w:left="630"/>
        <w:rPr>
          <w:rFonts w:ascii="Times New Roman" w:hAnsi="Times New Roman" w:cs="Times New Roman"/>
          <w:sz w:val="24"/>
          <w:szCs w:val="24"/>
        </w:rPr>
        <w:sectPr w:rsidR="008D30FE" w:rsidSect="003A7C61">
          <w:headerReference w:type="default" r:id="rId105"/>
          <w:pgSz w:w="12240" w:h="15840"/>
          <w:pgMar w:top="1008" w:right="1440" w:bottom="720" w:left="1440" w:header="864" w:footer="720" w:gutter="0"/>
          <w:pgNumType w:start="1"/>
          <w:cols w:space="720"/>
          <w:noEndnote/>
          <w:docGrid w:linePitch="299"/>
        </w:sectPr>
      </w:pPr>
      <w:proofErr w:type="gramStart"/>
      <w:r w:rsidRPr="009A4376">
        <w:rPr>
          <w:rFonts w:ascii="Times New Roman" w:hAnsi="Times New Roman" w:cs="Times New Roman"/>
          <w:b/>
          <w:sz w:val="24"/>
          <w:szCs w:val="24"/>
        </w:rPr>
        <w:t>Management Area.</w:t>
      </w:r>
      <w:proofErr w:type="gramEnd"/>
      <w:r w:rsidRPr="009A4376">
        <w:rPr>
          <w:rFonts w:ascii="Times New Roman" w:hAnsi="Times New Roman" w:cs="Times New Roman"/>
          <w:sz w:val="24"/>
          <w:szCs w:val="24"/>
        </w:rPr>
        <w:t xml:space="preserve"> The effects analysis should recognize that public lands not designated as RMAs are managed to meet basic R&amp;VS and resource stewardship needs. Although recreation is not emphasized, recreation activities may occur. Recreation uses </w:t>
      </w:r>
    </w:p>
    <w:p w14:paraId="1657F5A9" w14:textId="269273E9" w:rsidR="009A4376" w:rsidRPr="009A4376" w:rsidRDefault="009A4376" w:rsidP="009A4376">
      <w:pPr>
        <w:spacing w:after="0" w:line="240" w:lineRule="auto"/>
        <w:ind w:left="630"/>
        <w:rPr>
          <w:rFonts w:ascii="Times New Roman" w:hAnsi="Times New Roman" w:cs="Times New Roman"/>
          <w:sz w:val="24"/>
          <w:szCs w:val="24"/>
        </w:rPr>
      </w:pPr>
      <w:proofErr w:type="gramStart"/>
      <w:r w:rsidRPr="009A4376">
        <w:rPr>
          <w:rFonts w:ascii="Times New Roman" w:hAnsi="Times New Roman" w:cs="Times New Roman"/>
          <w:sz w:val="24"/>
          <w:szCs w:val="24"/>
        </w:rPr>
        <w:lastRenderedPageBreak/>
        <w:t>that</w:t>
      </w:r>
      <w:proofErr w:type="gramEnd"/>
      <w:r w:rsidRPr="009A4376">
        <w:rPr>
          <w:rFonts w:ascii="Times New Roman" w:hAnsi="Times New Roman" w:cs="Times New Roman"/>
          <w:sz w:val="24"/>
          <w:szCs w:val="24"/>
        </w:rPr>
        <w:t xml:space="preserve"> are not in conflict with the primary uses of these lands are allowed. The R&amp;VS program adaptively implements actions as necessary to address basic R&amp;VS and resource stewardship needs. For an example of an effects analysis consideration for land not designated as an RMA, see Illustration </w:t>
      </w:r>
      <w:r w:rsidR="004C6B9A">
        <w:rPr>
          <w:rFonts w:ascii="Times New Roman" w:hAnsi="Times New Roman" w:cs="Times New Roman"/>
          <w:sz w:val="24"/>
          <w:szCs w:val="24"/>
        </w:rPr>
        <w:t>5</w:t>
      </w:r>
      <w:r w:rsidRPr="009A4376">
        <w:rPr>
          <w:rFonts w:ascii="Times New Roman" w:hAnsi="Times New Roman" w:cs="Times New Roman"/>
          <w:sz w:val="24"/>
          <w:szCs w:val="24"/>
        </w:rPr>
        <w:t xml:space="preserve">. </w:t>
      </w:r>
    </w:p>
    <w:p w14:paraId="1657F5AA" w14:textId="77777777" w:rsidR="009A4376" w:rsidRPr="009A4376" w:rsidRDefault="009A4376" w:rsidP="009A4376">
      <w:pPr>
        <w:spacing w:after="0" w:line="240" w:lineRule="auto"/>
        <w:rPr>
          <w:rFonts w:ascii="Times New Roman" w:hAnsi="Times New Roman" w:cs="Times New Roman"/>
          <w:b/>
          <w:caps/>
          <w:color w:val="000000"/>
          <w:sz w:val="24"/>
          <w:szCs w:val="24"/>
        </w:rPr>
      </w:pPr>
    </w:p>
    <w:p w14:paraId="1657F5AB" w14:textId="77777777" w:rsidR="009A4376" w:rsidRPr="009A4376" w:rsidRDefault="009A4376" w:rsidP="009A4376">
      <w:pPr>
        <w:spacing w:after="0" w:line="240" w:lineRule="auto"/>
        <w:rPr>
          <w:rFonts w:ascii="Times New Roman" w:hAnsi="Times New Roman" w:cs="Times New Roman"/>
          <w:b/>
          <w:sz w:val="24"/>
          <w:szCs w:val="24"/>
        </w:rPr>
      </w:pPr>
      <w:r w:rsidRPr="009A4376">
        <w:rPr>
          <w:rFonts w:ascii="Times New Roman" w:hAnsi="Times New Roman" w:cs="Times New Roman"/>
          <w:b/>
          <w:sz w:val="24"/>
          <w:szCs w:val="24"/>
        </w:rPr>
        <w:t>M.   Development of the Preferred Alternative.</w:t>
      </w:r>
    </w:p>
    <w:p w14:paraId="1657F5AC" w14:textId="67A07F7D" w:rsidR="009B67BE" w:rsidRPr="00921B9C" w:rsidRDefault="009B67BE" w:rsidP="009A4376">
      <w:pPr>
        <w:spacing w:after="0" w:line="240" w:lineRule="auto"/>
        <w:rPr>
          <w:rFonts w:ascii="Times New Roman" w:hAnsi="Times New Roman" w:cs="Times New Roman"/>
          <w:sz w:val="24"/>
          <w:szCs w:val="24"/>
        </w:rPr>
      </w:pPr>
      <w:r w:rsidRPr="00921B9C">
        <w:rPr>
          <w:rFonts w:ascii="Times New Roman" w:hAnsi="Times New Roman" w:cs="Times New Roman"/>
          <w:sz w:val="24"/>
          <w:szCs w:val="24"/>
        </w:rPr>
        <w:t xml:space="preserve">By evaluating the alternatives in the EIS, the BLM must determine which combination of potential planning decisions contained in the alternatives best meets </w:t>
      </w:r>
      <w:r w:rsidR="0046627E">
        <w:rPr>
          <w:rFonts w:ascii="Times New Roman" w:hAnsi="Times New Roman" w:cs="Times New Roman"/>
          <w:sz w:val="24"/>
          <w:szCs w:val="24"/>
        </w:rPr>
        <w:t xml:space="preserve">the </w:t>
      </w:r>
      <w:r w:rsidRPr="00921B9C">
        <w:rPr>
          <w:rFonts w:ascii="Times New Roman" w:hAnsi="Times New Roman" w:cs="Times New Roman"/>
          <w:sz w:val="24"/>
          <w:szCs w:val="24"/>
        </w:rPr>
        <w:t>multiple</w:t>
      </w:r>
      <w:r w:rsidR="0046627E">
        <w:rPr>
          <w:rFonts w:ascii="Times New Roman" w:hAnsi="Times New Roman" w:cs="Times New Roman"/>
          <w:sz w:val="24"/>
          <w:szCs w:val="24"/>
        </w:rPr>
        <w:t>-</w:t>
      </w:r>
      <w:r w:rsidRPr="00921B9C">
        <w:rPr>
          <w:rFonts w:ascii="Times New Roman" w:hAnsi="Times New Roman" w:cs="Times New Roman"/>
          <w:sz w:val="24"/>
          <w:szCs w:val="24"/>
        </w:rPr>
        <w:t xml:space="preserve">use and sustained yield </w:t>
      </w:r>
      <w:r w:rsidR="0046627E">
        <w:rPr>
          <w:rFonts w:ascii="Times New Roman" w:hAnsi="Times New Roman" w:cs="Times New Roman"/>
          <w:sz w:val="24"/>
          <w:szCs w:val="24"/>
        </w:rPr>
        <w:t>principles</w:t>
      </w:r>
      <w:r w:rsidRPr="00921B9C">
        <w:rPr>
          <w:rFonts w:ascii="Times New Roman" w:hAnsi="Times New Roman" w:cs="Times New Roman"/>
          <w:sz w:val="24"/>
          <w:szCs w:val="24"/>
        </w:rPr>
        <w:t xml:space="preserve"> of Section 103(c) of FLPMA (43 U.S.C. 1702(c)). If any one alternative contains the desired combination of potential planning decisions, then that alternative should be identified as the preferred alternative. If the combination of potential planning decisions is drawn from different alternatives, then those potential planning decisions should be compiled into a new alternative (identified as the preferred alternative) and the impacts analyzed accordingly.</w:t>
      </w:r>
    </w:p>
    <w:p w14:paraId="1657F5AD" w14:textId="77777777" w:rsidR="009A4376" w:rsidRPr="009A4376" w:rsidRDefault="009A4376" w:rsidP="009A4376">
      <w:pPr>
        <w:spacing w:after="0" w:line="240" w:lineRule="auto"/>
        <w:rPr>
          <w:rFonts w:ascii="Times New Roman" w:hAnsi="Times New Roman" w:cs="Times New Roman"/>
          <w:sz w:val="24"/>
          <w:szCs w:val="24"/>
        </w:rPr>
      </w:pPr>
    </w:p>
    <w:p w14:paraId="1657F5AE" w14:textId="77777777" w:rsidR="009A4376" w:rsidRPr="009A4376" w:rsidRDefault="009A4376" w:rsidP="009A4376">
      <w:pPr>
        <w:spacing w:after="0" w:line="240" w:lineRule="auto"/>
        <w:rPr>
          <w:rFonts w:ascii="Times New Roman" w:hAnsi="Times New Roman" w:cs="Times New Roman"/>
          <w:b/>
          <w:sz w:val="24"/>
          <w:szCs w:val="24"/>
        </w:rPr>
      </w:pPr>
      <w:r w:rsidRPr="009A4376">
        <w:rPr>
          <w:rFonts w:ascii="Times New Roman" w:hAnsi="Times New Roman" w:cs="Times New Roman"/>
          <w:b/>
          <w:sz w:val="24"/>
          <w:szCs w:val="24"/>
        </w:rPr>
        <w:t>N.   Publish the Draft Resource Management Plan/Environmental Impact Statement</w:t>
      </w:r>
      <w:r w:rsidR="0065555E">
        <w:rPr>
          <w:rFonts w:ascii="Times New Roman" w:hAnsi="Times New Roman" w:cs="Times New Roman"/>
          <w:b/>
          <w:sz w:val="24"/>
          <w:szCs w:val="24"/>
        </w:rPr>
        <w:t>,</w:t>
      </w:r>
      <w:r w:rsidRPr="009A4376">
        <w:rPr>
          <w:rFonts w:ascii="Times New Roman" w:hAnsi="Times New Roman" w:cs="Times New Roman"/>
          <w:b/>
          <w:sz w:val="24"/>
          <w:szCs w:val="24"/>
        </w:rPr>
        <w:t xml:space="preserve"> and Provide a Public Comment Period.</w:t>
      </w:r>
    </w:p>
    <w:p w14:paraId="1657F5AF" w14:textId="40774592" w:rsidR="009A4376" w:rsidRPr="009A4376" w:rsidRDefault="009A4376" w:rsidP="009A4376">
      <w:pPr>
        <w:spacing w:after="0" w:line="240" w:lineRule="auto"/>
        <w:rPr>
          <w:rFonts w:ascii="Times New Roman" w:hAnsi="Times New Roman" w:cs="Times New Roman"/>
          <w:sz w:val="24"/>
          <w:szCs w:val="24"/>
        </w:rPr>
      </w:pPr>
      <w:r w:rsidRPr="009A4376">
        <w:rPr>
          <w:rFonts w:ascii="Times New Roman" w:hAnsi="Times New Roman" w:cs="Times New Roman"/>
          <w:sz w:val="24"/>
          <w:szCs w:val="24"/>
        </w:rPr>
        <w:t xml:space="preserve">The draft resource management plan (RMP)/EIS describes the purpose and need for the LUP, the affected environment, the alternatives for managing public lands within the planning area (including the preferred alternative), the environmental impacts of those alternatives, and the consultation and coordination in which the BLM engaged in developing the plan. The BLM must provide at least 90 days for the public to comment on the draft RMP </w:t>
      </w:r>
      <w:r w:rsidR="00946C6E">
        <w:rPr>
          <w:rFonts w:ascii="Times New Roman" w:hAnsi="Times New Roman" w:cs="Times New Roman"/>
          <w:sz w:val="24"/>
          <w:szCs w:val="24"/>
        </w:rPr>
        <w:t>(</w:t>
      </w:r>
      <w:r w:rsidR="008C2519">
        <w:rPr>
          <w:rFonts w:ascii="Times New Roman" w:hAnsi="Times New Roman" w:cs="Times New Roman"/>
          <w:sz w:val="24"/>
          <w:szCs w:val="24"/>
        </w:rPr>
        <w:t xml:space="preserve">or RMP </w:t>
      </w:r>
      <w:r w:rsidRPr="009A4376">
        <w:rPr>
          <w:rFonts w:ascii="Times New Roman" w:hAnsi="Times New Roman" w:cs="Times New Roman"/>
          <w:sz w:val="24"/>
          <w:szCs w:val="24"/>
        </w:rPr>
        <w:t>amendment</w:t>
      </w:r>
      <w:r w:rsidR="00946C6E">
        <w:rPr>
          <w:rFonts w:ascii="Times New Roman" w:hAnsi="Times New Roman" w:cs="Times New Roman"/>
          <w:sz w:val="24"/>
          <w:szCs w:val="24"/>
        </w:rPr>
        <w:t>)</w:t>
      </w:r>
      <w:r w:rsidRPr="009A4376">
        <w:rPr>
          <w:rFonts w:ascii="Times New Roman" w:hAnsi="Times New Roman" w:cs="Times New Roman"/>
          <w:sz w:val="24"/>
          <w:szCs w:val="24"/>
        </w:rPr>
        <w:t xml:space="preserve"> and draft EIS. This public comment period officially starts when the Environmental Protection Agency publishes a notice of availability in the Federal Register (43 CFR 1610.2(e)). The BLM also publishes a notice of availability in the Federal Register to provide information about the project, comment period, contact information, and other supplemental information not contained in the Environmental Protection Agency’s notice of availability.</w:t>
      </w:r>
    </w:p>
    <w:p w14:paraId="1657F5B0" w14:textId="77777777" w:rsidR="009A4376" w:rsidRPr="009A4376" w:rsidRDefault="009A4376" w:rsidP="009A4376">
      <w:pPr>
        <w:spacing w:after="0" w:line="240" w:lineRule="auto"/>
        <w:rPr>
          <w:rFonts w:ascii="Times New Roman" w:hAnsi="Times New Roman" w:cs="Times New Roman"/>
          <w:sz w:val="24"/>
          <w:szCs w:val="24"/>
        </w:rPr>
      </w:pPr>
    </w:p>
    <w:p w14:paraId="1657F5B1" w14:textId="77777777" w:rsidR="009A4376" w:rsidRPr="009A4376" w:rsidRDefault="009A4376" w:rsidP="009A4376">
      <w:pPr>
        <w:spacing w:after="0" w:line="240" w:lineRule="auto"/>
        <w:rPr>
          <w:rFonts w:ascii="Times New Roman" w:hAnsi="Times New Roman" w:cs="Times New Roman"/>
          <w:b/>
          <w:sz w:val="24"/>
          <w:szCs w:val="24"/>
        </w:rPr>
      </w:pPr>
      <w:r w:rsidRPr="009A4376">
        <w:rPr>
          <w:rFonts w:ascii="Times New Roman" w:hAnsi="Times New Roman" w:cs="Times New Roman"/>
          <w:b/>
          <w:sz w:val="24"/>
          <w:szCs w:val="24"/>
        </w:rPr>
        <w:t>O.   Responding to Comments.</w:t>
      </w:r>
    </w:p>
    <w:p w14:paraId="1657F5B2" w14:textId="3690A7FD" w:rsidR="009A4376" w:rsidRPr="009A4376" w:rsidRDefault="009A4376" w:rsidP="009A4376">
      <w:pPr>
        <w:spacing w:after="0" w:line="240" w:lineRule="auto"/>
        <w:rPr>
          <w:rFonts w:ascii="Times New Roman" w:hAnsi="Times New Roman" w:cs="Times New Roman"/>
          <w:sz w:val="24"/>
          <w:szCs w:val="24"/>
        </w:rPr>
      </w:pPr>
      <w:r w:rsidRPr="009A4376">
        <w:rPr>
          <w:rFonts w:ascii="Times New Roman" w:hAnsi="Times New Roman" w:cs="Times New Roman"/>
          <w:sz w:val="24"/>
          <w:szCs w:val="24"/>
        </w:rPr>
        <w:t>The R&amp;VS lead evaluates public comments received on the draft LUP/EIS related to the R&amp;VS program. Public comments may be submitted in a variety of forms, including written, electronic, and oral. The BLM must assess and consider all comments received.</w:t>
      </w:r>
      <w:r w:rsidR="008C2519">
        <w:rPr>
          <w:rFonts w:ascii="Times New Roman" w:hAnsi="Times New Roman" w:cs="Times New Roman"/>
          <w:sz w:val="24"/>
          <w:szCs w:val="24"/>
        </w:rPr>
        <w:t xml:space="preserve"> </w:t>
      </w:r>
      <w:r w:rsidRPr="009A4376">
        <w:rPr>
          <w:rFonts w:ascii="Times New Roman" w:hAnsi="Times New Roman" w:cs="Times New Roman"/>
          <w:sz w:val="24"/>
          <w:szCs w:val="24"/>
        </w:rPr>
        <w:t>However, similar or “like” comments</w:t>
      </w:r>
      <w:r w:rsidR="00A529CD">
        <w:rPr>
          <w:rFonts w:ascii="Times New Roman" w:hAnsi="Times New Roman" w:cs="Times New Roman"/>
          <w:sz w:val="24"/>
          <w:szCs w:val="24"/>
        </w:rPr>
        <w:t>,</w:t>
      </w:r>
      <w:r w:rsidRPr="009A4376">
        <w:rPr>
          <w:rFonts w:ascii="Times New Roman" w:hAnsi="Times New Roman" w:cs="Times New Roman"/>
          <w:sz w:val="24"/>
          <w:szCs w:val="24"/>
        </w:rPr>
        <w:t xml:space="preserve"> may be grouped for analysis. Although the BLM is not required to write to individual commenters to explain how their comments were addressed, the BLM is required to respond to substantive comments and include the response</w:t>
      </w:r>
      <w:r w:rsidR="00FB3E0B">
        <w:rPr>
          <w:rFonts w:ascii="Times New Roman" w:hAnsi="Times New Roman" w:cs="Times New Roman"/>
          <w:sz w:val="24"/>
          <w:szCs w:val="24"/>
        </w:rPr>
        <w:t>s</w:t>
      </w:r>
      <w:r w:rsidRPr="009A4376">
        <w:rPr>
          <w:rFonts w:ascii="Times New Roman" w:hAnsi="Times New Roman" w:cs="Times New Roman"/>
          <w:sz w:val="24"/>
          <w:szCs w:val="24"/>
        </w:rPr>
        <w:t xml:space="preserve"> in the proposed RMP </w:t>
      </w:r>
      <w:r w:rsidR="00322195">
        <w:rPr>
          <w:rFonts w:ascii="Times New Roman" w:hAnsi="Times New Roman" w:cs="Times New Roman"/>
          <w:sz w:val="24"/>
          <w:szCs w:val="24"/>
        </w:rPr>
        <w:t>(</w:t>
      </w:r>
      <w:r w:rsidR="008C2519">
        <w:rPr>
          <w:rFonts w:ascii="Times New Roman" w:hAnsi="Times New Roman" w:cs="Times New Roman"/>
          <w:sz w:val="24"/>
          <w:szCs w:val="24"/>
        </w:rPr>
        <w:t xml:space="preserve">or RMP </w:t>
      </w:r>
      <w:r w:rsidRPr="009A4376">
        <w:rPr>
          <w:rFonts w:ascii="Times New Roman" w:hAnsi="Times New Roman" w:cs="Times New Roman"/>
          <w:sz w:val="24"/>
          <w:szCs w:val="24"/>
        </w:rPr>
        <w:t>amendment</w:t>
      </w:r>
      <w:r w:rsidR="00322195">
        <w:rPr>
          <w:rFonts w:ascii="Times New Roman" w:hAnsi="Times New Roman" w:cs="Times New Roman"/>
          <w:sz w:val="24"/>
          <w:szCs w:val="24"/>
        </w:rPr>
        <w:t>)</w:t>
      </w:r>
      <w:r w:rsidRPr="009A4376">
        <w:rPr>
          <w:rFonts w:ascii="Times New Roman" w:hAnsi="Times New Roman" w:cs="Times New Roman"/>
          <w:sz w:val="24"/>
          <w:szCs w:val="24"/>
        </w:rPr>
        <w:t xml:space="preserve"> and final EIS. The BLM responds to public comments by one of the following ways (40 CFR 1503.4(a)): </w:t>
      </w:r>
    </w:p>
    <w:p w14:paraId="1657F5B3" w14:textId="77777777" w:rsidR="009A4376" w:rsidRPr="009A4376" w:rsidRDefault="009A4376" w:rsidP="009A4376">
      <w:pPr>
        <w:spacing w:after="0" w:line="240" w:lineRule="auto"/>
        <w:rPr>
          <w:rFonts w:ascii="Times New Roman" w:hAnsi="Times New Roman" w:cs="Times New Roman"/>
          <w:sz w:val="24"/>
          <w:szCs w:val="24"/>
        </w:rPr>
      </w:pPr>
    </w:p>
    <w:p w14:paraId="1657F5B4" w14:textId="77777777" w:rsidR="009A4376" w:rsidRPr="009A4376" w:rsidRDefault="009A4376" w:rsidP="009A4376">
      <w:pPr>
        <w:spacing w:after="0" w:line="240" w:lineRule="auto"/>
        <w:ind w:left="270"/>
        <w:rPr>
          <w:rFonts w:ascii="Times New Roman" w:hAnsi="Times New Roman" w:cs="Times New Roman"/>
          <w:sz w:val="24"/>
          <w:szCs w:val="24"/>
        </w:rPr>
      </w:pPr>
      <w:r w:rsidRPr="009A4376">
        <w:rPr>
          <w:rFonts w:ascii="Times New Roman" w:hAnsi="Times New Roman" w:cs="Times New Roman"/>
          <w:sz w:val="24"/>
          <w:szCs w:val="24"/>
        </w:rPr>
        <w:t xml:space="preserve">1.   Modifying alternatives, including the proposed action. </w:t>
      </w:r>
    </w:p>
    <w:p w14:paraId="1657F5B5" w14:textId="77777777" w:rsidR="009A4376" w:rsidRPr="009A4376" w:rsidRDefault="009A4376" w:rsidP="009A4376">
      <w:pPr>
        <w:spacing w:after="0" w:line="240" w:lineRule="auto"/>
        <w:rPr>
          <w:rFonts w:ascii="Times New Roman" w:hAnsi="Times New Roman" w:cs="Times New Roman"/>
          <w:sz w:val="24"/>
          <w:szCs w:val="24"/>
        </w:rPr>
      </w:pPr>
    </w:p>
    <w:p w14:paraId="1657F5B6" w14:textId="77777777" w:rsidR="009A4376" w:rsidRPr="009A4376" w:rsidRDefault="009A4376" w:rsidP="009A4376">
      <w:pPr>
        <w:spacing w:after="0" w:line="240" w:lineRule="auto"/>
        <w:ind w:left="270"/>
        <w:rPr>
          <w:rFonts w:ascii="Times New Roman" w:hAnsi="Times New Roman" w:cs="Times New Roman"/>
          <w:sz w:val="24"/>
          <w:szCs w:val="24"/>
        </w:rPr>
      </w:pPr>
      <w:r w:rsidRPr="009A4376">
        <w:rPr>
          <w:rFonts w:ascii="Times New Roman" w:hAnsi="Times New Roman" w:cs="Times New Roman"/>
          <w:sz w:val="24"/>
          <w:szCs w:val="24"/>
        </w:rPr>
        <w:t xml:space="preserve">2.   Developing and evaluating alternatives not previously given serious consideration. </w:t>
      </w:r>
    </w:p>
    <w:p w14:paraId="1657F5B7" w14:textId="77777777" w:rsidR="009A4376" w:rsidRPr="009A4376" w:rsidRDefault="009A4376" w:rsidP="009A4376">
      <w:pPr>
        <w:spacing w:after="0" w:line="240" w:lineRule="auto"/>
        <w:rPr>
          <w:rFonts w:ascii="Times New Roman" w:hAnsi="Times New Roman" w:cs="Times New Roman"/>
          <w:sz w:val="24"/>
          <w:szCs w:val="24"/>
        </w:rPr>
      </w:pPr>
    </w:p>
    <w:p w14:paraId="1657F5B8" w14:textId="77777777" w:rsidR="009A4376" w:rsidRPr="009A4376" w:rsidRDefault="009A4376" w:rsidP="009A4376">
      <w:pPr>
        <w:spacing w:after="0" w:line="240" w:lineRule="auto"/>
        <w:ind w:left="270"/>
        <w:rPr>
          <w:rFonts w:ascii="Times New Roman" w:hAnsi="Times New Roman" w:cs="Times New Roman"/>
          <w:sz w:val="24"/>
          <w:szCs w:val="24"/>
        </w:rPr>
      </w:pPr>
      <w:r w:rsidRPr="009A4376">
        <w:rPr>
          <w:rFonts w:ascii="Times New Roman" w:hAnsi="Times New Roman" w:cs="Times New Roman"/>
          <w:sz w:val="24"/>
          <w:szCs w:val="24"/>
        </w:rPr>
        <w:t>3.   Supplementing, improving, or modifying analysis.</w:t>
      </w:r>
    </w:p>
    <w:p w14:paraId="1657F5B9" w14:textId="77777777" w:rsidR="009A4376" w:rsidRPr="009A4376" w:rsidRDefault="009A4376" w:rsidP="009A4376">
      <w:pPr>
        <w:spacing w:after="0" w:line="240" w:lineRule="auto"/>
        <w:rPr>
          <w:rFonts w:ascii="Times New Roman" w:hAnsi="Times New Roman" w:cs="Times New Roman"/>
          <w:sz w:val="24"/>
          <w:szCs w:val="24"/>
        </w:rPr>
      </w:pPr>
    </w:p>
    <w:p w14:paraId="1657F5BA" w14:textId="77777777" w:rsidR="009A4376" w:rsidRPr="009A4376" w:rsidRDefault="009A4376" w:rsidP="009A4376">
      <w:pPr>
        <w:spacing w:after="0" w:line="240" w:lineRule="auto"/>
        <w:ind w:left="270"/>
        <w:rPr>
          <w:rFonts w:ascii="Times New Roman" w:hAnsi="Times New Roman" w:cs="Times New Roman"/>
          <w:sz w:val="24"/>
          <w:szCs w:val="24"/>
        </w:rPr>
      </w:pPr>
      <w:r w:rsidRPr="009A4376">
        <w:rPr>
          <w:rFonts w:ascii="Times New Roman" w:hAnsi="Times New Roman" w:cs="Times New Roman"/>
          <w:sz w:val="24"/>
          <w:szCs w:val="24"/>
        </w:rPr>
        <w:t>4.   Making factual corrections.</w:t>
      </w:r>
    </w:p>
    <w:p w14:paraId="1657F5BC" w14:textId="77777777" w:rsidR="00C845E9" w:rsidRDefault="00C845E9" w:rsidP="009A4376">
      <w:pPr>
        <w:spacing w:after="0" w:line="240" w:lineRule="auto"/>
        <w:ind w:left="270"/>
        <w:rPr>
          <w:rFonts w:ascii="Times New Roman" w:hAnsi="Times New Roman" w:cs="Times New Roman"/>
          <w:sz w:val="24"/>
          <w:szCs w:val="24"/>
        </w:rPr>
      </w:pPr>
    </w:p>
    <w:p w14:paraId="304EBC6D" w14:textId="77777777" w:rsidR="008D30FE" w:rsidRDefault="008D30FE" w:rsidP="009A4376">
      <w:pPr>
        <w:spacing w:after="0" w:line="240" w:lineRule="auto"/>
        <w:ind w:left="270"/>
        <w:rPr>
          <w:rFonts w:ascii="Times New Roman" w:hAnsi="Times New Roman" w:cs="Times New Roman"/>
          <w:sz w:val="24"/>
          <w:szCs w:val="24"/>
        </w:rPr>
      </w:pPr>
    </w:p>
    <w:p w14:paraId="1BFECCFC" w14:textId="77777777" w:rsidR="008D30FE" w:rsidRDefault="008D30FE" w:rsidP="009A4376">
      <w:pPr>
        <w:spacing w:after="0" w:line="240" w:lineRule="auto"/>
        <w:ind w:left="270"/>
        <w:rPr>
          <w:rFonts w:ascii="Times New Roman" w:hAnsi="Times New Roman" w:cs="Times New Roman"/>
          <w:sz w:val="24"/>
          <w:szCs w:val="24"/>
        </w:rPr>
        <w:sectPr w:rsidR="008D30FE" w:rsidSect="003A7C61">
          <w:headerReference w:type="default" r:id="rId106"/>
          <w:pgSz w:w="12240" w:h="15840"/>
          <w:pgMar w:top="1008" w:right="1440" w:bottom="720" w:left="1440" w:header="864" w:footer="720" w:gutter="0"/>
          <w:pgNumType w:start="1"/>
          <w:cols w:space="720"/>
          <w:noEndnote/>
          <w:docGrid w:linePitch="299"/>
        </w:sectPr>
      </w:pPr>
    </w:p>
    <w:p w14:paraId="1657F5BE" w14:textId="579F7956" w:rsidR="009A4376" w:rsidRPr="009A4376" w:rsidRDefault="009A4376" w:rsidP="009A4376">
      <w:pPr>
        <w:spacing w:after="0" w:line="240" w:lineRule="auto"/>
        <w:ind w:left="270"/>
        <w:rPr>
          <w:rFonts w:ascii="Times New Roman" w:hAnsi="Times New Roman" w:cs="Times New Roman"/>
          <w:sz w:val="24"/>
          <w:szCs w:val="24"/>
        </w:rPr>
      </w:pPr>
      <w:r w:rsidRPr="009A4376">
        <w:rPr>
          <w:rFonts w:ascii="Times New Roman" w:hAnsi="Times New Roman" w:cs="Times New Roman"/>
          <w:sz w:val="24"/>
          <w:szCs w:val="24"/>
        </w:rPr>
        <w:lastRenderedPageBreak/>
        <w:t>5.   Explaining why comments do not warrant further response</w:t>
      </w:r>
      <w:r w:rsidR="0065555E">
        <w:rPr>
          <w:rFonts w:ascii="Times New Roman" w:hAnsi="Times New Roman" w:cs="Times New Roman"/>
          <w:sz w:val="24"/>
          <w:szCs w:val="24"/>
        </w:rPr>
        <w:t>,</w:t>
      </w:r>
      <w:r w:rsidRPr="009A4376">
        <w:rPr>
          <w:rFonts w:ascii="Times New Roman" w:hAnsi="Times New Roman" w:cs="Times New Roman"/>
          <w:sz w:val="24"/>
          <w:szCs w:val="24"/>
        </w:rPr>
        <w:t xml:space="preserve"> citing the sources, authorities, </w:t>
      </w:r>
    </w:p>
    <w:p w14:paraId="1657F5BF" w14:textId="77777777" w:rsidR="009A4376" w:rsidRPr="009A4376" w:rsidRDefault="009A4376" w:rsidP="009A4376">
      <w:pPr>
        <w:spacing w:after="0" w:line="240" w:lineRule="auto"/>
        <w:ind w:left="630"/>
        <w:rPr>
          <w:rFonts w:ascii="Times New Roman" w:hAnsi="Times New Roman" w:cs="Times New Roman"/>
          <w:sz w:val="24"/>
          <w:szCs w:val="24"/>
        </w:rPr>
      </w:pPr>
      <w:proofErr w:type="gramStart"/>
      <w:r w:rsidRPr="009A4376">
        <w:rPr>
          <w:rFonts w:ascii="Times New Roman" w:hAnsi="Times New Roman" w:cs="Times New Roman"/>
          <w:sz w:val="24"/>
          <w:szCs w:val="24"/>
        </w:rPr>
        <w:t>or</w:t>
      </w:r>
      <w:proofErr w:type="gramEnd"/>
      <w:r w:rsidRPr="009A4376">
        <w:rPr>
          <w:rFonts w:ascii="Times New Roman" w:hAnsi="Times New Roman" w:cs="Times New Roman"/>
          <w:sz w:val="24"/>
          <w:szCs w:val="24"/>
        </w:rPr>
        <w:t xml:space="preserve"> reasons that support the agency’s position, and, if appropriate, indicating those circumstances that would trigger reappraisal or further response. </w:t>
      </w:r>
    </w:p>
    <w:p w14:paraId="1657F5C0" w14:textId="77777777" w:rsidR="009A4376" w:rsidRPr="009A4376" w:rsidRDefault="009A4376" w:rsidP="009A4376">
      <w:pPr>
        <w:spacing w:after="0" w:line="240" w:lineRule="auto"/>
        <w:rPr>
          <w:rFonts w:ascii="Times New Roman" w:hAnsi="Times New Roman" w:cs="Times New Roman"/>
          <w:sz w:val="24"/>
          <w:szCs w:val="24"/>
        </w:rPr>
      </w:pPr>
    </w:p>
    <w:p w14:paraId="1657F5C1" w14:textId="77777777" w:rsidR="009A4376" w:rsidRPr="009A4376" w:rsidRDefault="009A4376" w:rsidP="009A4376">
      <w:pPr>
        <w:spacing w:after="0" w:line="240" w:lineRule="auto"/>
        <w:rPr>
          <w:rFonts w:ascii="Times New Roman" w:hAnsi="Times New Roman" w:cs="Times New Roman"/>
          <w:b/>
          <w:sz w:val="24"/>
          <w:szCs w:val="24"/>
        </w:rPr>
      </w:pPr>
      <w:r w:rsidRPr="009A4376">
        <w:rPr>
          <w:rFonts w:ascii="Times New Roman" w:hAnsi="Times New Roman" w:cs="Times New Roman"/>
          <w:b/>
          <w:sz w:val="24"/>
          <w:szCs w:val="24"/>
        </w:rPr>
        <w:t>P.   Prepare and Analyze a Proposed Land Use Plan/Final Environmental Impact Statement.</w:t>
      </w:r>
    </w:p>
    <w:p w14:paraId="1657F5C2" w14:textId="0CA9E96E" w:rsidR="009A4376" w:rsidRPr="009A4376" w:rsidRDefault="009A4376" w:rsidP="009A4376">
      <w:pPr>
        <w:spacing w:after="0" w:line="240" w:lineRule="auto"/>
        <w:rPr>
          <w:rFonts w:ascii="Times New Roman" w:hAnsi="Times New Roman" w:cs="Times New Roman"/>
          <w:sz w:val="24"/>
          <w:szCs w:val="24"/>
        </w:rPr>
      </w:pPr>
      <w:r w:rsidRPr="009A4376">
        <w:rPr>
          <w:rFonts w:ascii="Times New Roman" w:hAnsi="Times New Roman" w:cs="Times New Roman"/>
          <w:sz w:val="24"/>
          <w:szCs w:val="24"/>
        </w:rPr>
        <w:t xml:space="preserve">The proposed </w:t>
      </w:r>
      <w:r w:rsidR="00544510">
        <w:rPr>
          <w:rFonts w:ascii="Times New Roman" w:hAnsi="Times New Roman" w:cs="Times New Roman"/>
          <w:sz w:val="24"/>
          <w:szCs w:val="24"/>
        </w:rPr>
        <w:t>LUP</w:t>
      </w:r>
      <w:r w:rsidRPr="009A4376">
        <w:rPr>
          <w:rFonts w:ascii="Times New Roman" w:hAnsi="Times New Roman" w:cs="Times New Roman"/>
          <w:sz w:val="24"/>
          <w:szCs w:val="24"/>
        </w:rPr>
        <w:t xml:space="preserve">/final EIS builds on the draft </w:t>
      </w:r>
      <w:r w:rsidR="00544510">
        <w:rPr>
          <w:rFonts w:ascii="Times New Roman" w:hAnsi="Times New Roman" w:cs="Times New Roman"/>
          <w:sz w:val="24"/>
          <w:szCs w:val="24"/>
        </w:rPr>
        <w:t>LUP</w:t>
      </w:r>
      <w:r w:rsidRPr="009A4376">
        <w:rPr>
          <w:rFonts w:ascii="Times New Roman" w:hAnsi="Times New Roman" w:cs="Times New Roman"/>
          <w:sz w:val="24"/>
          <w:szCs w:val="24"/>
        </w:rPr>
        <w:t xml:space="preserve">/draft EIS. The R&amp;VS lead will likely work with </w:t>
      </w:r>
      <w:r w:rsidR="00690A52">
        <w:rPr>
          <w:rFonts w:ascii="Times New Roman" w:hAnsi="Times New Roman" w:cs="Times New Roman"/>
          <w:sz w:val="24"/>
          <w:szCs w:val="24"/>
        </w:rPr>
        <w:t xml:space="preserve">the RMP team, </w:t>
      </w:r>
      <w:r w:rsidRPr="009A4376">
        <w:rPr>
          <w:rFonts w:ascii="Times New Roman" w:hAnsi="Times New Roman" w:cs="Times New Roman"/>
          <w:sz w:val="24"/>
          <w:szCs w:val="24"/>
        </w:rPr>
        <w:t>cooperating agencies, resource advisory councils, and partners</w:t>
      </w:r>
      <w:r w:rsidR="00690A52">
        <w:rPr>
          <w:rFonts w:ascii="Times New Roman" w:hAnsi="Times New Roman" w:cs="Times New Roman"/>
          <w:sz w:val="24"/>
          <w:szCs w:val="24"/>
        </w:rPr>
        <w:t>.</w:t>
      </w:r>
      <w:r w:rsidR="008C2519">
        <w:rPr>
          <w:rFonts w:ascii="Times New Roman" w:hAnsi="Times New Roman" w:cs="Times New Roman"/>
          <w:sz w:val="24"/>
          <w:szCs w:val="24"/>
        </w:rPr>
        <w:t xml:space="preserve"> </w:t>
      </w:r>
      <w:r w:rsidRPr="009A4376">
        <w:rPr>
          <w:rFonts w:ascii="Times New Roman" w:hAnsi="Times New Roman" w:cs="Times New Roman"/>
          <w:sz w:val="24"/>
          <w:szCs w:val="24"/>
        </w:rPr>
        <w:t xml:space="preserve">The proposed RMP/final EIS should clearly display LUP decisions versus implementation decisions and should clearly distinguish between the two types of decisions. See Chapter </w:t>
      </w:r>
      <w:r w:rsidR="00EE7188">
        <w:rPr>
          <w:rFonts w:ascii="Times New Roman" w:hAnsi="Times New Roman" w:cs="Times New Roman"/>
          <w:sz w:val="24"/>
          <w:szCs w:val="24"/>
        </w:rPr>
        <w:t xml:space="preserve">II, Paragraph </w:t>
      </w:r>
      <w:r w:rsidRPr="009A4376">
        <w:rPr>
          <w:rFonts w:ascii="Times New Roman" w:hAnsi="Times New Roman" w:cs="Times New Roman"/>
          <w:sz w:val="24"/>
          <w:szCs w:val="24"/>
        </w:rPr>
        <w:t>D</w:t>
      </w:r>
      <w:r w:rsidR="00EE7188">
        <w:rPr>
          <w:rFonts w:ascii="Times New Roman" w:hAnsi="Times New Roman" w:cs="Times New Roman"/>
          <w:sz w:val="24"/>
          <w:szCs w:val="24"/>
        </w:rPr>
        <w:t>,</w:t>
      </w:r>
      <w:r w:rsidRPr="009A4376">
        <w:rPr>
          <w:rFonts w:ascii="Times New Roman" w:hAnsi="Times New Roman" w:cs="Times New Roman"/>
          <w:sz w:val="24"/>
          <w:szCs w:val="24"/>
        </w:rPr>
        <w:t xml:space="preserve"> for more information regarding making LUP decisions and implementation decisions in the same planning effort.</w:t>
      </w:r>
    </w:p>
    <w:p w14:paraId="1657F5C3" w14:textId="77777777" w:rsidR="009A4376" w:rsidRPr="009A4376" w:rsidRDefault="009A4376" w:rsidP="009A4376">
      <w:pPr>
        <w:spacing w:after="0" w:line="240" w:lineRule="auto"/>
        <w:rPr>
          <w:rFonts w:ascii="Times New Roman" w:hAnsi="Times New Roman" w:cs="Times New Roman"/>
          <w:sz w:val="24"/>
          <w:szCs w:val="24"/>
        </w:rPr>
      </w:pPr>
    </w:p>
    <w:p w14:paraId="1657F5C4" w14:textId="77777777" w:rsidR="009A4376" w:rsidRPr="009A4376" w:rsidRDefault="009A4376" w:rsidP="009A4376">
      <w:pPr>
        <w:spacing w:after="0" w:line="240" w:lineRule="auto"/>
        <w:rPr>
          <w:rFonts w:ascii="Times New Roman" w:hAnsi="Times New Roman" w:cs="Times New Roman"/>
          <w:b/>
          <w:sz w:val="24"/>
          <w:szCs w:val="24"/>
        </w:rPr>
      </w:pPr>
      <w:r w:rsidRPr="009A4376">
        <w:rPr>
          <w:rFonts w:ascii="Times New Roman" w:hAnsi="Times New Roman" w:cs="Times New Roman"/>
          <w:b/>
          <w:sz w:val="24"/>
          <w:szCs w:val="24"/>
        </w:rPr>
        <w:t xml:space="preserve">Q.   Publish the Notice of Availability for the </w:t>
      </w:r>
      <w:r w:rsidR="00544510" w:rsidRPr="009A4376">
        <w:rPr>
          <w:rFonts w:ascii="Times New Roman" w:hAnsi="Times New Roman" w:cs="Times New Roman"/>
          <w:b/>
          <w:sz w:val="24"/>
          <w:szCs w:val="24"/>
        </w:rPr>
        <w:t xml:space="preserve">Proposed Land Use Plan/Final Environmental Impact </w:t>
      </w:r>
      <w:proofErr w:type="gramStart"/>
      <w:r w:rsidR="00544510" w:rsidRPr="009A4376">
        <w:rPr>
          <w:rFonts w:ascii="Times New Roman" w:hAnsi="Times New Roman" w:cs="Times New Roman"/>
          <w:b/>
          <w:sz w:val="24"/>
          <w:szCs w:val="24"/>
        </w:rPr>
        <w:t>Statement</w:t>
      </w:r>
      <w:r w:rsidRPr="009A4376">
        <w:rPr>
          <w:rFonts w:ascii="Times New Roman" w:hAnsi="Times New Roman" w:cs="Times New Roman"/>
          <w:b/>
          <w:sz w:val="24"/>
          <w:szCs w:val="24"/>
        </w:rPr>
        <w:t>,</w:t>
      </w:r>
      <w:proofErr w:type="gramEnd"/>
      <w:r w:rsidRPr="009A4376">
        <w:rPr>
          <w:rFonts w:ascii="Times New Roman" w:hAnsi="Times New Roman" w:cs="Times New Roman"/>
          <w:b/>
          <w:sz w:val="24"/>
          <w:szCs w:val="24"/>
        </w:rPr>
        <w:t xml:space="preserve"> </w:t>
      </w:r>
      <w:r w:rsidR="009B67BE">
        <w:rPr>
          <w:rFonts w:ascii="Times New Roman" w:hAnsi="Times New Roman" w:cs="Times New Roman"/>
          <w:b/>
          <w:sz w:val="24"/>
          <w:szCs w:val="24"/>
        </w:rPr>
        <w:t xml:space="preserve">Provide a </w:t>
      </w:r>
      <w:r w:rsidR="009B67BE" w:rsidRPr="009A4376">
        <w:rPr>
          <w:rFonts w:ascii="Times New Roman" w:hAnsi="Times New Roman" w:cs="Times New Roman"/>
          <w:b/>
          <w:sz w:val="24"/>
          <w:szCs w:val="24"/>
        </w:rPr>
        <w:t>Governor’s Consistency Review</w:t>
      </w:r>
      <w:r w:rsidR="009B67BE">
        <w:rPr>
          <w:rFonts w:ascii="Times New Roman" w:hAnsi="Times New Roman" w:cs="Times New Roman"/>
          <w:b/>
          <w:sz w:val="24"/>
          <w:szCs w:val="24"/>
        </w:rPr>
        <w:t xml:space="preserve">, </w:t>
      </w:r>
      <w:r w:rsidRPr="009A4376">
        <w:rPr>
          <w:rFonts w:ascii="Times New Roman" w:hAnsi="Times New Roman" w:cs="Times New Roman"/>
          <w:b/>
          <w:sz w:val="24"/>
          <w:szCs w:val="24"/>
        </w:rPr>
        <w:t>Provide a 30-Day Protest Period, and Resolve Protests.</w:t>
      </w:r>
    </w:p>
    <w:p w14:paraId="1657F5C5" w14:textId="77777777" w:rsidR="009B67BE" w:rsidRDefault="009A4376" w:rsidP="009A4376">
      <w:pPr>
        <w:spacing w:after="0" w:line="240" w:lineRule="auto"/>
        <w:rPr>
          <w:rFonts w:ascii="Times New Roman" w:hAnsi="Times New Roman" w:cs="Times New Roman"/>
          <w:sz w:val="24"/>
          <w:szCs w:val="24"/>
        </w:rPr>
      </w:pPr>
      <w:r w:rsidRPr="009A4376">
        <w:rPr>
          <w:rFonts w:ascii="Times New Roman" w:hAnsi="Times New Roman" w:cs="Times New Roman"/>
          <w:sz w:val="24"/>
          <w:szCs w:val="24"/>
        </w:rPr>
        <w:t xml:space="preserve">Issuance of the proposed </w:t>
      </w:r>
      <w:r w:rsidR="00544510">
        <w:rPr>
          <w:rFonts w:ascii="Times New Roman" w:hAnsi="Times New Roman" w:cs="Times New Roman"/>
          <w:sz w:val="24"/>
          <w:szCs w:val="24"/>
        </w:rPr>
        <w:t xml:space="preserve">LUP/final </w:t>
      </w:r>
      <w:r w:rsidRPr="009A4376">
        <w:rPr>
          <w:rFonts w:ascii="Times New Roman" w:hAnsi="Times New Roman" w:cs="Times New Roman"/>
          <w:sz w:val="24"/>
          <w:szCs w:val="24"/>
        </w:rPr>
        <w:t xml:space="preserve">EIS officially occurs when the Environmental Protection Agency publishes a notice of availability in the Federal Register. The BLM publishes a notice of availability as well, which contains information about the project, protest period and filing instructions, contact information, and other supplemental information not contained in the Environmental Protection Agency’s notice of availability. </w:t>
      </w:r>
    </w:p>
    <w:p w14:paraId="1657F5C6" w14:textId="77777777" w:rsidR="009B67BE" w:rsidRDefault="009B67BE" w:rsidP="009A4376">
      <w:pPr>
        <w:spacing w:after="0" w:line="240" w:lineRule="auto"/>
        <w:rPr>
          <w:rFonts w:ascii="Times New Roman" w:hAnsi="Times New Roman" w:cs="Times New Roman"/>
          <w:sz w:val="24"/>
          <w:szCs w:val="24"/>
        </w:rPr>
      </w:pPr>
    </w:p>
    <w:p w14:paraId="1657F5C7" w14:textId="3E4E513F" w:rsidR="009A4376" w:rsidRPr="00921B9C" w:rsidRDefault="009B67BE" w:rsidP="00921B9C">
      <w:pPr>
        <w:pStyle w:val="ListParagraph"/>
        <w:numPr>
          <w:ilvl w:val="0"/>
          <w:numId w:val="128"/>
        </w:numPr>
        <w:rPr>
          <w:sz w:val="24"/>
          <w:szCs w:val="24"/>
        </w:rPr>
      </w:pPr>
      <w:r w:rsidRPr="00921B9C">
        <w:rPr>
          <w:b/>
          <w:sz w:val="24"/>
          <w:szCs w:val="24"/>
        </w:rPr>
        <w:t>Protest Period.</w:t>
      </w:r>
      <w:r>
        <w:rPr>
          <w:sz w:val="24"/>
          <w:szCs w:val="24"/>
        </w:rPr>
        <w:t xml:space="preserve"> </w:t>
      </w:r>
      <w:r w:rsidR="009A4376" w:rsidRPr="00921B9C">
        <w:rPr>
          <w:sz w:val="24"/>
          <w:szCs w:val="24"/>
        </w:rPr>
        <w:t>A 30</w:t>
      </w:r>
      <w:r w:rsidR="0065555E" w:rsidRPr="00921B9C">
        <w:rPr>
          <w:sz w:val="24"/>
          <w:szCs w:val="24"/>
        </w:rPr>
        <w:t>-</w:t>
      </w:r>
      <w:r w:rsidR="009A4376" w:rsidRPr="00921B9C">
        <w:rPr>
          <w:sz w:val="24"/>
          <w:szCs w:val="24"/>
        </w:rPr>
        <w:t>day public protest period is held after the final EIS/proposed RMP is finished to allow for public input before the decisions are finalized in the record of decision. The R&amp;VS lead may have to help resolve protests. Individuals and entities have 30 days from the publication of the Environmental Protection Agency’s notice of availability of the document to file a protest with the BLM Director. The protest period cannot be extended. The BLM must resolve any protests on a proposed RMP</w:t>
      </w:r>
      <w:r w:rsidR="005D494C">
        <w:rPr>
          <w:sz w:val="24"/>
          <w:szCs w:val="24"/>
        </w:rPr>
        <w:t xml:space="preserve"> </w:t>
      </w:r>
      <w:r w:rsidR="00946C6E">
        <w:rPr>
          <w:sz w:val="24"/>
          <w:szCs w:val="24"/>
        </w:rPr>
        <w:t>(</w:t>
      </w:r>
      <w:r w:rsidR="005D494C">
        <w:rPr>
          <w:sz w:val="24"/>
          <w:szCs w:val="24"/>
        </w:rPr>
        <w:t>or RMP</w:t>
      </w:r>
      <w:r w:rsidR="00946C6E">
        <w:rPr>
          <w:sz w:val="24"/>
          <w:szCs w:val="24"/>
        </w:rPr>
        <w:t xml:space="preserve"> </w:t>
      </w:r>
      <w:r w:rsidR="009A4376" w:rsidRPr="00921B9C">
        <w:rPr>
          <w:sz w:val="24"/>
          <w:szCs w:val="24"/>
        </w:rPr>
        <w:t>amendment</w:t>
      </w:r>
      <w:r w:rsidR="00946C6E">
        <w:rPr>
          <w:sz w:val="24"/>
          <w:szCs w:val="24"/>
        </w:rPr>
        <w:t>)</w:t>
      </w:r>
      <w:r w:rsidR="005D494C">
        <w:rPr>
          <w:sz w:val="24"/>
          <w:szCs w:val="24"/>
        </w:rPr>
        <w:t xml:space="preserve"> and </w:t>
      </w:r>
      <w:r w:rsidR="009A4376" w:rsidRPr="00921B9C">
        <w:rPr>
          <w:sz w:val="24"/>
          <w:szCs w:val="24"/>
        </w:rPr>
        <w:t xml:space="preserve">final EIS before issuing a record of decision, and the </w:t>
      </w:r>
      <w:r w:rsidR="00FE7258" w:rsidRPr="00921B9C">
        <w:rPr>
          <w:sz w:val="24"/>
          <w:szCs w:val="24"/>
        </w:rPr>
        <w:t>R&amp;VS</w:t>
      </w:r>
      <w:r w:rsidR="009A4376" w:rsidRPr="00921B9C">
        <w:rPr>
          <w:sz w:val="24"/>
          <w:szCs w:val="24"/>
        </w:rPr>
        <w:t xml:space="preserve"> lead may have to help resolve protests. A record of decision may be issued on any portion of the proposed RMP not protested, in coordination with the BLM Washington Office.</w:t>
      </w:r>
    </w:p>
    <w:p w14:paraId="1657F5C8" w14:textId="77777777" w:rsidR="009A4376" w:rsidRPr="009A4376" w:rsidRDefault="009A4376" w:rsidP="009A4376">
      <w:pPr>
        <w:spacing w:after="0" w:line="240" w:lineRule="auto"/>
        <w:rPr>
          <w:rFonts w:ascii="Times New Roman" w:hAnsi="Times New Roman" w:cs="Times New Roman"/>
          <w:sz w:val="24"/>
          <w:szCs w:val="24"/>
        </w:rPr>
      </w:pPr>
    </w:p>
    <w:p w14:paraId="1657F5C9" w14:textId="77777777" w:rsidR="009A4376" w:rsidRPr="009A4376" w:rsidRDefault="009B67BE" w:rsidP="009A4376">
      <w:pPr>
        <w:spacing w:after="0" w:line="240" w:lineRule="auto"/>
        <w:ind w:left="270"/>
        <w:rPr>
          <w:rFonts w:ascii="Times New Roman" w:hAnsi="Times New Roman" w:cs="Times New Roman"/>
          <w:sz w:val="24"/>
          <w:szCs w:val="24"/>
        </w:rPr>
      </w:pPr>
      <w:r>
        <w:rPr>
          <w:rFonts w:ascii="Times New Roman" w:hAnsi="Times New Roman" w:cs="Times New Roman"/>
          <w:sz w:val="24"/>
          <w:szCs w:val="24"/>
        </w:rPr>
        <w:t>2</w:t>
      </w:r>
      <w:r w:rsidR="009A4376" w:rsidRPr="009A4376">
        <w:rPr>
          <w:rFonts w:ascii="Times New Roman" w:hAnsi="Times New Roman" w:cs="Times New Roman"/>
          <w:sz w:val="24"/>
          <w:szCs w:val="24"/>
        </w:rPr>
        <w:t xml:space="preserve">.   </w:t>
      </w:r>
      <w:r w:rsidR="009A4376" w:rsidRPr="009A4376">
        <w:rPr>
          <w:rFonts w:ascii="Times New Roman" w:hAnsi="Times New Roman" w:cs="Times New Roman"/>
          <w:b/>
          <w:sz w:val="24"/>
          <w:szCs w:val="24"/>
        </w:rPr>
        <w:t>Governor’s Consistency Review.</w:t>
      </w:r>
      <w:r w:rsidR="009A4376" w:rsidRPr="009A4376">
        <w:rPr>
          <w:rFonts w:ascii="Times New Roman" w:hAnsi="Times New Roman" w:cs="Times New Roman"/>
          <w:sz w:val="24"/>
          <w:szCs w:val="24"/>
        </w:rPr>
        <w:t xml:space="preserve"> In addition to a 30-day protest period, the BLM must </w:t>
      </w:r>
    </w:p>
    <w:p w14:paraId="1657F5CA" w14:textId="3F231878" w:rsidR="009A4376" w:rsidRPr="009A4376" w:rsidRDefault="009A4376" w:rsidP="009A4376">
      <w:pPr>
        <w:spacing w:after="0" w:line="240" w:lineRule="auto"/>
        <w:ind w:left="630"/>
        <w:rPr>
          <w:rFonts w:ascii="Times New Roman" w:hAnsi="Times New Roman" w:cs="Times New Roman"/>
          <w:sz w:val="24"/>
          <w:szCs w:val="24"/>
        </w:rPr>
      </w:pPr>
      <w:proofErr w:type="gramStart"/>
      <w:r w:rsidRPr="009A4376">
        <w:rPr>
          <w:rFonts w:ascii="Times New Roman" w:hAnsi="Times New Roman" w:cs="Times New Roman"/>
          <w:sz w:val="24"/>
          <w:szCs w:val="24"/>
        </w:rPr>
        <w:t>also</w:t>
      </w:r>
      <w:proofErr w:type="gramEnd"/>
      <w:r w:rsidRPr="009A4376">
        <w:rPr>
          <w:rFonts w:ascii="Times New Roman" w:hAnsi="Times New Roman" w:cs="Times New Roman"/>
          <w:sz w:val="24"/>
          <w:szCs w:val="24"/>
        </w:rPr>
        <w:t xml:space="preserve"> provide a 60-day review period to the Governor of the state in which the </w:t>
      </w:r>
      <w:r w:rsidR="00192DA5">
        <w:rPr>
          <w:rFonts w:ascii="Times New Roman" w:hAnsi="Times New Roman" w:cs="Times New Roman"/>
          <w:sz w:val="24"/>
          <w:szCs w:val="24"/>
        </w:rPr>
        <w:t>LUP</w:t>
      </w:r>
      <w:r w:rsidRPr="009A4376">
        <w:rPr>
          <w:rFonts w:ascii="Times New Roman" w:hAnsi="Times New Roman" w:cs="Times New Roman"/>
          <w:sz w:val="24"/>
          <w:szCs w:val="24"/>
        </w:rPr>
        <w:t xml:space="preserve"> is being proposed to ensure consistency with state and local plans, policies, and programs. The protest period and the Governor’s review period usually occur simultaneously in order to save time.</w:t>
      </w:r>
      <w:r w:rsidR="009B67BE">
        <w:rPr>
          <w:rFonts w:ascii="Times New Roman" w:hAnsi="Times New Roman" w:cs="Times New Roman"/>
          <w:sz w:val="24"/>
          <w:szCs w:val="24"/>
        </w:rPr>
        <w:t xml:space="preserve"> </w:t>
      </w:r>
      <w:r w:rsidRPr="009A4376">
        <w:rPr>
          <w:rFonts w:ascii="Times New Roman" w:hAnsi="Times New Roman" w:cs="Times New Roman"/>
          <w:sz w:val="24"/>
          <w:szCs w:val="24"/>
        </w:rPr>
        <w:t xml:space="preserve">The protest letters and comments from the Governor could result in the need to significantly modify the proposed RMP (amendment)/final EIS. If the change is significant, the BLM must announce the intended changes to the public and provide another 30-day comment period. Without this step, the public would not have an opportunity to understand and respond to the potential change (43 CFR 1610.5-1(b) and 40 CFR 1505.2). The BLM must then respond to the comments as described in Chapter </w:t>
      </w:r>
      <w:r w:rsidR="00504299">
        <w:rPr>
          <w:rFonts w:ascii="Times New Roman" w:hAnsi="Times New Roman" w:cs="Times New Roman"/>
          <w:sz w:val="24"/>
          <w:szCs w:val="24"/>
        </w:rPr>
        <w:t>III</w:t>
      </w:r>
      <w:r w:rsidRPr="009A4376">
        <w:rPr>
          <w:rFonts w:ascii="Times New Roman" w:hAnsi="Times New Roman" w:cs="Times New Roman"/>
          <w:sz w:val="24"/>
          <w:szCs w:val="24"/>
        </w:rPr>
        <w:t xml:space="preserve">, </w:t>
      </w:r>
      <w:r w:rsidR="00504299">
        <w:rPr>
          <w:rFonts w:ascii="Times New Roman" w:hAnsi="Times New Roman" w:cs="Times New Roman"/>
          <w:sz w:val="24"/>
          <w:szCs w:val="24"/>
        </w:rPr>
        <w:t>Paragraph</w:t>
      </w:r>
      <w:r w:rsidRPr="009A4376">
        <w:rPr>
          <w:rFonts w:ascii="Times New Roman" w:hAnsi="Times New Roman" w:cs="Times New Roman"/>
          <w:sz w:val="24"/>
          <w:szCs w:val="24"/>
        </w:rPr>
        <w:t xml:space="preserve"> O. </w:t>
      </w:r>
    </w:p>
    <w:p w14:paraId="1657F5CB" w14:textId="77777777" w:rsidR="00215F39" w:rsidRDefault="00215F39" w:rsidP="009A4376">
      <w:pPr>
        <w:spacing w:after="0" w:line="240" w:lineRule="auto"/>
        <w:rPr>
          <w:rFonts w:ascii="Times New Roman" w:hAnsi="Times New Roman" w:cs="Times New Roman"/>
          <w:b/>
          <w:sz w:val="24"/>
          <w:szCs w:val="24"/>
        </w:rPr>
      </w:pPr>
      <w:bookmarkStart w:id="233" w:name="_Toc293488581"/>
    </w:p>
    <w:p w14:paraId="1657F5CC" w14:textId="77777777" w:rsidR="006D5688" w:rsidRDefault="006D5688" w:rsidP="009A4376">
      <w:pPr>
        <w:spacing w:after="0" w:line="240" w:lineRule="auto"/>
        <w:rPr>
          <w:rFonts w:ascii="Times New Roman" w:hAnsi="Times New Roman" w:cs="Times New Roman"/>
          <w:b/>
          <w:sz w:val="24"/>
          <w:szCs w:val="24"/>
        </w:rPr>
      </w:pPr>
    </w:p>
    <w:p w14:paraId="1657F5CD" w14:textId="77777777" w:rsidR="006D5688" w:rsidRDefault="006D5688" w:rsidP="009A4376">
      <w:pPr>
        <w:spacing w:after="0" w:line="240" w:lineRule="auto"/>
        <w:rPr>
          <w:rFonts w:ascii="Times New Roman" w:hAnsi="Times New Roman" w:cs="Times New Roman"/>
          <w:b/>
          <w:sz w:val="24"/>
          <w:szCs w:val="24"/>
        </w:rPr>
      </w:pPr>
    </w:p>
    <w:p w14:paraId="1657F5CE" w14:textId="77777777" w:rsidR="00C845E9" w:rsidRDefault="00C845E9" w:rsidP="009A4376">
      <w:pPr>
        <w:spacing w:after="0" w:line="240" w:lineRule="auto"/>
        <w:rPr>
          <w:rFonts w:ascii="Times New Roman" w:hAnsi="Times New Roman" w:cs="Times New Roman"/>
          <w:b/>
          <w:sz w:val="24"/>
          <w:szCs w:val="24"/>
        </w:rPr>
      </w:pPr>
    </w:p>
    <w:p w14:paraId="00A0CC45" w14:textId="77777777" w:rsidR="008D30FE" w:rsidRDefault="008D30FE" w:rsidP="009A4376">
      <w:pPr>
        <w:spacing w:after="0" w:line="240" w:lineRule="auto"/>
        <w:rPr>
          <w:rFonts w:ascii="Times New Roman" w:hAnsi="Times New Roman" w:cs="Times New Roman"/>
          <w:b/>
          <w:sz w:val="24"/>
          <w:szCs w:val="24"/>
        </w:rPr>
        <w:sectPr w:rsidR="008D30FE" w:rsidSect="003A7C61">
          <w:headerReference w:type="default" r:id="rId107"/>
          <w:pgSz w:w="12240" w:h="15840"/>
          <w:pgMar w:top="1008" w:right="1440" w:bottom="720" w:left="1440" w:header="864" w:footer="720" w:gutter="0"/>
          <w:pgNumType w:start="1"/>
          <w:cols w:space="720"/>
          <w:noEndnote/>
          <w:docGrid w:linePitch="299"/>
        </w:sectPr>
      </w:pPr>
    </w:p>
    <w:p w14:paraId="1657F5CF" w14:textId="3E2DDDBF" w:rsidR="009A4376" w:rsidRPr="009A4376" w:rsidRDefault="009A4376" w:rsidP="009A4376">
      <w:pPr>
        <w:spacing w:after="0" w:line="240" w:lineRule="auto"/>
        <w:rPr>
          <w:rFonts w:ascii="Times New Roman" w:hAnsi="Times New Roman" w:cs="Times New Roman"/>
          <w:b/>
          <w:sz w:val="24"/>
          <w:szCs w:val="24"/>
        </w:rPr>
      </w:pPr>
      <w:r w:rsidRPr="009A4376">
        <w:rPr>
          <w:rFonts w:ascii="Times New Roman" w:hAnsi="Times New Roman" w:cs="Times New Roman"/>
          <w:b/>
          <w:sz w:val="24"/>
          <w:szCs w:val="24"/>
        </w:rPr>
        <w:lastRenderedPageBreak/>
        <w:t>R.   Record of Decision</w:t>
      </w:r>
      <w:bookmarkEnd w:id="233"/>
      <w:r w:rsidRPr="009A4376">
        <w:rPr>
          <w:rFonts w:ascii="Times New Roman" w:hAnsi="Times New Roman" w:cs="Times New Roman"/>
          <w:b/>
          <w:sz w:val="24"/>
          <w:szCs w:val="24"/>
        </w:rPr>
        <w:t>/Approved Land Use Plan.</w:t>
      </w:r>
    </w:p>
    <w:p w14:paraId="1657F5D0" w14:textId="406E9BAB" w:rsidR="009A4376" w:rsidRPr="009A4376" w:rsidRDefault="009A4376" w:rsidP="009A4376">
      <w:pPr>
        <w:spacing w:after="0" w:line="240" w:lineRule="auto"/>
        <w:rPr>
          <w:rFonts w:ascii="Times New Roman" w:hAnsi="Times New Roman" w:cs="Times New Roman"/>
          <w:sz w:val="24"/>
          <w:szCs w:val="24"/>
        </w:rPr>
      </w:pPr>
      <w:r w:rsidRPr="009A4376">
        <w:rPr>
          <w:rFonts w:ascii="Times New Roman" w:hAnsi="Times New Roman" w:cs="Times New Roman"/>
          <w:sz w:val="24"/>
          <w:szCs w:val="24"/>
        </w:rPr>
        <w:t xml:space="preserve">The record of decision is the final step in the EIS process. The record of decision </w:t>
      </w:r>
      <w:r w:rsidR="0031304A">
        <w:rPr>
          <w:rFonts w:ascii="Times New Roman" w:hAnsi="Times New Roman" w:cs="Times New Roman"/>
          <w:sz w:val="24"/>
          <w:szCs w:val="24"/>
        </w:rPr>
        <w:t>describes</w:t>
      </w:r>
      <w:r w:rsidR="0031304A" w:rsidRPr="009A4376">
        <w:rPr>
          <w:rFonts w:ascii="Times New Roman" w:hAnsi="Times New Roman" w:cs="Times New Roman"/>
          <w:sz w:val="24"/>
          <w:szCs w:val="24"/>
        </w:rPr>
        <w:t xml:space="preserve"> </w:t>
      </w:r>
      <w:r w:rsidRPr="009A4376">
        <w:rPr>
          <w:rFonts w:ascii="Times New Roman" w:hAnsi="Times New Roman" w:cs="Times New Roman"/>
          <w:sz w:val="24"/>
          <w:szCs w:val="24"/>
        </w:rPr>
        <w:t xml:space="preserve">the alternatives analyzed and factors considered in reaching the final decision(s). If the LUP (amendment) makes monitoring and evaluation decisions or adopts mitigation measures, they must be </w:t>
      </w:r>
      <w:r w:rsidR="0031304A">
        <w:rPr>
          <w:rFonts w:ascii="Times New Roman" w:hAnsi="Times New Roman" w:cs="Times New Roman"/>
          <w:sz w:val="24"/>
          <w:szCs w:val="24"/>
        </w:rPr>
        <w:t>described</w:t>
      </w:r>
      <w:r w:rsidR="0031304A" w:rsidRPr="009A4376">
        <w:rPr>
          <w:rFonts w:ascii="Times New Roman" w:hAnsi="Times New Roman" w:cs="Times New Roman"/>
          <w:sz w:val="24"/>
          <w:szCs w:val="24"/>
        </w:rPr>
        <w:t xml:space="preserve"> </w:t>
      </w:r>
      <w:r w:rsidRPr="009A4376">
        <w:rPr>
          <w:rFonts w:ascii="Times New Roman" w:hAnsi="Times New Roman" w:cs="Times New Roman"/>
          <w:sz w:val="24"/>
          <w:szCs w:val="24"/>
        </w:rPr>
        <w:t xml:space="preserve">in the record of decision. The R&amp;VS lead may be asked to (1) </w:t>
      </w:r>
      <w:r w:rsidR="00BA7D81" w:rsidRPr="009A4376">
        <w:rPr>
          <w:rFonts w:ascii="Times New Roman" w:hAnsi="Times New Roman" w:cs="Times New Roman"/>
          <w:sz w:val="24"/>
          <w:szCs w:val="24"/>
        </w:rPr>
        <w:t>identify LUP versus implementation R&amp;VS decisions</w:t>
      </w:r>
      <w:r w:rsidR="00BA7D81">
        <w:rPr>
          <w:rFonts w:ascii="Times New Roman" w:hAnsi="Times New Roman" w:cs="Times New Roman"/>
          <w:sz w:val="24"/>
          <w:szCs w:val="24"/>
        </w:rPr>
        <w:t xml:space="preserve"> and </w:t>
      </w:r>
      <w:r w:rsidRPr="009A4376">
        <w:rPr>
          <w:rFonts w:ascii="Times New Roman" w:hAnsi="Times New Roman" w:cs="Times New Roman"/>
          <w:sz w:val="24"/>
          <w:szCs w:val="24"/>
        </w:rPr>
        <w:t xml:space="preserve">(2) </w:t>
      </w:r>
      <w:r w:rsidR="00BA7D81" w:rsidRPr="009A4376">
        <w:rPr>
          <w:rFonts w:ascii="Times New Roman" w:hAnsi="Times New Roman" w:cs="Times New Roman"/>
          <w:sz w:val="24"/>
          <w:szCs w:val="24"/>
        </w:rPr>
        <w:t>document rationale for consideration of RMAs or other recreation program decisions</w:t>
      </w:r>
      <w:r w:rsidR="00BA7D81">
        <w:rPr>
          <w:rFonts w:ascii="Times New Roman" w:hAnsi="Times New Roman" w:cs="Times New Roman"/>
          <w:sz w:val="24"/>
          <w:szCs w:val="24"/>
        </w:rPr>
        <w:t xml:space="preserve">. </w:t>
      </w:r>
      <w:r w:rsidRPr="009A4376">
        <w:rPr>
          <w:rFonts w:ascii="Times New Roman" w:hAnsi="Times New Roman" w:cs="Times New Roman"/>
          <w:sz w:val="24"/>
          <w:szCs w:val="24"/>
        </w:rPr>
        <w:t xml:space="preserve">RMA designation rationale may include: </w:t>
      </w:r>
    </w:p>
    <w:p w14:paraId="1657F5D1" w14:textId="77777777" w:rsidR="009A4376" w:rsidRPr="009A4376" w:rsidRDefault="009A4376" w:rsidP="009A4376">
      <w:pPr>
        <w:spacing w:after="0" w:line="240" w:lineRule="auto"/>
        <w:rPr>
          <w:rFonts w:ascii="Times New Roman" w:hAnsi="Times New Roman" w:cs="Times New Roman"/>
          <w:sz w:val="24"/>
          <w:szCs w:val="24"/>
        </w:rPr>
      </w:pPr>
    </w:p>
    <w:p w14:paraId="1657F5D2" w14:textId="77777777" w:rsidR="00BA7D81" w:rsidRDefault="00BA7D81" w:rsidP="00921B9C">
      <w:pPr>
        <w:pStyle w:val="ListParagraph"/>
        <w:numPr>
          <w:ilvl w:val="0"/>
          <w:numId w:val="129"/>
        </w:numPr>
        <w:rPr>
          <w:sz w:val="24"/>
          <w:szCs w:val="24"/>
        </w:rPr>
      </w:pPr>
      <w:r w:rsidRPr="00921B9C">
        <w:rPr>
          <w:sz w:val="24"/>
          <w:szCs w:val="24"/>
        </w:rPr>
        <w:t xml:space="preserve">Recognizing unique, important, or distinct recreation values. </w:t>
      </w:r>
    </w:p>
    <w:p w14:paraId="1657F5D3" w14:textId="77777777" w:rsidR="00BA7D81" w:rsidRPr="00921B9C" w:rsidRDefault="00BA7D81" w:rsidP="00921B9C">
      <w:pPr>
        <w:pStyle w:val="ListParagraph"/>
        <w:ind w:left="630"/>
        <w:rPr>
          <w:sz w:val="24"/>
          <w:szCs w:val="24"/>
        </w:rPr>
      </w:pPr>
    </w:p>
    <w:p w14:paraId="1657F5D4" w14:textId="77777777" w:rsidR="009A4376" w:rsidRPr="009A4376" w:rsidRDefault="009A4376" w:rsidP="00921B9C">
      <w:pPr>
        <w:pStyle w:val="ListParagraph"/>
        <w:numPr>
          <w:ilvl w:val="0"/>
          <w:numId w:val="129"/>
        </w:numPr>
      </w:pPr>
      <w:r w:rsidRPr="00921B9C">
        <w:rPr>
          <w:sz w:val="24"/>
          <w:szCs w:val="24"/>
        </w:rPr>
        <w:t xml:space="preserve">Meeting recreation demand for recreation opportunities. </w:t>
      </w:r>
    </w:p>
    <w:p w14:paraId="1657F5D5" w14:textId="77777777" w:rsidR="009A4376" w:rsidRPr="009A4376" w:rsidRDefault="009A4376" w:rsidP="009A4376">
      <w:pPr>
        <w:spacing w:after="0" w:line="240" w:lineRule="auto"/>
        <w:rPr>
          <w:rFonts w:ascii="Times New Roman" w:hAnsi="Times New Roman" w:cs="Times New Roman"/>
          <w:sz w:val="24"/>
          <w:szCs w:val="24"/>
        </w:rPr>
      </w:pPr>
    </w:p>
    <w:p w14:paraId="1657F5D6" w14:textId="77777777" w:rsidR="009A4376" w:rsidRPr="009A4376" w:rsidRDefault="009A4376" w:rsidP="009A4376">
      <w:pPr>
        <w:spacing w:after="0" w:line="240" w:lineRule="auto"/>
        <w:ind w:left="270"/>
        <w:rPr>
          <w:rFonts w:ascii="Times New Roman" w:hAnsi="Times New Roman" w:cs="Times New Roman"/>
          <w:sz w:val="24"/>
          <w:szCs w:val="24"/>
        </w:rPr>
      </w:pPr>
      <w:r w:rsidRPr="009A4376">
        <w:rPr>
          <w:rFonts w:ascii="Times New Roman" w:hAnsi="Times New Roman" w:cs="Times New Roman"/>
          <w:sz w:val="24"/>
          <w:szCs w:val="24"/>
        </w:rPr>
        <w:t>3.   Maintaining existing or enhancing desired RSCs.</w:t>
      </w:r>
    </w:p>
    <w:p w14:paraId="1657F5D7" w14:textId="77777777" w:rsidR="009A4376" w:rsidRPr="009A4376" w:rsidRDefault="009A4376" w:rsidP="009A4376">
      <w:pPr>
        <w:spacing w:after="0" w:line="240" w:lineRule="auto"/>
        <w:rPr>
          <w:rFonts w:ascii="Times New Roman" w:hAnsi="Times New Roman" w:cs="Times New Roman"/>
          <w:sz w:val="24"/>
          <w:szCs w:val="24"/>
        </w:rPr>
      </w:pPr>
    </w:p>
    <w:p w14:paraId="1657F5D8" w14:textId="77777777" w:rsidR="009A4376" w:rsidRPr="009A4376" w:rsidRDefault="009A4376" w:rsidP="009A4376">
      <w:pPr>
        <w:spacing w:after="0" w:line="240" w:lineRule="auto"/>
        <w:ind w:left="270"/>
        <w:rPr>
          <w:rFonts w:ascii="Times New Roman" w:hAnsi="Times New Roman" w:cs="Times New Roman"/>
          <w:sz w:val="24"/>
          <w:szCs w:val="24"/>
        </w:rPr>
      </w:pPr>
      <w:r w:rsidRPr="009A4376">
        <w:rPr>
          <w:rFonts w:ascii="Times New Roman" w:hAnsi="Times New Roman" w:cs="Times New Roman"/>
          <w:sz w:val="24"/>
          <w:szCs w:val="24"/>
        </w:rPr>
        <w:t>4.   Recognizing R&amp;VS program investments.</w:t>
      </w:r>
    </w:p>
    <w:p w14:paraId="1657F5D9" w14:textId="77777777" w:rsidR="009A4376" w:rsidRPr="009A4376" w:rsidRDefault="009A4376" w:rsidP="009A4376">
      <w:pPr>
        <w:spacing w:after="0" w:line="240" w:lineRule="auto"/>
        <w:rPr>
          <w:rFonts w:ascii="Times New Roman" w:hAnsi="Times New Roman" w:cs="Times New Roman"/>
          <w:sz w:val="24"/>
          <w:szCs w:val="24"/>
        </w:rPr>
      </w:pPr>
    </w:p>
    <w:p w14:paraId="1657F5DA" w14:textId="77777777" w:rsidR="009A4376" w:rsidRPr="009A4376" w:rsidRDefault="009A4376" w:rsidP="009A4376">
      <w:pPr>
        <w:spacing w:after="0" w:line="240" w:lineRule="auto"/>
        <w:ind w:left="270"/>
        <w:rPr>
          <w:rFonts w:ascii="Times New Roman" w:hAnsi="Times New Roman" w:cs="Times New Roman"/>
          <w:sz w:val="24"/>
          <w:szCs w:val="24"/>
        </w:rPr>
      </w:pPr>
      <w:r w:rsidRPr="009A4376">
        <w:rPr>
          <w:rFonts w:ascii="Times New Roman" w:hAnsi="Times New Roman" w:cs="Times New Roman"/>
          <w:sz w:val="24"/>
          <w:szCs w:val="24"/>
        </w:rPr>
        <w:t xml:space="preserve">5.   Addressing recreation issues. </w:t>
      </w:r>
    </w:p>
    <w:p w14:paraId="1657F5DB" w14:textId="77777777" w:rsidR="009A4376" w:rsidRPr="009A4376" w:rsidRDefault="009A4376" w:rsidP="009A4376">
      <w:pPr>
        <w:spacing w:after="0" w:line="240" w:lineRule="auto"/>
        <w:rPr>
          <w:rFonts w:ascii="Times New Roman" w:hAnsi="Times New Roman" w:cs="Times New Roman"/>
          <w:sz w:val="24"/>
          <w:szCs w:val="24"/>
        </w:rPr>
      </w:pPr>
    </w:p>
    <w:p w14:paraId="1657F5DC" w14:textId="77777777" w:rsidR="009A4376" w:rsidRPr="009A4376" w:rsidRDefault="009A4376" w:rsidP="009A4376">
      <w:pPr>
        <w:spacing w:after="0" w:line="240" w:lineRule="auto"/>
        <w:ind w:left="270"/>
        <w:rPr>
          <w:rFonts w:ascii="Times New Roman" w:hAnsi="Times New Roman" w:cs="Times New Roman"/>
          <w:sz w:val="24"/>
          <w:szCs w:val="24"/>
        </w:rPr>
      </w:pPr>
      <w:r w:rsidRPr="009A4376">
        <w:rPr>
          <w:rFonts w:ascii="Times New Roman" w:hAnsi="Times New Roman" w:cs="Times New Roman"/>
          <w:sz w:val="24"/>
          <w:szCs w:val="24"/>
        </w:rPr>
        <w:t>6.   Resolving use and user conflicts.</w:t>
      </w:r>
    </w:p>
    <w:p w14:paraId="1657F5DD" w14:textId="77777777" w:rsidR="009A4376" w:rsidRPr="009A4376" w:rsidRDefault="009A4376" w:rsidP="009A4376">
      <w:pPr>
        <w:spacing w:after="0" w:line="240" w:lineRule="auto"/>
        <w:rPr>
          <w:rFonts w:ascii="Times New Roman" w:hAnsi="Times New Roman" w:cs="Times New Roman"/>
          <w:sz w:val="24"/>
          <w:szCs w:val="24"/>
        </w:rPr>
      </w:pPr>
    </w:p>
    <w:p w14:paraId="1657F5DE" w14:textId="77777777" w:rsidR="009A4376" w:rsidRDefault="009A4376" w:rsidP="009A4376">
      <w:pPr>
        <w:pStyle w:val="NoSpacing"/>
        <w:ind w:left="270"/>
        <w:rPr>
          <w:rFonts w:ascii="Times New Roman" w:hAnsi="Times New Roman" w:cs="Times New Roman"/>
          <w:sz w:val="24"/>
          <w:szCs w:val="24"/>
        </w:rPr>
      </w:pPr>
      <w:r w:rsidRPr="009A4376">
        <w:rPr>
          <w:rFonts w:ascii="Times New Roman" w:hAnsi="Times New Roman" w:cs="Times New Roman"/>
          <w:sz w:val="24"/>
          <w:szCs w:val="24"/>
        </w:rPr>
        <w:t xml:space="preserve">7.   Compatibility with other resource uses or resource protection needs. </w:t>
      </w:r>
    </w:p>
    <w:p w14:paraId="1657F5DF" w14:textId="77777777" w:rsidR="009A4376" w:rsidRDefault="009A4376" w:rsidP="009A4376">
      <w:pPr>
        <w:pStyle w:val="NoSpacing"/>
        <w:rPr>
          <w:rFonts w:ascii="Times New Roman" w:hAnsi="Times New Roman" w:cs="Times New Roman"/>
          <w:sz w:val="24"/>
          <w:szCs w:val="24"/>
        </w:rPr>
      </w:pPr>
    </w:p>
    <w:p w14:paraId="1657F5E0" w14:textId="001C360C" w:rsidR="009A4376" w:rsidRDefault="009A4376">
      <w:pPr>
        <w:rPr>
          <w:rFonts w:ascii="Times New Roman" w:hAnsi="Times New Roman" w:cs="Times New Roman"/>
          <w:sz w:val="24"/>
          <w:szCs w:val="24"/>
        </w:rPr>
      </w:pPr>
    </w:p>
    <w:p w14:paraId="55522BEC" w14:textId="77777777" w:rsidR="00922BA8" w:rsidRDefault="00922BA8" w:rsidP="007B2824">
      <w:pPr>
        <w:spacing w:after="0" w:line="240" w:lineRule="auto"/>
        <w:jc w:val="center"/>
        <w:rPr>
          <w:rFonts w:ascii="Times New Roman" w:hAnsi="Times New Roman" w:cs="Times New Roman"/>
          <w:b/>
          <w:sz w:val="24"/>
          <w:szCs w:val="24"/>
        </w:rPr>
      </w:pPr>
    </w:p>
    <w:p w14:paraId="4C6BD41A" w14:textId="77777777" w:rsidR="00922BA8" w:rsidRDefault="00922BA8" w:rsidP="007B2824">
      <w:pPr>
        <w:spacing w:after="0" w:line="240" w:lineRule="auto"/>
        <w:jc w:val="center"/>
        <w:rPr>
          <w:rFonts w:ascii="Times New Roman" w:hAnsi="Times New Roman" w:cs="Times New Roman"/>
          <w:b/>
          <w:sz w:val="24"/>
          <w:szCs w:val="24"/>
        </w:rPr>
      </w:pPr>
    </w:p>
    <w:p w14:paraId="5FB4C9BA" w14:textId="77777777" w:rsidR="00922BA8" w:rsidRDefault="00922BA8" w:rsidP="007B2824">
      <w:pPr>
        <w:spacing w:after="0" w:line="240" w:lineRule="auto"/>
        <w:jc w:val="center"/>
        <w:rPr>
          <w:rFonts w:ascii="Times New Roman" w:hAnsi="Times New Roman" w:cs="Times New Roman"/>
          <w:b/>
          <w:sz w:val="24"/>
          <w:szCs w:val="24"/>
        </w:rPr>
      </w:pPr>
    </w:p>
    <w:p w14:paraId="35ABCE12" w14:textId="77777777" w:rsidR="00922BA8" w:rsidRDefault="00922BA8" w:rsidP="007B2824">
      <w:pPr>
        <w:spacing w:after="0" w:line="240" w:lineRule="auto"/>
        <w:jc w:val="center"/>
        <w:rPr>
          <w:rFonts w:ascii="Times New Roman" w:hAnsi="Times New Roman" w:cs="Times New Roman"/>
          <w:b/>
          <w:sz w:val="24"/>
          <w:szCs w:val="24"/>
        </w:rPr>
      </w:pPr>
    </w:p>
    <w:p w14:paraId="1B0D58CA" w14:textId="77777777" w:rsidR="00922BA8" w:rsidRDefault="00922BA8" w:rsidP="007B2824">
      <w:pPr>
        <w:spacing w:after="0" w:line="240" w:lineRule="auto"/>
        <w:jc w:val="center"/>
        <w:rPr>
          <w:rFonts w:ascii="Times New Roman" w:hAnsi="Times New Roman" w:cs="Times New Roman"/>
          <w:b/>
          <w:sz w:val="24"/>
          <w:szCs w:val="24"/>
        </w:rPr>
      </w:pPr>
    </w:p>
    <w:p w14:paraId="6A140576" w14:textId="77777777" w:rsidR="00922BA8" w:rsidRDefault="00922BA8" w:rsidP="007B2824">
      <w:pPr>
        <w:spacing w:after="0" w:line="240" w:lineRule="auto"/>
        <w:jc w:val="center"/>
        <w:rPr>
          <w:rFonts w:ascii="Times New Roman" w:hAnsi="Times New Roman" w:cs="Times New Roman"/>
          <w:b/>
          <w:sz w:val="24"/>
          <w:szCs w:val="24"/>
        </w:rPr>
      </w:pPr>
    </w:p>
    <w:p w14:paraId="1D227608" w14:textId="77777777" w:rsidR="00922BA8" w:rsidRDefault="00922BA8" w:rsidP="007B2824">
      <w:pPr>
        <w:spacing w:after="0" w:line="240" w:lineRule="auto"/>
        <w:jc w:val="center"/>
        <w:rPr>
          <w:rFonts w:ascii="Times New Roman" w:hAnsi="Times New Roman" w:cs="Times New Roman"/>
          <w:b/>
          <w:sz w:val="24"/>
          <w:szCs w:val="24"/>
        </w:rPr>
      </w:pPr>
    </w:p>
    <w:p w14:paraId="4E16D58A" w14:textId="77777777" w:rsidR="00922BA8" w:rsidRDefault="00922BA8" w:rsidP="007B2824">
      <w:pPr>
        <w:spacing w:after="0" w:line="240" w:lineRule="auto"/>
        <w:jc w:val="center"/>
        <w:rPr>
          <w:rFonts w:ascii="Times New Roman" w:hAnsi="Times New Roman" w:cs="Times New Roman"/>
          <w:b/>
          <w:sz w:val="24"/>
          <w:szCs w:val="24"/>
        </w:rPr>
      </w:pPr>
    </w:p>
    <w:p w14:paraId="5D0AF7A8" w14:textId="77777777" w:rsidR="00922BA8" w:rsidRDefault="00922BA8" w:rsidP="007B2824">
      <w:pPr>
        <w:spacing w:after="0" w:line="240" w:lineRule="auto"/>
        <w:jc w:val="center"/>
        <w:rPr>
          <w:rFonts w:ascii="Times New Roman" w:hAnsi="Times New Roman" w:cs="Times New Roman"/>
          <w:b/>
          <w:sz w:val="24"/>
          <w:szCs w:val="24"/>
        </w:rPr>
      </w:pPr>
    </w:p>
    <w:p w14:paraId="08CBD0C9" w14:textId="77777777" w:rsidR="00922BA8" w:rsidRDefault="00922BA8" w:rsidP="007B2824">
      <w:pPr>
        <w:spacing w:after="0" w:line="240" w:lineRule="auto"/>
        <w:jc w:val="center"/>
        <w:rPr>
          <w:rFonts w:ascii="Times New Roman" w:hAnsi="Times New Roman" w:cs="Times New Roman"/>
          <w:b/>
          <w:sz w:val="24"/>
          <w:szCs w:val="24"/>
        </w:rPr>
      </w:pPr>
    </w:p>
    <w:p w14:paraId="0E155FF3" w14:textId="77777777" w:rsidR="00922BA8" w:rsidRDefault="00922BA8" w:rsidP="007B2824">
      <w:pPr>
        <w:spacing w:after="0" w:line="240" w:lineRule="auto"/>
        <w:jc w:val="center"/>
        <w:rPr>
          <w:rFonts w:ascii="Times New Roman" w:hAnsi="Times New Roman" w:cs="Times New Roman"/>
          <w:b/>
          <w:sz w:val="24"/>
          <w:szCs w:val="24"/>
        </w:rPr>
      </w:pPr>
    </w:p>
    <w:p w14:paraId="650EB834" w14:textId="77777777" w:rsidR="00922BA8" w:rsidRDefault="00922BA8" w:rsidP="007B2824">
      <w:pPr>
        <w:spacing w:after="0" w:line="240" w:lineRule="auto"/>
        <w:jc w:val="center"/>
        <w:rPr>
          <w:rFonts w:ascii="Times New Roman" w:hAnsi="Times New Roman" w:cs="Times New Roman"/>
          <w:b/>
          <w:sz w:val="24"/>
          <w:szCs w:val="24"/>
        </w:rPr>
      </w:pPr>
    </w:p>
    <w:p w14:paraId="00BD954F" w14:textId="77777777" w:rsidR="00922BA8" w:rsidRDefault="00922BA8" w:rsidP="007B2824">
      <w:pPr>
        <w:spacing w:after="0" w:line="240" w:lineRule="auto"/>
        <w:jc w:val="center"/>
        <w:rPr>
          <w:rFonts w:ascii="Times New Roman" w:hAnsi="Times New Roman" w:cs="Times New Roman"/>
          <w:b/>
          <w:sz w:val="24"/>
          <w:szCs w:val="24"/>
        </w:rPr>
      </w:pPr>
    </w:p>
    <w:p w14:paraId="0415B931" w14:textId="77777777" w:rsidR="00922BA8" w:rsidRDefault="00922BA8" w:rsidP="007B2824">
      <w:pPr>
        <w:spacing w:after="0" w:line="240" w:lineRule="auto"/>
        <w:jc w:val="center"/>
        <w:rPr>
          <w:rFonts w:ascii="Times New Roman" w:hAnsi="Times New Roman" w:cs="Times New Roman"/>
          <w:b/>
          <w:sz w:val="24"/>
          <w:szCs w:val="24"/>
        </w:rPr>
      </w:pPr>
    </w:p>
    <w:p w14:paraId="506E36D6" w14:textId="77777777" w:rsidR="00922BA8" w:rsidRDefault="00922BA8" w:rsidP="007B2824">
      <w:pPr>
        <w:spacing w:after="0" w:line="240" w:lineRule="auto"/>
        <w:jc w:val="center"/>
        <w:rPr>
          <w:rFonts w:ascii="Times New Roman" w:hAnsi="Times New Roman" w:cs="Times New Roman"/>
          <w:b/>
          <w:sz w:val="24"/>
          <w:szCs w:val="24"/>
        </w:rPr>
      </w:pPr>
    </w:p>
    <w:p w14:paraId="2F3A9143" w14:textId="77777777" w:rsidR="00922BA8" w:rsidRDefault="00922BA8" w:rsidP="007B2824">
      <w:pPr>
        <w:spacing w:after="0" w:line="240" w:lineRule="auto"/>
        <w:jc w:val="center"/>
        <w:rPr>
          <w:rFonts w:ascii="Times New Roman" w:hAnsi="Times New Roman" w:cs="Times New Roman"/>
          <w:b/>
          <w:sz w:val="24"/>
          <w:szCs w:val="24"/>
        </w:rPr>
      </w:pPr>
    </w:p>
    <w:p w14:paraId="74E38D94" w14:textId="77777777" w:rsidR="00922BA8" w:rsidRDefault="00922BA8" w:rsidP="007B2824">
      <w:pPr>
        <w:spacing w:after="0" w:line="240" w:lineRule="auto"/>
        <w:jc w:val="center"/>
        <w:rPr>
          <w:rFonts w:ascii="Times New Roman" w:hAnsi="Times New Roman" w:cs="Times New Roman"/>
          <w:b/>
          <w:sz w:val="24"/>
          <w:szCs w:val="24"/>
        </w:rPr>
      </w:pPr>
    </w:p>
    <w:p w14:paraId="58BB6997" w14:textId="77777777" w:rsidR="00922BA8" w:rsidRDefault="00922BA8" w:rsidP="007B2824">
      <w:pPr>
        <w:spacing w:after="0" w:line="240" w:lineRule="auto"/>
        <w:jc w:val="center"/>
        <w:rPr>
          <w:rFonts w:ascii="Times New Roman" w:hAnsi="Times New Roman" w:cs="Times New Roman"/>
          <w:b/>
          <w:sz w:val="24"/>
          <w:szCs w:val="24"/>
        </w:rPr>
      </w:pPr>
    </w:p>
    <w:p w14:paraId="28CEA53E" w14:textId="77777777" w:rsidR="00922BA8" w:rsidRDefault="00922BA8" w:rsidP="007B2824">
      <w:pPr>
        <w:spacing w:after="0" w:line="240" w:lineRule="auto"/>
        <w:jc w:val="center"/>
        <w:rPr>
          <w:rFonts w:ascii="Times New Roman" w:hAnsi="Times New Roman" w:cs="Times New Roman"/>
          <w:b/>
          <w:sz w:val="24"/>
          <w:szCs w:val="24"/>
        </w:rPr>
      </w:pPr>
    </w:p>
    <w:p w14:paraId="1AA5F7C5" w14:textId="77777777" w:rsidR="00922BA8" w:rsidRDefault="00922BA8" w:rsidP="007B2824">
      <w:pPr>
        <w:spacing w:after="0" w:line="240" w:lineRule="auto"/>
        <w:jc w:val="center"/>
        <w:rPr>
          <w:rFonts w:ascii="Times New Roman" w:hAnsi="Times New Roman" w:cs="Times New Roman"/>
          <w:b/>
          <w:sz w:val="24"/>
          <w:szCs w:val="24"/>
        </w:rPr>
      </w:pPr>
    </w:p>
    <w:p w14:paraId="6C1EF58A" w14:textId="77777777" w:rsidR="00922BA8" w:rsidRDefault="00922BA8" w:rsidP="007B2824">
      <w:pPr>
        <w:spacing w:after="0" w:line="240" w:lineRule="auto"/>
        <w:jc w:val="center"/>
        <w:rPr>
          <w:rFonts w:ascii="Times New Roman" w:hAnsi="Times New Roman" w:cs="Times New Roman"/>
          <w:b/>
          <w:sz w:val="24"/>
          <w:szCs w:val="24"/>
        </w:rPr>
      </w:pPr>
    </w:p>
    <w:p w14:paraId="7ABE9914" w14:textId="77777777" w:rsidR="00922BA8" w:rsidRDefault="00922BA8" w:rsidP="007B2824">
      <w:pPr>
        <w:spacing w:after="0" w:line="240" w:lineRule="auto"/>
        <w:jc w:val="center"/>
        <w:rPr>
          <w:rFonts w:ascii="Times New Roman" w:hAnsi="Times New Roman" w:cs="Times New Roman"/>
          <w:b/>
          <w:sz w:val="24"/>
          <w:szCs w:val="24"/>
        </w:rPr>
      </w:pPr>
    </w:p>
    <w:p w14:paraId="7D038E52" w14:textId="77777777" w:rsidR="00922BA8" w:rsidRDefault="00922BA8" w:rsidP="007B2824">
      <w:pPr>
        <w:spacing w:after="0" w:line="240" w:lineRule="auto"/>
        <w:jc w:val="center"/>
        <w:rPr>
          <w:rFonts w:ascii="Times New Roman" w:hAnsi="Times New Roman" w:cs="Times New Roman"/>
          <w:b/>
          <w:sz w:val="24"/>
          <w:szCs w:val="24"/>
        </w:rPr>
      </w:pPr>
    </w:p>
    <w:p w14:paraId="7D8D10D1" w14:textId="77777777" w:rsidR="008D30FE" w:rsidRDefault="008D30FE" w:rsidP="007B2824">
      <w:pPr>
        <w:spacing w:after="0" w:line="240" w:lineRule="auto"/>
        <w:jc w:val="center"/>
        <w:rPr>
          <w:rFonts w:ascii="Times New Roman" w:hAnsi="Times New Roman" w:cs="Times New Roman"/>
          <w:b/>
          <w:sz w:val="24"/>
          <w:szCs w:val="24"/>
        </w:rPr>
        <w:sectPr w:rsidR="008D30FE" w:rsidSect="003A7C61">
          <w:headerReference w:type="default" r:id="rId108"/>
          <w:pgSz w:w="12240" w:h="15840"/>
          <w:pgMar w:top="1008" w:right="1440" w:bottom="720" w:left="1440" w:header="864" w:footer="720" w:gutter="0"/>
          <w:pgNumType w:start="1"/>
          <w:cols w:space="720"/>
          <w:noEndnote/>
          <w:docGrid w:linePitch="299"/>
        </w:sectPr>
      </w:pPr>
    </w:p>
    <w:p w14:paraId="1657F5E1" w14:textId="359A5A75" w:rsidR="007B2824" w:rsidRPr="007B2824" w:rsidRDefault="007B2824" w:rsidP="007B2824">
      <w:pPr>
        <w:spacing w:after="0" w:line="240" w:lineRule="auto"/>
        <w:jc w:val="center"/>
        <w:rPr>
          <w:rFonts w:ascii="Times New Roman" w:hAnsi="Times New Roman" w:cs="Times New Roman"/>
          <w:b/>
          <w:sz w:val="24"/>
          <w:szCs w:val="24"/>
        </w:rPr>
      </w:pPr>
      <w:r w:rsidRPr="007B2824">
        <w:rPr>
          <w:rFonts w:ascii="Times New Roman" w:hAnsi="Times New Roman" w:cs="Times New Roman"/>
          <w:b/>
          <w:sz w:val="24"/>
          <w:szCs w:val="24"/>
        </w:rPr>
        <w:lastRenderedPageBreak/>
        <w:t>CHAPTER IV – LAND USE PLAN IMPLEMENTATION</w:t>
      </w:r>
    </w:p>
    <w:p w14:paraId="1657F5E2" w14:textId="77777777" w:rsidR="007B2824" w:rsidRPr="007B2824" w:rsidRDefault="007B2824" w:rsidP="007B2824">
      <w:pPr>
        <w:spacing w:after="0" w:line="240" w:lineRule="auto"/>
        <w:rPr>
          <w:rFonts w:ascii="Times New Roman" w:hAnsi="Times New Roman" w:cs="Times New Roman"/>
          <w:sz w:val="24"/>
          <w:szCs w:val="24"/>
        </w:rPr>
      </w:pPr>
    </w:p>
    <w:p w14:paraId="1657F5E3" w14:textId="77777777" w:rsidR="007B2824" w:rsidRPr="007B2824" w:rsidRDefault="007B2824" w:rsidP="007B2824">
      <w:pPr>
        <w:spacing w:after="0" w:line="240" w:lineRule="auto"/>
        <w:rPr>
          <w:rFonts w:ascii="Times New Roman" w:hAnsi="Times New Roman" w:cs="Times New Roman"/>
          <w:b/>
          <w:sz w:val="24"/>
          <w:szCs w:val="24"/>
        </w:rPr>
      </w:pPr>
      <w:r w:rsidRPr="007B2824">
        <w:rPr>
          <w:rFonts w:ascii="Times New Roman" w:hAnsi="Times New Roman" w:cs="Times New Roman"/>
          <w:b/>
          <w:sz w:val="24"/>
          <w:szCs w:val="24"/>
        </w:rPr>
        <w:t xml:space="preserve">A.   Land Use Plan Implementation. </w:t>
      </w:r>
    </w:p>
    <w:p w14:paraId="1657F5E4" w14:textId="77777777" w:rsidR="007B2824" w:rsidRPr="007B2824" w:rsidRDefault="007B2824" w:rsidP="007B2824">
      <w:pPr>
        <w:spacing w:after="0" w:line="240" w:lineRule="auto"/>
        <w:rPr>
          <w:rFonts w:ascii="Times New Roman" w:hAnsi="Times New Roman" w:cs="Times New Roman"/>
          <w:sz w:val="24"/>
          <w:szCs w:val="24"/>
        </w:rPr>
      </w:pPr>
      <w:r w:rsidRPr="007B2824">
        <w:rPr>
          <w:rFonts w:ascii="Times New Roman" w:hAnsi="Times New Roman" w:cs="Times New Roman"/>
          <w:sz w:val="24"/>
          <w:szCs w:val="24"/>
        </w:rPr>
        <w:t xml:space="preserve">Once the LUP has been approved, the BLM initiates implementation of LUP decisions. Implementation is the foundation of outcomes-focused management because implementation actions (management, administration, information and education, and monitoring) interact with recreation settings to produce recreation opportunities and facilitate outcomes (see Figure </w:t>
      </w:r>
      <w:r w:rsidR="0046627E">
        <w:rPr>
          <w:rFonts w:ascii="Times New Roman" w:hAnsi="Times New Roman" w:cs="Times New Roman"/>
          <w:sz w:val="24"/>
          <w:szCs w:val="24"/>
        </w:rPr>
        <w:t>3</w:t>
      </w:r>
      <w:r w:rsidR="004C6B9A">
        <w:rPr>
          <w:rFonts w:ascii="Times New Roman" w:hAnsi="Times New Roman" w:cs="Times New Roman"/>
          <w:sz w:val="24"/>
          <w:szCs w:val="24"/>
        </w:rPr>
        <w:t>4</w:t>
      </w:r>
      <w:r w:rsidRPr="007B2824">
        <w:rPr>
          <w:rFonts w:ascii="Times New Roman" w:hAnsi="Times New Roman" w:cs="Times New Roman"/>
          <w:sz w:val="24"/>
          <w:szCs w:val="24"/>
        </w:rPr>
        <w:t xml:space="preserve">). </w:t>
      </w:r>
    </w:p>
    <w:p w14:paraId="1657F5E5" w14:textId="77777777" w:rsidR="007B2824" w:rsidRPr="007B2824" w:rsidRDefault="007B2824" w:rsidP="007B2824">
      <w:pPr>
        <w:spacing w:after="0" w:line="240" w:lineRule="auto"/>
        <w:rPr>
          <w:rFonts w:ascii="Times New Roman" w:hAnsi="Times New Roman" w:cs="Times New Roman"/>
          <w:sz w:val="24"/>
          <w:szCs w:val="24"/>
        </w:rPr>
      </w:pPr>
    </w:p>
    <w:p w14:paraId="1657F5E6" w14:textId="77777777" w:rsidR="007B2824" w:rsidRDefault="007B2824" w:rsidP="007B2824">
      <w:pPr>
        <w:keepNext/>
        <w:keepLines/>
        <w:spacing w:after="0" w:line="240" w:lineRule="auto"/>
        <w:ind w:left="720" w:hanging="720"/>
        <w:jc w:val="center"/>
        <w:outlineLvl w:val="2"/>
        <w:rPr>
          <w:rFonts w:ascii="Times New Roman" w:hAnsi="Times New Roman" w:cs="Times New Roman"/>
          <w:b/>
          <w:sz w:val="24"/>
          <w:szCs w:val="24"/>
        </w:rPr>
      </w:pPr>
      <w:r w:rsidRPr="007B2824">
        <w:rPr>
          <w:rFonts w:ascii="Times New Roman" w:hAnsi="Times New Roman" w:cs="Times New Roman"/>
          <w:b/>
          <w:sz w:val="24"/>
          <w:szCs w:val="24"/>
        </w:rPr>
        <w:t xml:space="preserve">Figure </w:t>
      </w:r>
      <w:r w:rsidR="0046627E">
        <w:rPr>
          <w:rFonts w:ascii="Times New Roman" w:hAnsi="Times New Roman" w:cs="Times New Roman"/>
          <w:b/>
          <w:sz w:val="24"/>
          <w:szCs w:val="24"/>
        </w:rPr>
        <w:t>3</w:t>
      </w:r>
      <w:r w:rsidR="004C6B9A">
        <w:rPr>
          <w:rFonts w:ascii="Times New Roman" w:hAnsi="Times New Roman" w:cs="Times New Roman"/>
          <w:b/>
          <w:sz w:val="24"/>
          <w:szCs w:val="24"/>
        </w:rPr>
        <w:t>4</w:t>
      </w:r>
      <w:r w:rsidRPr="007B2824">
        <w:rPr>
          <w:rFonts w:ascii="Times New Roman" w:hAnsi="Times New Roman" w:cs="Times New Roman"/>
          <w:b/>
          <w:sz w:val="24"/>
          <w:szCs w:val="24"/>
        </w:rPr>
        <w:t xml:space="preserve"> – The Production of Recreation Opportunities and Outcomes</w:t>
      </w:r>
    </w:p>
    <w:p w14:paraId="1657F5E7" w14:textId="77777777" w:rsidR="00F17F28" w:rsidRDefault="00F17F28" w:rsidP="007B2824">
      <w:pPr>
        <w:keepNext/>
        <w:keepLines/>
        <w:spacing w:after="0" w:line="240" w:lineRule="auto"/>
        <w:ind w:left="720" w:hanging="720"/>
        <w:jc w:val="center"/>
        <w:outlineLvl w:val="2"/>
        <w:rPr>
          <w:rFonts w:ascii="Times New Roman" w:hAnsi="Times New Roman" w:cs="Times New Roman"/>
          <w:b/>
          <w:sz w:val="24"/>
          <w:szCs w:val="24"/>
        </w:rPr>
      </w:pPr>
    </w:p>
    <w:p w14:paraId="1657F5E8" w14:textId="77777777" w:rsidR="00F17F28" w:rsidRPr="007B2824" w:rsidRDefault="00F17F28" w:rsidP="007B2824">
      <w:pPr>
        <w:keepNext/>
        <w:keepLines/>
        <w:spacing w:after="0" w:line="240" w:lineRule="auto"/>
        <w:ind w:left="720" w:hanging="720"/>
        <w:jc w:val="center"/>
        <w:outlineLvl w:val="2"/>
        <w:rPr>
          <w:rFonts w:ascii="Times New Roman" w:eastAsia="Times New Roman" w:hAnsi="Times New Roman" w:cs="Times New Roman"/>
          <w:b/>
          <w:caps/>
          <w:color w:val="000000"/>
          <w:sz w:val="24"/>
          <w:szCs w:val="24"/>
        </w:rPr>
      </w:pPr>
    </w:p>
    <w:p w14:paraId="1657F5E9" w14:textId="6E56D46C" w:rsidR="007B2824" w:rsidRPr="007B2824" w:rsidRDefault="00F17F28" w:rsidP="007B2824">
      <w:pPr>
        <w:keepNext/>
        <w:keepLines/>
        <w:spacing w:after="0" w:line="240" w:lineRule="auto"/>
        <w:ind w:left="720" w:hanging="720"/>
        <w:outlineLvl w:val="2"/>
      </w:pPr>
      <w:r>
        <w:rPr>
          <w:noProof/>
        </w:rPr>
        <w:drawing>
          <wp:inline distT="0" distB="0" distL="0" distR="0" wp14:anchorId="1658014E" wp14:editId="20AD3BCA">
            <wp:extent cx="5943600" cy="1571625"/>
            <wp:effectExtent l="0" t="0" r="0" b="9525"/>
            <wp:docPr id="676" name="Picture 676" descr="The production of recreation opportunities and outcomes" title="Fig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3600" cy="1571625"/>
                    </a:xfrm>
                    <a:prstGeom prst="rect">
                      <a:avLst/>
                    </a:prstGeom>
                    <a:noFill/>
                    <a:ln>
                      <a:noFill/>
                    </a:ln>
                  </pic:spPr>
                </pic:pic>
              </a:graphicData>
            </a:graphic>
          </wp:inline>
        </w:drawing>
      </w:r>
    </w:p>
    <w:p w14:paraId="1657F5EA" w14:textId="77777777" w:rsidR="007B2824" w:rsidRPr="007B2824" w:rsidRDefault="007B2824" w:rsidP="007B2824">
      <w:pPr>
        <w:keepNext/>
        <w:keepLines/>
        <w:spacing w:after="0" w:line="240" w:lineRule="auto"/>
        <w:ind w:left="720" w:hanging="720"/>
        <w:outlineLvl w:val="2"/>
        <w:rPr>
          <w:rFonts w:ascii="Times New Roman" w:eastAsia="Times New Roman" w:hAnsi="Times New Roman" w:cs="Times New Roman"/>
          <w:b/>
          <w:caps/>
          <w:color w:val="000000"/>
          <w:sz w:val="24"/>
          <w:szCs w:val="24"/>
        </w:rPr>
      </w:pPr>
    </w:p>
    <w:p w14:paraId="1657F5EB" w14:textId="77777777" w:rsidR="007B2824" w:rsidRPr="007B2824" w:rsidRDefault="007B2824" w:rsidP="007B2824">
      <w:pPr>
        <w:keepNext/>
        <w:keepLines/>
        <w:spacing w:after="0" w:line="240" w:lineRule="auto"/>
        <w:ind w:left="720" w:hanging="720"/>
        <w:outlineLvl w:val="2"/>
        <w:rPr>
          <w:rFonts w:ascii="Times New Roman" w:eastAsia="Times New Roman" w:hAnsi="Times New Roman" w:cs="Times New Roman"/>
          <w:b/>
          <w:caps/>
          <w:color w:val="000000"/>
          <w:sz w:val="24"/>
          <w:szCs w:val="24"/>
        </w:rPr>
      </w:pPr>
    </w:p>
    <w:p w14:paraId="1657F5EC" w14:textId="77777777" w:rsidR="007B2824" w:rsidRPr="007B2824" w:rsidRDefault="007B2824" w:rsidP="007B2824">
      <w:pPr>
        <w:spacing w:after="0" w:line="240" w:lineRule="auto"/>
        <w:ind w:left="270"/>
        <w:rPr>
          <w:rFonts w:ascii="Times New Roman" w:hAnsi="Times New Roman" w:cs="Times New Roman"/>
          <w:sz w:val="24"/>
          <w:szCs w:val="24"/>
        </w:rPr>
      </w:pPr>
      <w:r w:rsidRPr="007B2824">
        <w:rPr>
          <w:rFonts w:ascii="Times New Roman" w:hAnsi="Times New Roman" w:cs="Times New Roman"/>
          <w:sz w:val="24"/>
          <w:szCs w:val="24"/>
        </w:rPr>
        <w:t xml:space="preserve">1.   </w:t>
      </w:r>
      <w:r w:rsidRPr="007B2824">
        <w:rPr>
          <w:rFonts w:ascii="Times New Roman" w:hAnsi="Times New Roman" w:cs="Times New Roman"/>
          <w:b/>
          <w:sz w:val="24"/>
          <w:szCs w:val="24"/>
        </w:rPr>
        <w:t>Implementation by Design, Not Default.</w:t>
      </w:r>
      <w:r w:rsidRPr="007B2824">
        <w:rPr>
          <w:rFonts w:ascii="Times New Roman" w:hAnsi="Times New Roman" w:cs="Times New Roman"/>
          <w:sz w:val="24"/>
          <w:szCs w:val="24"/>
        </w:rPr>
        <w:t xml:space="preserve"> Indicators that will be used to define a quality </w:t>
      </w:r>
    </w:p>
    <w:p w14:paraId="1657F5ED" w14:textId="2FF53D5F" w:rsidR="007B2824" w:rsidRPr="007B2824" w:rsidRDefault="007B2824" w:rsidP="007B2824">
      <w:pPr>
        <w:spacing w:after="0" w:line="240" w:lineRule="auto"/>
        <w:ind w:left="630"/>
        <w:rPr>
          <w:rFonts w:ascii="Times New Roman" w:hAnsi="Times New Roman" w:cs="Times New Roman"/>
          <w:sz w:val="24"/>
          <w:szCs w:val="24"/>
        </w:rPr>
      </w:pPr>
      <w:proofErr w:type="gramStart"/>
      <w:r w:rsidRPr="007B2824">
        <w:rPr>
          <w:rFonts w:ascii="Times New Roman" w:hAnsi="Times New Roman" w:cs="Times New Roman"/>
          <w:sz w:val="24"/>
          <w:szCs w:val="24"/>
        </w:rPr>
        <w:t>recreation</w:t>
      </w:r>
      <w:proofErr w:type="gramEnd"/>
      <w:r w:rsidRPr="007B2824">
        <w:rPr>
          <w:rFonts w:ascii="Times New Roman" w:hAnsi="Times New Roman" w:cs="Times New Roman"/>
          <w:sz w:val="24"/>
          <w:szCs w:val="24"/>
        </w:rPr>
        <w:t xml:space="preserve"> visit for a</w:t>
      </w:r>
      <w:r w:rsidR="0046627E">
        <w:rPr>
          <w:rFonts w:ascii="Times New Roman" w:hAnsi="Times New Roman" w:cs="Times New Roman"/>
          <w:sz w:val="24"/>
          <w:szCs w:val="24"/>
        </w:rPr>
        <w:t>n</w:t>
      </w:r>
      <w:r w:rsidRPr="007B2824">
        <w:rPr>
          <w:rFonts w:ascii="Times New Roman" w:hAnsi="Times New Roman" w:cs="Times New Roman"/>
          <w:sz w:val="24"/>
          <w:szCs w:val="24"/>
        </w:rPr>
        <w:t xml:space="preserve"> RMA or RMZ are based on the recreation activities and outcomes included in the RMA objective. The </w:t>
      </w:r>
      <w:r w:rsidR="0037526B">
        <w:rPr>
          <w:rFonts w:ascii="Times New Roman" w:hAnsi="Times New Roman" w:cs="Times New Roman"/>
          <w:sz w:val="24"/>
          <w:szCs w:val="24"/>
        </w:rPr>
        <w:t xml:space="preserve">recreation </w:t>
      </w:r>
      <w:r w:rsidRPr="007B2824">
        <w:rPr>
          <w:rFonts w:ascii="Times New Roman" w:hAnsi="Times New Roman" w:cs="Times New Roman"/>
          <w:sz w:val="24"/>
          <w:szCs w:val="24"/>
        </w:rPr>
        <w:t>objective</w:t>
      </w:r>
      <w:r w:rsidR="0037526B">
        <w:rPr>
          <w:rFonts w:ascii="Times New Roman" w:hAnsi="Times New Roman" w:cs="Times New Roman"/>
          <w:sz w:val="24"/>
          <w:szCs w:val="24"/>
        </w:rPr>
        <w:t>s</w:t>
      </w:r>
      <w:r w:rsidRPr="007B2824">
        <w:rPr>
          <w:rFonts w:ascii="Times New Roman" w:hAnsi="Times New Roman" w:cs="Times New Roman"/>
          <w:sz w:val="24"/>
          <w:szCs w:val="24"/>
        </w:rPr>
        <w:t xml:space="preserve"> then become the focus of all implementation actions. Implementation actions that focus on achieving the objective</w:t>
      </w:r>
      <w:r w:rsidR="0037526B">
        <w:rPr>
          <w:rFonts w:ascii="Times New Roman" w:hAnsi="Times New Roman" w:cs="Times New Roman"/>
          <w:sz w:val="24"/>
          <w:szCs w:val="24"/>
        </w:rPr>
        <w:t>s</w:t>
      </w:r>
      <w:r w:rsidRPr="007B2824">
        <w:rPr>
          <w:rFonts w:ascii="Times New Roman" w:hAnsi="Times New Roman" w:cs="Times New Roman"/>
          <w:sz w:val="24"/>
          <w:szCs w:val="24"/>
        </w:rPr>
        <w:t xml:space="preserve"> limit unanticipated and unacceptable changes to RSCs or negative affects to recreation opportunities. Implementation actions that do not have a functional purpose should not be undertaken. The need, appropriateness, or relevance of each implementation action must be evaluated by its ability to:</w:t>
      </w:r>
    </w:p>
    <w:p w14:paraId="1657F5EE" w14:textId="77777777" w:rsidR="007B2824" w:rsidRPr="007B2824" w:rsidRDefault="007B2824" w:rsidP="007B2824">
      <w:pPr>
        <w:spacing w:after="0" w:line="240" w:lineRule="auto"/>
        <w:rPr>
          <w:rFonts w:ascii="Times New Roman" w:hAnsi="Times New Roman" w:cs="Times New Roman"/>
          <w:sz w:val="24"/>
          <w:szCs w:val="24"/>
        </w:rPr>
      </w:pPr>
    </w:p>
    <w:p w14:paraId="1657F5EF" w14:textId="77777777" w:rsidR="007B2824" w:rsidRPr="007B2824" w:rsidRDefault="007B2824" w:rsidP="007B2824">
      <w:pPr>
        <w:spacing w:after="0" w:line="240" w:lineRule="auto"/>
        <w:ind w:left="630"/>
        <w:rPr>
          <w:rFonts w:ascii="Times New Roman" w:hAnsi="Times New Roman" w:cs="Times New Roman"/>
          <w:sz w:val="24"/>
          <w:szCs w:val="24"/>
        </w:rPr>
      </w:pPr>
      <w:r w:rsidRPr="007B2824">
        <w:rPr>
          <w:rFonts w:ascii="Times New Roman" w:hAnsi="Times New Roman" w:cs="Times New Roman"/>
          <w:sz w:val="24"/>
          <w:szCs w:val="24"/>
        </w:rPr>
        <w:t>a.   Support the RMA objective.</w:t>
      </w:r>
    </w:p>
    <w:p w14:paraId="1657F5F0" w14:textId="77777777" w:rsidR="007B2824" w:rsidRPr="007B2824" w:rsidRDefault="007B2824" w:rsidP="007B2824">
      <w:pPr>
        <w:spacing w:after="0" w:line="240" w:lineRule="auto"/>
        <w:rPr>
          <w:rFonts w:ascii="Times New Roman" w:hAnsi="Times New Roman" w:cs="Times New Roman"/>
          <w:sz w:val="24"/>
          <w:szCs w:val="24"/>
        </w:rPr>
      </w:pPr>
    </w:p>
    <w:p w14:paraId="1657F5F1" w14:textId="77777777" w:rsidR="007B2824" w:rsidRPr="007B2824" w:rsidRDefault="007B2824" w:rsidP="007B2824">
      <w:pPr>
        <w:spacing w:after="0" w:line="240" w:lineRule="auto"/>
        <w:ind w:left="630"/>
        <w:rPr>
          <w:rFonts w:ascii="Times New Roman" w:hAnsi="Times New Roman" w:cs="Times New Roman"/>
          <w:sz w:val="24"/>
          <w:szCs w:val="24"/>
        </w:rPr>
      </w:pPr>
      <w:r w:rsidRPr="007B2824">
        <w:rPr>
          <w:rFonts w:ascii="Times New Roman" w:hAnsi="Times New Roman" w:cs="Times New Roman"/>
          <w:sz w:val="24"/>
          <w:szCs w:val="24"/>
        </w:rPr>
        <w:t>b.   Maintain or enhance desired physical, social, or operational RSCs.</w:t>
      </w:r>
    </w:p>
    <w:p w14:paraId="1657F5F2" w14:textId="77777777" w:rsidR="007B2824" w:rsidRPr="007B2824" w:rsidRDefault="007B2824" w:rsidP="007B2824">
      <w:pPr>
        <w:spacing w:after="0" w:line="240" w:lineRule="auto"/>
        <w:rPr>
          <w:rFonts w:ascii="Times New Roman" w:hAnsi="Times New Roman" w:cs="Times New Roman"/>
          <w:sz w:val="24"/>
          <w:szCs w:val="24"/>
        </w:rPr>
      </w:pPr>
    </w:p>
    <w:p w14:paraId="1657F5F3" w14:textId="77777777" w:rsidR="007B2824" w:rsidRPr="007B2824" w:rsidRDefault="007B2824" w:rsidP="007B2824">
      <w:pPr>
        <w:spacing w:after="0" w:line="240" w:lineRule="auto"/>
        <w:ind w:left="630"/>
        <w:rPr>
          <w:rFonts w:ascii="Times New Roman" w:hAnsi="Times New Roman" w:cs="Times New Roman"/>
          <w:sz w:val="24"/>
          <w:szCs w:val="24"/>
        </w:rPr>
      </w:pPr>
      <w:r w:rsidRPr="007B2824">
        <w:rPr>
          <w:rFonts w:ascii="Times New Roman" w:hAnsi="Times New Roman" w:cs="Times New Roman"/>
          <w:sz w:val="24"/>
          <w:szCs w:val="24"/>
        </w:rPr>
        <w:t>c.   Comply with allowable uses and management action decisions identified in the LUP.</w:t>
      </w:r>
    </w:p>
    <w:p w14:paraId="1657F5F4" w14:textId="77777777" w:rsidR="007B2824" w:rsidRPr="007B2824" w:rsidRDefault="007B2824" w:rsidP="007B2824">
      <w:pPr>
        <w:spacing w:after="0" w:line="240" w:lineRule="auto"/>
        <w:rPr>
          <w:rFonts w:ascii="Times New Roman" w:hAnsi="Times New Roman" w:cs="Times New Roman"/>
          <w:sz w:val="24"/>
          <w:szCs w:val="24"/>
        </w:rPr>
      </w:pPr>
    </w:p>
    <w:p w14:paraId="1657F5F5" w14:textId="77777777" w:rsidR="007B2824" w:rsidRPr="007B2824" w:rsidRDefault="007B2824" w:rsidP="007B2824">
      <w:pPr>
        <w:spacing w:after="0" w:line="240" w:lineRule="auto"/>
        <w:ind w:left="630"/>
        <w:rPr>
          <w:rFonts w:ascii="Times New Roman" w:hAnsi="Times New Roman" w:cs="Times New Roman"/>
          <w:sz w:val="24"/>
          <w:szCs w:val="24"/>
        </w:rPr>
      </w:pPr>
      <w:r w:rsidRPr="007B2824">
        <w:rPr>
          <w:rFonts w:ascii="Times New Roman" w:hAnsi="Times New Roman" w:cs="Times New Roman"/>
          <w:sz w:val="24"/>
          <w:szCs w:val="24"/>
        </w:rPr>
        <w:t xml:space="preserve">d.   Support LUP decisions where SRPs will be issued, and/or mitigate </w:t>
      </w:r>
    </w:p>
    <w:p w14:paraId="1657F5F6" w14:textId="77777777" w:rsidR="007B2824" w:rsidRPr="007B2824" w:rsidRDefault="007B2824" w:rsidP="007B2824">
      <w:pPr>
        <w:spacing w:after="0" w:line="240" w:lineRule="auto"/>
        <w:ind w:left="990"/>
        <w:rPr>
          <w:rFonts w:ascii="Times New Roman" w:hAnsi="Times New Roman" w:cs="Times New Roman"/>
          <w:sz w:val="24"/>
          <w:szCs w:val="24"/>
        </w:rPr>
      </w:pPr>
      <w:proofErr w:type="gramStart"/>
      <w:r w:rsidRPr="007B2824">
        <w:rPr>
          <w:rFonts w:ascii="Times New Roman" w:hAnsi="Times New Roman" w:cs="Times New Roman"/>
          <w:sz w:val="24"/>
          <w:szCs w:val="24"/>
        </w:rPr>
        <w:t>visitor</w:t>
      </w:r>
      <w:proofErr w:type="gramEnd"/>
      <w:r w:rsidRPr="007B2824">
        <w:rPr>
          <w:rFonts w:ascii="Times New Roman" w:hAnsi="Times New Roman" w:cs="Times New Roman"/>
          <w:sz w:val="24"/>
          <w:szCs w:val="24"/>
        </w:rPr>
        <w:t xml:space="preserve"> health and safety issues, recreation impacts on natural and cultural resources, and use or user conflicts.</w:t>
      </w:r>
    </w:p>
    <w:p w14:paraId="1657F5F7" w14:textId="77777777" w:rsidR="0046627E" w:rsidRDefault="0046627E" w:rsidP="002D0578">
      <w:pPr>
        <w:spacing w:after="0" w:line="240" w:lineRule="auto"/>
        <w:rPr>
          <w:rFonts w:ascii="Times New Roman" w:hAnsi="Times New Roman" w:cs="Times New Roman"/>
          <w:b/>
          <w:sz w:val="24"/>
          <w:szCs w:val="24"/>
        </w:rPr>
      </w:pPr>
    </w:p>
    <w:p w14:paraId="1657F5F8" w14:textId="77777777" w:rsidR="002D0578" w:rsidRPr="007B2824" w:rsidRDefault="002D0578" w:rsidP="002D0578">
      <w:pPr>
        <w:spacing w:after="0" w:line="240" w:lineRule="auto"/>
        <w:rPr>
          <w:rFonts w:ascii="Times New Roman" w:hAnsi="Times New Roman" w:cs="Times New Roman"/>
          <w:b/>
          <w:sz w:val="24"/>
          <w:szCs w:val="24"/>
        </w:rPr>
      </w:pPr>
      <w:r w:rsidRPr="007B2824">
        <w:rPr>
          <w:rFonts w:ascii="Times New Roman" w:hAnsi="Times New Roman" w:cs="Times New Roman"/>
          <w:b/>
          <w:sz w:val="24"/>
          <w:szCs w:val="24"/>
        </w:rPr>
        <w:t xml:space="preserve">B.   Types of Recreation </w:t>
      </w:r>
      <w:r>
        <w:rPr>
          <w:rFonts w:ascii="Times New Roman" w:hAnsi="Times New Roman" w:cs="Times New Roman"/>
          <w:b/>
          <w:sz w:val="24"/>
          <w:szCs w:val="24"/>
        </w:rPr>
        <w:t xml:space="preserve">Management </w:t>
      </w:r>
      <w:r w:rsidRPr="007B2824">
        <w:rPr>
          <w:rFonts w:ascii="Times New Roman" w:hAnsi="Times New Roman" w:cs="Times New Roman"/>
          <w:b/>
          <w:sz w:val="24"/>
          <w:szCs w:val="24"/>
        </w:rPr>
        <w:t>Actions.</w:t>
      </w:r>
    </w:p>
    <w:p w14:paraId="1657F5F9" w14:textId="77777777" w:rsidR="002D0578" w:rsidRPr="0046627E" w:rsidRDefault="00192DA5" w:rsidP="002D0578">
      <w:pPr>
        <w:pStyle w:val="NoSpacing"/>
        <w:rPr>
          <w:rFonts w:ascii="Times New Roman" w:hAnsi="Times New Roman" w:cs="Times New Roman"/>
          <w:sz w:val="24"/>
          <w:szCs w:val="24"/>
        </w:rPr>
      </w:pPr>
      <w:r>
        <w:rPr>
          <w:rFonts w:ascii="Times New Roman" w:hAnsi="Times New Roman" w:cs="Times New Roman"/>
          <w:sz w:val="24"/>
          <w:szCs w:val="24"/>
        </w:rPr>
        <w:t>I</w:t>
      </w:r>
      <w:r w:rsidR="002D0578" w:rsidRPr="00337A77">
        <w:rPr>
          <w:rFonts w:ascii="Times New Roman" w:hAnsi="Times New Roman" w:cs="Times New Roman"/>
          <w:sz w:val="24"/>
          <w:szCs w:val="24"/>
        </w:rPr>
        <w:t xml:space="preserve">mplementation decisions result in rules and regulations that can be categorized </w:t>
      </w:r>
      <w:r w:rsidR="002D0578">
        <w:rPr>
          <w:rFonts w:ascii="Times New Roman" w:hAnsi="Times New Roman" w:cs="Times New Roman"/>
          <w:sz w:val="24"/>
          <w:szCs w:val="24"/>
        </w:rPr>
        <w:t>according to the directness with which they impact visitor behavior</w:t>
      </w:r>
      <w:r w:rsidR="002D0578" w:rsidRPr="00337A77">
        <w:rPr>
          <w:rFonts w:ascii="Times New Roman" w:hAnsi="Times New Roman" w:cs="Times New Roman"/>
          <w:sz w:val="24"/>
          <w:szCs w:val="24"/>
        </w:rPr>
        <w:t xml:space="preserve">, </w:t>
      </w:r>
      <w:r w:rsidR="002D0578">
        <w:rPr>
          <w:rFonts w:ascii="Times New Roman" w:hAnsi="Times New Roman" w:cs="Times New Roman"/>
          <w:sz w:val="24"/>
          <w:szCs w:val="24"/>
        </w:rPr>
        <w:t xml:space="preserve">visitor use, </w:t>
      </w:r>
      <w:r w:rsidR="002D0578" w:rsidRPr="00337A77">
        <w:rPr>
          <w:rFonts w:ascii="Times New Roman" w:hAnsi="Times New Roman" w:cs="Times New Roman"/>
          <w:sz w:val="24"/>
          <w:szCs w:val="24"/>
        </w:rPr>
        <w:t xml:space="preserve">recreation </w:t>
      </w:r>
      <w:r w:rsidR="002D0578" w:rsidRPr="0046627E">
        <w:rPr>
          <w:rFonts w:ascii="Times New Roman" w:hAnsi="Times New Roman" w:cs="Times New Roman"/>
          <w:sz w:val="24"/>
          <w:szCs w:val="24"/>
        </w:rPr>
        <w:t>participation</w:t>
      </w:r>
      <w:r w:rsidR="0046627E">
        <w:rPr>
          <w:rFonts w:ascii="Times New Roman" w:hAnsi="Times New Roman" w:cs="Times New Roman"/>
          <w:sz w:val="24"/>
          <w:szCs w:val="24"/>
        </w:rPr>
        <w:t>,</w:t>
      </w:r>
      <w:r w:rsidR="002D0578" w:rsidRPr="0046627E">
        <w:rPr>
          <w:rFonts w:ascii="Times New Roman" w:hAnsi="Times New Roman" w:cs="Times New Roman"/>
          <w:sz w:val="24"/>
          <w:szCs w:val="24"/>
        </w:rPr>
        <w:t xml:space="preserve"> and ultimately the </w:t>
      </w:r>
      <w:r w:rsidR="002D0578" w:rsidRPr="0046627E">
        <w:rPr>
          <w:rStyle w:val="st1"/>
          <w:rFonts w:ascii="Times New Roman" w:hAnsi="Times New Roman" w:cs="Times New Roman"/>
          <w:sz w:val="24"/>
          <w:szCs w:val="24"/>
        </w:rPr>
        <w:t xml:space="preserve">visitors’ desired </w:t>
      </w:r>
      <w:r w:rsidR="002D0578" w:rsidRPr="0046627E">
        <w:rPr>
          <w:rStyle w:val="Emphasis"/>
          <w:rFonts w:ascii="Times New Roman" w:hAnsi="Times New Roman" w:cs="Times New Roman"/>
          <w:i w:val="0"/>
          <w:sz w:val="24"/>
          <w:szCs w:val="24"/>
        </w:rPr>
        <w:t>recreational</w:t>
      </w:r>
      <w:r w:rsidR="002D0578" w:rsidRPr="0046627E">
        <w:rPr>
          <w:rStyle w:val="st1"/>
          <w:rFonts w:ascii="Times New Roman" w:hAnsi="Times New Roman" w:cs="Times New Roman"/>
          <w:sz w:val="24"/>
          <w:szCs w:val="24"/>
        </w:rPr>
        <w:t xml:space="preserve"> experience</w:t>
      </w:r>
      <w:r w:rsidR="002D0578" w:rsidRPr="0046627E">
        <w:rPr>
          <w:rFonts w:ascii="Times New Roman" w:hAnsi="Times New Roman" w:cs="Times New Roman"/>
          <w:sz w:val="24"/>
          <w:szCs w:val="24"/>
        </w:rPr>
        <w:t>.</w:t>
      </w:r>
    </w:p>
    <w:p w14:paraId="1657F5FA" w14:textId="77777777" w:rsidR="002D0578" w:rsidRDefault="002D0578" w:rsidP="002D0578">
      <w:pPr>
        <w:pStyle w:val="NoSpacing"/>
        <w:rPr>
          <w:rFonts w:ascii="Times New Roman" w:hAnsi="Times New Roman" w:cs="Times New Roman"/>
          <w:sz w:val="24"/>
          <w:szCs w:val="24"/>
        </w:rPr>
      </w:pPr>
    </w:p>
    <w:p w14:paraId="63A06D4A" w14:textId="77777777" w:rsidR="008D30FE" w:rsidRDefault="008D30FE" w:rsidP="002D0578">
      <w:pPr>
        <w:spacing w:after="0" w:line="240" w:lineRule="auto"/>
        <w:ind w:left="630" w:hanging="360"/>
        <w:rPr>
          <w:rFonts w:ascii="Times New Roman" w:hAnsi="Times New Roman" w:cs="Times New Roman"/>
          <w:sz w:val="24"/>
          <w:szCs w:val="24"/>
        </w:rPr>
        <w:sectPr w:rsidR="008D30FE" w:rsidSect="003A7C61">
          <w:headerReference w:type="default" r:id="rId109"/>
          <w:pgSz w:w="12240" w:h="15840"/>
          <w:pgMar w:top="1008" w:right="1440" w:bottom="720" w:left="1440" w:header="864" w:footer="720" w:gutter="0"/>
          <w:pgNumType w:start="1"/>
          <w:cols w:space="720"/>
          <w:noEndnote/>
          <w:docGrid w:linePitch="299"/>
        </w:sectPr>
      </w:pPr>
    </w:p>
    <w:p w14:paraId="1657F5FB" w14:textId="1D2305C1" w:rsidR="002D0578" w:rsidRPr="007B2824" w:rsidRDefault="002D0578" w:rsidP="002D0578">
      <w:pPr>
        <w:spacing w:after="0" w:line="240" w:lineRule="auto"/>
        <w:ind w:left="630" w:hanging="360"/>
        <w:rPr>
          <w:rFonts w:ascii="Times New Roman" w:hAnsi="Times New Roman" w:cs="Times New Roman"/>
          <w:sz w:val="24"/>
          <w:szCs w:val="24"/>
        </w:rPr>
      </w:pPr>
      <w:r w:rsidRPr="007B2824">
        <w:rPr>
          <w:rFonts w:ascii="Times New Roman" w:hAnsi="Times New Roman" w:cs="Times New Roman"/>
          <w:sz w:val="24"/>
          <w:szCs w:val="24"/>
        </w:rPr>
        <w:lastRenderedPageBreak/>
        <w:t xml:space="preserve">1.   </w:t>
      </w:r>
      <w:r w:rsidRPr="00A86D4A">
        <w:rPr>
          <w:rFonts w:ascii="Times New Roman" w:hAnsi="Times New Roman" w:cs="Times New Roman"/>
          <w:b/>
          <w:sz w:val="24"/>
          <w:szCs w:val="24"/>
        </w:rPr>
        <w:t xml:space="preserve">Recreation </w:t>
      </w:r>
      <w:r>
        <w:rPr>
          <w:rFonts w:ascii="Times New Roman" w:hAnsi="Times New Roman" w:cs="Times New Roman"/>
          <w:b/>
          <w:sz w:val="24"/>
          <w:szCs w:val="24"/>
        </w:rPr>
        <w:t xml:space="preserve">Management </w:t>
      </w:r>
      <w:r w:rsidRPr="007B2824">
        <w:rPr>
          <w:rFonts w:ascii="Times New Roman" w:hAnsi="Times New Roman" w:cs="Times New Roman"/>
          <w:b/>
          <w:sz w:val="24"/>
          <w:szCs w:val="24"/>
        </w:rPr>
        <w:t xml:space="preserve">Actions </w:t>
      </w:r>
      <w:r>
        <w:rPr>
          <w:rFonts w:ascii="Times New Roman" w:hAnsi="Times New Roman" w:cs="Times New Roman"/>
          <w:b/>
          <w:sz w:val="24"/>
          <w:szCs w:val="24"/>
        </w:rPr>
        <w:t xml:space="preserve">that </w:t>
      </w:r>
      <w:r w:rsidRPr="007B2824">
        <w:rPr>
          <w:rFonts w:ascii="Times New Roman" w:hAnsi="Times New Roman" w:cs="Times New Roman"/>
          <w:b/>
          <w:sz w:val="24"/>
          <w:szCs w:val="24"/>
        </w:rPr>
        <w:t>Indirect</w:t>
      </w:r>
      <w:r>
        <w:rPr>
          <w:rFonts w:ascii="Times New Roman" w:hAnsi="Times New Roman" w:cs="Times New Roman"/>
          <w:b/>
          <w:sz w:val="24"/>
          <w:szCs w:val="24"/>
        </w:rPr>
        <w:t>ly Impact Visitors</w:t>
      </w:r>
      <w:r w:rsidRPr="007B2824">
        <w:rPr>
          <w:rFonts w:ascii="Times New Roman" w:hAnsi="Times New Roman" w:cs="Times New Roman"/>
          <w:b/>
          <w:sz w:val="24"/>
          <w:szCs w:val="24"/>
        </w:rPr>
        <w:t>.</w:t>
      </w:r>
      <w:r w:rsidRPr="007B2824">
        <w:rPr>
          <w:rFonts w:ascii="Times New Roman" w:hAnsi="Times New Roman" w:cs="Times New Roman"/>
          <w:sz w:val="24"/>
          <w:szCs w:val="24"/>
        </w:rPr>
        <w:t xml:space="preserve"> These actions are more light</w:t>
      </w:r>
      <w:r w:rsidR="00C10F7F">
        <w:rPr>
          <w:rFonts w:ascii="Times New Roman" w:hAnsi="Times New Roman" w:cs="Times New Roman"/>
          <w:sz w:val="24"/>
          <w:szCs w:val="24"/>
        </w:rPr>
        <w:t>-</w:t>
      </w:r>
      <w:r w:rsidRPr="007B2824">
        <w:rPr>
          <w:rFonts w:ascii="Times New Roman" w:hAnsi="Times New Roman" w:cs="Times New Roman"/>
          <w:sz w:val="24"/>
          <w:szCs w:val="24"/>
        </w:rPr>
        <w:t>handed and subtle</w:t>
      </w:r>
      <w:r w:rsidR="0046627E">
        <w:rPr>
          <w:rFonts w:ascii="Times New Roman" w:hAnsi="Times New Roman" w:cs="Times New Roman"/>
          <w:sz w:val="24"/>
          <w:szCs w:val="24"/>
        </w:rPr>
        <w:t>;</w:t>
      </w:r>
      <w:r w:rsidRPr="007B2824">
        <w:rPr>
          <w:rFonts w:ascii="Times New Roman" w:hAnsi="Times New Roman" w:cs="Times New Roman"/>
          <w:sz w:val="24"/>
          <w:szCs w:val="24"/>
        </w:rPr>
        <w:t xml:space="preserve"> designed to influence or modify visitor </w:t>
      </w:r>
      <w:r>
        <w:rPr>
          <w:rFonts w:ascii="Times New Roman" w:hAnsi="Times New Roman" w:cs="Times New Roman"/>
          <w:sz w:val="24"/>
          <w:szCs w:val="24"/>
        </w:rPr>
        <w:t xml:space="preserve">decisions, </w:t>
      </w:r>
      <w:r w:rsidRPr="007B2824">
        <w:rPr>
          <w:rFonts w:ascii="Times New Roman" w:hAnsi="Times New Roman" w:cs="Times New Roman"/>
          <w:sz w:val="24"/>
          <w:szCs w:val="24"/>
        </w:rPr>
        <w:t>behavior</w:t>
      </w:r>
      <w:r w:rsidR="0046627E">
        <w:rPr>
          <w:rFonts w:ascii="Times New Roman" w:hAnsi="Times New Roman" w:cs="Times New Roman"/>
          <w:sz w:val="24"/>
          <w:szCs w:val="24"/>
        </w:rPr>
        <w:t>,</w:t>
      </w:r>
      <w:r w:rsidRPr="007B2824">
        <w:rPr>
          <w:rFonts w:ascii="Times New Roman" w:hAnsi="Times New Roman" w:cs="Times New Roman"/>
          <w:sz w:val="24"/>
          <w:szCs w:val="24"/>
        </w:rPr>
        <w:t xml:space="preserve"> and </w:t>
      </w:r>
      <w:r>
        <w:rPr>
          <w:rFonts w:ascii="Times New Roman" w:hAnsi="Times New Roman" w:cs="Times New Roman"/>
          <w:sz w:val="24"/>
          <w:szCs w:val="24"/>
        </w:rPr>
        <w:t>use</w:t>
      </w:r>
      <w:r w:rsidR="0046627E">
        <w:rPr>
          <w:rFonts w:ascii="Times New Roman" w:hAnsi="Times New Roman" w:cs="Times New Roman"/>
          <w:sz w:val="24"/>
          <w:szCs w:val="24"/>
        </w:rPr>
        <w:t>;</w:t>
      </w:r>
      <w:r w:rsidRPr="007B2824">
        <w:rPr>
          <w:rFonts w:ascii="Times New Roman" w:hAnsi="Times New Roman" w:cs="Times New Roman"/>
          <w:sz w:val="24"/>
          <w:szCs w:val="24"/>
        </w:rPr>
        <w:t xml:space="preserve"> and retain the visitor’s freedom to choose. </w:t>
      </w:r>
    </w:p>
    <w:p w14:paraId="1657F5FC" w14:textId="77777777" w:rsidR="002D0578" w:rsidRPr="007B2824" w:rsidRDefault="002D0578" w:rsidP="002D0578">
      <w:pPr>
        <w:spacing w:after="0" w:line="240" w:lineRule="auto"/>
        <w:rPr>
          <w:rFonts w:ascii="Times New Roman" w:hAnsi="Times New Roman" w:cs="Times New Roman"/>
          <w:sz w:val="24"/>
          <w:szCs w:val="24"/>
        </w:rPr>
      </w:pPr>
    </w:p>
    <w:p w14:paraId="1657F5FD" w14:textId="77777777" w:rsidR="002D0578" w:rsidRPr="007B2824" w:rsidRDefault="002D0578" w:rsidP="002D0578">
      <w:pPr>
        <w:spacing w:after="0" w:line="240" w:lineRule="auto"/>
        <w:ind w:left="630" w:hanging="360"/>
        <w:rPr>
          <w:rFonts w:ascii="Times New Roman" w:hAnsi="Times New Roman" w:cs="Times New Roman"/>
          <w:sz w:val="24"/>
          <w:szCs w:val="24"/>
        </w:rPr>
      </w:pPr>
      <w:r w:rsidRPr="007B2824">
        <w:rPr>
          <w:rFonts w:ascii="Times New Roman" w:hAnsi="Times New Roman" w:cs="Times New Roman"/>
          <w:sz w:val="24"/>
          <w:szCs w:val="24"/>
        </w:rPr>
        <w:t xml:space="preserve">2.   </w:t>
      </w:r>
      <w:r w:rsidRPr="00A86D4A">
        <w:rPr>
          <w:rFonts w:ascii="Times New Roman" w:hAnsi="Times New Roman" w:cs="Times New Roman"/>
          <w:b/>
          <w:sz w:val="24"/>
          <w:szCs w:val="24"/>
        </w:rPr>
        <w:t xml:space="preserve">Recreation </w:t>
      </w:r>
      <w:r>
        <w:rPr>
          <w:rFonts w:ascii="Times New Roman" w:hAnsi="Times New Roman" w:cs="Times New Roman"/>
          <w:b/>
          <w:sz w:val="24"/>
          <w:szCs w:val="24"/>
        </w:rPr>
        <w:t xml:space="preserve">Management </w:t>
      </w:r>
      <w:r w:rsidRPr="007B2824">
        <w:rPr>
          <w:rFonts w:ascii="Times New Roman" w:hAnsi="Times New Roman" w:cs="Times New Roman"/>
          <w:b/>
          <w:sz w:val="24"/>
          <w:szCs w:val="24"/>
        </w:rPr>
        <w:t xml:space="preserve">Actions </w:t>
      </w:r>
      <w:r>
        <w:rPr>
          <w:rFonts w:ascii="Times New Roman" w:hAnsi="Times New Roman" w:cs="Times New Roman"/>
          <w:b/>
          <w:sz w:val="24"/>
          <w:szCs w:val="24"/>
        </w:rPr>
        <w:t>that D</w:t>
      </w:r>
      <w:r w:rsidRPr="007B2824">
        <w:rPr>
          <w:rFonts w:ascii="Times New Roman" w:hAnsi="Times New Roman" w:cs="Times New Roman"/>
          <w:b/>
          <w:sz w:val="24"/>
          <w:szCs w:val="24"/>
        </w:rPr>
        <w:t>irect</w:t>
      </w:r>
      <w:r>
        <w:rPr>
          <w:rFonts w:ascii="Times New Roman" w:hAnsi="Times New Roman" w:cs="Times New Roman"/>
          <w:b/>
          <w:sz w:val="24"/>
          <w:szCs w:val="24"/>
        </w:rPr>
        <w:t>ly Impact Visitors</w:t>
      </w:r>
      <w:r w:rsidRPr="007B2824">
        <w:rPr>
          <w:rFonts w:ascii="Times New Roman" w:hAnsi="Times New Roman" w:cs="Times New Roman"/>
          <w:b/>
          <w:sz w:val="24"/>
          <w:szCs w:val="24"/>
        </w:rPr>
        <w:t>.</w:t>
      </w:r>
      <w:r w:rsidRPr="007B2824">
        <w:rPr>
          <w:rFonts w:ascii="Times New Roman" w:hAnsi="Times New Roman" w:cs="Times New Roman"/>
          <w:sz w:val="24"/>
          <w:szCs w:val="24"/>
        </w:rPr>
        <w:t xml:space="preserve"> These actions are more heavy</w:t>
      </w:r>
      <w:r w:rsidR="00C10F7F">
        <w:rPr>
          <w:rFonts w:ascii="Times New Roman" w:hAnsi="Times New Roman" w:cs="Times New Roman"/>
          <w:sz w:val="24"/>
          <w:szCs w:val="24"/>
        </w:rPr>
        <w:t>-</w:t>
      </w:r>
      <w:r w:rsidRPr="007B2824">
        <w:rPr>
          <w:rFonts w:ascii="Times New Roman" w:hAnsi="Times New Roman" w:cs="Times New Roman"/>
          <w:sz w:val="24"/>
          <w:szCs w:val="24"/>
        </w:rPr>
        <w:t>handed and overt, designed to control visitor behavior and land uses, and restrict the choices of visitors</w:t>
      </w:r>
      <w:r>
        <w:rPr>
          <w:rFonts w:ascii="Times New Roman" w:hAnsi="Times New Roman" w:cs="Times New Roman"/>
          <w:sz w:val="24"/>
          <w:szCs w:val="24"/>
        </w:rPr>
        <w:t xml:space="preserve"> (</w:t>
      </w:r>
      <w:r w:rsidR="00C941A3">
        <w:rPr>
          <w:rFonts w:ascii="Times New Roman" w:hAnsi="Times New Roman" w:cs="Times New Roman"/>
          <w:sz w:val="24"/>
          <w:szCs w:val="24"/>
        </w:rPr>
        <w:t xml:space="preserve">see </w:t>
      </w:r>
      <w:r>
        <w:rPr>
          <w:rFonts w:ascii="Times New Roman" w:hAnsi="Times New Roman" w:cs="Times New Roman"/>
          <w:sz w:val="24"/>
          <w:szCs w:val="24"/>
        </w:rPr>
        <w:t>Figure 3</w:t>
      </w:r>
      <w:r w:rsidR="004C6B9A">
        <w:rPr>
          <w:rFonts w:ascii="Times New Roman" w:hAnsi="Times New Roman" w:cs="Times New Roman"/>
          <w:sz w:val="24"/>
          <w:szCs w:val="24"/>
        </w:rPr>
        <w:t>5</w:t>
      </w:r>
      <w:r>
        <w:rPr>
          <w:rFonts w:ascii="Times New Roman" w:hAnsi="Times New Roman" w:cs="Times New Roman"/>
          <w:sz w:val="24"/>
          <w:szCs w:val="24"/>
        </w:rPr>
        <w:t>)</w:t>
      </w:r>
      <w:r w:rsidRPr="007B2824">
        <w:rPr>
          <w:rFonts w:ascii="Times New Roman" w:hAnsi="Times New Roman" w:cs="Times New Roman"/>
          <w:sz w:val="24"/>
          <w:szCs w:val="24"/>
        </w:rPr>
        <w:t xml:space="preserve">. </w:t>
      </w:r>
    </w:p>
    <w:p w14:paraId="1657F5FE" w14:textId="77777777" w:rsidR="002D0578" w:rsidRPr="007B2824" w:rsidRDefault="002D0578" w:rsidP="002D0578">
      <w:pPr>
        <w:spacing w:after="0" w:line="240" w:lineRule="auto"/>
        <w:jc w:val="center"/>
        <w:rPr>
          <w:rFonts w:ascii="Times New Roman" w:hAnsi="Times New Roman" w:cs="Times New Roman"/>
          <w:b/>
          <w:sz w:val="24"/>
          <w:szCs w:val="24"/>
        </w:rPr>
      </w:pPr>
    </w:p>
    <w:p w14:paraId="1657F5FF" w14:textId="77777777" w:rsidR="00575D3C" w:rsidRDefault="00753E2C" w:rsidP="00575D3C">
      <w:pPr>
        <w:spacing w:after="0" w:line="240" w:lineRule="auto"/>
        <w:jc w:val="center"/>
        <w:rPr>
          <w:rFonts w:ascii="Times New Roman" w:hAnsi="Times New Roman" w:cs="Times New Roman"/>
          <w:b/>
          <w:sz w:val="24"/>
          <w:szCs w:val="24"/>
        </w:rPr>
      </w:pPr>
      <w:r w:rsidRPr="00727467">
        <w:rPr>
          <w:rFonts w:ascii="Times New Roman" w:hAnsi="Times New Roman" w:cs="Times New Roman"/>
          <w:b/>
          <w:sz w:val="24"/>
          <w:szCs w:val="24"/>
        </w:rPr>
        <w:t>Figure 35 – Types of Recreation Management Actions</w:t>
      </w:r>
      <w:r>
        <w:rPr>
          <w:rFonts w:ascii="Times New Roman" w:hAnsi="Times New Roman" w:cs="Times New Roman"/>
          <w:b/>
          <w:sz w:val="24"/>
          <w:szCs w:val="24"/>
        </w:rPr>
        <w:t xml:space="preserve"> Applied</w:t>
      </w:r>
    </w:p>
    <w:p w14:paraId="1657F600" w14:textId="77777777" w:rsidR="00753E2C" w:rsidRPr="00727467" w:rsidRDefault="00575D3C" w:rsidP="00575D3C">
      <w:pPr>
        <w:spacing w:after="0" w:line="240" w:lineRule="auto"/>
        <w:jc w:val="center"/>
        <w:rPr>
          <w:rFonts w:ascii="Times New Roman" w:hAnsi="Times New Roman" w:cs="Times New Roman"/>
          <w:b/>
          <w:sz w:val="24"/>
          <w:szCs w:val="24"/>
        </w:rPr>
      </w:pPr>
      <w:proofErr w:type="gramStart"/>
      <w:r>
        <w:rPr>
          <w:rFonts w:ascii="Times New Roman" w:hAnsi="Times New Roman" w:cs="Times New Roman"/>
          <w:b/>
          <w:sz w:val="24"/>
          <w:szCs w:val="24"/>
        </w:rPr>
        <w:t>D</w:t>
      </w:r>
      <w:r w:rsidR="00753E2C">
        <w:rPr>
          <w:rFonts w:ascii="Times New Roman" w:hAnsi="Times New Roman" w:cs="Times New Roman"/>
          <w:b/>
          <w:sz w:val="24"/>
          <w:szCs w:val="24"/>
        </w:rPr>
        <w:t>uring LUP Implementation</w:t>
      </w:r>
      <w:r w:rsidR="00753E2C" w:rsidRPr="00727467">
        <w:rPr>
          <w:rFonts w:ascii="Times New Roman" w:hAnsi="Times New Roman" w:cs="Times New Roman"/>
          <w:b/>
          <w:sz w:val="24"/>
          <w:szCs w:val="24"/>
        </w:rPr>
        <w:t>.</w:t>
      </w:r>
      <w:proofErr w:type="gramEnd"/>
    </w:p>
    <w:p w14:paraId="1657F601" w14:textId="77777777" w:rsidR="002D0578" w:rsidRPr="007B2824" w:rsidRDefault="002D0578" w:rsidP="002D0578">
      <w:pPr>
        <w:spacing w:after="0" w:line="240" w:lineRule="auto"/>
        <w:rPr>
          <w:rFonts w:ascii="Times New Roman" w:hAnsi="Times New Roman" w:cs="Times New Roman"/>
          <w:sz w:val="24"/>
          <w:szCs w:val="24"/>
        </w:rPr>
      </w:pPr>
    </w:p>
    <w:tbl>
      <w:tblPr>
        <w:tblStyle w:val="TableGrid"/>
        <w:tblW w:w="0" w:type="auto"/>
        <w:tblInd w:w="108" w:type="dxa"/>
        <w:tblLook w:val="04A0" w:firstRow="1" w:lastRow="0" w:firstColumn="1" w:lastColumn="0" w:noHBand="0" w:noVBand="1"/>
      </w:tblPr>
      <w:tblGrid>
        <w:gridCol w:w="2070"/>
        <w:gridCol w:w="7398"/>
      </w:tblGrid>
      <w:tr w:rsidR="002D0578" w:rsidRPr="007B2824" w14:paraId="1657F60C" w14:textId="77777777" w:rsidTr="006E5114">
        <w:tc>
          <w:tcPr>
            <w:tcW w:w="2070" w:type="dxa"/>
            <w:tcBorders>
              <w:top w:val="double" w:sz="4" w:space="0" w:color="auto"/>
              <w:left w:val="double" w:sz="4" w:space="0" w:color="auto"/>
              <w:bottom w:val="double" w:sz="4" w:space="0" w:color="auto"/>
              <w:right w:val="single" w:sz="4" w:space="0" w:color="auto"/>
            </w:tcBorders>
            <w:shd w:val="clear" w:color="auto" w:fill="D9D9D9" w:themeFill="background1" w:themeFillShade="D9"/>
          </w:tcPr>
          <w:p w14:paraId="1657F602" w14:textId="77777777" w:rsidR="002D0578" w:rsidRDefault="002D0578" w:rsidP="00894590">
            <w:pPr>
              <w:pStyle w:val="NoSpacing"/>
              <w:rPr>
                <w:b/>
                <w:sz w:val="24"/>
                <w:szCs w:val="24"/>
              </w:rPr>
            </w:pPr>
            <w:r w:rsidRPr="007B2824">
              <w:rPr>
                <w:b/>
                <w:sz w:val="24"/>
                <w:szCs w:val="24"/>
              </w:rPr>
              <w:t>DIRECT</w:t>
            </w:r>
          </w:p>
          <w:p w14:paraId="1657F603" w14:textId="77777777" w:rsidR="002D0578" w:rsidRPr="007B2824" w:rsidRDefault="002D0578" w:rsidP="00894590">
            <w:pPr>
              <w:pStyle w:val="NoSpacing"/>
              <w:rPr>
                <w:b/>
                <w:sz w:val="24"/>
                <w:szCs w:val="24"/>
              </w:rPr>
            </w:pPr>
            <w:r>
              <w:rPr>
                <w:b/>
                <w:sz w:val="24"/>
                <w:szCs w:val="24"/>
              </w:rPr>
              <w:t>RECREATION</w:t>
            </w:r>
          </w:p>
          <w:p w14:paraId="1657F604" w14:textId="77777777" w:rsidR="002D0578" w:rsidRDefault="002D0578" w:rsidP="00894590">
            <w:pPr>
              <w:pStyle w:val="NoSpacing"/>
              <w:rPr>
                <w:b/>
                <w:sz w:val="24"/>
                <w:szCs w:val="24"/>
              </w:rPr>
            </w:pPr>
            <w:r>
              <w:rPr>
                <w:b/>
                <w:sz w:val="24"/>
                <w:szCs w:val="24"/>
              </w:rPr>
              <w:t>MANAGEMENT</w:t>
            </w:r>
          </w:p>
          <w:p w14:paraId="1657F605" w14:textId="77777777" w:rsidR="002D0578" w:rsidRPr="007B2824" w:rsidRDefault="002D0578" w:rsidP="00894590">
            <w:pPr>
              <w:pStyle w:val="NoSpacing"/>
              <w:rPr>
                <w:b/>
                <w:sz w:val="24"/>
                <w:szCs w:val="24"/>
              </w:rPr>
            </w:pPr>
            <w:r w:rsidRPr="007B2824">
              <w:rPr>
                <w:b/>
                <w:sz w:val="24"/>
                <w:szCs w:val="24"/>
              </w:rPr>
              <w:t>ACTIONS</w:t>
            </w:r>
          </w:p>
          <w:p w14:paraId="1657F606" w14:textId="77777777" w:rsidR="002D0578" w:rsidRPr="007B2824" w:rsidRDefault="002D0578" w:rsidP="00894590">
            <w:pPr>
              <w:pStyle w:val="NoSpacing"/>
            </w:pPr>
          </w:p>
        </w:tc>
        <w:tc>
          <w:tcPr>
            <w:tcW w:w="7398" w:type="dxa"/>
            <w:tcBorders>
              <w:top w:val="double" w:sz="4" w:space="0" w:color="auto"/>
              <w:left w:val="single" w:sz="4" w:space="0" w:color="auto"/>
              <w:bottom w:val="double" w:sz="4" w:space="0" w:color="auto"/>
              <w:right w:val="double" w:sz="4" w:space="0" w:color="auto"/>
            </w:tcBorders>
          </w:tcPr>
          <w:p w14:paraId="1657F607" w14:textId="77777777" w:rsidR="00753E2C" w:rsidRPr="00B256F6" w:rsidRDefault="00753E2C" w:rsidP="00753E2C">
            <w:pPr>
              <w:pStyle w:val="ListParagraph"/>
              <w:numPr>
                <w:ilvl w:val="0"/>
                <w:numId w:val="144"/>
              </w:numPr>
              <w:spacing w:before="120" w:after="120"/>
              <w:rPr>
                <w:sz w:val="24"/>
                <w:szCs w:val="24"/>
              </w:rPr>
            </w:pPr>
            <w:r w:rsidRPr="00B256F6">
              <w:rPr>
                <w:sz w:val="24"/>
                <w:szCs w:val="24"/>
              </w:rPr>
              <w:t xml:space="preserve">Require </w:t>
            </w:r>
            <w:r w:rsidRPr="00B256F6">
              <w:rPr>
                <w:spacing w:val="-2"/>
                <w:sz w:val="24"/>
                <w:szCs w:val="24"/>
              </w:rPr>
              <w:t>SRPs in special areas.</w:t>
            </w:r>
          </w:p>
          <w:p w14:paraId="1657F608" w14:textId="77777777" w:rsidR="00753E2C" w:rsidRPr="00B256F6" w:rsidRDefault="00753E2C" w:rsidP="00753E2C">
            <w:pPr>
              <w:pStyle w:val="ListParagraph"/>
              <w:numPr>
                <w:ilvl w:val="0"/>
                <w:numId w:val="144"/>
              </w:numPr>
              <w:spacing w:before="120" w:after="120"/>
              <w:rPr>
                <w:sz w:val="24"/>
                <w:szCs w:val="24"/>
              </w:rPr>
            </w:pPr>
            <w:r w:rsidRPr="00B256F6">
              <w:rPr>
                <w:sz w:val="24"/>
                <w:szCs w:val="24"/>
              </w:rPr>
              <w:t xml:space="preserve">Assign campsites through a reservation system. </w:t>
            </w:r>
          </w:p>
          <w:p w14:paraId="1657F609" w14:textId="77777777" w:rsidR="00753E2C" w:rsidRPr="00B256F6" w:rsidRDefault="00753E2C" w:rsidP="00753E2C">
            <w:pPr>
              <w:pStyle w:val="ListParagraph"/>
              <w:numPr>
                <w:ilvl w:val="0"/>
                <w:numId w:val="144"/>
              </w:numPr>
              <w:spacing w:before="120" w:after="120"/>
              <w:rPr>
                <w:sz w:val="24"/>
                <w:szCs w:val="24"/>
              </w:rPr>
            </w:pPr>
            <w:r w:rsidRPr="00B256F6">
              <w:rPr>
                <w:sz w:val="24"/>
                <w:szCs w:val="24"/>
              </w:rPr>
              <w:t>Limit the size of camping groups or number of vehicles.</w:t>
            </w:r>
          </w:p>
          <w:p w14:paraId="1657F60A" w14:textId="77777777" w:rsidR="00753E2C" w:rsidRPr="00B256F6" w:rsidRDefault="00753E2C" w:rsidP="00753E2C">
            <w:pPr>
              <w:pStyle w:val="ListParagraph"/>
              <w:numPr>
                <w:ilvl w:val="0"/>
                <w:numId w:val="144"/>
              </w:numPr>
              <w:spacing w:before="120" w:after="120"/>
              <w:rPr>
                <w:sz w:val="24"/>
                <w:szCs w:val="24"/>
              </w:rPr>
            </w:pPr>
            <w:r w:rsidRPr="00B256F6">
              <w:rPr>
                <w:sz w:val="24"/>
                <w:szCs w:val="24"/>
              </w:rPr>
              <w:t xml:space="preserve">Close </w:t>
            </w:r>
            <w:r w:rsidR="00C941A3">
              <w:rPr>
                <w:sz w:val="24"/>
                <w:szCs w:val="24"/>
              </w:rPr>
              <w:t xml:space="preserve">the </w:t>
            </w:r>
            <w:r w:rsidRPr="00B256F6">
              <w:rPr>
                <w:sz w:val="24"/>
                <w:szCs w:val="24"/>
              </w:rPr>
              <w:t>area to dogs.</w:t>
            </w:r>
          </w:p>
          <w:p w14:paraId="1657F60B" w14:textId="77777777" w:rsidR="002D0578" w:rsidRPr="00575D3C" w:rsidRDefault="002D0578" w:rsidP="00753E2C">
            <w:pPr>
              <w:pStyle w:val="NoSpacing"/>
              <w:rPr>
                <w:rFonts w:eastAsiaTheme="minorHAnsi"/>
                <w:sz w:val="24"/>
                <w:szCs w:val="24"/>
              </w:rPr>
            </w:pPr>
          </w:p>
        </w:tc>
      </w:tr>
      <w:tr w:rsidR="002D0578" w:rsidRPr="007B2824" w14:paraId="1657F616" w14:textId="77777777" w:rsidTr="006E5114">
        <w:tc>
          <w:tcPr>
            <w:tcW w:w="2070" w:type="dxa"/>
            <w:tcBorders>
              <w:top w:val="double" w:sz="4" w:space="0" w:color="auto"/>
              <w:left w:val="double" w:sz="4" w:space="0" w:color="auto"/>
              <w:bottom w:val="double" w:sz="4" w:space="0" w:color="auto"/>
              <w:right w:val="single" w:sz="4" w:space="0" w:color="auto"/>
            </w:tcBorders>
            <w:shd w:val="clear" w:color="auto" w:fill="D9D9D9" w:themeFill="background1" w:themeFillShade="D9"/>
          </w:tcPr>
          <w:p w14:paraId="1657F60D" w14:textId="77777777" w:rsidR="002D0578" w:rsidRPr="007B2824" w:rsidRDefault="00753E2C" w:rsidP="00894590">
            <w:pPr>
              <w:pStyle w:val="NoSpacing"/>
              <w:rPr>
                <w:b/>
                <w:sz w:val="24"/>
                <w:szCs w:val="24"/>
              </w:rPr>
            </w:pPr>
            <w:r>
              <w:rPr>
                <w:b/>
                <w:sz w:val="24"/>
                <w:szCs w:val="24"/>
              </w:rPr>
              <w:t>IN</w:t>
            </w:r>
            <w:r w:rsidR="002D0578" w:rsidRPr="007B2824">
              <w:rPr>
                <w:b/>
                <w:sz w:val="24"/>
                <w:szCs w:val="24"/>
              </w:rPr>
              <w:t xml:space="preserve">DIRECT </w:t>
            </w:r>
          </w:p>
          <w:p w14:paraId="1657F60E" w14:textId="77777777" w:rsidR="002D0578" w:rsidRPr="007B2824" w:rsidRDefault="002D0578" w:rsidP="00894590">
            <w:pPr>
              <w:pStyle w:val="NoSpacing"/>
              <w:rPr>
                <w:b/>
                <w:sz w:val="24"/>
                <w:szCs w:val="24"/>
              </w:rPr>
            </w:pPr>
            <w:r>
              <w:rPr>
                <w:b/>
                <w:sz w:val="24"/>
                <w:szCs w:val="24"/>
              </w:rPr>
              <w:t>RECREATION</w:t>
            </w:r>
          </w:p>
          <w:p w14:paraId="1657F60F" w14:textId="77777777" w:rsidR="002D0578" w:rsidRDefault="002D0578" w:rsidP="00894590">
            <w:pPr>
              <w:pStyle w:val="NoSpacing"/>
              <w:rPr>
                <w:b/>
                <w:sz w:val="24"/>
                <w:szCs w:val="24"/>
              </w:rPr>
            </w:pPr>
            <w:r>
              <w:rPr>
                <w:b/>
                <w:sz w:val="24"/>
                <w:szCs w:val="24"/>
              </w:rPr>
              <w:t>MANAGEMENT</w:t>
            </w:r>
          </w:p>
          <w:p w14:paraId="1657F610" w14:textId="77777777" w:rsidR="002D0578" w:rsidRPr="007B2824" w:rsidRDefault="002D0578" w:rsidP="00894590">
            <w:pPr>
              <w:pStyle w:val="NoSpacing"/>
              <w:rPr>
                <w:b/>
                <w:sz w:val="24"/>
                <w:szCs w:val="24"/>
              </w:rPr>
            </w:pPr>
            <w:r w:rsidRPr="007B2824">
              <w:rPr>
                <w:b/>
                <w:sz w:val="24"/>
                <w:szCs w:val="24"/>
              </w:rPr>
              <w:t>ACTIONS</w:t>
            </w:r>
          </w:p>
          <w:p w14:paraId="1657F611" w14:textId="77777777" w:rsidR="002D0578" w:rsidRPr="007B2824" w:rsidRDefault="002D0578" w:rsidP="00894590">
            <w:pPr>
              <w:pStyle w:val="NoSpacing"/>
            </w:pPr>
          </w:p>
        </w:tc>
        <w:tc>
          <w:tcPr>
            <w:tcW w:w="7398" w:type="dxa"/>
            <w:tcBorders>
              <w:top w:val="double" w:sz="4" w:space="0" w:color="auto"/>
              <w:left w:val="single" w:sz="4" w:space="0" w:color="auto"/>
              <w:bottom w:val="double" w:sz="4" w:space="0" w:color="auto"/>
              <w:right w:val="double" w:sz="4" w:space="0" w:color="auto"/>
            </w:tcBorders>
          </w:tcPr>
          <w:p w14:paraId="1657F612" w14:textId="00EB37B6" w:rsidR="00753E2C" w:rsidRPr="00575D3C" w:rsidRDefault="00753E2C" w:rsidP="00753E2C">
            <w:pPr>
              <w:pStyle w:val="Default"/>
              <w:widowControl/>
              <w:numPr>
                <w:ilvl w:val="0"/>
                <w:numId w:val="139"/>
              </w:numPr>
              <w:spacing w:before="120" w:after="120"/>
              <w:rPr>
                <w:color w:val="auto"/>
              </w:rPr>
            </w:pPr>
            <w:r w:rsidRPr="00575D3C">
              <w:t>Provide s</w:t>
            </w:r>
            <w:r w:rsidRPr="00575D3C">
              <w:rPr>
                <w:color w:val="auto"/>
              </w:rPr>
              <w:t xml:space="preserve">elf-registration stations </w:t>
            </w:r>
            <w:r w:rsidRPr="00575D3C">
              <w:t>at</w:t>
            </w:r>
            <w:r w:rsidRPr="00575D3C">
              <w:rPr>
                <w:color w:val="auto"/>
              </w:rPr>
              <w:t xml:space="preserve"> trail</w:t>
            </w:r>
            <w:r w:rsidRPr="00575D3C">
              <w:t>heads</w:t>
            </w:r>
            <w:r w:rsidRPr="00575D3C">
              <w:rPr>
                <w:color w:val="auto"/>
              </w:rPr>
              <w:t>.</w:t>
            </w:r>
          </w:p>
          <w:p w14:paraId="1657F613" w14:textId="77777777" w:rsidR="00753E2C" w:rsidRPr="00575D3C" w:rsidRDefault="00C941A3" w:rsidP="00753E2C">
            <w:pPr>
              <w:pStyle w:val="Default"/>
              <w:widowControl/>
              <w:numPr>
                <w:ilvl w:val="0"/>
                <w:numId w:val="139"/>
              </w:numPr>
              <w:spacing w:before="120" w:after="120"/>
              <w:rPr>
                <w:color w:val="auto"/>
              </w:rPr>
            </w:pPr>
            <w:r>
              <w:t>Make c</w:t>
            </w:r>
            <w:r w:rsidR="00753E2C" w:rsidRPr="00B256F6">
              <w:t xml:space="preserve">ampsites available on a first-come basis. </w:t>
            </w:r>
          </w:p>
          <w:p w14:paraId="1657F614" w14:textId="77777777" w:rsidR="00753E2C" w:rsidRPr="00575D3C" w:rsidRDefault="00753E2C" w:rsidP="00575D3C">
            <w:pPr>
              <w:pStyle w:val="Default"/>
              <w:widowControl/>
              <w:numPr>
                <w:ilvl w:val="0"/>
                <w:numId w:val="139"/>
              </w:numPr>
              <w:spacing w:before="120" w:after="120"/>
            </w:pPr>
            <w:r w:rsidRPr="00575D3C">
              <w:t xml:space="preserve">Promote Leave-No-Trace camping ethics. </w:t>
            </w:r>
          </w:p>
          <w:p w14:paraId="1657F615" w14:textId="77777777" w:rsidR="00523F29" w:rsidRPr="00575D3C" w:rsidRDefault="00753E2C" w:rsidP="00C941A3">
            <w:pPr>
              <w:pStyle w:val="Default"/>
              <w:widowControl/>
              <w:numPr>
                <w:ilvl w:val="0"/>
                <w:numId w:val="139"/>
              </w:numPr>
              <w:spacing w:before="120" w:after="120"/>
            </w:pPr>
            <w:r w:rsidRPr="00575D3C">
              <w:t>Identify locations for dogs to run off</w:t>
            </w:r>
            <w:r w:rsidR="00C941A3">
              <w:t xml:space="preserve"> </w:t>
            </w:r>
            <w:r w:rsidRPr="00575D3C">
              <w:t>leash.</w:t>
            </w:r>
          </w:p>
        </w:tc>
      </w:tr>
    </w:tbl>
    <w:p w14:paraId="1657F617" w14:textId="77777777" w:rsidR="002D0578" w:rsidRPr="007B2824" w:rsidRDefault="002D0578" w:rsidP="002D0578">
      <w:pPr>
        <w:spacing w:after="0" w:line="240" w:lineRule="auto"/>
        <w:rPr>
          <w:rFonts w:ascii="Times New Roman" w:hAnsi="Times New Roman" w:cs="Times New Roman"/>
          <w:sz w:val="24"/>
          <w:szCs w:val="24"/>
        </w:rPr>
      </w:pPr>
      <w:r>
        <w:rPr>
          <w:rFonts w:ascii="Times New Roman" w:hAnsi="Times New Roman" w:cs="Times New Roman"/>
          <w:sz w:val="24"/>
          <w:szCs w:val="24"/>
        </w:rPr>
        <w:t>(</w:t>
      </w:r>
      <w:r w:rsidR="0066116B">
        <w:rPr>
          <w:rFonts w:ascii="Times New Roman" w:hAnsi="Times New Roman" w:cs="Times New Roman"/>
          <w:sz w:val="24"/>
          <w:szCs w:val="24"/>
        </w:rPr>
        <w:t xml:space="preserve">Adapted from </w:t>
      </w:r>
      <w:r>
        <w:rPr>
          <w:rFonts w:ascii="Times New Roman" w:hAnsi="Times New Roman" w:cs="Times New Roman"/>
          <w:sz w:val="24"/>
          <w:szCs w:val="24"/>
        </w:rPr>
        <w:t>Manning 2010)</w:t>
      </w:r>
    </w:p>
    <w:p w14:paraId="1657F618" w14:textId="77777777" w:rsidR="00F17F28" w:rsidRDefault="00F17F28" w:rsidP="00F17F28">
      <w:pPr>
        <w:spacing w:after="0" w:line="240" w:lineRule="auto"/>
        <w:rPr>
          <w:rFonts w:ascii="Times New Roman" w:hAnsi="Times New Roman" w:cs="Times New Roman"/>
          <w:sz w:val="24"/>
          <w:szCs w:val="24"/>
        </w:rPr>
      </w:pPr>
    </w:p>
    <w:p w14:paraId="1657F619" w14:textId="77777777" w:rsidR="0046627E" w:rsidRDefault="002D0578" w:rsidP="00F17F28">
      <w:pPr>
        <w:spacing w:after="0" w:line="240" w:lineRule="auto"/>
        <w:ind w:left="630"/>
        <w:rPr>
          <w:rFonts w:ascii="Times New Roman" w:hAnsi="Times New Roman" w:cs="Times New Roman"/>
          <w:sz w:val="24"/>
          <w:szCs w:val="24"/>
        </w:rPr>
      </w:pPr>
      <w:r w:rsidRPr="00CF01CD">
        <w:rPr>
          <w:rFonts w:ascii="Times New Roman" w:hAnsi="Times New Roman" w:cs="Times New Roman"/>
          <w:sz w:val="24"/>
          <w:szCs w:val="24"/>
        </w:rPr>
        <w:t>Even though recreation management actions are discussed in terms of being indirect or</w:t>
      </w:r>
      <w:r w:rsidR="0046627E">
        <w:rPr>
          <w:rFonts w:ascii="Times New Roman" w:hAnsi="Times New Roman" w:cs="Times New Roman"/>
          <w:sz w:val="24"/>
          <w:szCs w:val="24"/>
        </w:rPr>
        <w:t xml:space="preserve"> </w:t>
      </w:r>
    </w:p>
    <w:p w14:paraId="1657F61A" w14:textId="2E307AE2" w:rsidR="002D0578" w:rsidRPr="004C6B9A" w:rsidRDefault="002D0578" w:rsidP="0046627E">
      <w:pPr>
        <w:spacing w:after="0" w:line="240" w:lineRule="auto"/>
        <w:ind w:left="630"/>
        <w:rPr>
          <w:rFonts w:ascii="Times New Roman" w:hAnsi="Times New Roman" w:cs="Times New Roman"/>
          <w:sz w:val="24"/>
          <w:szCs w:val="24"/>
        </w:rPr>
      </w:pPr>
      <w:proofErr w:type="gramStart"/>
      <w:r w:rsidRPr="00CF01CD">
        <w:rPr>
          <w:rFonts w:ascii="Times New Roman" w:hAnsi="Times New Roman" w:cs="Times New Roman"/>
          <w:sz w:val="24"/>
          <w:szCs w:val="24"/>
        </w:rPr>
        <w:t>direct</w:t>
      </w:r>
      <w:proofErr w:type="gramEnd"/>
      <w:r w:rsidRPr="00CF01CD">
        <w:rPr>
          <w:rFonts w:ascii="Times New Roman" w:hAnsi="Times New Roman" w:cs="Times New Roman"/>
          <w:sz w:val="24"/>
          <w:szCs w:val="24"/>
        </w:rPr>
        <w:t xml:space="preserve">, the range of possible recreation management strategies is really a continuum (i.e., operational RSCs within the </w:t>
      </w:r>
      <w:r w:rsidRPr="004C6B9A">
        <w:rPr>
          <w:rFonts w:ascii="Times New Roman" w:hAnsi="Times New Roman" w:cs="Times New Roman"/>
          <w:sz w:val="24"/>
          <w:szCs w:val="24"/>
        </w:rPr>
        <w:t>RSC Matrix). Recreation managers must remember that recreation management actions are perceived differently in different recreation settings (primitive to urban), and particular recreation management actions may be more accepted in certain recreation settings. Managers must evaluate the application of all types of recreation management actions because the types of visitor management controls applied affect the visitor’s experience in different ways.</w:t>
      </w:r>
    </w:p>
    <w:p w14:paraId="1657F61B" w14:textId="77777777" w:rsidR="002D0578" w:rsidRDefault="002D0578" w:rsidP="002D0578">
      <w:pPr>
        <w:spacing w:after="0" w:line="240" w:lineRule="auto"/>
        <w:ind w:left="270"/>
        <w:rPr>
          <w:rFonts w:ascii="Times New Roman" w:hAnsi="Times New Roman" w:cs="Times New Roman"/>
          <w:sz w:val="24"/>
          <w:szCs w:val="24"/>
        </w:rPr>
      </w:pPr>
    </w:p>
    <w:p w14:paraId="1657F61C" w14:textId="77777777" w:rsidR="0046627E" w:rsidRDefault="002D0578" w:rsidP="00F17F28">
      <w:pPr>
        <w:spacing w:after="0" w:line="240" w:lineRule="auto"/>
        <w:ind w:left="630"/>
        <w:rPr>
          <w:rFonts w:ascii="Times New Roman" w:hAnsi="Times New Roman" w:cs="Times New Roman"/>
          <w:sz w:val="24"/>
          <w:szCs w:val="24"/>
        </w:rPr>
      </w:pPr>
      <w:r>
        <w:rPr>
          <w:rFonts w:ascii="Times New Roman" w:hAnsi="Times New Roman" w:cs="Times New Roman"/>
          <w:sz w:val="24"/>
          <w:szCs w:val="24"/>
        </w:rPr>
        <w:t>Some recreation regulations are usually necessary</w:t>
      </w:r>
      <w:r w:rsidR="0046627E">
        <w:rPr>
          <w:rFonts w:ascii="Times New Roman" w:hAnsi="Times New Roman" w:cs="Times New Roman"/>
          <w:sz w:val="24"/>
          <w:szCs w:val="24"/>
        </w:rPr>
        <w:t>,</w:t>
      </w:r>
      <w:r>
        <w:rPr>
          <w:rFonts w:ascii="Times New Roman" w:hAnsi="Times New Roman" w:cs="Times New Roman"/>
          <w:sz w:val="24"/>
          <w:szCs w:val="24"/>
        </w:rPr>
        <w:t xml:space="preserve"> and most recreation areas apply a mix </w:t>
      </w:r>
    </w:p>
    <w:p w14:paraId="1657F61D" w14:textId="231D999F" w:rsidR="002D0578" w:rsidRDefault="002D0578" w:rsidP="0046627E">
      <w:pPr>
        <w:spacing w:after="0" w:line="240" w:lineRule="auto"/>
        <w:ind w:left="630"/>
        <w:rPr>
          <w:rFonts w:ascii="Times New Roman" w:hAnsi="Times New Roman" w:cs="Times New Roman"/>
          <w:sz w:val="24"/>
          <w:szCs w:val="24"/>
        </w:rPr>
      </w:pPr>
      <w:proofErr w:type="gramStart"/>
      <w:r>
        <w:rPr>
          <w:rFonts w:ascii="Times New Roman" w:hAnsi="Times New Roman" w:cs="Times New Roman"/>
          <w:sz w:val="24"/>
          <w:szCs w:val="24"/>
        </w:rPr>
        <w:t>of</w:t>
      </w:r>
      <w:proofErr w:type="gramEnd"/>
      <w:r>
        <w:rPr>
          <w:rFonts w:ascii="Times New Roman" w:hAnsi="Times New Roman" w:cs="Times New Roman"/>
          <w:sz w:val="24"/>
          <w:szCs w:val="24"/>
        </w:rPr>
        <w:t xml:space="preserve"> types of recreation actions. Indirect recreation management </w:t>
      </w:r>
      <w:r w:rsidRPr="007B2824">
        <w:rPr>
          <w:rFonts w:ascii="Times New Roman" w:hAnsi="Times New Roman" w:cs="Times New Roman"/>
          <w:sz w:val="24"/>
          <w:szCs w:val="24"/>
        </w:rPr>
        <w:t xml:space="preserve">actions </w:t>
      </w:r>
      <w:r>
        <w:rPr>
          <w:rFonts w:ascii="Times New Roman" w:hAnsi="Times New Roman" w:cs="Times New Roman"/>
          <w:sz w:val="24"/>
          <w:szCs w:val="24"/>
        </w:rPr>
        <w:t xml:space="preserve">that </w:t>
      </w:r>
      <w:r w:rsidRPr="007B2824">
        <w:rPr>
          <w:rFonts w:ascii="Times New Roman" w:hAnsi="Times New Roman" w:cs="Times New Roman"/>
          <w:sz w:val="24"/>
          <w:szCs w:val="24"/>
        </w:rPr>
        <w:t>are more light</w:t>
      </w:r>
      <w:r w:rsidR="006C3737">
        <w:rPr>
          <w:rFonts w:ascii="Times New Roman" w:hAnsi="Times New Roman" w:cs="Times New Roman"/>
          <w:sz w:val="24"/>
          <w:szCs w:val="24"/>
        </w:rPr>
        <w:t>-</w:t>
      </w:r>
      <w:r>
        <w:rPr>
          <w:rFonts w:ascii="Times New Roman" w:hAnsi="Times New Roman" w:cs="Times New Roman"/>
          <w:sz w:val="24"/>
          <w:szCs w:val="24"/>
        </w:rPr>
        <w:t>handed are typically less controversial and usually favored by visitors</w:t>
      </w:r>
      <w:r w:rsidRPr="007B2824">
        <w:rPr>
          <w:rFonts w:ascii="Times New Roman" w:hAnsi="Times New Roman" w:cs="Times New Roman"/>
          <w:sz w:val="24"/>
          <w:szCs w:val="24"/>
        </w:rPr>
        <w:t xml:space="preserve">. </w:t>
      </w:r>
      <w:r>
        <w:rPr>
          <w:rFonts w:ascii="Times New Roman" w:hAnsi="Times New Roman" w:cs="Times New Roman"/>
          <w:sz w:val="24"/>
          <w:szCs w:val="24"/>
        </w:rPr>
        <w:t>Direct recreation management actions</w:t>
      </w:r>
      <w:r w:rsidR="0046627E">
        <w:rPr>
          <w:rFonts w:ascii="Times New Roman" w:hAnsi="Times New Roman" w:cs="Times New Roman"/>
          <w:sz w:val="24"/>
          <w:szCs w:val="24"/>
        </w:rPr>
        <w:t>,</w:t>
      </w:r>
      <w:r>
        <w:rPr>
          <w:rFonts w:ascii="Times New Roman" w:hAnsi="Times New Roman" w:cs="Times New Roman"/>
          <w:sz w:val="24"/>
          <w:szCs w:val="24"/>
        </w:rPr>
        <w:t xml:space="preserve"> such as limiting use, prohibiting camping or restricting pets</w:t>
      </w:r>
      <w:r w:rsidR="0046627E">
        <w:rPr>
          <w:rFonts w:ascii="Times New Roman" w:hAnsi="Times New Roman" w:cs="Times New Roman"/>
          <w:sz w:val="24"/>
          <w:szCs w:val="24"/>
        </w:rPr>
        <w:t>,</w:t>
      </w:r>
      <w:r>
        <w:rPr>
          <w:rFonts w:ascii="Times New Roman" w:hAnsi="Times New Roman" w:cs="Times New Roman"/>
          <w:sz w:val="24"/>
          <w:szCs w:val="24"/>
        </w:rPr>
        <w:t xml:space="preserve"> are often very controversial. A</w:t>
      </w:r>
      <w:r w:rsidRPr="009A4376">
        <w:rPr>
          <w:rFonts w:ascii="Times New Roman" w:hAnsi="Times New Roman" w:cs="Times New Roman"/>
          <w:sz w:val="24"/>
          <w:szCs w:val="24"/>
        </w:rPr>
        <w:t xml:space="preserve">n adaptive recreation management strategy </w:t>
      </w:r>
      <w:r>
        <w:rPr>
          <w:rFonts w:ascii="Times New Roman" w:hAnsi="Times New Roman" w:cs="Times New Roman"/>
          <w:sz w:val="24"/>
          <w:szCs w:val="24"/>
        </w:rPr>
        <w:t>is one solution that may be u</w:t>
      </w:r>
      <w:r w:rsidR="0046627E">
        <w:rPr>
          <w:rFonts w:ascii="Times New Roman" w:hAnsi="Times New Roman" w:cs="Times New Roman"/>
          <w:sz w:val="24"/>
          <w:szCs w:val="24"/>
        </w:rPr>
        <w:t>s</w:t>
      </w:r>
      <w:r>
        <w:rPr>
          <w:rFonts w:ascii="Times New Roman" w:hAnsi="Times New Roman" w:cs="Times New Roman"/>
          <w:sz w:val="24"/>
          <w:szCs w:val="24"/>
        </w:rPr>
        <w:t>ed where</w:t>
      </w:r>
      <w:r w:rsidRPr="009A4376">
        <w:rPr>
          <w:rFonts w:ascii="Times New Roman" w:hAnsi="Times New Roman" w:cs="Times New Roman"/>
          <w:sz w:val="24"/>
          <w:szCs w:val="24"/>
        </w:rPr>
        <w:t xml:space="preserve"> indirect types of </w:t>
      </w:r>
      <w:r>
        <w:rPr>
          <w:rFonts w:ascii="Times New Roman" w:hAnsi="Times New Roman" w:cs="Times New Roman"/>
          <w:sz w:val="24"/>
          <w:szCs w:val="24"/>
        </w:rPr>
        <w:t xml:space="preserve">recreation management </w:t>
      </w:r>
      <w:r w:rsidRPr="009A4376">
        <w:rPr>
          <w:rFonts w:ascii="Times New Roman" w:hAnsi="Times New Roman" w:cs="Times New Roman"/>
          <w:sz w:val="24"/>
          <w:szCs w:val="24"/>
        </w:rPr>
        <w:t xml:space="preserve">actions </w:t>
      </w:r>
      <w:r>
        <w:rPr>
          <w:rFonts w:ascii="Times New Roman" w:hAnsi="Times New Roman" w:cs="Times New Roman"/>
          <w:sz w:val="24"/>
          <w:szCs w:val="24"/>
        </w:rPr>
        <w:t>are applied first</w:t>
      </w:r>
      <w:r w:rsidR="0046627E">
        <w:rPr>
          <w:rFonts w:ascii="Times New Roman" w:hAnsi="Times New Roman" w:cs="Times New Roman"/>
          <w:sz w:val="24"/>
          <w:szCs w:val="24"/>
        </w:rPr>
        <w:t>,</w:t>
      </w:r>
      <w:r>
        <w:rPr>
          <w:rFonts w:ascii="Times New Roman" w:hAnsi="Times New Roman" w:cs="Times New Roman"/>
          <w:sz w:val="24"/>
          <w:szCs w:val="24"/>
        </w:rPr>
        <w:t xml:space="preserve"> </w:t>
      </w:r>
      <w:r w:rsidRPr="009A4376">
        <w:rPr>
          <w:rFonts w:ascii="Times New Roman" w:hAnsi="Times New Roman" w:cs="Times New Roman"/>
          <w:sz w:val="24"/>
          <w:szCs w:val="24"/>
        </w:rPr>
        <w:t xml:space="preserve">with the understanding that if RMA </w:t>
      </w:r>
      <w:r>
        <w:rPr>
          <w:rFonts w:ascii="Times New Roman" w:hAnsi="Times New Roman" w:cs="Times New Roman"/>
          <w:sz w:val="24"/>
          <w:szCs w:val="24"/>
        </w:rPr>
        <w:t>objective</w:t>
      </w:r>
      <w:r w:rsidRPr="009A4376">
        <w:rPr>
          <w:rFonts w:ascii="Times New Roman" w:hAnsi="Times New Roman" w:cs="Times New Roman"/>
          <w:sz w:val="24"/>
          <w:szCs w:val="24"/>
        </w:rPr>
        <w:t xml:space="preserve"> indicators are </w:t>
      </w:r>
      <w:r>
        <w:rPr>
          <w:rFonts w:ascii="Times New Roman" w:hAnsi="Times New Roman" w:cs="Times New Roman"/>
          <w:sz w:val="24"/>
          <w:szCs w:val="24"/>
        </w:rPr>
        <w:t xml:space="preserve">still </w:t>
      </w:r>
      <w:r w:rsidRPr="009A4376">
        <w:rPr>
          <w:rFonts w:ascii="Times New Roman" w:hAnsi="Times New Roman" w:cs="Times New Roman"/>
          <w:sz w:val="24"/>
          <w:szCs w:val="24"/>
        </w:rPr>
        <w:t xml:space="preserve">not being achieved, more direct types of </w:t>
      </w:r>
      <w:r>
        <w:rPr>
          <w:rFonts w:ascii="Times New Roman" w:hAnsi="Times New Roman" w:cs="Times New Roman"/>
          <w:sz w:val="24"/>
          <w:szCs w:val="24"/>
        </w:rPr>
        <w:t xml:space="preserve">recreation actions </w:t>
      </w:r>
      <w:r w:rsidR="0046627E">
        <w:rPr>
          <w:rFonts w:ascii="Times New Roman" w:hAnsi="Times New Roman" w:cs="Times New Roman"/>
          <w:sz w:val="24"/>
          <w:szCs w:val="24"/>
        </w:rPr>
        <w:t>will</w:t>
      </w:r>
      <w:r w:rsidRPr="009A4376">
        <w:rPr>
          <w:rFonts w:ascii="Times New Roman" w:hAnsi="Times New Roman" w:cs="Times New Roman"/>
          <w:sz w:val="24"/>
          <w:szCs w:val="24"/>
        </w:rPr>
        <w:t xml:space="preserve"> then be implemented.</w:t>
      </w:r>
      <w:r>
        <w:rPr>
          <w:rFonts w:ascii="Times New Roman" w:hAnsi="Times New Roman" w:cs="Times New Roman"/>
          <w:sz w:val="24"/>
          <w:szCs w:val="24"/>
        </w:rPr>
        <w:t xml:space="preserve"> </w:t>
      </w:r>
    </w:p>
    <w:p w14:paraId="1657F61E" w14:textId="77777777" w:rsidR="0046627E" w:rsidRDefault="0046627E" w:rsidP="0046627E">
      <w:pPr>
        <w:spacing w:after="0" w:line="240" w:lineRule="auto"/>
        <w:rPr>
          <w:rFonts w:ascii="Times New Roman" w:hAnsi="Times New Roman" w:cs="Times New Roman"/>
          <w:sz w:val="24"/>
          <w:szCs w:val="24"/>
        </w:rPr>
      </w:pPr>
    </w:p>
    <w:p w14:paraId="1657F61F" w14:textId="77777777" w:rsidR="00C845E9" w:rsidRDefault="00C845E9" w:rsidP="00F17F28">
      <w:pPr>
        <w:spacing w:after="0" w:line="240" w:lineRule="auto"/>
        <w:ind w:left="630"/>
        <w:rPr>
          <w:rFonts w:ascii="Times New Roman" w:hAnsi="Times New Roman" w:cs="Times New Roman"/>
          <w:sz w:val="24"/>
          <w:szCs w:val="24"/>
        </w:rPr>
      </w:pPr>
    </w:p>
    <w:p w14:paraId="1657F620" w14:textId="77777777" w:rsidR="00C845E9" w:rsidRDefault="00C845E9" w:rsidP="00F17F28">
      <w:pPr>
        <w:spacing w:after="0" w:line="240" w:lineRule="auto"/>
        <w:ind w:left="630"/>
        <w:rPr>
          <w:rFonts w:ascii="Times New Roman" w:hAnsi="Times New Roman" w:cs="Times New Roman"/>
          <w:sz w:val="24"/>
          <w:szCs w:val="24"/>
        </w:rPr>
      </w:pPr>
    </w:p>
    <w:p w14:paraId="2989CD30" w14:textId="77777777" w:rsidR="008D30FE" w:rsidRDefault="008D30FE" w:rsidP="00F17F28">
      <w:pPr>
        <w:spacing w:after="0" w:line="240" w:lineRule="auto"/>
        <w:ind w:left="630"/>
        <w:rPr>
          <w:rFonts w:ascii="Times New Roman" w:hAnsi="Times New Roman" w:cs="Times New Roman"/>
          <w:sz w:val="24"/>
          <w:szCs w:val="24"/>
        </w:rPr>
        <w:sectPr w:rsidR="008D30FE" w:rsidSect="003A7C61">
          <w:headerReference w:type="default" r:id="rId110"/>
          <w:pgSz w:w="12240" w:h="15840"/>
          <w:pgMar w:top="1008" w:right="1440" w:bottom="720" w:left="1440" w:header="864" w:footer="720" w:gutter="0"/>
          <w:pgNumType w:start="1"/>
          <w:cols w:space="720"/>
          <w:noEndnote/>
          <w:docGrid w:linePitch="299"/>
        </w:sectPr>
      </w:pPr>
    </w:p>
    <w:p w14:paraId="1657F621" w14:textId="49B11545" w:rsidR="0046627E" w:rsidRDefault="002D0578" w:rsidP="00F17F28">
      <w:pPr>
        <w:spacing w:after="0" w:line="240" w:lineRule="auto"/>
        <w:ind w:left="630"/>
        <w:rPr>
          <w:rFonts w:ascii="Times New Roman" w:hAnsi="Times New Roman" w:cs="Times New Roman"/>
          <w:sz w:val="24"/>
          <w:szCs w:val="24"/>
        </w:rPr>
      </w:pPr>
      <w:r w:rsidRPr="007B2824">
        <w:rPr>
          <w:rFonts w:ascii="Times New Roman" w:hAnsi="Times New Roman" w:cs="Times New Roman"/>
          <w:sz w:val="24"/>
          <w:szCs w:val="24"/>
        </w:rPr>
        <w:lastRenderedPageBreak/>
        <w:t xml:space="preserve">Many indirect recreation </w:t>
      </w:r>
      <w:r>
        <w:rPr>
          <w:rFonts w:ascii="Times New Roman" w:hAnsi="Times New Roman" w:cs="Times New Roman"/>
          <w:sz w:val="24"/>
          <w:szCs w:val="24"/>
        </w:rPr>
        <w:t xml:space="preserve">management </w:t>
      </w:r>
      <w:r w:rsidRPr="007B2824">
        <w:rPr>
          <w:rFonts w:ascii="Times New Roman" w:hAnsi="Times New Roman" w:cs="Times New Roman"/>
          <w:sz w:val="24"/>
          <w:szCs w:val="24"/>
        </w:rPr>
        <w:t xml:space="preserve">actions (e.g., visitor services) are not LUP-level </w:t>
      </w:r>
    </w:p>
    <w:p w14:paraId="1657F622" w14:textId="419B1EA3" w:rsidR="002D0578" w:rsidRPr="007B2824" w:rsidRDefault="002D0578" w:rsidP="0046627E">
      <w:pPr>
        <w:spacing w:after="0" w:line="240" w:lineRule="auto"/>
        <w:ind w:left="630"/>
        <w:rPr>
          <w:rFonts w:ascii="Times New Roman" w:hAnsi="Times New Roman" w:cs="Times New Roman"/>
          <w:sz w:val="24"/>
          <w:szCs w:val="24"/>
        </w:rPr>
      </w:pPr>
      <w:proofErr w:type="gramStart"/>
      <w:r w:rsidRPr="007B2824">
        <w:rPr>
          <w:rFonts w:ascii="Times New Roman" w:hAnsi="Times New Roman" w:cs="Times New Roman"/>
          <w:sz w:val="24"/>
          <w:szCs w:val="24"/>
        </w:rPr>
        <w:t>decisions</w:t>
      </w:r>
      <w:proofErr w:type="gramEnd"/>
      <w:r w:rsidRPr="007B2824">
        <w:rPr>
          <w:rFonts w:ascii="Times New Roman" w:hAnsi="Times New Roman" w:cs="Times New Roman"/>
          <w:sz w:val="24"/>
          <w:szCs w:val="24"/>
        </w:rPr>
        <w:t xml:space="preserve"> and </w:t>
      </w:r>
      <w:r>
        <w:rPr>
          <w:rFonts w:ascii="Times New Roman" w:hAnsi="Times New Roman" w:cs="Times New Roman"/>
          <w:sz w:val="24"/>
          <w:szCs w:val="24"/>
        </w:rPr>
        <w:t xml:space="preserve">can be applied as needed </w:t>
      </w:r>
      <w:r w:rsidRPr="007B2824">
        <w:rPr>
          <w:rFonts w:ascii="Times New Roman" w:hAnsi="Times New Roman" w:cs="Times New Roman"/>
          <w:sz w:val="24"/>
          <w:szCs w:val="24"/>
        </w:rPr>
        <w:t>during implementation</w:t>
      </w:r>
      <w:r>
        <w:rPr>
          <w:rFonts w:ascii="Times New Roman" w:hAnsi="Times New Roman" w:cs="Times New Roman"/>
          <w:sz w:val="24"/>
          <w:szCs w:val="24"/>
        </w:rPr>
        <w:t xml:space="preserve">. Many direct </w:t>
      </w:r>
      <w:r w:rsidRPr="007B2824">
        <w:rPr>
          <w:rFonts w:ascii="Times New Roman" w:hAnsi="Times New Roman" w:cs="Times New Roman"/>
          <w:sz w:val="24"/>
          <w:szCs w:val="24"/>
        </w:rPr>
        <w:t xml:space="preserve">recreation </w:t>
      </w:r>
      <w:r>
        <w:rPr>
          <w:rFonts w:ascii="Times New Roman" w:hAnsi="Times New Roman" w:cs="Times New Roman"/>
          <w:sz w:val="24"/>
          <w:szCs w:val="24"/>
        </w:rPr>
        <w:t xml:space="preserve">management </w:t>
      </w:r>
      <w:r w:rsidRPr="007B2824">
        <w:rPr>
          <w:rFonts w:ascii="Times New Roman" w:hAnsi="Times New Roman" w:cs="Times New Roman"/>
          <w:sz w:val="24"/>
          <w:szCs w:val="24"/>
        </w:rPr>
        <w:t xml:space="preserve">actions (e.g., visitor use limitations or restrictions) are LUP-level decisions. </w:t>
      </w:r>
    </w:p>
    <w:p w14:paraId="1657F623" w14:textId="77777777" w:rsidR="0046627E" w:rsidRDefault="0046627E" w:rsidP="0046627E">
      <w:pPr>
        <w:spacing w:after="0" w:line="240" w:lineRule="auto"/>
        <w:rPr>
          <w:rFonts w:ascii="Times New Roman" w:hAnsi="Times New Roman" w:cs="Times New Roman"/>
          <w:sz w:val="24"/>
          <w:szCs w:val="24"/>
        </w:rPr>
      </w:pPr>
    </w:p>
    <w:p w14:paraId="1657F624" w14:textId="77777777" w:rsidR="0046627E" w:rsidRDefault="002D0578" w:rsidP="00F17F28">
      <w:pPr>
        <w:spacing w:after="0" w:line="240" w:lineRule="auto"/>
        <w:ind w:left="630"/>
        <w:rPr>
          <w:rFonts w:ascii="Times New Roman" w:hAnsi="Times New Roman" w:cs="Times New Roman"/>
          <w:sz w:val="24"/>
          <w:szCs w:val="24"/>
        </w:rPr>
      </w:pPr>
      <w:r>
        <w:rPr>
          <w:rFonts w:ascii="Times New Roman" w:hAnsi="Times New Roman" w:cs="Times New Roman"/>
          <w:sz w:val="24"/>
          <w:szCs w:val="24"/>
        </w:rPr>
        <w:t>In summary, c</w:t>
      </w:r>
      <w:r w:rsidRPr="007B2824">
        <w:rPr>
          <w:rFonts w:ascii="Times New Roman" w:hAnsi="Times New Roman" w:cs="Times New Roman"/>
          <w:sz w:val="24"/>
          <w:szCs w:val="24"/>
        </w:rPr>
        <w:t xml:space="preserve">onsiderations </w:t>
      </w:r>
      <w:r>
        <w:rPr>
          <w:rFonts w:ascii="Times New Roman" w:hAnsi="Times New Roman" w:cs="Times New Roman"/>
          <w:sz w:val="24"/>
          <w:szCs w:val="24"/>
        </w:rPr>
        <w:t xml:space="preserve">for the types of recreation management actions to apply </w:t>
      </w:r>
    </w:p>
    <w:p w14:paraId="1657F625" w14:textId="77777777" w:rsidR="002D0578" w:rsidRDefault="002D0578" w:rsidP="0046627E">
      <w:pPr>
        <w:spacing w:after="0" w:line="240" w:lineRule="auto"/>
        <w:ind w:left="630"/>
        <w:rPr>
          <w:rFonts w:ascii="Times New Roman" w:hAnsi="Times New Roman" w:cs="Times New Roman"/>
          <w:sz w:val="24"/>
          <w:szCs w:val="24"/>
        </w:rPr>
      </w:pPr>
      <w:proofErr w:type="gramStart"/>
      <w:r w:rsidRPr="007B2824">
        <w:rPr>
          <w:rFonts w:ascii="Times New Roman" w:hAnsi="Times New Roman" w:cs="Times New Roman"/>
          <w:sz w:val="24"/>
          <w:szCs w:val="24"/>
        </w:rPr>
        <w:t>include</w:t>
      </w:r>
      <w:proofErr w:type="gramEnd"/>
      <w:r w:rsidRPr="007B2824">
        <w:rPr>
          <w:rFonts w:ascii="Times New Roman" w:hAnsi="Times New Roman" w:cs="Times New Roman"/>
          <w:sz w:val="24"/>
          <w:szCs w:val="24"/>
        </w:rPr>
        <w:t>:</w:t>
      </w:r>
    </w:p>
    <w:p w14:paraId="1657F626" w14:textId="77777777" w:rsidR="002D0578" w:rsidRPr="007B2824" w:rsidRDefault="002D0578" w:rsidP="002D0578">
      <w:pPr>
        <w:spacing w:after="0" w:line="240" w:lineRule="auto"/>
        <w:ind w:left="270"/>
        <w:rPr>
          <w:rFonts w:ascii="Times New Roman" w:hAnsi="Times New Roman" w:cs="Times New Roman"/>
          <w:sz w:val="24"/>
          <w:szCs w:val="24"/>
        </w:rPr>
      </w:pPr>
    </w:p>
    <w:p w14:paraId="1657F627" w14:textId="77777777" w:rsidR="002D0578" w:rsidRPr="007B2824" w:rsidRDefault="002D0578" w:rsidP="002D0578">
      <w:pPr>
        <w:spacing w:after="0" w:line="240" w:lineRule="auto"/>
        <w:ind w:left="990" w:hanging="360"/>
        <w:rPr>
          <w:rFonts w:ascii="Times New Roman" w:hAnsi="Times New Roman" w:cs="Times New Roman"/>
          <w:sz w:val="24"/>
          <w:szCs w:val="24"/>
        </w:rPr>
      </w:pPr>
      <w:r w:rsidRPr="007B2824">
        <w:rPr>
          <w:rFonts w:ascii="Times New Roman" w:hAnsi="Times New Roman" w:cs="Times New Roman"/>
          <w:sz w:val="24"/>
          <w:szCs w:val="24"/>
        </w:rPr>
        <w:t xml:space="preserve">a.   The </w:t>
      </w:r>
      <w:r>
        <w:rPr>
          <w:rFonts w:ascii="Times New Roman" w:hAnsi="Times New Roman" w:cs="Times New Roman"/>
          <w:sz w:val="24"/>
          <w:szCs w:val="24"/>
        </w:rPr>
        <w:t>appropriate</w:t>
      </w:r>
      <w:r w:rsidRPr="007B2824">
        <w:rPr>
          <w:rFonts w:ascii="Times New Roman" w:hAnsi="Times New Roman" w:cs="Times New Roman"/>
          <w:sz w:val="24"/>
          <w:szCs w:val="24"/>
        </w:rPr>
        <w:t xml:space="preserve"> amount of change or control </w:t>
      </w:r>
      <w:r>
        <w:rPr>
          <w:rFonts w:ascii="Times New Roman" w:hAnsi="Times New Roman" w:cs="Times New Roman"/>
          <w:sz w:val="24"/>
          <w:szCs w:val="24"/>
        </w:rPr>
        <w:t xml:space="preserve">of visitor behavior </w:t>
      </w:r>
      <w:r w:rsidRPr="007B2824">
        <w:rPr>
          <w:rFonts w:ascii="Times New Roman" w:hAnsi="Times New Roman" w:cs="Times New Roman"/>
          <w:sz w:val="24"/>
          <w:szCs w:val="24"/>
        </w:rPr>
        <w:t xml:space="preserve">that is </w:t>
      </w:r>
      <w:r>
        <w:rPr>
          <w:rFonts w:ascii="Times New Roman" w:hAnsi="Times New Roman" w:cs="Times New Roman"/>
          <w:sz w:val="24"/>
          <w:szCs w:val="24"/>
        </w:rPr>
        <w:t>needed</w:t>
      </w:r>
      <w:r w:rsidRPr="007B2824">
        <w:rPr>
          <w:rFonts w:ascii="Times New Roman" w:hAnsi="Times New Roman" w:cs="Times New Roman"/>
          <w:sz w:val="24"/>
          <w:szCs w:val="24"/>
        </w:rPr>
        <w:t xml:space="preserve"> to</w:t>
      </w:r>
      <w:r>
        <w:rPr>
          <w:rFonts w:ascii="Times New Roman" w:hAnsi="Times New Roman" w:cs="Times New Roman"/>
          <w:sz w:val="24"/>
          <w:szCs w:val="24"/>
        </w:rPr>
        <w:t xml:space="preserve"> provide for visitor safety, mitigate recreation conflicts</w:t>
      </w:r>
      <w:r w:rsidR="0046627E">
        <w:rPr>
          <w:rFonts w:ascii="Times New Roman" w:hAnsi="Times New Roman" w:cs="Times New Roman"/>
          <w:sz w:val="24"/>
          <w:szCs w:val="24"/>
        </w:rPr>
        <w:t>,</w:t>
      </w:r>
      <w:r>
        <w:rPr>
          <w:rFonts w:ascii="Times New Roman" w:hAnsi="Times New Roman" w:cs="Times New Roman"/>
          <w:sz w:val="24"/>
          <w:szCs w:val="24"/>
        </w:rPr>
        <w:t xml:space="preserve"> and protect natural and cultural resources</w:t>
      </w:r>
      <w:r w:rsidRPr="007B2824">
        <w:rPr>
          <w:rFonts w:ascii="Times New Roman" w:hAnsi="Times New Roman" w:cs="Times New Roman"/>
          <w:sz w:val="24"/>
          <w:szCs w:val="24"/>
        </w:rPr>
        <w:t>.</w:t>
      </w:r>
    </w:p>
    <w:p w14:paraId="1657F628" w14:textId="77777777" w:rsidR="002D0578" w:rsidRPr="007B2824" w:rsidRDefault="002D0578" w:rsidP="002D0578">
      <w:pPr>
        <w:spacing w:after="0" w:line="240" w:lineRule="auto"/>
        <w:rPr>
          <w:rFonts w:ascii="Times New Roman" w:hAnsi="Times New Roman" w:cs="Times New Roman"/>
          <w:sz w:val="24"/>
          <w:szCs w:val="24"/>
        </w:rPr>
      </w:pPr>
    </w:p>
    <w:p w14:paraId="1657F629" w14:textId="77777777" w:rsidR="002D0578" w:rsidRPr="007B2824" w:rsidRDefault="002D0578" w:rsidP="002D0578">
      <w:pPr>
        <w:spacing w:after="0" w:line="240" w:lineRule="auto"/>
        <w:ind w:left="630"/>
        <w:rPr>
          <w:rFonts w:ascii="Times New Roman" w:hAnsi="Times New Roman" w:cs="Times New Roman"/>
          <w:sz w:val="24"/>
          <w:szCs w:val="24"/>
        </w:rPr>
      </w:pPr>
      <w:r w:rsidRPr="007B2824">
        <w:rPr>
          <w:rFonts w:ascii="Times New Roman" w:hAnsi="Times New Roman" w:cs="Times New Roman"/>
          <w:sz w:val="24"/>
          <w:szCs w:val="24"/>
        </w:rPr>
        <w:t>b.   The effectiveness of helping achieve recreation objective</w:t>
      </w:r>
      <w:r>
        <w:rPr>
          <w:rFonts w:ascii="Times New Roman" w:hAnsi="Times New Roman" w:cs="Times New Roman"/>
          <w:sz w:val="24"/>
          <w:szCs w:val="24"/>
        </w:rPr>
        <w:t>s</w:t>
      </w:r>
      <w:r w:rsidRPr="007B2824">
        <w:rPr>
          <w:rFonts w:ascii="Times New Roman" w:hAnsi="Times New Roman" w:cs="Times New Roman"/>
          <w:sz w:val="24"/>
          <w:szCs w:val="24"/>
        </w:rPr>
        <w:t xml:space="preserve"> and </w:t>
      </w:r>
      <w:r>
        <w:rPr>
          <w:rFonts w:ascii="Times New Roman" w:hAnsi="Times New Roman" w:cs="Times New Roman"/>
          <w:sz w:val="24"/>
          <w:szCs w:val="24"/>
        </w:rPr>
        <w:t xml:space="preserve">desired </w:t>
      </w:r>
      <w:r w:rsidRPr="007B2824">
        <w:rPr>
          <w:rFonts w:ascii="Times New Roman" w:hAnsi="Times New Roman" w:cs="Times New Roman"/>
          <w:sz w:val="24"/>
          <w:szCs w:val="24"/>
        </w:rPr>
        <w:t xml:space="preserve">RSCs. </w:t>
      </w:r>
    </w:p>
    <w:p w14:paraId="1657F62A" w14:textId="77777777" w:rsidR="002D0578" w:rsidRPr="007B2824" w:rsidRDefault="002D0578" w:rsidP="002D0578">
      <w:pPr>
        <w:spacing w:after="0" w:line="240" w:lineRule="auto"/>
        <w:rPr>
          <w:rFonts w:ascii="Times New Roman" w:hAnsi="Times New Roman" w:cs="Times New Roman"/>
          <w:sz w:val="24"/>
          <w:szCs w:val="24"/>
        </w:rPr>
      </w:pPr>
    </w:p>
    <w:p w14:paraId="1657F62B" w14:textId="77777777" w:rsidR="002D0578" w:rsidRPr="007B2824" w:rsidRDefault="002D0578" w:rsidP="002D0578">
      <w:pPr>
        <w:spacing w:after="0" w:line="240" w:lineRule="auto"/>
        <w:ind w:left="630"/>
        <w:rPr>
          <w:rFonts w:ascii="Times New Roman" w:hAnsi="Times New Roman" w:cs="Times New Roman"/>
          <w:sz w:val="24"/>
          <w:szCs w:val="24"/>
        </w:rPr>
      </w:pPr>
      <w:r w:rsidRPr="007B2824">
        <w:rPr>
          <w:rFonts w:ascii="Times New Roman" w:hAnsi="Times New Roman" w:cs="Times New Roman"/>
          <w:sz w:val="24"/>
          <w:szCs w:val="24"/>
        </w:rPr>
        <w:t>c.   Staffing and management costs</w:t>
      </w:r>
      <w:r>
        <w:rPr>
          <w:rFonts w:ascii="Times New Roman" w:hAnsi="Times New Roman" w:cs="Times New Roman"/>
          <w:sz w:val="24"/>
          <w:szCs w:val="24"/>
        </w:rPr>
        <w:t xml:space="preserve"> impacting the ability to implement the action</w:t>
      </w:r>
      <w:r w:rsidRPr="007B2824">
        <w:rPr>
          <w:rFonts w:ascii="Times New Roman" w:hAnsi="Times New Roman" w:cs="Times New Roman"/>
          <w:sz w:val="24"/>
          <w:szCs w:val="24"/>
        </w:rPr>
        <w:t>.</w:t>
      </w:r>
    </w:p>
    <w:p w14:paraId="1657F62C" w14:textId="77777777" w:rsidR="002D0578" w:rsidRPr="007B2824" w:rsidRDefault="002D0578" w:rsidP="002D0578">
      <w:pPr>
        <w:spacing w:after="0" w:line="240" w:lineRule="auto"/>
        <w:rPr>
          <w:rFonts w:ascii="Times New Roman" w:hAnsi="Times New Roman" w:cs="Times New Roman"/>
          <w:sz w:val="24"/>
          <w:szCs w:val="24"/>
        </w:rPr>
      </w:pPr>
      <w:r w:rsidRPr="007B2824">
        <w:rPr>
          <w:rFonts w:ascii="Times New Roman" w:hAnsi="Times New Roman" w:cs="Times New Roman"/>
          <w:sz w:val="24"/>
          <w:szCs w:val="24"/>
        </w:rPr>
        <w:t xml:space="preserve"> </w:t>
      </w:r>
    </w:p>
    <w:p w14:paraId="1657F62D" w14:textId="77777777" w:rsidR="002D0578" w:rsidRPr="007B2824" w:rsidRDefault="002D0578" w:rsidP="002D0578">
      <w:pPr>
        <w:spacing w:after="0" w:line="240" w:lineRule="auto"/>
        <w:ind w:left="630"/>
        <w:rPr>
          <w:rFonts w:ascii="Times New Roman" w:hAnsi="Times New Roman" w:cs="Times New Roman"/>
          <w:sz w:val="24"/>
          <w:szCs w:val="24"/>
        </w:rPr>
      </w:pPr>
      <w:r w:rsidRPr="007B2824">
        <w:rPr>
          <w:rFonts w:ascii="Times New Roman" w:hAnsi="Times New Roman" w:cs="Times New Roman"/>
          <w:sz w:val="24"/>
          <w:szCs w:val="24"/>
        </w:rPr>
        <w:t xml:space="preserve">d.   Public support of </w:t>
      </w:r>
      <w:r>
        <w:rPr>
          <w:rFonts w:ascii="Times New Roman" w:hAnsi="Times New Roman" w:cs="Times New Roman"/>
          <w:sz w:val="24"/>
          <w:szCs w:val="24"/>
        </w:rPr>
        <w:t>recreation management actions</w:t>
      </w:r>
      <w:r w:rsidRPr="007B2824">
        <w:rPr>
          <w:rFonts w:ascii="Times New Roman" w:hAnsi="Times New Roman" w:cs="Times New Roman"/>
          <w:sz w:val="24"/>
          <w:szCs w:val="24"/>
        </w:rPr>
        <w:t>.</w:t>
      </w:r>
    </w:p>
    <w:p w14:paraId="1657F62E" w14:textId="77777777" w:rsidR="0046627E" w:rsidRDefault="0046627E" w:rsidP="007B2824">
      <w:pPr>
        <w:spacing w:after="0" w:line="240" w:lineRule="auto"/>
        <w:rPr>
          <w:rFonts w:ascii="Times New Roman" w:hAnsi="Times New Roman" w:cs="Times New Roman"/>
          <w:b/>
          <w:sz w:val="24"/>
          <w:szCs w:val="24"/>
        </w:rPr>
      </w:pPr>
    </w:p>
    <w:p w14:paraId="1657F62F" w14:textId="77777777" w:rsidR="007B2824" w:rsidRPr="007B2824" w:rsidRDefault="007B2824" w:rsidP="007B2824">
      <w:pPr>
        <w:spacing w:after="0" w:line="240" w:lineRule="auto"/>
        <w:rPr>
          <w:rFonts w:ascii="Times New Roman" w:hAnsi="Times New Roman" w:cs="Times New Roman"/>
          <w:b/>
          <w:sz w:val="24"/>
          <w:szCs w:val="24"/>
        </w:rPr>
      </w:pPr>
      <w:r w:rsidRPr="007B2824">
        <w:rPr>
          <w:rFonts w:ascii="Times New Roman" w:hAnsi="Times New Roman" w:cs="Times New Roman"/>
          <w:b/>
          <w:sz w:val="24"/>
          <w:szCs w:val="24"/>
        </w:rPr>
        <w:t>C.   Recreation Management.</w:t>
      </w:r>
    </w:p>
    <w:p w14:paraId="1657F630" w14:textId="77777777" w:rsidR="007B2824" w:rsidRPr="00C941A3" w:rsidRDefault="007B2824" w:rsidP="007B2824">
      <w:pPr>
        <w:spacing w:after="0" w:line="240" w:lineRule="auto"/>
        <w:rPr>
          <w:rFonts w:ascii="Times New Roman" w:hAnsi="Times New Roman" w:cs="Times New Roman"/>
          <w:sz w:val="24"/>
          <w:szCs w:val="24"/>
        </w:rPr>
      </w:pPr>
      <w:r w:rsidRPr="007B2824">
        <w:rPr>
          <w:rFonts w:ascii="Times New Roman" w:hAnsi="Times New Roman" w:cs="Times New Roman"/>
          <w:sz w:val="24"/>
          <w:szCs w:val="24"/>
        </w:rPr>
        <w:t xml:space="preserve">Recreation management is defined as on-the-ground management of resources, visitors, and facilities, including the regulation of other resource program actions that impact recreation opportunities and recreation settings. Subsequent recreation management can involve RAMPs and project plans. These implementation-level plans are completed, as necessary, to implement </w:t>
      </w:r>
      <w:r w:rsidRPr="00C941A3">
        <w:rPr>
          <w:rFonts w:ascii="Times New Roman" w:hAnsi="Times New Roman" w:cs="Times New Roman"/>
          <w:sz w:val="24"/>
          <w:szCs w:val="24"/>
        </w:rPr>
        <w:t xml:space="preserve">the decisions in the LUP. </w:t>
      </w:r>
    </w:p>
    <w:p w14:paraId="1657F631" w14:textId="77777777" w:rsidR="006C3737" w:rsidRPr="00C941A3" w:rsidRDefault="006C3737" w:rsidP="007B2824">
      <w:pPr>
        <w:spacing w:after="0" w:line="240" w:lineRule="auto"/>
        <w:rPr>
          <w:rFonts w:ascii="Times New Roman" w:hAnsi="Times New Roman" w:cs="Times New Roman"/>
          <w:sz w:val="24"/>
          <w:szCs w:val="24"/>
        </w:rPr>
      </w:pPr>
    </w:p>
    <w:p w14:paraId="1657F632" w14:textId="51277A0C" w:rsidR="006C3737" w:rsidRPr="00C941A3" w:rsidRDefault="006C3737" w:rsidP="007B2824">
      <w:pPr>
        <w:spacing w:after="0" w:line="240" w:lineRule="auto"/>
        <w:rPr>
          <w:rFonts w:ascii="Times New Roman" w:hAnsi="Times New Roman" w:cs="Times New Roman"/>
          <w:sz w:val="24"/>
          <w:szCs w:val="24"/>
        </w:rPr>
      </w:pPr>
      <w:r w:rsidRPr="00C941A3">
        <w:rPr>
          <w:rFonts w:ascii="Times New Roman" w:hAnsi="Times New Roman" w:cs="Times New Roman"/>
          <w:sz w:val="24"/>
          <w:szCs w:val="24"/>
          <w:shd w:val="clear" w:color="auto" w:fill="FFFFFF"/>
        </w:rPr>
        <w:t>If a</w:t>
      </w:r>
      <w:r w:rsidR="00C941A3" w:rsidRPr="00C941A3">
        <w:rPr>
          <w:rFonts w:ascii="Times New Roman" w:hAnsi="Times New Roman" w:cs="Times New Roman"/>
          <w:sz w:val="24"/>
          <w:szCs w:val="24"/>
          <w:shd w:val="clear" w:color="auto" w:fill="FFFFFF"/>
        </w:rPr>
        <w:t>n</w:t>
      </w:r>
      <w:r w:rsidRPr="00C941A3">
        <w:rPr>
          <w:rFonts w:ascii="Times New Roman" w:hAnsi="Times New Roman" w:cs="Times New Roman"/>
          <w:sz w:val="24"/>
          <w:szCs w:val="24"/>
          <w:shd w:val="clear" w:color="auto" w:fill="FFFFFF"/>
        </w:rPr>
        <w:t xml:space="preserve"> LUP</w:t>
      </w:r>
      <w:r w:rsidR="00C941A3" w:rsidRPr="00C941A3">
        <w:rPr>
          <w:rFonts w:ascii="Times New Roman" w:hAnsi="Times New Roman" w:cs="Times New Roman"/>
          <w:sz w:val="24"/>
          <w:szCs w:val="24"/>
          <w:shd w:val="clear" w:color="auto" w:fill="FFFFFF"/>
        </w:rPr>
        <w:t>-</w:t>
      </w:r>
      <w:r w:rsidRPr="00C941A3">
        <w:rPr>
          <w:rFonts w:ascii="Times New Roman" w:hAnsi="Times New Roman" w:cs="Times New Roman"/>
          <w:sz w:val="24"/>
          <w:szCs w:val="24"/>
          <w:shd w:val="clear" w:color="auto" w:fill="FFFFFF"/>
        </w:rPr>
        <w:t xml:space="preserve"> or implementation-level decision will cause impacts that hinder the achievement of the LUP's R&amp;VS objectives, then those impacts should be mitigated.</w:t>
      </w:r>
      <w:r w:rsidR="00614D3E">
        <w:rPr>
          <w:rFonts w:ascii="Times New Roman" w:hAnsi="Times New Roman" w:cs="Times New Roman"/>
          <w:sz w:val="24"/>
          <w:szCs w:val="24"/>
          <w:shd w:val="clear" w:color="auto" w:fill="FFFFFF"/>
        </w:rPr>
        <w:t xml:space="preserve"> </w:t>
      </w:r>
      <w:r w:rsidRPr="00C941A3">
        <w:rPr>
          <w:rFonts w:ascii="Times New Roman" w:hAnsi="Times New Roman" w:cs="Times New Roman"/>
          <w:sz w:val="24"/>
          <w:szCs w:val="24"/>
          <w:shd w:val="clear" w:color="auto" w:fill="FFFFFF"/>
        </w:rPr>
        <w:t>Impacts should be avoided and minimized to the greatest extent possible</w:t>
      </w:r>
      <w:r w:rsidR="00C941A3" w:rsidRPr="00C941A3">
        <w:rPr>
          <w:rFonts w:ascii="Times New Roman" w:hAnsi="Times New Roman" w:cs="Times New Roman"/>
          <w:sz w:val="24"/>
          <w:szCs w:val="24"/>
          <w:shd w:val="clear" w:color="auto" w:fill="FFFFFF"/>
        </w:rPr>
        <w:t>.</w:t>
      </w:r>
      <w:r w:rsidR="00614D3E">
        <w:rPr>
          <w:rFonts w:ascii="Times New Roman" w:hAnsi="Times New Roman" w:cs="Times New Roman"/>
          <w:sz w:val="24"/>
          <w:szCs w:val="24"/>
          <w:shd w:val="clear" w:color="auto" w:fill="FFFFFF"/>
        </w:rPr>
        <w:t xml:space="preserve"> </w:t>
      </w:r>
      <w:r w:rsidR="00C941A3" w:rsidRPr="00C941A3">
        <w:rPr>
          <w:rFonts w:ascii="Times New Roman" w:hAnsi="Times New Roman" w:cs="Times New Roman"/>
          <w:sz w:val="24"/>
          <w:szCs w:val="24"/>
          <w:shd w:val="clear" w:color="auto" w:fill="FFFFFF"/>
        </w:rPr>
        <w:t>I</w:t>
      </w:r>
      <w:r w:rsidRPr="00C941A3">
        <w:rPr>
          <w:rFonts w:ascii="Times New Roman" w:hAnsi="Times New Roman" w:cs="Times New Roman"/>
          <w:sz w:val="24"/>
          <w:szCs w:val="24"/>
          <w:shd w:val="clear" w:color="auto" w:fill="FFFFFF"/>
        </w:rPr>
        <w:t>f residual impacts remain after avoidance and minimization measures, compensatory mitigation should be required (40 CFR 1508.20). Compensatory mitigation should take a regional approach and include actions that will achieve the greatest benefit to R&amp;VS, regardless of proximity to the impact and/or land ownership (</w:t>
      </w:r>
      <w:r w:rsidR="00C941A3" w:rsidRPr="00C941A3">
        <w:rPr>
          <w:rFonts w:ascii="Times New Roman" w:hAnsi="Times New Roman" w:cs="Times New Roman"/>
          <w:sz w:val="24"/>
          <w:szCs w:val="24"/>
          <w:shd w:val="clear" w:color="auto" w:fill="FFFFFF"/>
        </w:rPr>
        <w:t xml:space="preserve">see </w:t>
      </w:r>
      <w:r w:rsidRPr="00C941A3">
        <w:rPr>
          <w:rFonts w:ascii="Times New Roman" w:hAnsi="Times New Roman" w:cs="Times New Roman"/>
          <w:sz w:val="24"/>
          <w:szCs w:val="24"/>
          <w:shd w:val="clear" w:color="auto" w:fill="FFFFFF"/>
        </w:rPr>
        <w:t xml:space="preserve">BLM </w:t>
      </w:r>
      <w:r w:rsidR="00C941A3" w:rsidRPr="00C941A3">
        <w:rPr>
          <w:rFonts w:ascii="Times New Roman" w:hAnsi="Times New Roman" w:cs="Times New Roman"/>
          <w:sz w:val="24"/>
          <w:szCs w:val="24"/>
          <w:shd w:val="clear" w:color="auto" w:fill="FFFFFF"/>
        </w:rPr>
        <w:t xml:space="preserve">Draft </w:t>
      </w:r>
      <w:r w:rsidRPr="00C941A3">
        <w:rPr>
          <w:rFonts w:ascii="Times New Roman" w:hAnsi="Times New Roman" w:cs="Times New Roman"/>
          <w:sz w:val="24"/>
          <w:szCs w:val="24"/>
          <w:shd w:val="clear" w:color="auto" w:fill="FFFFFF"/>
        </w:rPr>
        <w:t>Manual Section 1794</w:t>
      </w:r>
      <w:r w:rsidR="00C941A3" w:rsidRPr="00C941A3">
        <w:rPr>
          <w:rFonts w:ascii="Times New Roman" w:hAnsi="Times New Roman" w:cs="Times New Roman"/>
          <w:sz w:val="24"/>
          <w:szCs w:val="24"/>
          <w:shd w:val="clear" w:color="auto" w:fill="FFFFFF"/>
        </w:rPr>
        <w:t>, “Regional Mitigation”</w:t>
      </w:r>
      <w:r w:rsidRPr="00C941A3">
        <w:rPr>
          <w:rFonts w:ascii="Times New Roman" w:hAnsi="Times New Roman" w:cs="Times New Roman"/>
          <w:sz w:val="24"/>
          <w:szCs w:val="24"/>
          <w:shd w:val="clear" w:color="auto" w:fill="FFFFFF"/>
        </w:rPr>
        <w:t>). </w:t>
      </w:r>
    </w:p>
    <w:p w14:paraId="1657F633" w14:textId="77777777" w:rsidR="007B2824" w:rsidRPr="00C941A3" w:rsidRDefault="007B2824" w:rsidP="007B2824">
      <w:pPr>
        <w:spacing w:after="0" w:line="240" w:lineRule="auto"/>
        <w:rPr>
          <w:rFonts w:ascii="Times New Roman" w:hAnsi="Times New Roman" w:cs="Times New Roman"/>
          <w:sz w:val="24"/>
          <w:szCs w:val="24"/>
        </w:rPr>
      </w:pPr>
    </w:p>
    <w:p w14:paraId="1657F634" w14:textId="77777777" w:rsidR="007B2824" w:rsidRPr="00C941A3" w:rsidRDefault="007B2824" w:rsidP="007B2824">
      <w:pPr>
        <w:spacing w:after="0" w:line="240" w:lineRule="auto"/>
        <w:ind w:left="270"/>
        <w:rPr>
          <w:rFonts w:ascii="Times New Roman" w:hAnsi="Times New Roman" w:cs="Times New Roman"/>
          <w:sz w:val="24"/>
          <w:szCs w:val="24"/>
        </w:rPr>
      </w:pPr>
      <w:r w:rsidRPr="00C941A3">
        <w:rPr>
          <w:rFonts w:ascii="Times New Roman" w:hAnsi="Times New Roman" w:cs="Times New Roman"/>
          <w:sz w:val="24"/>
          <w:szCs w:val="24"/>
        </w:rPr>
        <w:t>1.</w:t>
      </w:r>
      <w:r w:rsidRPr="00C941A3">
        <w:rPr>
          <w:rFonts w:ascii="Times New Roman" w:hAnsi="Times New Roman" w:cs="Times New Roman"/>
          <w:b/>
          <w:sz w:val="24"/>
          <w:szCs w:val="24"/>
        </w:rPr>
        <w:t xml:space="preserve">   Recreation Area Management Plan. </w:t>
      </w:r>
      <w:r w:rsidRPr="00C941A3">
        <w:rPr>
          <w:rFonts w:ascii="Times New Roman" w:hAnsi="Times New Roman" w:cs="Times New Roman"/>
          <w:sz w:val="24"/>
          <w:szCs w:val="24"/>
        </w:rPr>
        <w:t xml:space="preserve">RMAs with complex implementation issues may </w:t>
      </w:r>
    </w:p>
    <w:p w14:paraId="1657F635" w14:textId="77777777" w:rsidR="007B2824" w:rsidRPr="007B2824" w:rsidRDefault="007B2824" w:rsidP="007B2824">
      <w:pPr>
        <w:spacing w:after="0" w:line="240" w:lineRule="auto"/>
        <w:ind w:left="630"/>
        <w:rPr>
          <w:rFonts w:ascii="Times New Roman" w:hAnsi="Times New Roman" w:cs="Times New Roman"/>
          <w:sz w:val="24"/>
          <w:szCs w:val="24"/>
        </w:rPr>
      </w:pPr>
      <w:proofErr w:type="gramStart"/>
      <w:r w:rsidRPr="00C941A3">
        <w:rPr>
          <w:rFonts w:ascii="Times New Roman" w:hAnsi="Times New Roman" w:cs="Times New Roman"/>
          <w:sz w:val="24"/>
          <w:szCs w:val="24"/>
        </w:rPr>
        <w:t>require</w:t>
      </w:r>
      <w:proofErr w:type="gramEnd"/>
      <w:r w:rsidRPr="00C941A3">
        <w:rPr>
          <w:rFonts w:ascii="Times New Roman" w:hAnsi="Times New Roman" w:cs="Times New Roman"/>
          <w:sz w:val="24"/>
          <w:szCs w:val="24"/>
        </w:rPr>
        <w:t xml:space="preserve"> a subsequent </w:t>
      </w:r>
      <w:r w:rsidR="00B800DC" w:rsidRPr="00C941A3">
        <w:rPr>
          <w:rFonts w:ascii="Times New Roman" w:hAnsi="Times New Roman" w:cs="Times New Roman"/>
          <w:sz w:val="24"/>
          <w:szCs w:val="24"/>
        </w:rPr>
        <w:t xml:space="preserve">RAMP </w:t>
      </w:r>
      <w:r w:rsidRPr="00C941A3">
        <w:rPr>
          <w:rFonts w:ascii="Times New Roman" w:hAnsi="Times New Roman" w:cs="Times New Roman"/>
          <w:sz w:val="24"/>
          <w:szCs w:val="24"/>
        </w:rPr>
        <w:t xml:space="preserve">to: </w:t>
      </w:r>
      <w:r w:rsidR="00BC6F75" w:rsidRPr="00C941A3">
        <w:rPr>
          <w:rFonts w:ascii="Times New Roman" w:hAnsi="Times New Roman" w:cs="Times New Roman"/>
          <w:sz w:val="24"/>
          <w:szCs w:val="24"/>
        </w:rPr>
        <w:t>(</w:t>
      </w:r>
      <w:r w:rsidRPr="00C941A3">
        <w:rPr>
          <w:rFonts w:ascii="Times New Roman" w:hAnsi="Times New Roman" w:cs="Times New Roman"/>
          <w:sz w:val="24"/>
          <w:szCs w:val="24"/>
        </w:rPr>
        <w:t>1) address implementation</w:t>
      </w:r>
      <w:r w:rsidRPr="007B2824">
        <w:rPr>
          <w:rFonts w:ascii="Times New Roman" w:hAnsi="Times New Roman" w:cs="Times New Roman"/>
          <w:sz w:val="24"/>
          <w:szCs w:val="24"/>
        </w:rPr>
        <w:t xml:space="preserve"> issues not addressed in a</w:t>
      </w:r>
      <w:r w:rsidR="004C6B9A">
        <w:rPr>
          <w:rFonts w:ascii="Times New Roman" w:hAnsi="Times New Roman" w:cs="Times New Roman"/>
          <w:sz w:val="24"/>
          <w:szCs w:val="24"/>
        </w:rPr>
        <w:t>n</w:t>
      </w:r>
      <w:r w:rsidRPr="007B2824">
        <w:rPr>
          <w:rFonts w:ascii="Times New Roman" w:hAnsi="Times New Roman" w:cs="Times New Roman"/>
          <w:sz w:val="24"/>
          <w:szCs w:val="24"/>
        </w:rPr>
        <w:t xml:space="preserve"> LUP or </w:t>
      </w:r>
      <w:r w:rsidR="00BC6F75">
        <w:rPr>
          <w:rFonts w:ascii="Times New Roman" w:hAnsi="Times New Roman" w:cs="Times New Roman"/>
          <w:sz w:val="24"/>
          <w:szCs w:val="24"/>
        </w:rPr>
        <w:t>(</w:t>
      </w:r>
      <w:r w:rsidRPr="007B2824">
        <w:rPr>
          <w:rFonts w:ascii="Times New Roman" w:hAnsi="Times New Roman" w:cs="Times New Roman"/>
          <w:sz w:val="24"/>
          <w:szCs w:val="24"/>
        </w:rPr>
        <w:t>2) provide specific direction for on-the-ground implementation of the LUP over a discrete management unit. RAMPs should</w:t>
      </w:r>
      <w:r w:rsidR="00BF7108">
        <w:rPr>
          <w:rFonts w:ascii="Times New Roman" w:hAnsi="Times New Roman" w:cs="Times New Roman"/>
          <w:sz w:val="24"/>
          <w:szCs w:val="24"/>
        </w:rPr>
        <w:t xml:space="preserve"> address</w:t>
      </w:r>
      <w:r w:rsidRPr="007B2824">
        <w:rPr>
          <w:rFonts w:ascii="Times New Roman" w:hAnsi="Times New Roman" w:cs="Times New Roman"/>
          <w:sz w:val="24"/>
          <w:szCs w:val="24"/>
        </w:rPr>
        <w:t xml:space="preserve"> actions, roles, and responsibilities for the BLM and, perhaps, other collaborating community recreation-tourism providers who affect RSCs or the kinds of recreation opportunities being produced. They also may include other actions necessary to achieve interdisciplinary LUP objectives. RAMPs may be developed for an RMA, multiple RMAs, or areas with connected recreation actions. RAMPs may precede project plans.</w:t>
      </w:r>
    </w:p>
    <w:p w14:paraId="1657F636" w14:textId="77777777" w:rsidR="007B2824" w:rsidRDefault="007B2824" w:rsidP="007B2824">
      <w:pPr>
        <w:spacing w:after="0" w:line="240" w:lineRule="auto"/>
        <w:ind w:firstLine="630"/>
        <w:rPr>
          <w:rFonts w:ascii="Times New Roman" w:hAnsi="Times New Roman" w:cs="Times New Roman"/>
          <w:sz w:val="24"/>
          <w:szCs w:val="24"/>
        </w:rPr>
      </w:pPr>
    </w:p>
    <w:p w14:paraId="1657F637" w14:textId="77777777" w:rsidR="00C845E9" w:rsidRDefault="00C845E9" w:rsidP="007B2824">
      <w:pPr>
        <w:spacing w:after="0" w:line="240" w:lineRule="auto"/>
        <w:ind w:firstLine="630"/>
        <w:rPr>
          <w:rFonts w:ascii="Times New Roman" w:hAnsi="Times New Roman" w:cs="Times New Roman"/>
          <w:sz w:val="24"/>
          <w:szCs w:val="24"/>
        </w:rPr>
      </w:pPr>
    </w:p>
    <w:p w14:paraId="1657F638" w14:textId="77777777" w:rsidR="00C845E9" w:rsidRDefault="00C845E9" w:rsidP="007B2824">
      <w:pPr>
        <w:spacing w:after="0" w:line="240" w:lineRule="auto"/>
        <w:ind w:firstLine="630"/>
        <w:rPr>
          <w:rFonts w:ascii="Times New Roman" w:hAnsi="Times New Roman" w:cs="Times New Roman"/>
          <w:sz w:val="24"/>
          <w:szCs w:val="24"/>
        </w:rPr>
      </w:pPr>
    </w:p>
    <w:p w14:paraId="1657F639" w14:textId="77777777" w:rsidR="00C845E9" w:rsidRDefault="00C845E9" w:rsidP="007B2824">
      <w:pPr>
        <w:spacing w:after="0" w:line="240" w:lineRule="auto"/>
        <w:ind w:firstLine="630"/>
        <w:rPr>
          <w:rFonts w:ascii="Times New Roman" w:hAnsi="Times New Roman" w:cs="Times New Roman"/>
          <w:sz w:val="24"/>
          <w:szCs w:val="24"/>
        </w:rPr>
      </w:pPr>
    </w:p>
    <w:p w14:paraId="1657F63A" w14:textId="77777777" w:rsidR="00C845E9" w:rsidRDefault="00C845E9" w:rsidP="007B2824">
      <w:pPr>
        <w:spacing w:after="0" w:line="240" w:lineRule="auto"/>
        <w:ind w:firstLine="630"/>
        <w:rPr>
          <w:rFonts w:ascii="Times New Roman" w:hAnsi="Times New Roman" w:cs="Times New Roman"/>
          <w:sz w:val="24"/>
          <w:szCs w:val="24"/>
        </w:rPr>
      </w:pPr>
    </w:p>
    <w:p w14:paraId="1657F63B" w14:textId="77777777" w:rsidR="00C845E9" w:rsidRDefault="00C845E9" w:rsidP="007B2824">
      <w:pPr>
        <w:spacing w:after="0" w:line="240" w:lineRule="auto"/>
        <w:ind w:firstLine="630"/>
        <w:rPr>
          <w:rFonts w:ascii="Times New Roman" w:hAnsi="Times New Roman" w:cs="Times New Roman"/>
          <w:sz w:val="24"/>
          <w:szCs w:val="24"/>
        </w:rPr>
      </w:pPr>
    </w:p>
    <w:p w14:paraId="5FB7E1BA" w14:textId="77777777" w:rsidR="008D30FE" w:rsidRDefault="008D30FE" w:rsidP="007B2824">
      <w:pPr>
        <w:spacing w:after="0" w:line="240" w:lineRule="auto"/>
        <w:ind w:firstLine="630"/>
        <w:rPr>
          <w:rFonts w:ascii="Times New Roman" w:hAnsi="Times New Roman" w:cs="Times New Roman"/>
          <w:sz w:val="24"/>
          <w:szCs w:val="24"/>
        </w:rPr>
        <w:sectPr w:rsidR="008D30FE" w:rsidSect="003A7C61">
          <w:headerReference w:type="default" r:id="rId111"/>
          <w:pgSz w:w="12240" w:h="15840"/>
          <w:pgMar w:top="1008" w:right="1440" w:bottom="720" w:left="1440" w:header="864" w:footer="720" w:gutter="0"/>
          <w:pgNumType w:start="1"/>
          <w:cols w:space="720"/>
          <w:noEndnote/>
          <w:docGrid w:linePitch="299"/>
        </w:sectPr>
      </w:pPr>
    </w:p>
    <w:p w14:paraId="1657F63C" w14:textId="12EB1601" w:rsidR="007B2824" w:rsidRPr="007B2824" w:rsidRDefault="007B2824" w:rsidP="007B2824">
      <w:pPr>
        <w:spacing w:after="0" w:line="240" w:lineRule="auto"/>
        <w:ind w:firstLine="630"/>
        <w:rPr>
          <w:rFonts w:ascii="Times New Roman" w:hAnsi="Times New Roman" w:cs="Times New Roman"/>
          <w:sz w:val="24"/>
          <w:szCs w:val="24"/>
        </w:rPr>
      </w:pPr>
      <w:proofErr w:type="gramStart"/>
      <w:r w:rsidRPr="007B2824">
        <w:rPr>
          <w:rFonts w:ascii="Times New Roman" w:hAnsi="Times New Roman" w:cs="Times New Roman"/>
          <w:sz w:val="24"/>
          <w:szCs w:val="24"/>
        </w:rPr>
        <w:lastRenderedPageBreak/>
        <w:t>a</w:t>
      </w:r>
      <w:proofErr w:type="gramEnd"/>
      <w:r w:rsidRPr="007B2824">
        <w:rPr>
          <w:rFonts w:ascii="Times New Roman" w:hAnsi="Times New Roman" w:cs="Times New Roman"/>
          <w:sz w:val="24"/>
          <w:szCs w:val="24"/>
        </w:rPr>
        <w:t xml:space="preserve">.   </w:t>
      </w:r>
      <w:r w:rsidRPr="007B2824">
        <w:rPr>
          <w:rFonts w:ascii="Times New Roman" w:hAnsi="Times New Roman" w:cs="Times New Roman"/>
          <w:b/>
          <w:sz w:val="24"/>
          <w:szCs w:val="24"/>
        </w:rPr>
        <w:t>General RAMP Document Format.</w:t>
      </w:r>
      <w:r w:rsidRPr="007B2824">
        <w:rPr>
          <w:rFonts w:ascii="Times New Roman" w:hAnsi="Times New Roman" w:cs="Times New Roman"/>
          <w:sz w:val="24"/>
          <w:szCs w:val="24"/>
        </w:rPr>
        <w:t xml:space="preserve"> BLM recreation planning guidance affords the </w:t>
      </w:r>
    </w:p>
    <w:p w14:paraId="1657F63D" w14:textId="77777777" w:rsidR="007B2824" w:rsidRDefault="00046EF5" w:rsidP="007B2824">
      <w:pPr>
        <w:spacing w:after="0" w:line="240" w:lineRule="auto"/>
        <w:ind w:left="990"/>
        <w:rPr>
          <w:rFonts w:ascii="Times New Roman" w:hAnsi="Times New Roman" w:cs="Times New Roman"/>
          <w:sz w:val="24"/>
          <w:szCs w:val="24"/>
        </w:rPr>
      </w:pPr>
      <w:proofErr w:type="gramStart"/>
      <w:r>
        <w:rPr>
          <w:rFonts w:ascii="Times New Roman" w:hAnsi="Times New Roman" w:cs="Times New Roman"/>
          <w:sz w:val="24"/>
          <w:szCs w:val="24"/>
        </w:rPr>
        <w:t>outdoor</w:t>
      </w:r>
      <w:proofErr w:type="gramEnd"/>
      <w:r>
        <w:rPr>
          <w:rFonts w:ascii="Times New Roman" w:hAnsi="Times New Roman" w:cs="Times New Roman"/>
          <w:sz w:val="24"/>
          <w:szCs w:val="24"/>
        </w:rPr>
        <w:t xml:space="preserve"> </w:t>
      </w:r>
      <w:r w:rsidR="007B2824" w:rsidRPr="007B2824">
        <w:rPr>
          <w:rFonts w:ascii="Times New Roman" w:hAnsi="Times New Roman" w:cs="Times New Roman"/>
          <w:sz w:val="24"/>
          <w:szCs w:val="24"/>
        </w:rPr>
        <w:t>recreation planner considerable discretion in developing the format of a RAMP. While the general format of a RAMP is not rigidly defined, all RAMPs must address the four implementation categories—management, administration, information and education, and monitoring—as outlined in BLM Handbook H-1601-1, “Land Use Planning,” Appendix C.</w:t>
      </w:r>
    </w:p>
    <w:p w14:paraId="1657F63E" w14:textId="77777777" w:rsidR="00BF7108" w:rsidRPr="007B2824" w:rsidRDefault="00BF7108" w:rsidP="007B2824">
      <w:pPr>
        <w:spacing w:after="0" w:line="240" w:lineRule="auto"/>
        <w:ind w:left="990"/>
        <w:rPr>
          <w:rFonts w:ascii="Times New Roman" w:hAnsi="Times New Roman" w:cs="Times New Roman"/>
          <w:sz w:val="24"/>
          <w:szCs w:val="24"/>
        </w:rPr>
      </w:pPr>
    </w:p>
    <w:p w14:paraId="1657F63F" w14:textId="77777777" w:rsidR="007B2824" w:rsidRPr="007B2824" w:rsidRDefault="007B2824" w:rsidP="007B2824">
      <w:pPr>
        <w:spacing w:after="0" w:line="240" w:lineRule="auto"/>
        <w:ind w:left="630"/>
        <w:rPr>
          <w:rFonts w:ascii="Times New Roman" w:hAnsi="Times New Roman" w:cs="Times New Roman"/>
          <w:sz w:val="24"/>
          <w:szCs w:val="24"/>
        </w:rPr>
      </w:pPr>
      <w:r w:rsidRPr="007B2824">
        <w:rPr>
          <w:rFonts w:ascii="Times New Roman" w:hAnsi="Times New Roman" w:cs="Times New Roman"/>
          <w:sz w:val="24"/>
          <w:szCs w:val="24"/>
        </w:rPr>
        <w:t xml:space="preserve">b.   </w:t>
      </w:r>
      <w:r w:rsidRPr="007B2824">
        <w:rPr>
          <w:rFonts w:ascii="Times New Roman" w:hAnsi="Times New Roman" w:cs="Times New Roman"/>
          <w:b/>
          <w:sz w:val="24"/>
          <w:szCs w:val="24"/>
        </w:rPr>
        <w:t>Sample RAMP Format.</w:t>
      </w:r>
    </w:p>
    <w:p w14:paraId="1657F640" w14:textId="77777777" w:rsidR="007B2824" w:rsidRPr="007B2824" w:rsidRDefault="007B2824" w:rsidP="007B2824">
      <w:pPr>
        <w:spacing w:after="0" w:line="240" w:lineRule="auto"/>
        <w:rPr>
          <w:rFonts w:ascii="Times New Roman" w:hAnsi="Times New Roman" w:cs="Times New Roman"/>
          <w:b/>
          <w:sz w:val="24"/>
          <w:szCs w:val="24"/>
        </w:rPr>
      </w:pPr>
    </w:p>
    <w:p w14:paraId="1657F641" w14:textId="77777777" w:rsidR="007B2824" w:rsidRPr="007B2824" w:rsidRDefault="007B2824" w:rsidP="007B2824">
      <w:pPr>
        <w:spacing w:after="0" w:line="240" w:lineRule="auto"/>
        <w:ind w:left="990"/>
        <w:rPr>
          <w:rFonts w:ascii="Times New Roman" w:hAnsi="Times New Roman" w:cs="Times New Roman"/>
          <w:b/>
          <w:sz w:val="24"/>
          <w:szCs w:val="24"/>
        </w:rPr>
      </w:pPr>
      <w:r w:rsidRPr="007B2824">
        <w:rPr>
          <w:rFonts w:ascii="Times New Roman" w:hAnsi="Times New Roman" w:cs="Times New Roman"/>
          <w:sz w:val="24"/>
          <w:szCs w:val="24"/>
        </w:rPr>
        <w:t>(1)</w:t>
      </w:r>
      <w:r w:rsidRPr="007B2824">
        <w:rPr>
          <w:rFonts w:ascii="Times New Roman" w:hAnsi="Times New Roman" w:cs="Times New Roman"/>
          <w:b/>
          <w:sz w:val="24"/>
          <w:szCs w:val="24"/>
        </w:rPr>
        <w:t xml:space="preserve">   Section 1 – Introduction.</w:t>
      </w:r>
    </w:p>
    <w:p w14:paraId="1657F642" w14:textId="77777777" w:rsidR="007B2824" w:rsidRPr="007B2824" w:rsidRDefault="007B2824" w:rsidP="007B2824">
      <w:pPr>
        <w:spacing w:after="0" w:line="240" w:lineRule="auto"/>
        <w:rPr>
          <w:rFonts w:ascii="Times New Roman" w:hAnsi="Times New Roman" w:cs="Times New Roman"/>
          <w:sz w:val="24"/>
          <w:szCs w:val="24"/>
        </w:rPr>
      </w:pPr>
    </w:p>
    <w:p w14:paraId="1657F643" w14:textId="77777777" w:rsidR="007B2824" w:rsidRPr="007B2824" w:rsidRDefault="007B2824" w:rsidP="007B2824">
      <w:pPr>
        <w:spacing w:after="0" w:line="240" w:lineRule="auto"/>
        <w:ind w:left="1440"/>
        <w:rPr>
          <w:rFonts w:ascii="Times New Roman" w:hAnsi="Times New Roman" w:cs="Times New Roman"/>
          <w:sz w:val="24"/>
          <w:szCs w:val="24"/>
        </w:rPr>
      </w:pPr>
      <w:r w:rsidRPr="007B2824">
        <w:rPr>
          <w:rFonts w:ascii="Times New Roman" w:hAnsi="Times New Roman" w:cs="Times New Roman"/>
          <w:sz w:val="24"/>
          <w:szCs w:val="24"/>
        </w:rPr>
        <w:t>(a)   Executive summary.</w:t>
      </w:r>
    </w:p>
    <w:p w14:paraId="1657F644" w14:textId="77777777" w:rsidR="007B2824" w:rsidRPr="007B2824" w:rsidRDefault="007B2824" w:rsidP="007B2824">
      <w:pPr>
        <w:spacing w:after="0" w:line="240" w:lineRule="auto"/>
        <w:rPr>
          <w:rFonts w:ascii="Times New Roman" w:hAnsi="Times New Roman" w:cs="Times New Roman"/>
          <w:sz w:val="24"/>
          <w:szCs w:val="24"/>
        </w:rPr>
      </w:pPr>
    </w:p>
    <w:p w14:paraId="1657F645" w14:textId="77777777" w:rsidR="007B2824" w:rsidRPr="007B2824" w:rsidRDefault="007B2824" w:rsidP="007B2824">
      <w:pPr>
        <w:spacing w:after="0" w:line="240" w:lineRule="auto"/>
        <w:ind w:left="1440"/>
        <w:rPr>
          <w:rFonts w:ascii="Times New Roman" w:hAnsi="Times New Roman" w:cs="Times New Roman"/>
          <w:sz w:val="24"/>
          <w:szCs w:val="24"/>
        </w:rPr>
      </w:pPr>
      <w:r w:rsidRPr="007B2824">
        <w:rPr>
          <w:rFonts w:ascii="Times New Roman" w:hAnsi="Times New Roman" w:cs="Times New Roman"/>
          <w:sz w:val="24"/>
          <w:szCs w:val="24"/>
        </w:rPr>
        <w:t>(b)   Purpose of the RAMP.</w:t>
      </w:r>
    </w:p>
    <w:p w14:paraId="1657F646" w14:textId="77777777" w:rsidR="007B2824" w:rsidRPr="007B2824" w:rsidRDefault="007B2824" w:rsidP="007B2824">
      <w:pPr>
        <w:spacing w:after="0" w:line="240" w:lineRule="auto"/>
        <w:rPr>
          <w:rFonts w:ascii="Times New Roman" w:hAnsi="Times New Roman" w:cs="Times New Roman"/>
          <w:sz w:val="24"/>
          <w:szCs w:val="24"/>
        </w:rPr>
      </w:pPr>
    </w:p>
    <w:p w14:paraId="1657F647" w14:textId="77777777" w:rsidR="007B2824" w:rsidRPr="007B2824" w:rsidRDefault="007B2824" w:rsidP="007B2824">
      <w:pPr>
        <w:spacing w:after="0" w:line="240" w:lineRule="auto"/>
        <w:ind w:left="1440"/>
        <w:rPr>
          <w:rFonts w:ascii="Times New Roman" w:hAnsi="Times New Roman" w:cs="Times New Roman"/>
          <w:sz w:val="24"/>
          <w:szCs w:val="24"/>
        </w:rPr>
      </w:pPr>
      <w:r w:rsidRPr="007B2824">
        <w:rPr>
          <w:rFonts w:ascii="Times New Roman" w:hAnsi="Times New Roman" w:cs="Times New Roman"/>
          <w:sz w:val="24"/>
          <w:szCs w:val="24"/>
        </w:rPr>
        <w:t xml:space="preserve">(c)   Relationship to other documents (e.g., LUP management direction, policy </w:t>
      </w:r>
    </w:p>
    <w:p w14:paraId="1657F648" w14:textId="77777777" w:rsidR="007B2824" w:rsidRPr="007B2824" w:rsidRDefault="007B2824" w:rsidP="007B2824">
      <w:pPr>
        <w:spacing w:after="0" w:line="240" w:lineRule="auto"/>
        <w:ind w:left="1890"/>
        <w:rPr>
          <w:rFonts w:ascii="Times New Roman" w:hAnsi="Times New Roman" w:cs="Times New Roman"/>
          <w:sz w:val="24"/>
          <w:szCs w:val="24"/>
        </w:rPr>
      </w:pPr>
      <w:proofErr w:type="gramStart"/>
      <w:r w:rsidRPr="007B2824">
        <w:rPr>
          <w:rFonts w:ascii="Times New Roman" w:hAnsi="Times New Roman" w:cs="Times New Roman"/>
          <w:sz w:val="24"/>
          <w:szCs w:val="24"/>
        </w:rPr>
        <w:t>documents</w:t>
      </w:r>
      <w:proofErr w:type="gramEnd"/>
      <w:r w:rsidRPr="007B2824">
        <w:rPr>
          <w:rFonts w:ascii="Times New Roman" w:hAnsi="Times New Roman" w:cs="Times New Roman"/>
          <w:sz w:val="24"/>
          <w:szCs w:val="24"/>
        </w:rPr>
        <w:t>).</w:t>
      </w:r>
    </w:p>
    <w:p w14:paraId="1657F649" w14:textId="77777777" w:rsidR="007B2824" w:rsidRPr="007B2824" w:rsidRDefault="007B2824" w:rsidP="007B2824">
      <w:pPr>
        <w:spacing w:after="0" w:line="240" w:lineRule="auto"/>
        <w:rPr>
          <w:rFonts w:ascii="Times New Roman" w:hAnsi="Times New Roman" w:cs="Times New Roman"/>
          <w:sz w:val="24"/>
          <w:szCs w:val="24"/>
        </w:rPr>
      </w:pPr>
    </w:p>
    <w:p w14:paraId="1657F64A" w14:textId="77777777" w:rsidR="007B2824" w:rsidRPr="007B2824" w:rsidRDefault="007B2824" w:rsidP="007B2824">
      <w:pPr>
        <w:spacing w:after="0" w:line="240" w:lineRule="auto"/>
        <w:ind w:left="1440"/>
        <w:rPr>
          <w:rFonts w:ascii="Times New Roman" w:hAnsi="Times New Roman" w:cs="Times New Roman"/>
          <w:sz w:val="24"/>
          <w:szCs w:val="24"/>
        </w:rPr>
      </w:pPr>
      <w:r w:rsidRPr="007B2824">
        <w:rPr>
          <w:rFonts w:ascii="Times New Roman" w:hAnsi="Times New Roman" w:cs="Times New Roman"/>
          <w:sz w:val="24"/>
          <w:szCs w:val="24"/>
        </w:rPr>
        <w:t xml:space="preserve">(d)   Area overview (e.g., resources, topography, land ownership, planning issues, </w:t>
      </w:r>
    </w:p>
    <w:p w14:paraId="1657F64B" w14:textId="77777777" w:rsidR="007B2824" w:rsidRPr="007B2824" w:rsidRDefault="007B2824" w:rsidP="007B2824">
      <w:pPr>
        <w:spacing w:after="0" w:line="240" w:lineRule="auto"/>
        <w:ind w:left="1890"/>
        <w:rPr>
          <w:rFonts w:ascii="Times New Roman" w:hAnsi="Times New Roman" w:cs="Times New Roman"/>
          <w:sz w:val="24"/>
          <w:szCs w:val="24"/>
        </w:rPr>
      </w:pPr>
      <w:proofErr w:type="gramStart"/>
      <w:r w:rsidRPr="007B2824">
        <w:rPr>
          <w:rFonts w:ascii="Times New Roman" w:hAnsi="Times New Roman" w:cs="Times New Roman"/>
          <w:sz w:val="24"/>
          <w:szCs w:val="24"/>
        </w:rPr>
        <w:t>opportunities</w:t>
      </w:r>
      <w:proofErr w:type="gramEnd"/>
      <w:r w:rsidRPr="007B2824">
        <w:rPr>
          <w:rFonts w:ascii="Times New Roman" w:hAnsi="Times New Roman" w:cs="Times New Roman"/>
          <w:sz w:val="24"/>
          <w:szCs w:val="24"/>
        </w:rPr>
        <w:t>).</w:t>
      </w:r>
    </w:p>
    <w:p w14:paraId="1657F64C" w14:textId="77777777" w:rsidR="007B2824" w:rsidRPr="007B2824" w:rsidRDefault="007B2824" w:rsidP="007B2824">
      <w:pPr>
        <w:spacing w:after="0" w:line="240" w:lineRule="auto"/>
        <w:rPr>
          <w:rFonts w:ascii="Times New Roman" w:hAnsi="Times New Roman" w:cs="Times New Roman"/>
          <w:sz w:val="24"/>
          <w:szCs w:val="24"/>
        </w:rPr>
      </w:pPr>
    </w:p>
    <w:p w14:paraId="1657F64D" w14:textId="5EAEB1A9" w:rsidR="007B2824" w:rsidRPr="007B2824" w:rsidRDefault="007B2824" w:rsidP="007B2824">
      <w:pPr>
        <w:spacing w:after="0" w:line="240" w:lineRule="auto"/>
        <w:ind w:left="1440"/>
        <w:rPr>
          <w:rFonts w:ascii="Times New Roman" w:hAnsi="Times New Roman" w:cs="Times New Roman"/>
          <w:sz w:val="24"/>
          <w:szCs w:val="24"/>
        </w:rPr>
      </w:pPr>
      <w:r w:rsidRPr="007B2824">
        <w:rPr>
          <w:rFonts w:ascii="Times New Roman" w:hAnsi="Times New Roman" w:cs="Times New Roman"/>
          <w:sz w:val="24"/>
          <w:szCs w:val="24"/>
        </w:rPr>
        <w:t xml:space="preserve">(e)   Objectives. Note: RAMPs may have objectives. However, at this level of </w:t>
      </w:r>
    </w:p>
    <w:p w14:paraId="1657F64E" w14:textId="6C0F9D2E" w:rsidR="007B2824" w:rsidRPr="007B2824" w:rsidRDefault="007B2824" w:rsidP="007B2824">
      <w:pPr>
        <w:spacing w:after="0" w:line="240" w:lineRule="auto"/>
        <w:ind w:left="1890"/>
        <w:rPr>
          <w:rFonts w:ascii="Times New Roman" w:hAnsi="Times New Roman" w:cs="Times New Roman"/>
          <w:sz w:val="24"/>
          <w:szCs w:val="24"/>
        </w:rPr>
      </w:pPr>
      <w:proofErr w:type="gramStart"/>
      <w:r w:rsidRPr="007B2824">
        <w:rPr>
          <w:rFonts w:ascii="Times New Roman" w:hAnsi="Times New Roman" w:cs="Times New Roman"/>
          <w:sz w:val="24"/>
          <w:szCs w:val="24"/>
        </w:rPr>
        <w:t>planning</w:t>
      </w:r>
      <w:proofErr w:type="gramEnd"/>
      <w:r w:rsidRPr="007B2824">
        <w:rPr>
          <w:rFonts w:ascii="Times New Roman" w:hAnsi="Times New Roman" w:cs="Times New Roman"/>
          <w:sz w:val="24"/>
          <w:szCs w:val="24"/>
        </w:rPr>
        <w:t>, they are classified as implementation objectives</w:t>
      </w:r>
      <w:r w:rsidR="008E5BB3">
        <w:rPr>
          <w:rFonts w:ascii="Times New Roman" w:hAnsi="Times New Roman" w:cs="Times New Roman"/>
          <w:sz w:val="24"/>
          <w:szCs w:val="24"/>
        </w:rPr>
        <w:t xml:space="preserve"> (see Figure 3</w:t>
      </w:r>
      <w:r w:rsidR="004C6B9A">
        <w:rPr>
          <w:rFonts w:ascii="Times New Roman" w:hAnsi="Times New Roman" w:cs="Times New Roman"/>
          <w:sz w:val="24"/>
          <w:szCs w:val="24"/>
        </w:rPr>
        <w:t>6</w:t>
      </w:r>
      <w:r w:rsidR="008E5BB3">
        <w:rPr>
          <w:rFonts w:ascii="Times New Roman" w:hAnsi="Times New Roman" w:cs="Times New Roman"/>
          <w:sz w:val="24"/>
          <w:szCs w:val="24"/>
        </w:rPr>
        <w:t>)</w:t>
      </w:r>
      <w:r w:rsidRPr="007B2824">
        <w:rPr>
          <w:rFonts w:ascii="Times New Roman" w:hAnsi="Times New Roman" w:cs="Times New Roman"/>
          <w:sz w:val="24"/>
          <w:szCs w:val="24"/>
        </w:rPr>
        <w:t xml:space="preserve">. Implementation objectives support and are tiered to LUP decisions and RMA objectives. While LUP objectives are broader in scope, implementation objectives describe how RMA objectives will be achieved within the parameters established in the LUP. Implementation objectives are more site-specific and usually begin with a </w:t>
      </w:r>
      <w:r w:rsidR="005D494C">
        <w:rPr>
          <w:rFonts w:ascii="Times New Roman" w:hAnsi="Times New Roman" w:cs="Times New Roman"/>
          <w:sz w:val="24"/>
          <w:szCs w:val="24"/>
        </w:rPr>
        <w:t>strong</w:t>
      </w:r>
      <w:r w:rsidRPr="007B2824">
        <w:rPr>
          <w:rFonts w:ascii="Times New Roman" w:hAnsi="Times New Roman" w:cs="Times New Roman"/>
          <w:sz w:val="24"/>
          <w:szCs w:val="24"/>
        </w:rPr>
        <w:t xml:space="preserve"> action verb, such as provide, build, perform, manage, maintain, develop, create, or evaluate.</w:t>
      </w:r>
    </w:p>
    <w:p w14:paraId="1657F64F" w14:textId="77777777" w:rsidR="007B2824" w:rsidRDefault="007B2824" w:rsidP="007B2824">
      <w:pPr>
        <w:spacing w:after="0" w:line="240" w:lineRule="auto"/>
        <w:rPr>
          <w:rFonts w:ascii="Times New Roman" w:hAnsi="Times New Roman" w:cs="Times New Roman"/>
          <w:color w:val="00B0F0"/>
          <w:sz w:val="24"/>
          <w:szCs w:val="24"/>
        </w:rPr>
      </w:pPr>
    </w:p>
    <w:p w14:paraId="1657F650" w14:textId="77777777" w:rsidR="00BC6F75" w:rsidRDefault="00BC6F75" w:rsidP="007B2824">
      <w:pPr>
        <w:jc w:val="center"/>
        <w:rPr>
          <w:rFonts w:ascii="Times New Roman" w:hAnsi="Times New Roman" w:cs="Times New Roman"/>
          <w:b/>
          <w:sz w:val="24"/>
          <w:szCs w:val="24"/>
        </w:rPr>
      </w:pPr>
    </w:p>
    <w:p w14:paraId="1657F651" w14:textId="77777777" w:rsidR="00BC6F75" w:rsidRDefault="00BC6F75" w:rsidP="007B2824">
      <w:pPr>
        <w:jc w:val="center"/>
        <w:rPr>
          <w:rFonts w:ascii="Times New Roman" w:hAnsi="Times New Roman" w:cs="Times New Roman"/>
          <w:b/>
          <w:sz w:val="24"/>
          <w:szCs w:val="24"/>
        </w:rPr>
      </w:pPr>
    </w:p>
    <w:p w14:paraId="1657F652" w14:textId="77777777" w:rsidR="00BC6F75" w:rsidRDefault="00BC6F75" w:rsidP="007B2824">
      <w:pPr>
        <w:jc w:val="center"/>
        <w:rPr>
          <w:rFonts w:ascii="Times New Roman" w:hAnsi="Times New Roman" w:cs="Times New Roman"/>
          <w:b/>
          <w:sz w:val="24"/>
          <w:szCs w:val="24"/>
        </w:rPr>
      </w:pPr>
    </w:p>
    <w:p w14:paraId="1657F653" w14:textId="77777777" w:rsidR="00BC6F75" w:rsidRDefault="00BC6F75" w:rsidP="007B2824">
      <w:pPr>
        <w:jc w:val="center"/>
        <w:rPr>
          <w:rFonts w:ascii="Times New Roman" w:hAnsi="Times New Roman" w:cs="Times New Roman"/>
          <w:b/>
          <w:sz w:val="24"/>
          <w:szCs w:val="24"/>
        </w:rPr>
      </w:pPr>
    </w:p>
    <w:p w14:paraId="1657F654" w14:textId="77777777" w:rsidR="00F17F28" w:rsidRDefault="00F17F28" w:rsidP="007B2824">
      <w:pPr>
        <w:jc w:val="center"/>
        <w:rPr>
          <w:rFonts w:ascii="Times New Roman" w:hAnsi="Times New Roman" w:cs="Times New Roman"/>
          <w:b/>
          <w:sz w:val="24"/>
          <w:szCs w:val="24"/>
        </w:rPr>
      </w:pPr>
    </w:p>
    <w:p w14:paraId="1657F655" w14:textId="77777777" w:rsidR="00F17F28" w:rsidRDefault="00F17F28" w:rsidP="007B2824">
      <w:pPr>
        <w:jc w:val="center"/>
        <w:rPr>
          <w:rFonts w:ascii="Times New Roman" w:hAnsi="Times New Roman" w:cs="Times New Roman"/>
          <w:b/>
          <w:sz w:val="24"/>
          <w:szCs w:val="24"/>
        </w:rPr>
      </w:pPr>
    </w:p>
    <w:p w14:paraId="1657F656" w14:textId="77777777" w:rsidR="00F17F28" w:rsidRDefault="00F17F28" w:rsidP="007B2824">
      <w:pPr>
        <w:jc w:val="center"/>
        <w:rPr>
          <w:rFonts w:ascii="Times New Roman" w:hAnsi="Times New Roman" w:cs="Times New Roman"/>
          <w:b/>
          <w:sz w:val="24"/>
          <w:szCs w:val="24"/>
        </w:rPr>
      </w:pPr>
    </w:p>
    <w:p w14:paraId="1657F657" w14:textId="77777777" w:rsidR="006D5688" w:rsidRDefault="006D5688" w:rsidP="007B2824">
      <w:pPr>
        <w:jc w:val="center"/>
        <w:rPr>
          <w:rFonts w:ascii="Times New Roman" w:hAnsi="Times New Roman" w:cs="Times New Roman"/>
          <w:b/>
          <w:sz w:val="24"/>
          <w:szCs w:val="24"/>
        </w:rPr>
      </w:pPr>
    </w:p>
    <w:p w14:paraId="1657F658" w14:textId="77777777" w:rsidR="006D5688" w:rsidRDefault="006D5688" w:rsidP="007B2824">
      <w:pPr>
        <w:jc w:val="center"/>
        <w:rPr>
          <w:rFonts w:ascii="Times New Roman" w:hAnsi="Times New Roman" w:cs="Times New Roman"/>
          <w:b/>
          <w:sz w:val="24"/>
          <w:szCs w:val="24"/>
        </w:rPr>
      </w:pPr>
    </w:p>
    <w:p w14:paraId="419A7A8B" w14:textId="77777777" w:rsidR="008D30FE" w:rsidRDefault="008D30FE" w:rsidP="007B2824">
      <w:pPr>
        <w:jc w:val="center"/>
        <w:rPr>
          <w:rFonts w:ascii="Times New Roman" w:hAnsi="Times New Roman" w:cs="Times New Roman"/>
          <w:b/>
          <w:sz w:val="24"/>
          <w:szCs w:val="24"/>
        </w:rPr>
        <w:sectPr w:rsidR="008D30FE" w:rsidSect="003A7C61">
          <w:headerReference w:type="default" r:id="rId112"/>
          <w:pgSz w:w="12240" w:h="15840"/>
          <w:pgMar w:top="1008" w:right="1440" w:bottom="720" w:left="1440" w:header="864" w:footer="720" w:gutter="0"/>
          <w:pgNumType w:start="1"/>
          <w:cols w:space="720"/>
          <w:noEndnote/>
          <w:docGrid w:linePitch="299"/>
        </w:sectPr>
      </w:pPr>
    </w:p>
    <w:p w14:paraId="1657F659" w14:textId="28A0F317" w:rsidR="007B2824" w:rsidRPr="007B2824" w:rsidRDefault="007B2824" w:rsidP="007B2824">
      <w:pPr>
        <w:jc w:val="center"/>
        <w:rPr>
          <w:b/>
        </w:rPr>
      </w:pPr>
      <w:r w:rsidRPr="007B2824">
        <w:rPr>
          <w:rFonts w:ascii="Times New Roman" w:hAnsi="Times New Roman" w:cs="Times New Roman"/>
          <w:b/>
          <w:sz w:val="24"/>
          <w:szCs w:val="24"/>
        </w:rPr>
        <w:lastRenderedPageBreak/>
        <w:t>Figure 3</w:t>
      </w:r>
      <w:r w:rsidR="004C6B9A">
        <w:rPr>
          <w:rFonts w:ascii="Times New Roman" w:hAnsi="Times New Roman" w:cs="Times New Roman"/>
          <w:b/>
          <w:sz w:val="24"/>
          <w:szCs w:val="24"/>
        </w:rPr>
        <w:t>6</w:t>
      </w:r>
      <w:r w:rsidRPr="007B2824">
        <w:rPr>
          <w:rFonts w:ascii="Times New Roman" w:hAnsi="Times New Roman" w:cs="Times New Roman"/>
          <w:b/>
          <w:sz w:val="24"/>
          <w:szCs w:val="24"/>
        </w:rPr>
        <w:t xml:space="preserve"> – Examples of Implementation Objectives</w:t>
      </w:r>
    </w:p>
    <w:tbl>
      <w:tblPr>
        <w:tblStyle w:val="TableGrid"/>
        <w:tblW w:w="0" w:type="auto"/>
        <w:tblInd w:w="108" w:type="dxa"/>
        <w:tblLook w:val="04A0" w:firstRow="1" w:lastRow="0" w:firstColumn="1" w:lastColumn="0" w:noHBand="0" w:noVBand="1"/>
      </w:tblPr>
      <w:tblGrid>
        <w:gridCol w:w="9468"/>
      </w:tblGrid>
      <w:tr w:rsidR="007B2824" w:rsidRPr="007B2824" w14:paraId="1657F65B" w14:textId="77777777" w:rsidTr="006E5114">
        <w:tc>
          <w:tcPr>
            <w:tcW w:w="9468" w:type="dxa"/>
            <w:tcBorders>
              <w:top w:val="single" w:sz="4" w:space="0" w:color="auto"/>
              <w:left w:val="nil"/>
              <w:bottom w:val="thinThickSmallGap" w:sz="24" w:space="0" w:color="auto"/>
              <w:right w:val="nil"/>
            </w:tcBorders>
            <w:shd w:val="clear" w:color="auto" w:fill="8DB3E2" w:themeFill="text2" w:themeFillTint="66"/>
          </w:tcPr>
          <w:p w14:paraId="1657F65A" w14:textId="77777777" w:rsidR="007B2824" w:rsidRPr="00F17F28" w:rsidRDefault="007B2824" w:rsidP="007B2824">
            <w:pPr>
              <w:spacing w:after="200" w:line="276" w:lineRule="auto"/>
              <w:rPr>
                <w:sz w:val="22"/>
                <w:szCs w:val="22"/>
              </w:rPr>
            </w:pPr>
            <w:r w:rsidRPr="00543A17">
              <w:rPr>
                <w:b/>
              </w:rPr>
              <w:t xml:space="preserve">Land Use Plan Objective for the </w:t>
            </w:r>
            <w:r w:rsidRPr="00543A17">
              <w:rPr>
                <w:rFonts w:eastAsia="Calibri"/>
                <w:b/>
              </w:rPr>
              <w:t>Salmon Lake ERMA</w:t>
            </w:r>
            <w:r w:rsidRPr="00543A17">
              <w:rPr>
                <w:b/>
              </w:rPr>
              <w:t xml:space="preserve">: </w:t>
            </w:r>
            <w:r w:rsidRPr="00543A17">
              <w:t>Through the life of the plan, the Salmon Lake ERMA offers visitors the opportunity to participate in fishing and boating in an area where the existing natural physical character of the lakeshore is modified only by a few new recreation developments.</w:t>
            </w:r>
          </w:p>
        </w:tc>
      </w:tr>
      <w:tr w:rsidR="007B2824" w:rsidRPr="007B2824" w14:paraId="1657F662" w14:textId="77777777" w:rsidTr="00F17F28">
        <w:trPr>
          <w:trHeight w:val="85"/>
        </w:trPr>
        <w:tc>
          <w:tcPr>
            <w:tcW w:w="9468" w:type="dxa"/>
            <w:tcBorders>
              <w:top w:val="thinThickSmallGap" w:sz="24" w:space="0" w:color="auto"/>
              <w:left w:val="nil"/>
              <w:bottom w:val="nil"/>
              <w:right w:val="nil"/>
            </w:tcBorders>
            <w:shd w:val="clear" w:color="auto" w:fill="C6D9F1" w:themeFill="text2" w:themeFillTint="33"/>
          </w:tcPr>
          <w:p w14:paraId="1657F65C" w14:textId="77777777" w:rsidR="007B2824" w:rsidRPr="00F17F28" w:rsidRDefault="007B2824" w:rsidP="007B2824">
            <w:pPr>
              <w:spacing w:after="200" w:line="276" w:lineRule="auto"/>
              <w:rPr>
                <w:sz w:val="22"/>
                <w:szCs w:val="22"/>
              </w:rPr>
            </w:pPr>
            <w:r w:rsidRPr="00543A17">
              <w:rPr>
                <w:b/>
              </w:rPr>
              <w:t xml:space="preserve">Implementation Plan Objectives for the </w:t>
            </w:r>
            <w:r w:rsidRPr="00543A17">
              <w:rPr>
                <w:rFonts w:eastAsia="Calibri"/>
                <w:b/>
              </w:rPr>
              <w:t xml:space="preserve">Salmon Lake ERMA </w:t>
            </w:r>
          </w:p>
          <w:p w14:paraId="1657F65D" w14:textId="77777777" w:rsidR="007B2824" w:rsidRPr="00F17F28" w:rsidRDefault="007B2824" w:rsidP="007B2824">
            <w:pPr>
              <w:spacing w:after="200" w:line="276" w:lineRule="auto"/>
              <w:rPr>
                <w:sz w:val="22"/>
                <w:szCs w:val="22"/>
              </w:rPr>
            </w:pPr>
            <w:r w:rsidRPr="00543A17">
              <w:rPr>
                <w:u w:val="single"/>
              </w:rPr>
              <w:t>Management Objective</w:t>
            </w:r>
            <w:r w:rsidRPr="00543A17">
              <w:t>: By 2014, develop a project plan that includes a boat launch, parking area, and fish cleaning station at the Eastside Campground with “Fishing is Fun” funding.</w:t>
            </w:r>
          </w:p>
          <w:p w14:paraId="1657F65E" w14:textId="77777777" w:rsidR="007B2824" w:rsidRPr="00F17F28" w:rsidRDefault="007B2824" w:rsidP="007B2824">
            <w:pPr>
              <w:spacing w:after="200" w:line="276" w:lineRule="auto"/>
              <w:rPr>
                <w:sz w:val="22"/>
                <w:szCs w:val="22"/>
              </w:rPr>
            </w:pPr>
            <w:r w:rsidRPr="00543A17">
              <w:rPr>
                <w:u w:val="single"/>
              </w:rPr>
              <w:t>Administration Objectives</w:t>
            </w:r>
            <w:r w:rsidRPr="00543A17">
              <w:t xml:space="preserve">: Within 6 months of plan approval, develop and publish supplementary rules that describe conditions of use, including hours of operation, prohibition of target shooting, and penalties for noncompliance. </w:t>
            </w:r>
          </w:p>
          <w:p w14:paraId="1657F65F" w14:textId="77777777" w:rsidR="007B2824" w:rsidRPr="00F17F28" w:rsidRDefault="007B2824" w:rsidP="007B2824">
            <w:pPr>
              <w:spacing w:after="200" w:line="276" w:lineRule="auto"/>
              <w:rPr>
                <w:sz w:val="22"/>
                <w:szCs w:val="22"/>
              </w:rPr>
            </w:pPr>
            <w:r w:rsidRPr="00543A17">
              <w:t>Once recreation sites are developed, evaluate recreation sites to determine if appropriate fees are charged in accordance with the Federal Lands Recreation Enhancement Act.</w:t>
            </w:r>
          </w:p>
          <w:p w14:paraId="1657F660" w14:textId="77777777" w:rsidR="007B2824" w:rsidRPr="00F17F28" w:rsidRDefault="007B2824" w:rsidP="007B2824">
            <w:pPr>
              <w:spacing w:after="200" w:line="276" w:lineRule="auto"/>
              <w:rPr>
                <w:sz w:val="22"/>
                <w:szCs w:val="22"/>
              </w:rPr>
            </w:pPr>
            <w:r w:rsidRPr="00543A17">
              <w:rPr>
                <w:u w:val="single"/>
              </w:rPr>
              <w:t>Information and Education Objective</w:t>
            </w:r>
            <w:r w:rsidRPr="00543A17">
              <w:t>: By 2016, develop an information and education plan with the state game and fish office that targets local elementary and middle schools, girl and boy scouts, and similar youth organizations, regarding the fishing opportunities available at Salmon Lake.</w:t>
            </w:r>
          </w:p>
          <w:p w14:paraId="1657F661" w14:textId="77777777" w:rsidR="007B2824" w:rsidRPr="007B2824" w:rsidRDefault="007B2824" w:rsidP="00543A17">
            <w:r w:rsidRPr="00543A17">
              <w:rPr>
                <w:u w:val="single"/>
              </w:rPr>
              <w:t>Monitoring Objective</w:t>
            </w:r>
            <w:r w:rsidRPr="00543A17">
              <w:t xml:space="preserve">: </w:t>
            </w:r>
            <w:r w:rsidR="00543A17" w:rsidRPr="00F17F28">
              <w:t>Within 3 months of plan approval, c</w:t>
            </w:r>
            <w:r w:rsidRPr="00F17F28">
              <w:t>oordinate</w:t>
            </w:r>
            <w:r w:rsidRPr="00543A17">
              <w:t xml:space="preserve"> with local law enforcement agencies (e.g., BLM, county sheriff, USFS, local game and fish department) to </w:t>
            </w:r>
            <w:r w:rsidR="00543A17">
              <w:rPr>
                <w:sz w:val="22"/>
                <w:szCs w:val="22"/>
              </w:rPr>
              <w:t>develop a monitoring strategy for</w:t>
            </w:r>
            <w:r w:rsidRPr="00543A17">
              <w:t xml:space="preserve"> the peak seasons to ensure compliance with supplementary rules and regulations.</w:t>
            </w:r>
            <w:r w:rsidRPr="007B2824">
              <w:t xml:space="preserve"> </w:t>
            </w:r>
          </w:p>
        </w:tc>
      </w:tr>
    </w:tbl>
    <w:p w14:paraId="1657F663" w14:textId="77777777" w:rsidR="008E5BB3" w:rsidRDefault="008E5BB3" w:rsidP="007B2824">
      <w:pPr>
        <w:spacing w:after="0" w:line="240" w:lineRule="auto"/>
        <w:ind w:left="990"/>
        <w:rPr>
          <w:rFonts w:ascii="Times New Roman" w:hAnsi="Times New Roman" w:cs="Times New Roman"/>
          <w:sz w:val="24"/>
          <w:szCs w:val="24"/>
        </w:rPr>
      </w:pPr>
    </w:p>
    <w:p w14:paraId="1657F664" w14:textId="77777777" w:rsidR="007B2824" w:rsidRPr="007B2824" w:rsidRDefault="007B2824" w:rsidP="007B2824">
      <w:pPr>
        <w:spacing w:after="0" w:line="240" w:lineRule="auto"/>
        <w:ind w:left="990"/>
        <w:rPr>
          <w:rFonts w:ascii="Times New Roman" w:hAnsi="Times New Roman" w:cs="Times New Roman"/>
          <w:b/>
          <w:sz w:val="24"/>
          <w:szCs w:val="24"/>
        </w:rPr>
      </w:pPr>
      <w:r w:rsidRPr="007B2824">
        <w:rPr>
          <w:rFonts w:ascii="Times New Roman" w:hAnsi="Times New Roman" w:cs="Times New Roman"/>
          <w:sz w:val="24"/>
          <w:szCs w:val="24"/>
        </w:rPr>
        <w:t>(2)</w:t>
      </w:r>
      <w:r w:rsidRPr="007B2824">
        <w:rPr>
          <w:rFonts w:ascii="Times New Roman" w:hAnsi="Times New Roman" w:cs="Times New Roman"/>
          <w:b/>
          <w:sz w:val="24"/>
          <w:szCs w:val="24"/>
        </w:rPr>
        <w:t xml:space="preserve">   Section 2 - Management.</w:t>
      </w:r>
    </w:p>
    <w:p w14:paraId="1657F665" w14:textId="77777777" w:rsidR="007B2824" w:rsidRPr="007B2824" w:rsidRDefault="007B2824" w:rsidP="007B2824">
      <w:pPr>
        <w:spacing w:after="0" w:line="240" w:lineRule="auto"/>
        <w:rPr>
          <w:rFonts w:ascii="Times New Roman" w:hAnsi="Times New Roman" w:cs="Times New Roman"/>
          <w:b/>
          <w:sz w:val="24"/>
          <w:szCs w:val="24"/>
        </w:rPr>
      </w:pPr>
      <w:r w:rsidRPr="007B2824">
        <w:rPr>
          <w:rFonts w:ascii="Times New Roman" w:hAnsi="Times New Roman" w:cs="Times New Roman"/>
          <w:b/>
          <w:sz w:val="24"/>
          <w:szCs w:val="24"/>
        </w:rPr>
        <w:t xml:space="preserve"> </w:t>
      </w:r>
    </w:p>
    <w:p w14:paraId="1657F666" w14:textId="77777777" w:rsidR="007B2824" w:rsidRPr="007B2824" w:rsidRDefault="007B2824" w:rsidP="007B2824">
      <w:pPr>
        <w:spacing w:after="0" w:line="240" w:lineRule="auto"/>
        <w:ind w:left="1440"/>
        <w:rPr>
          <w:rFonts w:ascii="Times New Roman" w:hAnsi="Times New Roman" w:cs="Times New Roman"/>
          <w:sz w:val="24"/>
          <w:szCs w:val="24"/>
        </w:rPr>
      </w:pPr>
      <w:r w:rsidRPr="007B2824">
        <w:rPr>
          <w:rFonts w:ascii="Times New Roman" w:hAnsi="Times New Roman" w:cs="Times New Roman"/>
          <w:sz w:val="24"/>
          <w:szCs w:val="24"/>
        </w:rPr>
        <w:t xml:space="preserve">(a)   Commitment of resources. </w:t>
      </w:r>
    </w:p>
    <w:p w14:paraId="1657F667" w14:textId="77777777" w:rsidR="007B2824" w:rsidRPr="007B2824" w:rsidRDefault="007B2824" w:rsidP="007B2824">
      <w:pPr>
        <w:spacing w:after="0" w:line="240" w:lineRule="auto"/>
        <w:rPr>
          <w:rFonts w:ascii="Times New Roman" w:hAnsi="Times New Roman" w:cs="Times New Roman"/>
          <w:sz w:val="24"/>
          <w:szCs w:val="24"/>
        </w:rPr>
      </w:pPr>
    </w:p>
    <w:p w14:paraId="1657F668" w14:textId="77777777" w:rsidR="007B2824" w:rsidRPr="007B2824" w:rsidRDefault="007B2824" w:rsidP="007B2824">
      <w:pPr>
        <w:spacing w:after="0" w:line="240" w:lineRule="auto"/>
        <w:ind w:left="1440"/>
        <w:rPr>
          <w:rFonts w:ascii="Times New Roman" w:hAnsi="Times New Roman" w:cs="Times New Roman"/>
          <w:sz w:val="24"/>
          <w:szCs w:val="24"/>
        </w:rPr>
      </w:pPr>
      <w:r w:rsidRPr="007B2824">
        <w:rPr>
          <w:rFonts w:ascii="Times New Roman" w:hAnsi="Times New Roman" w:cs="Times New Roman"/>
          <w:sz w:val="24"/>
          <w:szCs w:val="24"/>
        </w:rPr>
        <w:t xml:space="preserve">(b)   Services to be offered to visitors. </w:t>
      </w:r>
    </w:p>
    <w:p w14:paraId="1657F669" w14:textId="77777777" w:rsidR="007B2824" w:rsidRPr="007B2824" w:rsidRDefault="007B2824" w:rsidP="007B2824">
      <w:pPr>
        <w:spacing w:after="0" w:line="240" w:lineRule="auto"/>
        <w:rPr>
          <w:rFonts w:ascii="Times New Roman" w:hAnsi="Times New Roman" w:cs="Times New Roman"/>
          <w:sz w:val="24"/>
          <w:szCs w:val="24"/>
        </w:rPr>
      </w:pPr>
    </w:p>
    <w:p w14:paraId="1657F66A" w14:textId="77777777" w:rsidR="007B2824" w:rsidRPr="007B2824" w:rsidRDefault="007B2824" w:rsidP="007B2824">
      <w:pPr>
        <w:spacing w:after="0" w:line="240" w:lineRule="auto"/>
        <w:ind w:left="1440"/>
        <w:rPr>
          <w:rFonts w:ascii="Times New Roman" w:hAnsi="Times New Roman" w:cs="Times New Roman"/>
          <w:sz w:val="24"/>
          <w:szCs w:val="24"/>
        </w:rPr>
      </w:pPr>
      <w:r w:rsidRPr="007B2824">
        <w:rPr>
          <w:rFonts w:ascii="Times New Roman" w:hAnsi="Times New Roman" w:cs="Times New Roman"/>
          <w:sz w:val="24"/>
          <w:szCs w:val="24"/>
        </w:rPr>
        <w:t>(c)   Concessions.</w:t>
      </w:r>
      <w:r w:rsidRPr="007B2824" w:rsidDel="00D93298">
        <w:rPr>
          <w:rFonts w:ascii="Times New Roman" w:hAnsi="Times New Roman" w:cs="Times New Roman"/>
          <w:sz w:val="24"/>
          <w:szCs w:val="24"/>
        </w:rPr>
        <w:t xml:space="preserve"> </w:t>
      </w:r>
    </w:p>
    <w:p w14:paraId="1657F66B" w14:textId="77777777" w:rsidR="007B2824" w:rsidRPr="007B2824" w:rsidRDefault="007B2824" w:rsidP="007B2824">
      <w:pPr>
        <w:spacing w:after="0" w:line="240" w:lineRule="auto"/>
        <w:rPr>
          <w:rFonts w:ascii="Times New Roman" w:hAnsi="Times New Roman" w:cs="Times New Roman"/>
          <w:sz w:val="24"/>
          <w:szCs w:val="24"/>
        </w:rPr>
      </w:pPr>
    </w:p>
    <w:p w14:paraId="1657F66C" w14:textId="77777777" w:rsidR="007B2824" w:rsidRPr="007B2824" w:rsidRDefault="007B2824" w:rsidP="007B2824">
      <w:pPr>
        <w:spacing w:after="0" w:line="240" w:lineRule="auto"/>
        <w:ind w:left="1440"/>
        <w:rPr>
          <w:rFonts w:ascii="Times New Roman" w:hAnsi="Times New Roman" w:cs="Times New Roman"/>
          <w:sz w:val="24"/>
          <w:szCs w:val="24"/>
        </w:rPr>
      </w:pPr>
      <w:r w:rsidRPr="007B2824">
        <w:rPr>
          <w:rFonts w:ascii="Times New Roman" w:hAnsi="Times New Roman" w:cs="Times New Roman"/>
          <w:sz w:val="24"/>
          <w:szCs w:val="24"/>
        </w:rPr>
        <w:t xml:space="preserve">(d)   Development of facilities (e.g., developed recreation sites, roads and trails, </w:t>
      </w:r>
    </w:p>
    <w:p w14:paraId="1657F66D" w14:textId="77777777" w:rsidR="007B2824" w:rsidRPr="007B2824" w:rsidRDefault="007B2824" w:rsidP="007B2824">
      <w:pPr>
        <w:spacing w:after="0" w:line="240" w:lineRule="auto"/>
        <w:ind w:left="1890"/>
        <w:rPr>
          <w:rFonts w:ascii="Times New Roman" w:hAnsi="Times New Roman" w:cs="Times New Roman"/>
          <w:sz w:val="24"/>
          <w:szCs w:val="24"/>
        </w:rPr>
      </w:pPr>
      <w:proofErr w:type="gramStart"/>
      <w:r w:rsidRPr="007B2824">
        <w:rPr>
          <w:rFonts w:ascii="Times New Roman" w:hAnsi="Times New Roman" w:cs="Times New Roman"/>
          <w:sz w:val="24"/>
          <w:szCs w:val="24"/>
        </w:rPr>
        <w:t>trailheads</w:t>
      </w:r>
      <w:proofErr w:type="gramEnd"/>
      <w:r w:rsidRPr="007B2824">
        <w:rPr>
          <w:rFonts w:ascii="Times New Roman" w:hAnsi="Times New Roman" w:cs="Times New Roman"/>
          <w:sz w:val="24"/>
          <w:szCs w:val="24"/>
        </w:rPr>
        <w:t>).</w:t>
      </w:r>
    </w:p>
    <w:p w14:paraId="1657F66E" w14:textId="77777777" w:rsidR="007B2824" w:rsidRPr="007B2824" w:rsidRDefault="007B2824" w:rsidP="007B2824">
      <w:pPr>
        <w:spacing w:after="0" w:line="240" w:lineRule="auto"/>
        <w:rPr>
          <w:rFonts w:ascii="Times New Roman" w:hAnsi="Times New Roman" w:cs="Times New Roman"/>
          <w:sz w:val="24"/>
          <w:szCs w:val="24"/>
        </w:rPr>
      </w:pPr>
    </w:p>
    <w:p w14:paraId="1657F66F" w14:textId="77777777" w:rsidR="007B2824" w:rsidRPr="007B2824" w:rsidRDefault="007B2824" w:rsidP="007B2824">
      <w:pPr>
        <w:spacing w:after="0" w:line="240" w:lineRule="auto"/>
        <w:ind w:left="1440"/>
        <w:rPr>
          <w:rFonts w:ascii="Times New Roman" w:hAnsi="Times New Roman" w:cs="Times New Roman"/>
          <w:sz w:val="24"/>
          <w:szCs w:val="24"/>
        </w:rPr>
      </w:pPr>
      <w:r w:rsidRPr="007B2824">
        <w:rPr>
          <w:rFonts w:ascii="Times New Roman" w:hAnsi="Times New Roman" w:cs="Times New Roman"/>
          <w:sz w:val="24"/>
          <w:szCs w:val="24"/>
        </w:rPr>
        <w:t>(e)   Access.</w:t>
      </w:r>
    </w:p>
    <w:p w14:paraId="1657F670" w14:textId="77777777" w:rsidR="007B2824" w:rsidRPr="007B2824" w:rsidRDefault="007B2824" w:rsidP="007B2824">
      <w:pPr>
        <w:spacing w:after="0" w:line="240" w:lineRule="auto"/>
        <w:rPr>
          <w:rFonts w:ascii="Times New Roman" w:hAnsi="Times New Roman" w:cs="Times New Roman"/>
          <w:sz w:val="24"/>
          <w:szCs w:val="24"/>
        </w:rPr>
      </w:pPr>
    </w:p>
    <w:p w14:paraId="1657F671" w14:textId="77777777" w:rsidR="007B2824" w:rsidRPr="007B2824" w:rsidRDefault="007B2824" w:rsidP="007B2824">
      <w:pPr>
        <w:spacing w:after="0" w:line="240" w:lineRule="auto"/>
        <w:ind w:left="1440"/>
        <w:rPr>
          <w:rFonts w:ascii="Times New Roman" w:hAnsi="Times New Roman" w:cs="Times New Roman"/>
          <w:sz w:val="24"/>
          <w:szCs w:val="24"/>
        </w:rPr>
      </w:pPr>
      <w:r w:rsidRPr="007B2824">
        <w:rPr>
          <w:rFonts w:ascii="Times New Roman" w:hAnsi="Times New Roman" w:cs="Times New Roman"/>
          <w:sz w:val="24"/>
          <w:szCs w:val="24"/>
        </w:rPr>
        <w:t>(f)   Visitor health and safety.</w:t>
      </w:r>
    </w:p>
    <w:p w14:paraId="1657F672" w14:textId="77777777" w:rsidR="007B2824" w:rsidRPr="007B2824" w:rsidRDefault="007B2824" w:rsidP="007B2824">
      <w:pPr>
        <w:spacing w:after="0" w:line="240" w:lineRule="auto"/>
        <w:rPr>
          <w:rFonts w:ascii="Times New Roman" w:hAnsi="Times New Roman" w:cs="Times New Roman"/>
          <w:sz w:val="24"/>
          <w:szCs w:val="24"/>
        </w:rPr>
      </w:pPr>
    </w:p>
    <w:p w14:paraId="1657F673" w14:textId="77777777" w:rsidR="007B2824" w:rsidRPr="007B2824" w:rsidRDefault="007B2824" w:rsidP="007B2824">
      <w:pPr>
        <w:spacing w:after="0" w:line="240" w:lineRule="auto"/>
        <w:ind w:left="1440"/>
        <w:rPr>
          <w:rFonts w:ascii="Times New Roman" w:hAnsi="Times New Roman" w:cs="Times New Roman"/>
          <w:sz w:val="24"/>
          <w:szCs w:val="24"/>
        </w:rPr>
      </w:pPr>
      <w:r w:rsidRPr="007B2824">
        <w:rPr>
          <w:rFonts w:ascii="Times New Roman" w:hAnsi="Times New Roman" w:cs="Times New Roman"/>
          <w:sz w:val="24"/>
          <w:szCs w:val="24"/>
        </w:rPr>
        <w:t>(g)   Other management requirements.</w:t>
      </w:r>
    </w:p>
    <w:p w14:paraId="1657F674" w14:textId="77777777" w:rsidR="007B2824" w:rsidRPr="007B2824" w:rsidRDefault="007B2824" w:rsidP="007B2824">
      <w:pPr>
        <w:spacing w:after="0" w:line="240" w:lineRule="auto"/>
        <w:rPr>
          <w:rFonts w:ascii="Times New Roman" w:hAnsi="Times New Roman" w:cs="Times New Roman"/>
          <w:sz w:val="24"/>
          <w:szCs w:val="24"/>
        </w:rPr>
      </w:pPr>
    </w:p>
    <w:p w14:paraId="1657F675" w14:textId="77777777" w:rsidR="007B2824" w:rsidRPr="007B2824" w:rsidRDefault="007B2824" w:rsidP="007B2824">
      <w:pPr>
        <w:spacing w:after="0" w:line="240" w:lineRule="auto"/>
        <w:ind w:left="990"/>
        <w:rPr>
          <w:rFonts w:ascii="Times New Roman" w:hAnsi="Times New Roman" w:cs="Times New Roman"/>
          <w:b/>
          <w:sz w:val="24"/>
          <w:szCs w:val="24"/>
        </w:rPr>
      </w:pPr>
      <w:r w:rsidRPr="007B2824">
        <w:rPr>
          <w:rFonts w:ascii="Times New Roman" w:hAnsi="Times New Roman" w:cs="Times New Roman"/>
          <w:sz w:val="24"/>
          <w:szCs w:val="24"/>
        </w:rPr>
        <w:t>(3)</w:t>
      </w:r>
      <w:r w:rsidRPr="007B2824">
        <w:rPr>
          <w:rFonts w:ascii="Times New Roman" w:hAnsi="Times New Roman" w:cs="Times New Roman"/>
          <w:b/>
          <w:sz w:val="24"/>
          <w:szCs w:val="24"/>
        </w:rPr>
        <w:t xml:space="preserve">   Section 3 </w:t>
      </w:r>
      <w:r w:rsidR="00F065CA">
        <w:rPr>
          <w:rFonts w:ascii="Times New Roman" w:hAnsi="Times New Roman" w:cs="Times New Roman"/>
          <w:b/>
          <w:sz w:val="24"/>
          <w:szCs w:val="24"/>
        </w:rPr>
        <w:t>–</w:t>
      </w:r>
      <w:r w:rsidRPr="007B2824">
        <w:rPr>
          <w:rFonts w:ascii="Times New Roman" w:hAnsi="Times New Roman" w:cs="Times New Roman"/>
          <w:b/>
          <w:sz w:val="24"/>
          <w:szCs w:val="24"/>
        </w:rPr>
        <w:t xml:space="preserve"> Administration</w:t>
      </w:r>
      <w:r w:rsidR="00F065CA">
        <w:rPr>
          <w:rFonts w:ascii="Times New Roman" w:hAnsi="Times New Roman" w:cs="Times New Roman"/>
          <w:b/>
          <w:sz w:val="24"/>
          <w:szCs w:val="24"/>
        </w:rPr>
        <w:t xml:space="preserve"> (Regulatory Actions)</w:t>
      </w:r>
      <w:r w:rsidRPr="007B2824">
        <w:rPr>
          <w:rFonts w:ascii="Times New Roman" w:hAnsi="Times New Roman" w:cs="Times New Roman"/>
          <w:b/>
          <w:sz w:val="24"/>
          <w:szCs w:val="24"/>
        </w:rPr>
        <w:t xml:space="preserve">. </w:t>
      </w:r>
    </w:p>
    <w:p w14:paraId="1657F676" w14:textId="77777777" w:rsidR="007B2824" w:rsidRPr="007B2824" w:rsidRDefault="007B2824" w:rsidP="007B2824">
      <w:pPr>
        <w:spacing w:after="0" w:line="240" w:lineRule="auto"/>
        <w:rPr>
          <w:rFonts w:ascii="Times New Roman" w:hAnsi="Times New Roman" w:cs="Times New Roman"/>
          <w:sz w:val="24"/>
          <w:szCs w:val="24"/>
        </w:rPr>
      </w:pPr>
    </w:p>
    <w:p w14:paraId="1657F677" w14:textId="77777777" w:rsidR="007B2824" w:rsidRPr="007B2824" w:rsidRDefault="007B2824" w:rsidP="007B2824">
      <w:pPr>
        <w:spacing w:after="0" w:line="240" w:lineRule="auto"/>
        <w:ind w:left="1440"/>
        <w:rPr>
          <w:rFonts w:ascii="Times New Roman" w:hAnsi="Times New Roman" w:cs="Times New Roman"/>
          <w:sz w:val="24"/>
          <w:szCs w:val="24"/>
        </w:rPr>
      </w:pPr>
      <w:r w:rsidRPr="007B2824">
        <w:rPr>
          <w:rFonts w:ascii="Times New Roman" w:hAnsi="Times New Roman" w:cs="Times New Roman"/>
          <w:sz w:val="24"/>
          <w:szCs w:val="24"/>
        </w:rPr>
        <w:t xml:space="preserve">(a)   Implementation of allocation systems. </w:t>
      </w:r>
    </w:p>
    <w:p w14:paraId="1657F678" w14:textId="77777777" w:rsidR="007B2824" w:rsidRPr="007B2824" w:rsidRDefault="007B2824" w:rsidP="007B2824">
      <w:pPr>
        <w:spacing w:after="0" w:line="240" w:lineRule="auto"/>
        <w:rPr>
          <w:rFonts w:ascii="Times New Roman" w:hAnsi="Times New Roman" w:cs="Times New Roman"/>
          <w:sz w:val="24"/>
          <w:szCs w:val="24"/>
        </w:rPr>
      </w:pPr>
    </w:p>
    <w:p w14:paraId="1657F679" w14:textId="77777777" w:rsidR="007B2824" w:rsidRPr="007B2824" w:rsidRDefault="007B2824" w:rsidP="007B2824">
      <w:pPr>
        <w:spacing w:after="0" w:line="240" w:lineRule="auto"/>
        <w:ind w:left="1440"/>
        <w:rPr>
          <w:rFonts w:ascii="Times New Roman" w:hAnsi="Times New Roman" w:cs="Times New Roman"/>
          <w:sz w:val="24"/>
          <w:szCs w:val="24"/>
        </w:rPr>
      </w:pPr>
      <w:r w:rsidRPr="007B2824">
        <w:rPr>
          <w:rFonts w:ascii="Times New Roman" w:hAnsi="Times New Roman" w:cs="Times New Roman"/>
          <w:sz w:val="24"/>
          <w:szCs w:val="24"/>
        </w:rPr>
        <w:t xml:space="preserve">(b)   Permits/permit systems. </w:t>
      </w:r>
    </w:p>
    <w:p w14:paraId="1657F67A" w14:textId="77777777" w:rsidR="007B2824" w:rsidRPr="007B2824" w:rsidRDefault="007B2824" w:rsidP="007B2824">
      <w:pPr>
        <w:spacing w:after="0" w:line="240" w:lineRule="auto"/>
        <w:rPr>
          <w:rFonts w:ascii="Times New Roman" w:hAnsi="Times New Roman" w:cs="Times New Roman"/>
          <w:sz w:val="24"/>
          <w:szCs w:val="24"/>
        </w:rPr>
      </w:pPr>
    </w:p>
    <w:p w14:paraId="6D4ECE9F" w14:textId="77777777" w:rsidR="008D30FE" w:rsidRDefault="008D30FE" w:rsidP="007B2824">
      <w:pPr>
        <w:spacing w:after="0" w:line="240" w:lineRule="auto"/>
        <w:ind w:left="1440"/>
        <w:rPr>
          <w:rFonts w:ascii="Times New Roman" w:hAnsi="Times New Roman" w:cs="Times New Roman"/>
          <w:sz w:val="24"/>
          <w:szCs w:val="24"/>
        </w:rPr>
        <w:sectPr w:rsidR="008D30FE" w:rsidSect="003A7C61">
          <w:headerReference w:type="default" r:id="rId113"/>
          <w:pgSz w:w="12240" w:h="15840"/>
          <w:pgMar w:top="1008" w:right="1440" w:bottom="720" w:left="1440" w:header="864" w:footer="720" w:gutter="0"/>
          <w:pgNumType w:start="1"/>
          <w:cols w:space="720"/>
          <w:noEndnote/>
          <w:docGrid w:linePitch="299"/>
        </w:sectPr>
      </w:pPr>
    </w:p>
    <w:p w14:paraId="1657F67B" w14:textId="1125AC47" w:rsidR="007B2824" w:rsidRPr="007B2824" w:rsidRDefault="007B2824" w:rsidP="007B2824">
      <w:pPr>
        <w:spacing w:after="0" w:line="240" w:lineRule="auto"/>
        <w:ind w:left="1440"/>
        <w:rPr>
          <w:rFonts w:ascii="Times New Roman" w:hAnsi="Times New Roman" w:cs="Times New Roman"/>
          <w:sz w:val="24"/>
          <w:szCs w:val="24"/>
        </w:rPr>
      </w:pPr>
      <w:r w:rsidRPr="007B2824">
        <w:rPr>
          <w:rFonts w:ascii="Times New Roman" w:hAnsi="Times New Roman" w:cs="Times New Roman"/>
          <w:sz w:val="24"/>
          <w:szCs w:val="24"/>
        </w:rPr>
        <w:lastRenderedPageBreak/>
        <w:t xml:space="preserve">(c)   Fees. </w:t>
      </w:r>
    </w:p>
    <w:p w14:paraId="1657F67C" w14:textId="77777777" w:rsidR="007B2824" w:rsidRPr="007B2824" w:rsidRDefault="007B2824" w:rsidP="007B2824">
      <w:pPr>
        <w:spacing w:after="0" w:line="240" w:lineRule="auto"/>
        <w:rPr>
          <w:rFonts w:ascii="Times New Roman" w:hAnsi="Times New Roman" w:cs="Times New Roman"/>
          <w:sz w:val="24"/>
          <w:szCs w:val="24"/>
        </w:rPr>
      </w:pPr>
    </w:p>
    <w:p w14:paraId="1657F67D" w14:textId="77777777" w:rsidR="007B2824" w:rsidRPr="007B2824" w:rsidRDefault="007B2824" w:rsidP="007B2824">
      <w:pPr>
        <w:spacing w:after="0" w:line="240" w:lineRule="auto"/>
        <w:ind w:left="1440"/>
        <w:rPr>
          <w:rFonts w:ascii="Times New Roman" w:hAnsi="Times New Roman" w:cs="Times New Roman"/>
          <w:sz w:val="24"/>
          <w:szCs w:val="24"/>
        </w:rPr>
      </w:pPr>
      <w:r w:rsidRPr="007B2824">
        <w:rPr>
          <w:rFonts w:ascii="Times New Roman" w:hAnsi="Times New Roman" w:cs="Times New Roman"/>
          <w:sz w:val="24"/>
          <w:szCs w:val="24"/>
        </w:rPr>
        <w:t xml:space="preserve">(d)   Use restrictions. </w:t>
      </w:r>
    </w:p>
    <w:p w14:paraId="1657F67E" w14:textId="77777777" w:rsidR="007B2824" w:rsidRPr="007B2824" w:rsidRDefault="007B2824" w:rsidP="007B2824">
      <w:pPr>
        <w:spacing w:after="0" w:line="240" w:lineRule="auto"/>
        <w:rPr>
          <w:rFonts w:ascii="Times New Roman" w:hAnsi="Times New Roman" w:cs="Times New Roman"/>
          <w:sz w:val="24"/>
          <w:szCs w:val="24"/>
        </w:rPr>
      </w:pPr>
    </w:p>
    <w:p w14:paraId="1657F67F" w14:textId="77777777" w:rsidR="007B2824" w:rsidRPr="007B2824" w:rsidRDefault="007B2824" w:rsidP="007B2824">
      <w:pPr>
        <w:spacing w:after="0" w:line="240" w:lineRule="auto"/>
        <w:ind w:left="1440"/>
        <w:rPr>
          <w:rFonts w:ascii="Times New Roman" w:hAnsi="Times New Roman" w:cs="Times New Roman"/>
          <w:sz w:val="24"/>
          <w:szCs w:val="24"/>
        </w:rPr>
      </w:pPr>
      <w:r w:rsidRPr="007B2824">
        <w:rPr>
          <w:rFonts w:ascii="Times New Roman" w:hAnsi="Times New Roman" w:cs="Times New Roman"/>
          <w:sz w:val="24"/>
          <w:szCs w:val="24"/>
        </w:rPr>
        <w:t xml:space="preserve">(e)   Partnership agreements. </w:t>
      </w:r>
    </w:p>
    <w:p w14:paraId="1657F680" w14:textId="77777777" w:rsidR="007B2824" w:rsidRPr="007B2824" w:rsidRDefault="007B2824" w:rsidP="007B2824">
      <w:pPr>
        <w:spacing w:after="0" w:line="240" w:lineRule="auto"/>
        <w:rPr>
          <w:rFonts w:ascii="Times New Roman" w:hAnsi="Times New Roman" w:cs="Times New Roman"/>
          <w:sz w:val="24"/>
          <w:szCs w:val="24"/>
        </w:rPr>
      </w:pPr>
    </w:p>
    <w:p w14:paraId="1657F681" w14:textId="77777777" w:rsidR="007B2824" w:rsidRPr="007B2824" w:rsidRDefault="007B2824" w:rsidP="007B2824">
      <w:pPr>
        <w:spacing w:after="0" w:line="240" w:lineRule="auto"/>
        <w:ind w:left="1440"/>
        <w:rPr>
          <w:rFonts w:ascii="Times New Roman" w:hAnsi="Times New Roman" w:cs="Times New Roman"/>
          <w:sz w:val="24"/>
          <w:szCs w:val="24"/>
        </w:rPr>
      </w:pPr>
      <w:r w:rsidRPr="007B2824">
        <w:rPr>
          <w:rFonts w:ascii="Times New Roman" w:hAnsi="Times New Roman" w:cs="Times New Roman"/>
          <w:sz w:val="24"/>
          <w:szCs w:val="24"/>
        </w:rPr>
        <w:t xml:space="preserve">(f)   Business plans or fiscal accountability systems. </w:t>
      </w:r>
    </w:p>
    <w:p w14:paraId="1657F682" w14:textId="77777777" w:rsidR="007B2824" w:rsidRPr="007B2824" w:rsidRDefault="007B2824" w:rsidP="007B2824">
      <w:pPr>
        <w:spacing w:after="0" w:line="240" w:lineRule="auto"/>
        <w:rPr>
          <w:rFonts w:ascii="Times New Roman" w:hAnsi="Times New Roman" w:cs="Times New Roman"/>
          <w:sz w:val="24"/>
          <w:szCs w:val="24"/>
        </w:rPr>
      </w:pPr>
    </w:p>
    <w:p w14:paraId="1657F683" w14:textId="77777777" w:rsidR="007B2824" w:rsidRPr="007B2824" w:rsidRDefault="007B2824" w:rsidP="007B2824">
      <w:pPr>
        <w:spacing w:after="0" w:line="240" w:lineRule="auto"/>
        <w:ind w:left="1440"/>
        <w:rPr>
          <w:rFonts w:ascii="Times New Roman" w:hAnsi="Times New Roman" w:cs="Times New Roman"/>
          <w:sz w:val="24"/>
          <w:szCs w:val="24"/>
        </w:rPr>
      </w:pPr>
      <w:r w:rsidRPr="007B2824">
        <w:rPr>
          <w:rFonts w:ascii="Times New Roman" w:hAnsi="Times New Roman" w:cs="Times New Roman"/>
          <w:sz w:val="24"/>
          <w:szCs w:val="24"/>
        </w:rPr>
        <w:t xml:space="preserve">(g)   Data management protocols. </w:t>
      </w:r>
    </w:p>
    <w:p w14:paraId="1657F684" w14:textId="77777777" w:rsidR="007B2824" w:rsidRPr="007B2824" w:rsidRDefault="007B2824" w:rsidP="007B2824">
      <w:pPr>
        <w:spacing w:after="0" w:line="240" w:lineRule="auto"/>
        <w:rPr>
          <w:rFonts w:ascii="Times New Roman" w:hAnsi="Times New Roman" w:cs="Times New Roman"/>
          <w:sz w:val="24"/>
          <w:szCs w:val="24"/>
        </w:rPr>
      </w:pPr>
    </w:p>
    <w:p w14:paraId="1657F685" w14:textId="77777777" w:rsidR="007B2824" w:rsidRPr="007B2824" w:rsidRDefault="007B2824" w:rsidP="007B2824">
      <w:pPr>
        <w:spacing w:after="0" w:line="240" w:lineRule="auto"/>
        <w:ind w:left="1440"/>
        <w:rPr>
          <w:rFonts w:ascii="Times New Roman" w:hAnsi="Times New Roman" w:cs="Times New Roman"/>
          <w:sz w:val="24"/>
          <w:szCs w:val="24"/>
        </w:rPr>
      </w:pPr>
      <w:r w:rsidRPr="007B2824">
        <w:rPr>
          <w:rFonts w:ascii="Times New Roman" w:hAnsi="Times New Roman" w:cs="Times New Roman"/>
          <w:sz w:val="24"/>
          <w:szCs w:val="24"/>
        </w:rPr>
        <w:t xml:space="preserve">(h)   Timelines. </w:t>
      </w:r>
    </w:p>
    <w:p w14:paraId="1657F686" w14:textId="77777777" w:rsidR="007B2824" w:rsidRPr="007B2824" w:rsidRDefault="007B2824" w:rsidP="007B2824">
      <w:pPr>
        <w:spacing w:after="0" w:line="240" w:lineRule="auto"/>
        <w:rPr>
          <w:rFonts w:ascii="Times New Roman" w:hAnsi="Times New Roman" w:cs="Times New Roman"/>
          <w:sz w:val="24"/>
          <w:szCs w:val="24"/>
        </w:rPr>
      </w:pPr>
    </w:p>
    <w:p w14:paraId="1657F687" w14:textId="77777777" w:rsidR="007B2824" w:rsidRPr="007B2824" w:rsidRDefault="007B2824" w:rsidP="007B2824">
      <w:pPr>
        <w:spacing w:after="0" w:line="240" w:lineRule="auto"/>
        <w:ind w:left="1440"/>
        <w:rPr>
          <w:rFonts w:ascii="Times New Roman" w:hAnsi="Times New Roman" w:cs="Times New Roman"/>
          <w:sz w:val="24"/>
          <w:szCs w:val="24"/>
        </w:rPr>
      </w:pPr>
      <w:r w:rsidRPr="007B2824">
        <w:rPr>
          <w:rFonts w:ascii="Times New Roman" w:hAnsi="Times New Roman" w:cs="Times New Roman"/>
          <w:sz w:val="24"/>
          <w:szCs w:val="24"/>
        </w:rPr>
        <w:t xml:space="preserve">(i)    Priorities for implementation. </w:t>
      </w:r>
    </w:p>
    <w:p w14:paraId="1657F688" w14:textId="77777777" w:rsidR="007B2824" w:rsidRPr="007B2824" w:rsidRDefault="007B2824" w:rsidP="007B2824">
      <w:pPr>
        <w:spacing w:after="0" w:line="240" w:lineRule="auto"/>
        <w:rPr>
          <w:rFonts w:ascii="Times New Roman" w:hAnsi="Times New Roman" w:cs="Times New Roman"/>
          <w:sz w:val="24"/>
          <w:szCs w:val="24"/>
        </w:rPr>
      </w:pPr>
    </w:p>
    <w:p w14:paraId="1657F689" w14:textId="77777777" w:rsidR="007B2824" w:rsidRPr="007B2824" w:rsidRDefault="007B2824" w:rsidP="007B2824">
      <w:pPr>
        <w:spacing w:after="0" w:line="240" w:lineRule="auto"/>
        <w:ind w:left="1440"/>
        <w:rPr>
          <w:rFonts w:ascii="Times New Roman" w:hAnsi="Times New Roman" w:cs="Times New Roman"/>
          <w:sz w:val="24"/>
          <w:szCs w:val="24"/>
        </w:rPr>
      </w:pPr>
      <w:r w:rsidRPr="007B2824">
        <w:rPr>
          <w:rFonts w:ascii="Times New Roman" w:hAnsi="Times New Roman" w:cs="Times New Roman"/>
          <w:sz w:val="24"/>
          <w:szCs w:val="24"/>
        </w:rPr>
        <w:t>(j)    Cost estimates of implementation projects.</w:t>
      </w:r>
    </w:p>
    <w:p w14:paraId="1657F68A" w14:textId="77777777" w:rsidR="007B2824" w:rsidRPr="007B2824" w:rsidRDefault="007B2824" w:rsidP="007B2824">
      <w:pPr>
        <w:spacing w:after="0" w:line="240" w:lineRule="auto"/>
        <w:rPr>
          <w:rFonts w:ascii="Times New Roman" w:hAnsi="Times New Roman" w:cs="Times New Roman"/>
          <w:sz w:val="24"/>
          <w:szCs w:val="24"/>
        </w:rPr>
      </w:pPr>
    </w:p>
    <w:p w14:paraId="1657F68B" w14:textId="77777777" w:rsidR="007B2824" w:rsidRPr="007B2824" w:rsidRDefault="007B2824" w:rsidP="007B2824">
      <w:pPr>
        <w:spacing w:after="0" w:line="240" w:lineRule="auto"/>
        <w:ind w:left="990"/>
        <w:rPr>
          <w:rFonts w:ascii="Times New Roman" w:hAnsi="Times New Roman" w:cs="Times New Roman"/>
          <w:b/>
          <w:sz w:val="24"/>
          <w:szCs w:val="24"/>
        </w:rPr>
      </w:pPr>
      <w:r w:rsidRPr="007B2824">
        <w:rPr>
          <w:rFonts w:ascii="Times New Roman" w:hAnsi="Times New Roman" w:cs="Times New Roman"/>
          <w:sz w:val="24"/>
          <w:szCs w:val="24"/>
        </w:rPr>
        <w:t>(4)</w:t>
      </w:r>
      <w:r w:rsidRPr="007B2824">
        <w:rPr>
          <w:rFonts w:ascii="Times New Roman" w:hAnsi="Times New Roman" w:cs="Times New Roman"/>
          <w:b/>
          <w:sz w:val="24"/>
          <w:szCs w:val="24"/>
        </w:rPr>
        <w:t xml:space="preserve">   Section 4 - Information and Education. </w:t>
      </w:r>
    </w:p>
    <w:p w14:paraId="1657F68C" w14:textId="77777777" w:rsidR="007B2824" w:rsidRPr="007B2824" w:rsidRDefault="007B2824" w:rsidP="007B2824">
      <w:pPr>
        <w:spacing w:after="0" w:line="240" w:lineRule="auto"/>
        <w:rPr>
          <w:rFonts w:ascii="Times New Roman" w:hAnsi="Times New Roman" w:cs="Times New Roman"/>
          <w:sz w:val="24"/>
          <w:szCs w:val="24"/>
        </w:rPr>
      </w:pPr>
    </w:p>
    <w:p w14:paraId="1657F68D" w14:textId="77777777" w:rsidR="007B2824" w:rsidRPr="007B2824" w:rsidRDefault="007B2824" w:rsidP="007B2824">
      <w:pPr>
        <w:spacing w:after="0" w:line="240" w:lineRule="auto"/>
        <w:ind w:left="1440"/>
        <w:rPr>
          <w:rFonts w:ascii="Times New Roman" w:hAnsi="Times New Roman" w:cs="Times New Roman"/>
          <w:sz w:val="24"/>
          <w:szCs w:val="24"/>
        </w:rPr>
      </w:pPr>
      <w:r w:rsidRPr="007B2824">
        <w:rPr>
          <w:rFonts w:ascii="Times New Roman" w:hAnsi="Times New Roman" w:cs="Times New Roman"/>
          <w:sz w:val="24"/>
          <w:szCs w:val="24"/>
        </w:rPr>
        <w:t xml:space="preserve">(a)   Map and brochure development. </w:t>
      </w:r>
    </w:p>
    <w:p w14:paraId="1657F68E" w14:textId="77777777" w:rsidR="007B2824" w:rsidRPr="007B2824" w:rsidRDefault="007B2824" w:rsidP="007B2824">
      <w:pPr>
        <w:spacing w:after="0" w:line="240" w:lineRule="auto"/>
        <w:rPr>
          <w:rFonts w:ascii="Times New Roman" w:hAnsi="Times New Roman" w:cs="Times New Roman"/>
          <w:sz w:val="24"/>
          <w:szCs w:val="24"/>
        </w:rPr>
      </w:pPr>
    </w:p>
    <w:p w14:paraId="1657F68F" w14:textId="77777777" w:rsidR="007B2824" w:rsidRPr="007B2824" w:rsidRDefault="007B2824" w:rsidP="007B2824">
      <w:pPr>
        <w:spacing w:after="0" w:line="240" w:lineRule="auto"/>
        <w:ind w:left="1440"/>
        <w:rPr>
          <w:rFonts w:ascii="Times New Roman" w:hAnsi="Times New Roman" w:cs="Times New Roman"/>
          <w:sz w:val="24"/>
          <w:szCs w:val="24"/>
        </w:rPr>
      </w:pPr>
      <w:r w:rsidRPr="007B2824">
        <w:rPr>
          <w:rFonts w:ascii="Times New Roman" w:hAnsi="Times New Roman" w:cs="Times New Roman"/>
          <w:sz w:val="24"/>
          <w:szCs w:val="24"/>
        </w:rPr>
        <w:t xml:space="preserve">(b)   Website development. </w:t>
      </w:r>
    </w:p>
    <w:p w14:paraId="1657F690" w14:textId="77777777" w:rsidR="007B2824" w:rsidRPr="007B2824" w:rsidRDefault="007B2824" w:rsidP="007B2824">
      <w:pPr>
        <w:spacing w:after="0" w:line="240" w:lineRule="auto"/>
        <w:rPr>
          <w:rFonts w:ascii="Times New Roman" w:hAnsi="Times New Roman" w:cs="Times New Roman"/>
          <w:sz w:val="24"/>
          <w:szCs w:val="24"/>
        </w:rPr>
      </w:pPr>
    </w:p>
    <w:p w14:paraId="1657F691" w14:textId="77777777" w:rsidR="007B2824" w:rsidRPr="007B2824" w:rsidRDefault="007B2824" w:rsidP="007B2824">
      <w:pPr>
        <w:spacing w:after="0" w:line="240" w:lineRule="auto"/>
        <w:ind w:left="1440"/>
        <w:rPr>
          <w:rFonts w:ascii="Times New Roman" w:hAnsi="Times New Roman" w:cs="Times New Roman"/>
          <w:sz w:val="24"/>
          <w:szCs w:val="24"/>
        </w:rPr>
      </w:pPr>
      <w:r w:rsidRPr="007B2824">
        <w:rPr>
          <w:rFonts w:ascii="Times New Roman" w:hAnsi="Times New Roman" w:cs="Times New Roman"/>
          <w:sz w:val="24"/>
          <w:szCs w:val="24"/>
        </w:rPr>
        <w:t>(c)   Outreach efforts.</w:t>
      </w:r>
    </w:p>
    <w:p w14:paraId="1657F692" w14:textId="77777777" w:rsidR="007B2824" w:rsidRPr="007B2824" w:rsidRDefault="007B2824" w:rsidP="007B2824">
      <w:pPr>
        <w:spacing w:after="0" w:line="240" w:lineRule="auto"/>
        <w:rPr>
          <w:rFonts w:ascii="Times New Roman" w:hAnsi="Times New Roman" w:cs="Times New Roman"/>
          <w:sz w:val="24"/>
          <w:szCs w:val="24"/>
        </w:rPr>
      </w:pPr>
    </w:p>
    <w:p w14:paraId="1657F693" w14:textId="77777777" w:rsidR="007B2824" w:rsidRPr="007B2824" w:rsidRDefault="007B2824" w:rsidP="007B2824">
      <w:pPr>
        <w:spacing w:after="0" w:line="240" w:lineRule="auto"/>
        <w:ind w:left="1440"/>
        <w:rPr>
          <w:rFonts w:ascii="Times New Roman" w:hAnsi="Times New Roman" w:cs="Times New Roman"/>
          <w:sz w:val="24"/>
          <w:szCs w:val="24"/>
        </w:rPr>
      </w:pPr>
      <w:r w:rsidRPr="007B2824">
        <w:rPr>
          <w:rFonts w:ascii="Times New Roman" w:hAnsi="Times New Roman" w:cs="Times New Roman"/>
          <w:sz w:val="24"/>
          <w:szCs w:val="24"/>
        </w:rPr>
        <w:t xml:space="preserve">(d)   Marketing. </w:t>
      </w:r>
    </w:p>
    <w:p w14:paraId="1657F694" w14:textId="77777777" w:rsidR="007B2824" w:rsidRPr="007B2824" w:rsidRDefault="007B2824" w:rsidP="007B2824">
      <w:pPr>
        <w:spacing w:after="0" w:line="240" w:lineRule="auto"/>
        <w:rPr>
          <w:rFonts w:ascii="Times New Roman" w:hAnsi="Times New Roman" w:cs="Times New Roman"/>
          <w:sz w:val="24"/>
          <w:szCs w:val="24"/>
        </w:rPr>
      </w:pPr>
    </w:p>
    <w:p w14:paraId="1657F695" w14:textId="77777777" w:rsidR="007B2824" w:rsidRPr="007B2824" w:rsidRDefault="007B2824" w:rsidP="007B2824">
      <w:pPr>
        <w:spacing w:after="0" w:line="240" w:lineRule="auto"/>
        <w:ind w:left="1440"/>
        <w:rPr>
          <w:rFonts w:ascii="Times New Roman" w:hAnsi="Times New Roman" w:cs="Times New Roman"/>
          <w:sz w:val="24"/>
          <w:szCs w:val="24"/>
        </w:rPr>
      </w:pPr>
      <w:r w:rsidRPr="007B2824">
        <w:rPr>
          <w:rFonts w:ascii="Times New Roman" w:hAnsi="Times New Roman" w:cs="Times New Roman"/>
          <w:sz w:val="24"/>
          <w:szCs w:val="24"/>
        </w:rPr>
        <w:t xml:space="preserve">(e)   Events. </w:t>
      </w:r>
    </w:p>
    <w:p w14:paraId="1657F696" w14:textId="77777777" w:rsidR="007B2824" w:rsidRPr="007B2824" w:rsidRDefault="007B2824" w:rsidP="007B2824">
      <w:pPr>
        <w:spacing w:after="0" w:line="240" w:lineRule="auto"/>
        <w:rPr>
          <w:rFonts w:ascii="Times New Roman" w:hAnsi="Times New Roman" w:cs="Times New Roman"/>
          <w:sz w:val="24"/>
          <w:szCs w:val="24"/>
        </w:rPr>
      </w:pPr>
    </w:p>
    <w:p w14:paraId="1657F697" w14:textId="77777777" w:rsidR="007B2824" w:rsidRPr="007B2824" w:rsidRDefault="007B2824" w:rsidP="007B2824">
      <w:pPr>
        <w:spacing w:after="0" w:line="240" w:lineRule="auto"/>
        <w:ind w:left="1440"/>
        <w:rPr>
          <w:rFonts w:ascii="Times New Roman" w:hAnsi="Times New Roman" w:cs="Times New Roman"/>
          <w:sz w:val="24"/>
          <w:szCs w:val="24"/>
        </w:rPr>
      </w:pPr>
      <w:r w:rsidRPr="007B2824">
        <w:rPr>
          <w:rFonts w:ascii="Times New Roman" w:hAnsi="Times New Roman" w:cs="Times New Roman"/>
          <w:sz w:val="24"/>
          <w:szCs w:val="24"/>
        </w:rPr>
        <w:t xml:space="preserve">(f)   Interpretation. </w:t>
      </w:r>
    </w:p>
    <w:p w14:paraId="1657F698" w14:textId="77777777" w:rsidR="007B2824" w:rsidRPr="007B2824" w:rsidRDefault="007B2824" w:rsidP="007B2824">
      <w:pPr>
        <w:spacing w:after="0" w:line="240" w:lineRule="auto"/>
        <w:rPr>
          <w:rFonts w:ascii="Times New Roman" w:hAnsi="Times New Roman" w:cs="Times New Roman"/>
          <w:sz w:val="24"/>
          <w:szCs w:val="24"/>
        </w:rPr>
      </w:pPr>
    </w:p>
    <w:p w14:paraId="1657F699" w14:textId="77777777" w:rsidR="007B2824" w:rsidRPr="007B2824" w:rsidRDefault="007B2824" w:rsidP="007B2824">
      <w:pPr>
        <w:spacing w:after="0" w:line="240" w:lineRule="auto"/>
        <w:ind w:left="1440"/>
        <w:rPr>
          <w:rFonts w:ascii="Times New Roman" w:hAnsi="Times New Roman" w:cs="Times New Roman"/>
          <w:sz w:val="24"/>
          <w:szCs w:val="24"/>
        </w:rPr>
      </w:pPr>
      <w:r w:rsidRPr="007B2824">
        <w:rPr>
          <w:rFonts w:ascii="Times New Roman" w:hAnsi="Times New Roman" w:cs="Times New Roman"/>
          <w:sz w:val="24"/>
          <w:szCs w:val="24"/>
        </w:rPr>
        <w:t>(g)   Environmental education.</w:t>
      </w:r>
    </w:p>
    <w:p w14:paraId="1657F69A" w14:textId="77777777" w:rsidR="007B2824" w:rsidRPr="007B2824" w:rsidRDefault="007B2824" w:rsidP="007B2824">
      <w:pPr>
        <w:spacing w:after="0" w:line="240" w:lineRule="auto"/>
        <w:rPr>
          <w:rFonts w:ascii="Times New Roman" w:hAnsi="Times New Roman" w:cs="Times New Roman"/>
          <w:sz w:val="24"/>
          <w:szCs w:val="24"/>
        </w:rPr>
      </w:pPr>
    </w:p>
    <w:p w14:paraId="1657F69B" w14:textId="77777777" w:rsidR="007B2824" w:rsidRPr="007B2824" w:rsidRDefault="007B2824" w:rsidP="007B2824">
      <w:pPr>
        <w:spacing w:after="0" w:line="240" w:lineRule="auto"/>
        <w:ind w:left="1440"/>
        <w:rPr>
          <w:rFonts w:ascii="Times New Roman" w:hAnsi="Times New Roman" w:cs="Times New Roman"/>
          <w:sz w:val="24"/>
          <w:szCs w:val="24"/>
        </w:rPr>
      </w:pPr>
      <w:r w:rsidRPr="007B2824">
        <w:rPr>
          <w:rFonts w:ascii="Times New Roman" w:hAnsi="Times New Roman" w:cs="Times New Roman"/>
          <w:sz w:val="24"/>
          <w:szCs w:val="24"/>
        </w:rPr>
        <w:t xml:space="preserve">(h)   Sign placement. </w:t>
      </w:r>
    </w:p>
    <w:p w14:paraId="1657F69C" w14:textId="77777777" w:rsidR="007B2824" w:rsidRPr="007B2824" w:rsidRDefault="007B2824" w:rsidP="007B2824">
      <w:pPr>
        <w:spacing w:after="0" w:line="240" w:lineRule="auto"/>
        <w:rPr>
          <w:rFonts w:ascii="Times New Roman" w:hAnsi="Times New Roman" w:cs="Times New Roman"/>
          <w:sz w:val="24"/>
          <w:szCs w:val="24"/>
        </w:rPr>
      </w:pPr>
    </w:p>
    <w:p w14:paraId="1657F69D" w14:textId="77777777" w:rsidR="007B2824" w:rsidRPr="007B2824" w:rsidRDefault="007B2824" w:rsidP="007B2824">
      <w:pPr>
        <w:spacing w:after="0" w:line="240" w:lineRule="auto"/>
        <w:ind w:left="1440"/>
        <w:rPr>
          <w:rFonts w:ascii="Times New Roman" w:hAnsi="Times New Roman" w:cs="Times New Roman"/>
          <w:sz w:val="24"/>
          <w:szCs w:val="24"/>
        </w:rPr>
      </w:pPr>
      <w:r w:rsidRPr="007B2824">
        <w:rPr>
          <w:rFonts w:ascii="Times New Roman" w:hAnsi="Times New Roman" w:cs="Times New Roman"/>
          <w:sz w:val="24"/>
          <w:szCs w:val="24"/>
        </w:rPr>
        <w:t xml:space="preserve">(i)    Other visitor information delivery services. </w:t>
      </w:r>
    </w:p>
    <w:p w14:paraId="1657F69E" w14:textId="77777777" w:rsidR="007B2824" w:rsidRPr="007B2824" w:rsidRDefault="007B2824" w:rsidP="007B2824">
      <w:pPr>
        <w:spacing w:after="0" w:line="240" w:lineRule="auto"/>
        <w:rPr>
          <w:rFonts w:ascii="Times New Roman" w:hAnsi="Times New Roman" w:cs="Times New Roman"/>
          <w:sz w:val="24"/>
          <w:szCs w:val="24"/>
        </w:rPr>
      </w:pPr>
    </w:p>
    <w:p w14:paraId="1657F69F" w14:textId="77777777" w:rsidR="007B2824" w:rsidRPr="007B2824" w:rsidRDefault="007B2824" w:rsidP="007B2824">
      <w:pPr>
        <w:spacing w:after="0" w:line="240" w:lineRule="auto"/>
        <w:ind w:left="990"/>
        <w:rPr>
          <w:rFonts w:ascii="Times New Roman" w:hAnsi="Times New Roman" w:cs="Times New Roman"/>
          <w:b/>
          <w:sz w:val="24"/>
          <w:szCs w:val="24"/>
        </w:rPr>
      </w:pPr>
      <w:r w:rsidRPr="007B2824">
        <w:rPr>
          <w:rFonts w:ascii="Times New Roman" w:hAnsi="Times New Roman" w:cs="Times New Roman"/>
          <w:sz w:val="24"/>
          <w:szCs w:val="24"/>
        </w:rPr>
        <w:t>(5)</w:t>
      </w:r>
      <w:r w:rsidRPr="007B2824">
        <w:rPr>
          <w:rFonts w:ascii="Times New Roman" w:hAnsi="Times New Roman" w:cs="Times New Roman"/>
          <w:b/>
          <w:sz w:val="24"/>
          <w:szCs w:val="24"/>
        </w:rPr>
        <w:t xml:space="preserve">   Section 5 - Monitoring</w:t>
      </w:r>
      <w:r w:rsidRPr="007B2824" w:rsidDel="00D93298">
        <w:rPr>
          <w:rFonts w:ascii="Times New Roman" w:hAnsi="Times New Roman" w:cs="Times New Roman"/>
          <w:b/>
          <w:sz w:val="24"/>
          <w:szCs w:val="24"/>
        </w:rPr>
        <w:t xml:space="preserve"> </w:t>
      </w:r>
      <w:r w:rsidRPr="007B2824">
        <w:rPr>
          <w:rFonts w:ascii="Times New Roman" w:hAnsi="Times New Roman" w:cs="Times New Roman"/>
          <w:b/>
          <w:sz w:val="24"/>
          <w:szCs w:val="24"/>
        </w:rPr>
        <w:t xml:space="preserve">(Recreation Resources and Human Use). </w:t>
      </w:r>
    </w:p>
    <w:p w14:paraId="1657F6A0" w14:textId="77777777" w:rsidR="007B2824" w:rsidRPr="007B2824" w:rsidRDefault="007B2824" w:rsidP="007B2824">
      <w:pPr>
        <w:spacing w:after="0" w:line="240" w:lineRule="auto"/>
        <w:rPr>
          <w:rFonts w:ascii="Times New Roman" w:hAnsi="Times New Roman" w:cs="Times New Roman"/>
          <w:sz w:val="24"/>
          <w:szCs w:val="24"/>
        </w:rPr>
      </w:pPr>
    </w:p>
    <w:p w14:paraId="1657F6A1" w14:textId="77777777" w:rsidR="007B2824" w:rsidRPr="007B2824" w:rsidRDefault="007B2824" w:rsidP="007B2824">
      <w:pPr>
        <w:spacing w:after="0" w:line="240" w:lineRule="auto"/>
        <w:ind w:left="1440"/>
        <w:rPr>
          <w:rFonts w:ascii="Times New Roman" w:hAnsi="Times New Roman" w:cs="Times New Roman"/>
          <w:sz w:val="24"/>
          <w:szCs w:val="24"/>
        </w:rPr>
      </w:pPr>
      <w:r w:rsidRPr="007B2824">
        <w:rPr>
          <w:rFonts w:ascii="Times New Roman" w:hAnsi="Times New Roman" w:cs="Times New Roman"/>
          <w:sz w:val="24"/>
          <w:szCs w:val="24"/>
        </w:rPr>
        <w:t xml:space="preserve">(a)   Visitor use and use patterns. </w:t>
      </w:r>
    </w:p>
    <w:p w14:paraId="1657F6A2" w14:textId="77777777" w:rsidR="007B2824" w:rsidRPr="007B2824" w:rsidRDefault="007B2824" w:rsidP="007B2824">
      <w:pPr>
        <w:spacing w:after="0" w:line="240" w:lineRule="auto"/>
        <w:rPr>
          <w:rFonts w:ascii="Times New Roman" w:hAnsi="Times New Roman" w:cs="Times New Roman"/>
          <w:sz w:val="24"/>
          <w:szCs w:val="24"/>
        </w:rPr>
      </w:pPr>
    </w:p>
    <w:p w14:paraId="1657F6A3" w14:textId="77777777" w:rsidR="007B2824" w:rsidRPr="007B2824" w:rsidRDefault="007B2824" w:rsidP="007B2824">
      <w:pPr>
        <w:spacing w:after="0" w:line="240" w:lineRule="auto"/>
        <w:ind w:left="1440"/>
        <w:rPr>
          <w:rFonts w:ascii="Times New Roman" w:hAnsi="Times New Roman" w:cs="Times New Roman"/>
          <w:sz w:val="24"/>
          <w:szCs w:val="24"/>
        </w:rPr>
      </w:pPr>
      <w:r w:rsidRPr="007B2824">
        <w:rPr>
          <w:rFonts w:ascii="Times New Roman" w:hAnsi="Times New Roman" w:cs="Times New Roman"/>
          <w:sz w:val="24"/>
          <w:szCs w:val="24"/>
        </w:rPr>
        <w:t xml:space="preserve">(b)   Recreation-caused resource effects or impacts. </w:t>
      </w:r>
    </w:p>
    <w:p w14:paraId="1657F6A4" w14:textId="77777777" w:rsidR="007B2824" w:rsidRPr="007B2824" w:rsidRDefault="007B2824" w:rsidP="007B2824">
      <w:pPr>
        <w:spacing w:after="0" w:line="240" w:lineRule="auto"/>
        <w:rPr>
          <w:rFonts w:ascii="Times New Roman" w:hAnsi="Times New Roman" w:cs="Times New Roman"/>
          <w:sz w:val="24"/>
          <w:szCs w:val="24"/>
        </w:rPr>
      </w:pPr>
    </w:p>
    <w:p w14:paraId="1657F6A5" w14:textId="77777777" w:rsidR="007B2824" w:rsidRPr="007B2824" w:rsidRDefault="007B2824" w:rsidP="007B2824">
      <w:pPr>
        <w:spacing w:after="0" w:line="240" w:lineRule="auto"/>
        <w:ind w:left="1440"/>
        <w:rPr>
          <w:rFonts w:ascii="Times New Roman" w:hAnsi="Times New Roman" w:cs="Times New Roman"/>
          <w:sz w:val="24"/>
          <w:szCs w:val="24"/>
        </w:rPr>
      </w:pPr>
      <w:r w:rsidRPr="007B2824">
        <w:rPr>
          <w:rFonts w:ascii="Times New Roman" w:hAnsi="Times New Roman" w:cs="Times New Roman"/>
          <w:sz w:val="24"/>
          <w:szCs w:val="24"/>
        </w:rPr>
        <w:t>(c)   Law enforcement role.</w:t>
      </w:r>
    </w:p>
    <w:p w14:paraId="1657F6A6" w14:textId="77777777" w:rsidR="007B2824" w:rsidRDefault="007B2824" w:rsidP="007B2824">
      <w:pPr>
        <w:spacing w:after="0" w:line="240" w:lineRule="auto"/>
        <w:ind w:left="1440"/>
        <w:rPr>
          <w:rFonts w:ascii="Times New Roman" w:hAnsi="Times New Roman" w:cs="Times New Roman"/>
          <w:sz w:val="24"/>
          <w:szCs w:val="24"/>
        </w:rPr>
      </w:pPr>
    </w:p>
    <w:p w14:paraId="1657F6A7" w14:textId="77777777" w:rsidR="007B2824" w:rsidRPr="007B2824" w:rsidRDefault="007B2824" w:rsidP="007B2824">
      <w:pPr>
        <w:spacing w:after="0" w:line="240" w:lineRule="auto"/>
        <w:ind w:left="1440"/>
        <w:rPr>
          <w:rFonts w:ascii="Times New Roman" w:hAnsi="Times New Roman" w:cs="Times New Roman"/>
          <w:sz w:val="24"/>
          <w:szCs w:val="24"/>
        </w:rPr>
      </w:pPr>
      <w:r w:rsidRPr="007B2824">
        <w:rPr>
          <w:rFonts w:ascii="Times New Roman" w:hAnsi="Times New Roman" w:cs="Times New Roman"/>
          <w:sz w:val="24"/>
          <w:szCs w:val="24"/>
        </w:rPr>
        <w:t>(d)   Visitor satisfaction</w:t>
      </w:r>
      <w:r w:rsidR="00906EB0">
        <w:rPr>
          <w:rFonts w:ascii="Times New Roman" w:hAnsi="Times New Roman" w:cs="Times New Roman"/>
          <w:sz w:val="24"/>
          <w:szCs w:val="24"/>
        </w:rPr>
        <w:t xml:space="preserve"> and demand</w:t>
      </w:r>
      <w:r w:rsidRPr="007B2824">
        <w:rPr>
          <w:rFonts w:ascii="Times New Roman" w:hAnsi="Times New Roman" w:cs="Times New Roman"/>
          <w:sz w:val="24"/>
          <w:szCs w:val="24"/>
        </w:rPr>
        <w:t xml:space="preserve">. </w:t>
      </w:r>
    </w:p>
    <w:p w14:paraId="1657F6A8" w14:textId="77777777" w:rsidR="00C845E9" w:rsidRDefault="00C845E9" w:rsidP="007B2824">
      <w:pPr>
        <w:spacing w:after="0" w:line="240" w:lineRule="auto"/>
        <w:ind w:left="1440"/>
        <w:rPr>
          <w:rFonts w:ascii="Times New Roman" w:hAnsi="Times New Roman" w:cs="Times New Roman"/>
          <w:sz w:val="24"/>
          <w:szCs w:val="24"/>
        </w:rPr>
      </w:pPr>
    </w:p>
    <w:p w14:paraId="67C5477C" w14:textId="77777777" w:rsidR="005E5141" w:rsidRDefault="005E5141" w:rsidP="007B2824">
      <w:pPr>
        <w:spacing w:after="0" w:line="240" w:lineRule="auto"/>
        <w:ind w:left="1440"/>
        <w:rPr>
          <w:rFonts w:ascii="Times New Roman" w:hAnsi="Times New Roman" w:cs="Times New Roman"/>
          <w:sz w:val="24"/>
          <w:szCs w:val="24"/>
        </w:rPr>
      </w:pPr>
    </w:p>
    <w:p w14:paraId="3CA45871" w14:textId="77777777" w:rsidR="005E5141" w:rsidRDefault="005E5141" w:rsidP="007B2824">
      <w:pPr>
        <w:spacing w:after="0" w:line="240" w:lineRule="auto"/>
        <w:ind w:left="1440"/>
        <w:rPr>
          <w:rFonts w:ascii="Times New Roman" w:hAnsi="Times New Roman" w:cs="Times New Roman"/>
          <w:sz w:val="24"/>
          <w:szCs w:val="24"/>
        </w:rPr>
        <w:sectPr w:rsidR="005E5141" w:rsidSect="003A7C61">
          <w:headerReference w:type="default" r:id="rId114"/>
          <w:pgSz w:w="12240" w:h="15840"/>
          <w:pgMar w:top="1008" w:right="1440" w:bottom="720" w:left="1440" w:header="864" w:footer="720" w:gutter="0"/>
          <w:pgNumType w:start="1"/>
          <w:cols w:space="720"/>
          <w:noEndnote/>
          <w:docGrid w:linePitch="299"/>
        </w:sectPr>
      </w:pPr>
    </w:p>
    <w:p w14:paraId="1657F6AA" w14:textId="16545743" w:rsidR="007B2824" w:rsidRPr="007B2824" w:rsidRDefault="007B2824" w:rsidP="007B2824">
      <w:pPr>
        <w:spacing w:after="0" w:line="240" w:lineRule="auto"/>
        <w:ind w:left="1440"/>
        <w:rPr>
          <w:rFonts w:ascii="Times New Roman" w:hAnsi="Times New Roman" w:cs="Times New Roman"/>
          <w:sz w:val="24"/>
          <w:szCs w:val="24"/>
        </w:rPr>
      </w:pPr>
      <w:r w:rsidRPr="007B2824">
        <w:rPr>
          <w:rFonts w:ascii="Times New Roman" w:hAnsi="Times New Roman" w:cs="Times New Roman"/>
          <w:sz w:val="24"/>
          <w:szCs w:val="24"/>
        </w:rPr>
        <w:lastRenderedPageBreak/>
        <w:t xml:space="preserve">(e)   Effectiveness or attainment of outcomes-focused management objectives, </w:t>
      </w:r>
    </w:p>
    <w:p w14:paraId="1657F6AB" w14:textId="77777777" w:rsidR="007B2824" w:rsidRPr="007B2824" w:rsidRDefault="007B2824" w:rsidP="007B2824">
      <w:pPr>
        <w:spacing w:after="0" w:line="240" w:lineRule="auto"/>
        <w:ind w:left="1890"/>
        <w:rPr>
          <w:rFonts w:ascii="Times New Roman" w:hAnsi="Times New Roman" w:cs="Times New Roman"/>
          <w:sz w:val="24"/>
          <w:szCs w:val="24"/>
        </w:rPr>
      </w:pPr>
      <w:proofErr w:type="gramStart"/>
      <w:r w:rsidRPr="007B2824">
        <w:rPr>
          <w:rFonts w:ascii="Times New Roman" w:hAnsi="Times New Roman" w:cs="Times New Roman"/>
          <w:sz w:val="24"/>
          <w:szCs w:val="24"/>
        </w:rPr>
        <w:t>RSCs, standards, and indicators.</w:t>
      </w:r>
      <w:proofErr w:type="gramEnd"/>
      <w:r w:rsidRPr="007B2824">
        <w:rPr>
          <w:rFonts w:ascii="Times New Roman" w:hAnsi="Times New Roman" w:cs="Times New Roman"/>
          <w:sz w:val="24"/>
          <w:szCs w:val="24"/>
        </w:rPr>
        <w:t xml:space="preserve"> </w:t>
      </w:r>
    </w:p>
    <w:p w14:paraId="1657F6AC" w14:textId="77777777" w:rsidR="007B2824" w:rsidRPr="007B2824" w:rsidRDefault="007B2824" w:rsidP="007B2824">
      <w:pPr>
        <w:spacing w:after="0" w:line="240" w:lineRule="auto"/>
        <w:rPr>
          <w:rFonts w:ascii="Times New Roman" w:hAnsi="Times New Roman" w:cs="Times New Roman"/>
          <w:color w:val="00B0F0"/>
          <w:sz w:val="24"/>
          <w:szCs w:val="24"/>
        </w:rPr>
      </w:pPr>
    </w:p>
    <w:p w14:paraId="1657F6AD" w14:textId="77777777" w:rsidR="007B2824" w:rsidRPr="007B2824" w:rsidRDefault="007B2824" w:rsidP="007B2824">
      <w:pPr>
        <w:spacing w:after="0" w:line="240" w:lineRule="auto"/>
        <w:ind w:left="270"/>
        <w:rPr>
          <w:rFonts w:ascii="Times New Roman" w:hAnsi="Times New Roman" w:cs="Times New Roman"/>
          <w:sz w:val="24"/>
          <w:szCs w:val="24"/>
        </w:rPr>
      </w:pPr>
      <w:r w:rsidRPr="007B2824">
        <w:rPr>
          <w:rFonts w:ascii="Times New Roman" w:hAnsi="Times New Roman" w:cs="Times New Roman"/>
          <w:sz w:val="24"/>
          <w:szCs w:val="24"/>
        </w:rPr>
        <w:t xml:space="preserve">2.   </w:t>
      </w:r>
      <w:r w:rsidRPr="007B2824">
        <w:rPr>
          <w:rFonts w:ascii="Times New Roman" w:hAnsi="Times New Roman" w:cs="Times New Roman"/>
          <w:b/>
          <w:sz w:val="24"/>
          <w:szCs w:val="24"/>
        </w:rPr>
        <w:t>Project Plan.</w:t>
      </w:r>
      <w:r w:rsidRPr="007B2824">
        <w:rPr>
          <w:rFonts w:ascii="Times New Roman" w:hAnsi="Times New Roman" w:cs="Times New Roman"/>
          <w:sz w:val="24"/>
          <w:szCs w:val="24"/>
        </w:rPr>
        <w:t xml:space="preserve"> Project plans identify the site and facility design requirements for </w:t>
      </w:r>
    </w:p>
    <w:p w14:paraId="1657F6AE" w14:textId="67C6FE44" w:rsidR="007B2824" w:rsidRPr="007B2824" w:rsidRDefault="007B2824" w:rsidP="007B2824">
      <w:pPr>
        <w:spacing w:after="0" w:line="240" w:lineRule="auto"/>
        <w:ind w:left="630"/>
        <w:rPr>
          <w:rFonts w:ascii="Times New Roman" w:hAnsi="Times New Roman" w:cs="Times New Roman"/>
          <w:sz w:val="24"/>
          <w:szCs w:val="24"/>
        </w:rPr>
      </w:pPr>
      <w:proofErr w:type="gramStart"/>
      <w:r w:rsidRPr="007B2824">
        <w:rPr>
          <w:rFonts w:ascii="Times New Roman" w:hAnsi="Times New Roman" w:cs="Times New Roman"/>
          <w:sz w:val="24"/>
          <w:szCs w:val="24"/>
        </w:rPr>
        <w:t>construction</w:t>
      </w:r>
      <w:proofErr w:type="gramEnd"/>
      <w:r w:rsidRPr="007B2824">
        <w:rPr>
          <w:rFonts w:ascii="Times New Roman" w:hAnsi="Times New Roman" w:cs="Times New Roman"/>
          <w:sz w:val="24"/>
          <w:szCs w:val="24"/>
        </w:rPr>
        <w:t>. A field office may conduct site-specific planning and NEPA analysis on a project-by-project basis. Project-specific implementation planning and NEPA analysis must be tiered to the LUP and support RMA objectives.</w:t>
      </w:r>
    </w:p>
    <w:p w14:paraId="1657F6AF" w14:textId="77777777" w:rsidR="007B2824" w:rsidRPr="007B2824" w:rsidRDefault="007B2824" w:rsidP="007B2824">
      <w:pPr>
        <w:spacing w:after="0" w:line="240" w:lineRule="auto"/>
        <w:rPr>
          <w:rFonts w:ascii="Times New Roman" w:hAnsi="Times New Roman" w:cs="Times New Roman"/>
          <w:sz w:val="24"/>
          <w:szCs w:val="24"/>
        </w:rPr>
      </w:pPr>
    </w:p>
    <w:p w14:paraId="1657F6B0" w14:textId="77777777" w:rsidR="007B2824" w:rsidRPr="007B2824" w:rsidRDefault="007B2824" w:rsidP="007B2824">
      <w:pPr>
        <w:spacing w:after="0" w:line="240" w:lineRule="auto"/>
        <w:ind w:left="270"/>
        <w:rPr>
          <w:rFonts w:ascii="Times New Roman" w:hAnsi="Times New Roman" w:cs="Times New Roman"/>
          <w:sz w:val="24"/>
          <w:szCs w:val="24"/>
        </w:rPr>
      </w:pPr>
      <w:r w:rsidRPr="007B2824">
        <w:rPr>
          <w:rFonts w:ascii="Times New Roman" w:hAnsi="Times New Roman" w:cs="Times New Roman"/>
          <w:sz w:val="24"/>
          <w:szCs w:val="24"/>
        </w:rPr>
        <w:t xml:space="preserve">3.   </w:t>
      </w:r>
      <w:r w:rsidRPr="007B2824">
        <w:rPr>
          <w:rFonts w:ascii="Times New Roman" w:hAnsi="Times New Roman" w:cs="Times New Roman"/>
          <w:b/>
          <w:sz w:val="24"/>
          <w:szCs w:val="24"/>
        </w:rPr>
        <w:t>Implementation Planning and Design Process.</w:t>
      </w:r>
      <w:r w:rsidRPr="007B2824">
        <w:rPr>
          <w:rFonts w:ascii="Times New Roman" w:hAnsi="Times New Roman" w:cs="Times New Roman"/>
          <w:sz w:val="24"/>
          <w:szCs w:val="24"/>
        </w:rPr>
        <w:t xml:space="preserve"> The planning and design process is a </w:t>
      </w:r>
    </w:p>
    <w:p w14:paraId="1657F6B1" w14:textId="2C36AC60" w:rsidR="007B2824" w:rsidRPr="007B2824" w:rsidRDefault="007B2824" w:rsidP="007B2824">
      <w:pPr>
        <w:spacing w:after="0" w:line="240" w:lineRule="auto"/>
        <w:ind w:left="630"/>
        <w:rPr>
          <w:rFonts w:ascii="Times New Roman" w:hAnsi="Times New Roman" w:cs="Times New Roman"/>
          <w:sz w:val="24"/>
          <w:szCs w:val="24"/>
        </w:rPr>
      </w:pPr>
      <w:proofErr w:type="gramStart"/>
      <w:r w:rsidRPr="007B2824">
        <w:rPr>
          <w:rFonts w:ascii="Times New Roman" w:hAnsi="Times New Roman" w:cs="Times New Roman"/>
          <w:sz w:val="24"/>
          <w:szCs w:val="24"/>
        </w:rPr>
        <w:t>systematic</w:t>
      </w:r>
      <w:proofErr w:type="gramEnd"/>
      <w:r w:rsidRPr="007B2824">
        <w:rPr>
          <w:rFonts w:ascii="Times New Roman" w:hAnsi="Times New Roman" w:cs="Times New Roman"/>
          <w:sz w:val="24"/>
          <w:szCs w:val="24"/>
        </w:rPr>
        <w:t xml:space="preserve"> sequence of planning, design, and construction steps that, when followed, will produce a quality facility. See Figure 3</w:t>
      </w:r>
      <w:r w:rsidR="004C6B9A">
        <w:rPr>
          <w:rFonts w:ascii="Times New Roman" w:hAnsi="Times New Roman" w:cs="Times New Roman"/>
          <w:sz w:val="24"/>
          <w:szCs w:val="24"/>
        </w:rPr>
        <w:t>7</w:t>
      </w:r>
      <w:r w:rsidRPr="007B2824">
        <w:rPr>
          <w:rFonts w:ascii="Times New Roman" w:hAnsi="Times New Roman" w:cs="Times New Roman"/>
          <w:sz w:val="24"/>
          <w:szCs w:val="24"/>
        </w:rPr>
        <w:t xml:space="preserve"> for an illustration of the planning and design process. It is imperative that an interdisciplinary team </w:t>
      </w:r>
      <w:r w:rsidR="005B44FC">
        <w:rPr>
          <w:rFonts w:ascii="Times New Roman" w:hAnsi="Times New Roman" w:cs="Times New Roman"/>
          <w:sz w:val="24"/>
          <w:szCs w:val="24"/>
        </w:rPr>
        <w:t>is</w:t>
      </w:r>
      <w:r w:rsidRPr="007B2824">
        <w:rPr>
          <w:rFonts w:ascii="Times New Roman" w:hAnsi="Times New Roman" w:cs="Times New Roman"/>
          <w:sz w:val="24"/>
          <w:szCs w:val="24"/>
        </w:rPr>
        <w:t xml:space="preserve"> involved throughout the planning and design process</w:t>
      </w:r>
      <w:r w:rsidR="005B44FC">
        <w:rPr>
          <w:rFonts w:ascii="Times New Roman" w:hAnsi="Times New Roman" w:cs="Times New Roman"/>
          <w:sz w:val="24"/>
          <w:szCs w:val="24"/>
        </w:rPr>
        <w:t>,</w:t>
      </w:r>
      <w:r w:rsidRPr="007B2824">
        <w:rPr>
          <w:rFonts w:ascii="Times New Roman" w:hAnsi="Times New Roman" w:cs="Times New Roman"/>
          <w:sz w:val="24"/>
          <w:szCs w:val="24"/>
        </w:rPr>
        <w:t xml:space="preserve"> and </w:t>
      </w:r>
      <w:r w:rsidR="005B44FC">
        <w:rPr>
          <w:rFonts w:ascii="Times New Roman" w:hAnsi="Times New Roman" w:cs="Times New Roman"/>
          <w:sz w:val="24"/>
          <w:szCs w:val="24"/>
        </w:rPr>
        <w:t xml:space="preserve">it </w:t>
      </w:r>
      <w:r w:rsidRPr="007B2824">
        <w:rPr>
          <w:rFonts w:ascii="Times New Roman" w:hAnsi="Times New Roman" w:cs="Times New Roman"/>
          <w:sz w:val="24"/>
          <w:szCs w:val="24"/>
        </w:rPr>
        <w:t xml:space="preserve">should include resource specialists, partner organizations, user groups, and other interested parties. For a detailed description and examples of the BLM’s planning and design process, refer to “BLM Guidelines for a Quality Built Environment,” </w:t>
      </w:r>
      <w:r w:rsidR="005B44FC">
        <w:rPr>
          <w:rFonts w:ascii="Times New Roman" w:hAnsi="Times New Roman" w:cs="Times New Roman"/>
          <w:sz w:val="24"/>
          <w:szCs w:val="24"/>
        </w:rPr>
        <w:t xml:space="preserve">published in </w:t>
      </w:r>
      <w:r w:rsidRPr="007B2824">
        <w:rPr>
          <w:rFonts w:ascii="Times New Roman" w:hAnsi="Times New Roman" w:cs="Times New Roman"/>
          <w:sz w:val="24"/>
          <w:szCs w:val="24"/>
        </w:rPr>
        <w:t xml:space="preserve">December 2010. The purpose of using these guidelines is to help ensure all BLM facilities meet the same high standard and the needs of visitors. </w:t>
      </w:r>
    </w:p>
    <w:p w14:paraId="1657F6B2" w14:textId="77777777" w:rsidR="007B2824" w:rsidRDefault="007B2824" w:rsidP="007B2824">
      <w:pPr>
        <w:spacing w:after="0" w:line="240" w:lineRule="auto"/>
        <w:jc w:val="center"/>
        <w:rPr>
          <w:rFonts w:ascii="Times New Roman" w:hAnsi="Times New Roman" w:cs="Times New Roman"/>
          <w:b/>
          <w:sz w:val="24"/>
          <w:szCs w:val="24"/>
        </w:rPr>
      </w:pPr>
    </w:p>
    <w:p w14:paraId="1657F6B3" w14:textId="77777777" w:rsidR="007B2824" w:rsidRPr="007B2824" w:rsidRDefault="007B2824" w:rsidP="007B2824">
      <w:pPr>
        <w:spacing w:after="0" w:line="240" w:lineRule="auto"/>
        <w:jc w:val="center"/>
        <w:rPr>
          <w:rFonts w:ascii="Times New Roman" w:hAnsi="Times New Roman" w:cs="Times New Roman"/>
          <w:b/>
          <w:sz w:val="24"/>
          <w:szCs w:val="24"/>
        </w:rPr>
      </w:pPr>
      <w:r w:rsidRPr="007B2824">
        <w:rPr>
          <w:rFonts w:ascii="Times New Roman" w:hAnsi="Times New Roman" w:cs="Times New Roman"/>
          <w:b/>
          <w:sz w:val="24"/>
          <w:szCs w:val="24"/>
        </w:rPr>
        <w:t>Figure 3</w:t>
      </w:r>
      <w:r w:rsidR="004C6B9A">
        <w:rPr>
          <w:rFonts w:ascii="Times New Roman" w:hAnsi="Times New Roman" w:cs="Times New Roman"/>
          <w:b/>
          <w:sz w:val="24"/>
          <w:szCs w:val="24"/>
        </w:rPr>
        <w:t>7</w:t>
      </w:r>
      <w:r w:rsidRPr="007B2824">
        <w:rPr>
          <w:rFonts w:ascii="Times New Roman" w:hAnsi="Times New Roman" w:cs="Times New Roman"/>
          <w:b/>
          <w:sz w:val="24"/>
          <w:szCs w:val="24"/>
        </w:rPr>
        <w:t xml:space="preserve"> – Planning and Design Process</w:t>
      </w:r>
    </w:p>
    <w:p w14:paraId="1657F6B4" w14:textId="77777777" w:rsidR="007B2824" w:rsidRPr="007B2824" w:rsidRDefault="007B2824" w:rsidP="007B2824">
      <w:pPr>
        <w:spacing w:after="0" w:line="240" w:lineRule="auto"/>
        <w:jc w:val="center"/>
        <w:rPr>
          <w:rFonts w:ascii="Times New Roman" w:hAnsi="Times New Roman" w:cs="Times New Roman"/>
          <w:b/>
          <w:sz w:val="24"/>
          <w:szCs w:val="24"/>
        </w:rPr>
      </w:pPr>
      <w:r w:rsidRPr="007B2824">
        <w:rPr>
          <w:noProof/>
        </w:rPr>
        <w:drawing>
          <wp:inline distT="0" distB="0" distL="0" distR="0" wp14:anchorId="16580150" wp14:editId="796960E4">
            <wp:extent cx="4424933" cy="4673127"/>
            <wp:effectExtent l="0" t="0" r="0" b="0"/>
            <wp:docPr id="14" name="Picture 14" descr="Illustration of the planning and design process" title="Fig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cstate="print"/>
                    <a:stretch>
                      <a:fillRect/>
                    </a:stretch>
                  </pic:blipFill>
                  <pic:spPr>
                    <a:xfrm>
                      <a:off x="0" y="0"/>
                      <a:ext cx="4432332" cy="4680941"/>
                    </a:xfrm>
                    <a:prstGeom prst="rect">
                      <a:avLst/>
                    </a:prstGeom>
                  </pic:spPr>
                </pic:pic>
              </a:graphicData>
            </a:graphic>
          </wp:inline>
        </w:drawing>
      </w:r>
    </w:p>
    <w:p w14:paraId="1657F6B5" w14:textId="77777777" w:rsidR="00BC6F75" w:rsidRDefault="00BC6F75" w:rsidP="007B2824">
      <w:pPr>
        <w:spacing w:after="0" w:line="240" w:lineRule="auto"/>
        <w:rPr>
          <w:rFonts w:ascii="Times New Roman" w:hAnsi="Times New Roman" w:cs="Times New Roman"/>
          <w:b/>
          <w:sz w:val="24"/>
          <w:szCs w:val="24"/>
        </w:rPr>
      </w:pPr>
    </w:p>
    <w:p w14:paraId="6571B8FE" w14:textId="77777777" w:rsidR="005E5141" w:rsidRDefault="005E5141" w:rsidP="007B2824">
      <w:pPr>
        <w:spacing w:after="0" w:line="240" w:lineRule="auto"/>
        <w:rPr>
          <w:rFonts w:ascii="Times New Roman" w:hAnsi="Times New Roman" w:cs="Times New Roman"/>
          <w:b/>
          <w:sz w:val="24"/>
          <w:szCs w:val="24"/>
        </w:rPr>
        <w:sectPr w:rsidR="005E5141" w:rsidSect="003A7C61">
          <w:headerReference w:type="default" r:id="rId116"/>
          <w:pgSz w:w="12240" w:h="15840"/>
          <w:pgMar w:top="1008" w:right="1440" w:bottom="720" w:left="1440" w:header="864" w:footer="720" w:gutter="0"/>
          <w:pgNumType w:start="1"/>
          <w:cols w:space="720"/>
          <w:noEndnote/>
          <w:docGrid w:linePitch="299"/>
        </w:sectPr>
      </w:pPr>
    </w:p>
    <w:p w14:paraId="1657F6BA" w14:textId="767E46DE" w:rsidR="007B2824" w:rsidRPr="007B2824" w:rsidRDefault="007B2824" w:rsidP="007B2824">
      <w:pPr>
        <w:spacing w:after="0" w:line="240" w:lineRule="auto"/>
        <w:rPr>
          <w:rFonts w:ascii="Times New Roman" w:hAnsi="Times New Roman" w:cs="Times New Roman"/>
          <w:b/>
          <w:sz w:val="24"/>
          <w:szCs w:val="24"/>
        </w:rPr>
      </w:pPr>
      <w:r w:rsidRPr="007B2824">
        <w:rPr>
          <w:rFonts w:ascii="Times New Roman" w:hAnsi="Times New Roman" w:cs="Times New Roman"/>
          <w:b/>
          <w:sz w:val="24"/>
          <w:szCs w:val="24"/>
        </w:rPr>
        <w:lastRenderedPageBreak/>
        <w:t>D.   Recreation Administration.</w:t>
      </w:r>
    </w:p>
    <w:p w14:paraId="1657F6BB" w14:textId="7281F546" w:rsidR="007B2824" w:rsidRPr="007B2824" w:rsidRDefault="007B2824" w:rsidP="007B2824">
      <w:pPr>
        <w:spacing w:after="0" w:line="240" w:lineRule="auto"/>
        <w:rPr>
          <w:rFonts w:ascii="Times New Roman" w:hAnsi="Times New Roman" w:cs="Times New Roman"/>
          <w:sz w:val="24"/>
          <w:szCs w:val="24"/>
        </w:rPr>
      </w:pPr>
      <w:r w:rsidRPr="007B2824">
        <w:rPr>
          <w:rFonts w:ascii="Times New Roman" w:hAnsi="Times New Roman" w:cs="Times New Roman"/>
          <w:sz w:val="24"/>
          <w:szCs w:val="24"/>
        </w:rPr>
        <w:t xml:space="preserve">Recreation administration </w:t>
      </w:r>
      <w:r w:rsidR="00062844">
        <w:rPr>
          <w:rFonts w:ascii="Times New Roman" w:hAnsi="Times New Roman" w:cs="Times New Roman"/>
          <w:sz w:val="24"/>
          <w:szCs w:val="24"/>
        </w:rPr>
        <w:t xml:space="preserve">consists of regulatory actions </w:t>
      </w:r>
      <w:r w:rsidRPr="007B2824">
        <w:rPr>
          <w:rFonts w:ascii="Times New Roman" w:hAnsi="Times New Roman" w:cs="Times New Roman"/>
          <w:sz w:val="24"/>
          <w:szCs w:val="24"/>
        </w:rPr>
        <w:t>and the implementation of allocation systems, permits, fees, use restrictions, and partnership agreements, as well as business plans or fiscal accountability systems and data management protocols.</w:t>
      </w:r>
      <w:r w:rsidR="00062844">
        <w:rPr>
          <w:rFonts w:ascii="Times New Roman" w:hAnsi="Times New Roman" w:cs="Times New Roman"/>
          <w:sz w:val="24"/>
          <w:szCs w:val="24"/>
        </w:rPr>
        <w:t xml:space="preserve"> Recreation administration also involves environmental analysis to comply with NEPA.</w:t>
      </w:r>
    </w:p>
    <w:p w14:paraId="1657F6BC" w14:textId="77777777" w:rsidR="007B2824" w:rsidRPr="007B2824" w:rsidRDefault="007B2824" w:rsidP="007B2824">
      <w:pPr>
        <w:spacing w:after="0" w:line="240" w:lineRule="auto"/>
        <w:rPr>
          <w:rFonts w:ascii="Times New Roman" w:hAnsi="Times New Roman" w:cs="Times New Roman"/>
          <w:sz w:val="24"/>
          <w:szCs w:val="24"/>
        </w:rPr>
      </w:pPr>
    </w:p>
    <w:p w14:paraId="1657F6BD" w14:textId="77777777" w:rsidR="007B2824" w:rsidRPr="007B2824" w:rsidRDefault="007B2824" w:rsidP="007B2824">
      <w:pPr>
        <w:spacing w:after="0" w:line="240" w:lineRule="auto"/>
        <w:ind w:left="270"/>
        <w:rPr>
          <w:rFonts w:ascii="Times New Roman" w:hAnsi="Times New Roman" w:cs="Times New Roman"/>
          <w:sz w:val="24"/>
          <w:szCs w:val="24"/>
        </w:rPr>
      </w:pPr>
      <w:r w:rsidRPr="007B2824">
        <w:rPr>
          <w:rFonts w:ascii="Times New Roman" w:hAnsi="Times New Roman" w:cs="Times New Roman"/>
          <w:sz w:val="24"/>
          <w:szCs w:val="24"/>
        </w:rPr>
        <w:t xml:space="preserve">1.   </w:t>
      </w:r>
      <w:r w:rsidRPr="007B2824">
        <w:rPr>
          <w:rFonts w:ascii="Times New Roman" w:hAnsi="Times New Roman" w:cs="Times New Roman"/>
          <w:b/>
          <w:sz w:val="24"/>
          <w:szCs w:val="24"/>
        </w:rPr>
        <w:t>Permits and Fees.</w:t>
      </w:r>
      <w:r w:rsidRPr="007B2824">
        <w:rPr>
          <w:rFonts w:ascii="Times New Roman" w:hAnsi="Times New Roman" w:cs="Times New Roman"/>
          <w:sz w:val="24"/>
          <w:szCs w:val="24"/>
        </w:rPr>
        <w:t xml:space="preserve"> The BLM’s recreation permit and fee policy is outlined in BLM </w:t>
      </w:r>
    </w:p>
    <w:p w14:paraId="1657F6BE" w14:textId="487FAF59" w:rsidR="007B2824" w:rsidRDefault="007B2824" w:rsidP="007B2824">
      <w:pPr>
        <w:spacing w:after="0" w:line="240" w:lineRule="auto"/>
        <w:ind w:left="630"/>
        <w:rPr>
          <w:rFonts w:ascii="Times New Roman" w:hAnsi="Times New Roman" w:cs="Times New Roman"/>
          <w:sz w:val="24"/>
          <w:szCs w:val="24"/>
        </w:rPr>
      </w:pPr>
      <w:r w:rsidRPr="007B2824">
        <w:rPr>
          <w:rFonts w:ascii="Times New Roman" w:hAnsi="Times New Roman" w:cs="Times New Roman"/>
          <w:sz w:val="24"/>
          <w:szCs w:val="24"/>
        </w:rPr>
        <w:t>Manual 2930, “Recreation Permits and Fees,” and is further discussed in BLM Handbook H-2930-1, “Recreation Permit Administration.” The objectives of the BLM’s recreation permit and fee policy are to:</w:t>
      </w:r>
    </w:p>
    <w:p w14:paraId="0CDCF6DC" w14:textId="77777777" w:rsidR="00922BA8" w:rsidRPr="007B2824" w:rsidRDefault="00922BA8" w:rsidP="007B2824">
      <w:pPr>
        <w:spacing w:after="0" w:line="240" w:lineRule="auto"/>
        <w:ind w:left="630"/>
        <w:rPr>
          <w:rFonts w:ascii="Times New Roman" w:hAnsi="Times New Roman" w:cs="Times New Roman"/>
          <w:sz w:val="24"/>
          <w:szCs w:val="24"/>
        </w:rPr>
      </w:pPr>
    </w:p>
    <w:p w14:paraId="1657F6C4" w14:textId="77777777" w:rsidR="007B2824" w:rsidRPr="007B2824" w:rsidRDefault="007B2824" w:rsidP="007B2824">
      <w:pPr>
        <w:spacing w:after="0" w:line="240" w:lineRule="auto"/>
        <w:ind w:left="630"/>
        <w:rPr>
          <w:rFonts w:ascii="Times New Roman" w:hAnsi="Times New Roman" w:cs="Times New Roman"/>
          <w:sz w:val="24"/>
          <w:szCs w:val="24"/>
        </w:rPr>
      </w:pPr>
      <w:r w:rsidRPr="007B2824">
        <w:rPr>
          <w:rFonts w:ascii="Times New Roman" w:hAnsi="Times New Roman" w:cs="Times New Roman"/>
          <w:sz w:val="24"/>
          <w:szCs w:val="24"/>
        </w:rPr>
        <w:t xml:space="preserve">a.   Standardize administrative procedures for the issuance and management of recreation </w:t>
      </w:r>
    </w:p>
    <w:p w14:paraId="1657F6C5" w14:textId="77777777" w:rsidR="007B2824" w:rsidRPr="007B2824" w:rsidRDefault="007B2824" w:rsidP="007B2824">
      <w:pPr>
        <w:spacing w:after="0" w:line="240" w:lineRule="auto"/>
        <w:ind w:left="990"/>
        <w:rPr>
          <w:rFonts w:ascii="Times New Roman" w:hAnsi="Times New Roman" w:cs="Times New Roman"/>
          <w:sz w:val="24"/>
          <w:szCs w:val="24"/>
        </w:rPr>
      </w:pPr>
      <w:proofErr w:type="gramStart"/>
      <w:r w:rsidRPr="007B2824">
        <w:rPr>
          <w:rFonts w:ascii="Times New Roman" w:hAnsi="Times New Roman" w:cs="Times New Roman"/>
          <w:sz w:val="24"/>
          <w:szCs w:val="24"/>
        </w:rPr>
        <w:t>permits</w:t>
      </w:r>
      <w:proofErr w:type="gramEnd"/>
      <w:r w:rsidRPr="007B2824">
        <w:rPr>
          <w:rFonts w:ascii="Times New Roman" w:hAnsi="Times New Roman" w:cs="Times New Roman"/>
          <w:sz w:val="24"/>
          <w:szCs w:val="24"/>
        </w:rPr>
        <w:t>, and be as consistent as possible with other federal agency policies.</w:t>
      </w:r>
    </w:p>
    <w:p w14:paraId="1657F6C6" w14:textId="77777777" w:rsidR="007B2824" w:rsidRPr="007B2824" w:rsidRDefault="007B2824" w:rsidP="007B2824">
      <w:pPr>
        <w:spacing w:after="0" w:line="240" w:lineRule="auto"/>
        <w:rPr>
          <w:rFonts w:ascii="Times New Roman" w:hAnsi="Times New Roman" w:cs="Times New Roman"/>
          <w:sz w:val="24"/>
          <w:szCs w:val="24"/>
        </w:rPr>
      </w:pPr>
    </w:p>
    <w:p w14:paraId="1657F6C7" w14:textId="77777777" w:rsidR="007B2824" w:rsidRPr="007B2824" w:rsidRDefault="007B2824" w:rsidP="007B2824">
      <w:pPr>
        <w:spacing w:after="0" w:line="240" w:lineRule="auto"/>
        <w:ind w:left="630"/>
        <w:rPr>
          <w:rFonts w:ascii="Times New Roman" w:hAnsi="Times New Roman" w:cs="Times New Roman"/>
          <w:sz w:val="24"/>
          <w:szCs w:val="24"/>
        </w:rPr>
      </w:pPr>
      <w:r w:rsidRPr="007B2824">
        <w:rPr>
          <w:rFonts w:ascii="Times New Roman" w:hAnsi="Times New Roman" w:cs="Times New Roman"/>
          <w:sz w:val="24"/>
          <w:szCs w:val="24"/>
        </w:rPr>
        <w:t xml:space="preserve">b.   Manage permits, recreation fees, and commercial services in a way that is business </w:t>
      </w:r>
    </w:p>
    <w:p w14:paraId="1657F6C8" w14:textId="77777777" w:rsidR="007B2824" w:rsidRPr="007B2824" w:rsidRDefault="007B2824" w:rsidP="007B2824">
      <w:pPr>
        <w:spacing w:after="0" w:line="240" w:lineRule="auto"/>
        <w:ind w:left="990"/>
        <w:rPr>
          <w:rFonts w:ascii="Times New Roman" w:hAnsi="Times New Roman" w:cs="Times New Roman"/>
          <w:sz w:val="24"/>
          <w:szCs w:val="24"/>
        </w:rPr>
      </w:pPr>
      <w:proofErr w:type="gramStart"/>
      <w:r w:rsidRPr="007B2824">
        <w:rPr>
          <w:rFonts w:ascii="Times New Roman" w:hAnsi="Times New Roman" w:cs="Times New Roman"/>
          <w:sz w:val="24"/>
          <w:szCs w:val="24"/>
        </w:rPr>
        <w:t>oriented</w:t>
      </w:r>
      <w:proofErr w:type="gramEnd"/>
      <w:r w:rsidRPr="007B2824">
        <w:rPr>
          <w:rFonts w:ascii="Times New Roman" w:hAnsi="Times New Roman" w:cs="Times New Roman"/>
          <w:sz w:val="24"/>
          <w:szCs w:val="24"/>
        </w:rPr>
        <w:t>, efficient, and accountable.</w:t>
      </w:r>
    </w:p>
    <w:p w14:paraId="1657F6C9" w14:textId="77777777" w:rsidR="007B2824" w:rsidRPr="007B2824" w:rsidRDefault="007B2824" w:rsidP="007B2824">
      <w:pPr>
        <w:spacing w:after="0" w:line="240" w:lineRule="auto"/>
        <w:rPr>
          <w:rFonts w:ascii="Times New Roman" w:hAnsi="Times New Roman" w:cs="Times New Roman"/>
          <w:sz w:val="24"/>
          <w:szCs w:val="24"/>
        </w:rPr>
      </w:pPr>
      <w:r w:rsidRPr="007B2824">
        <w:rPr>
          <w:rFonts w:ascii="Times New Roman" w:hAnsi="Times New Roman" w:cs="Times New Roman"/>
          <w:sz w:val="24"/>
          <w:szCs w:val="24"/>
        </w:rPr>
        <w:t xml:space="preserve"> </w:t>
      </w:r>
    </w:p>
    <w:p w14:paraId="1657F6CA" w14:textId="77777777" w:rsidR="007B2824" w:rsidRPr="007B2824" w:rsidRDefault="007B2824" w:rsidP="007B2824">
      <w:pPr>
        <w:spacing w:after="0" w:line="240" w:lineRule="auto"/>
        <w:ind w:left="630"/>
        <w:rPr>
          <w:rFonts w:ascii="Times New Roman" w:hAnsi="Times New Roman" w:cs="Times New Roman"/>
          <w:sz w:val="24"/>
          <w:szCs w:val="24"/>
        </w:rPr>
      </w:pPr>
      <w:r w:rsidRPr="007B2824">
        <w:rPr>
          <w:rFonts w:ascii="Times New Roman" w:hAnsi="Times New Roman" w:cs="Times New Roman"/>
          <w:sz w:val="24"/>
          <w:szCs w:val="24"/>
        </w:rPr>
        <w:t xml:space="preserve">c.   Establish a permit and fee program that supports the emphasis of resource-dependent </w:t>
      </w:r>
    </w:p>
    <w:p w14:paraId="1657F6CB" w14:textId="77777777" w:rsidR="007B2824" w:rsidRPr="007B2824" w:rsidRDefault="007B2824" w:rsidP="007B2824">
      <w:pPr>
        <w:spacing w:after="0" w:line="240" w:lineRule="auto"/>
        <w:ind w:left="990"/>
        <w:rPr>
          <w:rFonts w:ascii="Times New Roman" w:hAnsi="Times New Roman" w:cs="Times New Roman"/>
          <w:sz w:val="24"/>
          <w:szCs w:val="24"/>
        </w:rPr>
      </w:pPr>
      <w:proofErr w:type="gramStart"/>
      <w:r w:rsidRPr="007B2824">
        <w:rPr>
          <w:rFonts w:ascii="Times New Roman" w:hAnsi="Times New Roman" w:cs="Times New Roman"/>
          <w:sz w:val="24"/>
          <w:szCs w:val="24"/>
        </w:rPr>
        <w:t>recreation</w:t>
      </w:r>
      <w:proofErr w:type="gramEnd"/>
      <w:r w:rsidRPr="007B2824">
        <w:rPr>
          <w:rFonts w:ascii="Times New Roman" w:hAnsi="Times New Roman" w:cs="Times New Roman"/>
          <w:sz w:val="24"/>
          <w:szCs w:val="24"/>
        </w:rPr>
        <w:t xml:space="preserve"> opportunities, while responding to demonstrated needs for recreation programs and facility development that protect resource values and public health and safety. </w:t>
      </w:r>
    </w:p>
    <w:p w14:paraId="1657F6CC" w14:textId="77777777" w:rsidR="007B2824" w:rsidRPr="007B2824" w:rsidRDefault="007B2824" w:rsidP="007B2824">
      <w:pPr>
        <w:spacing w:after="0" w:line="240" w:lineRule="auto"/>
        <w:rPr>
          <w:rFonts w:ascii="Times New Roman" w:hAnsi="Times New Roman" w:cs="Times New Roman"/>
          <w:sz w:val="24"/>
          <w:szCs w:val="24"/>
        </w:rPr>
      </w:pPr>
    </w:p>
    <w:p w14:paraId="1657F6CD" w14:textId="77777777" w:rsidR="007B2824" w:rsidRPr="007B2824" w:rsidRDefault="007B2824" w:rsidP="007B2824">
      <w:pPr>
        <w:spacing w:after="0" w:line="240" w:lineRule="auto"/>
        <w:ind w:left="630"/>
        <w:rPr>
          <w:rFonts w:ascii="Times New Roman" w:hAnsi="Times New Roman" w:cs="Times New Roman"/>
          <w:sz w:val="24"/>
          <w:szCs w:val="24"/>
        </w:rPr>
      </w:pPr>
      <w:r w:rsidRPr="007B2824">
        <w:rPr>
          <w:rFonts w:ascii="Times New Roman" w:hAnsi="Times New Roman" w:cs="Times New Roman"/>
          <w:sz w:val="24"/>
          <w:szCs w:val="24"/>
        </w:rPr>
        <w:t xml:space="preserve">d.   Establish a permit and fee program that provides needed public services and satisfies </w:t>
      </w:r>
    </w:p>
    <w:p w14:paraId="1657F6CE" w14:textId="77777777" w:rsidR="007B2824" w:rsidRPr="007B2824" w:rsidRDefault="007B2824" w:rsidP="007B2824">
      <w:pPr>
        <w:spacing w:after="0" w:line="240" w:lineRule="auto"/>
        <w:ind w:left="990"/>
        <w:rPr>
          <w:rFonts w:ascii="Times New Roman" w:hAnsi="Times New Roman" w:cs="Times New Roman"/>
          <w:sz w:val="24"/>
          <w:szCs w:val="24"/>
        </w:rPr>
      </w:pPr>
      <w:proofErr w:type="gramStart"/>
      <w:r w:rsidRPr="007B2824">
        <w:rPr>
          <w:rFonts w:ascii="Times New Roman" w:hAnsi="Times New Roman" w:cs="Times New Roman"/>
          <w:sz w:val="24"/>
          <w:szCs w:val="24"/>
        </w:rPr>
        <w:t>recreation</w:t>
      </w:r>
      <w:proofErr w:type="gramEnd"/>
      <w:r w:rsidRPr="007B2824">
        <w:rPr>
          <w:rFonts w:ascii="Times New Roman" w:hAnsi="Times New Roman" w:cs="Times New Roman"/>
          <w:sz w:val="24"/>
          <w:szCs w:val="24"/>
        </w:rPr>
        <w:t xml:space="preserve"> demand within allowable use levels, while minimizing user conflicts and protecting and enhancing public lands, recreation opportunities, and sustainable and healthy ecosystems. This includes maintaining recreation programs and facilities with a standard that protects the resource, the public, and their investment and that fosters pride of public ownership. </w:t>
      </w:r>
    </w:p>
    <w:p w14:paraId="1657F6CF" w14:textId="77777777" w:rsidR="007B2824" w:rsidRPr="007B2824" w:rsidRDefault="007B2824" w:rsidP="007B2824">
      <w:pPr>
        <w:spacing w:after="0" w:line="240" w:lineRule="auto"/>
        <w:rPr>
          <w:rFonts w:ascii="Times New Roman" w:hAnsi="Times New Roman" w:cs="Times New Roman"/>
          <w:sz w:val="24"/>
          <w:szCs w:val="24"/>
        </w:rPr>
      </w:pPr>
    </w:p>
    <w:p w14:paraId="1657F6D0" w14:textId="77777777" w:rsidR="007B2824" w:rsidRPr="007B2824" w:rsidRDefault="007B2824" w:rsidP="007B2824">
      <w:pPr>
        <w:spacing w:after="0" w:line="240" w:lineRule="auto"/>
        <w:ind w:left="630"/>
        <w:rPr>
          <w:rFonts w:ascii="Times New Roman" w:hAnsi="Times New Roman" w:cs="Times New Roman"/>
          <w:sz w:val="24"/>
          <w:szCs w:val="24"/>
        </w:rPr>
      </w:pPr>
      <w:r w:rsidRPr="007B2824">
        <w:rPr>
          <w:rFonts w:ascii="Times New Roman" w:hAnsi="Times New Roman" w:cs="Times New Roman"/>
          <w:sz w:val="24"/>
          <w:szCs w:val="24"/>
        </w:rPr>
        <w:t xml:space="preserve">e.   </w:t>
      </w:r>
      <w:r w:rsidR="005B44FC">
        <w:rPr>
          <w:rFonts w:ascii="Times New Roman" w:hAnsi="Times New Roman" w:cs="Times New Roman"/>
          <w:sz w:val="24"/>
          <w:szCs w:val="24"/>
        </w:rPr>
        <w:t>En</w:t>
      </w:r>
      <w:r w:rsidRPr="007B2824">
        <w:rPr>
          <w:rFonts w:ascii="Times New Roman" w:hAnsi="Times New Roman" w:cs="Times New Roman"/>
          <w:sz w:val="24"/>
          <w:szCs w:val="24"/>
        </w:rPr>
        <w:t xml:space="preserve">sure that recreational users assume an appropriate share of the cost of maintaining </w:t>
      </w:r>
    </w:p>
    <w:p w14:paraId="1657F6D1" w14:textId="77777777" w:rsidR="007B2824" w:rsidRPr="007B2824" w:rsidRDefault="007B2824" w:rsidP="007B2824">
      <w:pPr>
        <w:spacing w:after="0" w:line="240" w:lineRule="auto"/>
        <w:ind w:left="990"/>
        <w:rPr>
          <w:rFonts w:ascii="Times New Roman" w:hAnsi="Times New Roman" w:cs="Times New Roman"/>
          <w:sz w:val="24"/>
          <w:szCs w:val="24"/>
        </w:rPr>
      </w:pPr>
      <w:proofErr w:type="gramStart"/>
      <w:r w:rsidRPr="007B2824">
        <w:rPr>
          <w:rFonts w:ascii="Times New Roman" w:hAnsi="Times New Roman" w:cs="Times New Roman"/>
          <w:sz w:val="24"/>
          <w:szCs w:val="24"/>
        </w:rPr>
        <w:t>recreation</w:t>
      </w:r>
      <w:proofErr w:type="gramEnd"/>
      <w:r w:rsidRPr="007B2824">
        <w:rPr>
          <w:rFonts w:ascii="Times New Roman" w:hAnsi="Times New Roman" w:cs="Times New Roman"/>
          <w:sz w:val="24"/>
          <w:szCs w:val="24"/>
        </w:rPr>
        <w:t xml:space="preserve"> programs and facilities and protecting the resources, by establishing and assessing equitable fees at appropriate facilities and for certain uses of the public lands.</w:t>
      </w:r>
    </w:p>
    <w:p w14:paraId="1657F6D2" w14:textId="77777777" w:rsidR="007B2824" w:rsidRPr="007B2824" w:rsidRDefault="007B2824" w:rsidP="007B2824">
      <w:pPr>
        <w:spacing w:after="0" w:line="240" w:lineRule="auto"/>
        <w:rPr>
          <w:rFonts w:ascii="Times New Roman" w:hAnsi="Times New Roman" w:cs="Times New Roman"/>
          <w:sz w:val="24"/>
          <w:szCs w:val="24"/>
        </w:rPr>
      </w:pPr>
    </w:p>
    <w:p w14:paraId="1657F6D3" w14:textId="77777777" w:rsidR="007B2824" w:rsidRPr="007B2824" w:rsidRDefault="007B2824" w:rsidP="007B2824">
      <w:pPr>
        <w:spacing w:after="0" w:line="240" w:lineRule="auto"/>
        <w:ind w:left="630"/>
        <w:rPr>
          <w:rFonts w:ascii="Times New Roman" w:hAnsi="Times New Roman" w:cs="Times New Roman"/>
          <w:sz w:val="24"/>
          <w:szCs w:val="24"/>
        </w:rPr>
      </w:pPr>
      <w:r w:rsidRPr="007B2824">
        <w:rPr>
          <w:rFonts w:ascii="Times New Roman" w:hAnsi="Times New Roman" w:cs="Times New Roman"/>
          <w:sz w:val="24"/>
          <w:szCs w:val="24"/>
        </w:rPr>
        <w:t xml:space="preserve">f.   </w:t>
      </w:r>
      <w:r w:rsidR="005B44FC">
        <w:rPr>
          <w:rFonts w:ascii="Times New Roman" w:hAnsi="Times New Roman" w:cs="Times New Roman"/>
          <w:sz w:val="24"/>
          <w:szCs w:val="24"/>
        </w:rPr>
        <w:t>En</w:t>
      </w:r>
      <w:r w:rsidRPr="007B2824">
        <w:rPr>
          <w:rFonts w:ascii="Times New Roman" w:hAnsi="Times New Roman" w:cs="Times New Roman"/>
          <w:sz w:val="24"/>
          <w:szCs w:val="24"/>
        </w:rPr>
        <w:t xml:space="preserve">sure that the United States is provided a fair return for commercial recreational use </w:t>
      </w:r>
    </w:p>
    <w:p w14:paraId="1657F6D4" w14:textId="0D4BC307" w:rsidR="007B2824" w:rsidRPr="007B2824" w:rsidRDefault="007B2824" w:rsidP="007B2824">
      <w:pPr>
        <w:spacing w:after="0" w:line="240" w:lineRule="auto"/>
        <w:ind w:left="990"/>
        <w:rPr>
          <w:rFonts w:ascii="Times New Roman" w:hAnsi="Times New Roman" w:cs="Times New Roman"/>
          <w:sz w:val="24"/>
          <w:szCs w:val="24"/>
        </w:rPr>
      </w:pPr>
      <w:proofErr w:type="gramStart"/>
      <w:r w:rsidRPr="007B2824">
        <w:rPr>
          <w:rFonts w:ascii="Times New Roman" w:hAnsi="Times New Roman" w:cs="Times New Roman"/>
          <w:sz w:val="24"/>
          <w:szCs w:val="24"/>
        </w:rPr>
        <w:t>of</w:t>
      </w:r>
      <w:proofErr w:type="gramEnd"/>
      <w:r w:rsidRPr="007B2824">
        <w:rPr>
          <w:rFonts w:ascii="Times New Roman" w:hAnsi="Times New Roman" w:cs="Times New Roman"/>
          <w:sz w:val="24"/>
          <w:szCs w:val="24"/>
        </w:rPr>
        <w:t xml:space="preserve"> the public lands. (This does not </w:t>
      </w:r>
      <w:r w:rsidR="00130B90">
        <w:rPr>
          <w:rFonts w:ascii="Times New Roman" w:hAnsi="Times New Roman" w:cs="Times New Roman"/>
          <w:sz w:val="24"/>
          <w:szCs w:val="24"/>
        </w:rPr>
        <w:t>mean</w:t>
      </w:r>
      <w:r w:rsidR="00130B90" w:rsidRPr="007B2824">
        <w:rPr>
          <w:rFonts w:ascii="Times New Roman" w:hAnsi="Times New Roman" w:cs="Times New Roman"/>
          <w:sz w:val="24"/>
          <w:szCs w:val="24"/>
        </w:rPr>
        <w:t xml:space="preserve"> </w:t>
      </w:r>
      <w:r w:rsidRPr="007B2824">
        <w:rPr>
          <w:rFonts w:ascii="Times New Roman" w:hAnsi="Times New Roman" w:cs="Times New Roman"/>
          <w:sz w:val="24"/>
          <w:szCs w:val="24"/>
        </w:rPr>
        <w:t xml:space="preserve">maximizing revenue.). </w:t>
      </w:r>
    </w:p>
    <w:p w14:paraId="1657F6D5" w14:textId="77777777" w:rsidR="007B2824" w:rsidRPr="007B2824" w:rsidRDefault="007B2824" w:rsidP="007B2824">
      <w:pPr>
        <w:spacing w:after="0" w:line="240" w:lineRule="auto"/>
        <w:rPr>
          <w:rFonts w:ascii="Times New Roman" w:hAnsi="Times New Roman" w:cs="Times New Roman"/>
          <w:sz w:val="24"/>
          <w:szCs w:val="24"/>
        </w:rPr>
      </w:pPr>
    </w:p>
    <w:p w14:paraId="1657F6D6" w14:textId="77777777" w:rsidR="007B2824" w:rsidRPr="007B2824" w:rsidRDefault="007B2824" w:rsidP="007B2824">
      <w:pPr>
        <w:spacing w:after="0" w:line="240" w:lineRule="auto"/>
        <w:ind w:left="630"/>
        <w:rPr>
          <w:rFonts w:ascii="Times New Roman" w:hAnsi="Times New Roman" w:cs="Times New Roman"/>
          <w:sz w:val="24"/>
          <w:szCs w:val="24"/>
        </w:rPr>
      </w:pPr>
      <w:r w:rsidRPr="007B2824">
        <w:rPr>
          <w:rFonts w:ascii="Times New Roman" w:hAnsi="Times New Roman" w:cs="Times New Roman"/>
          <w:sz w:val="24"/>
          <w:szCs w:val="24"/>
        </w:rPr>
        <w:t xml:space="preserve">g.   Issue recreation permits in an equitable manner for specific recreational uses of the </w:t>
      </w:r>
    </w:p>
    <w:p w14:paraId="1657F6D7" w14:textId="77777777" w:rsidR="007B2824" w:rsidRPr="007B2824" w:rsidRDefault="007B2824" w:rsidP="007B2824">
      <w:pPr>
        <w:spacing w:after="0" w:line="240" w:lineRule="auto"/>
        <w:ind w:left="990"/>
        <w:rPr>
          <w:rFonts w:ascii="Times New Roman" w:hAnsi="Times New Roman" w:cs="Times New Roman"/>
          <w:sz w:val="24"/>
          <w:szCs w:val="24"/>
        </w:rPr>
      </w:pPr>
      <w:proofErr w:type="gramStart"/>
      <w:r w:rsidRPr="007B2824">
        <w:rPr>
          <w:rFonts w:ascii="Times New Roman" w:hAnsi="Times New Roman" w:cs="Times New Roman"/>
          <w:sz w:val="24"/>
          <w:szCs w:val="24"/>
        </w:rPr>
        <w:t>public</w:t>
      </w:r>
      <w:proofErr w:type="gramEnd"/>
      <w:r w:rsidRPr="007B2824">
        <w:rPr>
          <w:rFonts w:ascii="Times New Roman" w:hAnsi="Times New Roman" w:cs="Times New Roman"/>
          <w:sz w:val="24"/>
          <w:szCs w:val="24"/>
        </w:rPr>
        <w:t xml:space="preserve"> lands and related waters as a means to manage visitor use; provide for visitor health, safety, and enjoyment; minimize adverse resource impacts; and provide for private and commercial recreation use according to limits or allocations established through the BLM planning system. </w:t>
      </w:r>
    </w:p>
    <w:p w14:paraId="1657F6D8" w14:textId="77777777" w:rsidR="007B2824" w:rsidRPr="007B2824" w:rsidRDefault="007B2824" w:rsidP="007B2824">
      <w:pPr>
        <w:spacing w:after="0" w:line="240" w:lineRule="auto"/>
        <w:rPr>
          <w:rFonts w:ascii="Times New Roman" w:hAnsi="Times New Roman" w:cs="Times New Roman"/>
          <w:sz w:val="24"/>
          <w:szCs w:val="24"/>
        </w:rPr>
      </w:pPr>
    </w:p>
    <w:p w14:paraId="1657F6D9" w14:textId="77777777" w:rsidR="007B2824" w:rsidRPr="007B2824" w:rsidRDefault="007B2824" w:rsidP="007B2824">
      <w:pPr>
        <w:spacing w:after="0" w:line="240" w:lineRule="auto"/>
        <w:ind w:left="630"/>
        <w:rPr>
          <w:rFonts w:ascii="Times New Roman" w:hAnsi="Times New Roman" w:cs="Times New Roman"/>
          <w:sz w:val="24"/>
          <w:szCs w:val="24"/>
        </w:rPr>
      </w:pPr>
      <w:r w:rsidRPr="007B2824">
        <w:rPr>
          <w:rFonts w:ascii="Times New Roman" w:hAnsi="Times New Roman" w:cs="Times New Roman"/>
          <w:sz w:val="24"/>
          <w:szCs w:val="24"/>
        </w:rPr>
        <w:t xml:space="preserve">h.   </w:t>
      </w:r>
      <w:r w:rsidR="005B44FC">
        <w:rPr>
          <w:rFonts w:ascii="Times New Roman" w:hAnsi="Times New Roman" w:cs="Times New Roman"/>
          <w:sz w:val="24"/>
          <w:szCs w:val="24"/>
        </w:rPr>
        <w:t>En</w:t>
      </w:r>
      <w:r w:rsidRPr="007B2824">
        <w:rPr>
          <w:rFonts w:ascii="Times New Roman" w:hAnsi="Times New Roman" w:cs="Times New Roman"/>
          <w:sz w:val="24"/>
          <w:szCs w:val="24"/>
        </w:rPr>
        <w:t xml:space="preserve">sure that recreation permits are specifically addressed in land use planning. This </w:t>
      </w:r>
    </w:p>
    <w:p w14:paraId="7F0F9FEF" w14:textId="77777777" w:rsidR="005E5141" w:rsidRDefault="007B2824" w:rsidP="007B2824">
      <w:pPr>
        <w:spacing w:after="0" w:line="240" w:lineRule="auto"/>
        <w:ind w:left="990"/>
        <w:rPr>
          <w:rFonts w:ascii="Times New Roman" w:hAnsi="Times New Roman" w:cs="Times New Roman"/>
          <w:sz w:val="24"/>
          <w:szCs w:val="24"/>
        </w:rPr>
        <w:sectPr w:rsidR="005E5141" w:rsidSect="003A7C61">
          <w:headerReference w:type="default" r:id="rId117"/>
          <w:pgSz w:w="12240" w:h="15840"/>
          <w:pgMar w:top="1008" w:right="1440" w:bottom="720" w:left="1440" w:header="864" w:footer="720" w:gutter="0"/>
          <w:pgNumType w:start="1"/>
          <w:cols w:space="720"/>
          <w:noEndnote/>
          <w:docGrid w:linePitch="299"/>
        </w:sectPr>
      </w:pPr>
      <w:proofErr w:type="gramStart"/>
      <w:r w:rsidRPr="007B2824">
        <w:rPr>
          <w:rFonts w:ascii="Times New Roman" w:hAnsi="Times New Roman" w:cs="Times New Roman"/>
          <w:sz w:val="24"/>
          <w:szCs w:val="24"/>
        </w:rPr>
        <w:t>includes</w:t>
      </w:r>
      <w:proofErr w:type="gramEnd"/>
      <w:r w:rsidRPr="007B2824">
        <w:rPr>
          <w:rFonts w:ascii="Times New Roman" w:hAnsi="Times New Roman" w:cs="Times New Roman"/>
          <w:sz w:val="24"/>
          <w:szCs w:val="24"/>
        </w:rPr>
        <w:t xml:space="preserve"> identifying both the types of recreation permits and activities that support the management objectives for each RMA and RMZ, as well as identifying recreational events and activities that will not be permitted. The foundation for recreation </w:t>
      </w:r>
    </w:p>
    <w:p w14:paraId="1657F6DA" w14:textId="5F05DD82" w:rsidR="007B2824" w:rsidRPr="007B2824" w:rsidRDefault="007B2824" w:rsidP="007B2824">
      <w:pPr>
        <w:spacing w:after="0" w:line="240" w:lineRule="auto"/>
        <w:ind w:left="990"/>
        <w:rPr>
          <w:rFonts w:ascii="Times New Roman" w:hAnsi="Times New Roman" w:cs="Times New Roman"/>
          <w:sz w:val="24"/>
          <w:szCs w:val="24"/>
        </w:rPr>
      </w:pPr>
      <w:proofErr w:type="gramStart"/>
      <w:r w:rsidRPr="007B2824">
        <w:rPr>
          <w:rFonts w:ascii="Times New Roman" w:hAnsi="Times New Roman" w:cs="Times New Roman"/>
          <w:sz w:val="24"/>
          <w:szCs w:val="24"/>
        </w:rPr>
        <w:lastRenderedPageBreak/>
        <w:t>permitting</w:t>
      </w:r>
      <w:proofErr w:type="gramEnd"/>
      <w:r w:rsidRPr="007B2824">
        <w:rPr>
          <w:rFonts w:ascii="Times New Roman" w:hAnsi="Times New Roman" w:cs="Times New Roman"/>
          <w:sz w:val="24"/>
          <w:szCs w:val="24"/>
        </w:rPr>
        <w:t xml:space="preserve"> decisions in a</w:t>
      </w:r>
      <w:r w:rsidR="004C6B9A">
        <w:rPr>
          <w:rFonts w:ascii="Times New Roman" w:hAnsi="Times New Roman" w:cs="Times New Roman"/>
          <w:sz w:val="24"/>
          <w:szCs w:val="24"/>
        </w:rPr>
        <w:t>n</w:t>
      </w:r>
      <w:r w:rsidRPr="007B2824">
        <w:rPr>
          <w:rFonts w:ascii="Times New Roman" w:hAnsi="Times New Roman" w:cs="Times New Roman"/>
          <w:sz w:val="24"/>
          <w:szCs w:val="24"/>
        </w:rPr>
        <w:t xml:space="preserve"> LUP is an outcomes-focused management approach as outlined in “A Unified Strategy to Implement ‘BLM’s Priorities for Recreation and Visitor Services’ </w:t>
      </w:r>
      <w:proofErr w:type="spellStart"/>
      <w:r w:rsidRPr="007B2824">
        <w:rPr>
          <w:rFonts w:ascii="Times New Roman" w:hAnsi="Times New Roman" w:cs="Times New Roman"/>
          <w:sz w:val="24"/>
          <w:szCs w:val="24"/>
        </w:rPr>
        <w:t>Workplan</w:t>
      </w:r>
      <w:proofErr w:type="spellEnd"/>
      <w:r w:rsidR="00322195">
        <w:rPr>
          <w:rFonts w:ascii="Times New Roman" w:hAnsi="Times New Roman" w:cs="Times New Roman"/>
          <w:sz w:val="24"/>
          <w:szCs w:val="24"/>
        </w:rPr>
        <w:t>.</w:t>
      </w:r>
      <w:r w:rsidRPr="007B2824">
        <w:rPr>
          <w:rFonts w:ascii="Times New Roman" w:hAnsi="Times New Roman" w:cs="Times New Roman"/>
          <w:sz w:val="24"/>
          <w:szCs w:val="24"/>
        </w:rPr>
        <w:t>”</w:t>
      </w:r>
    </w:p>
    <w:p w14:paraId="1657F6DB" w14:textId="77777777" w:rsidR="007B2824" w:rsidRPr="007B2824" w:rsidRDefault="007B2824" w:rsidP="007B2824">
      <w:pPr>
        <w:spacing w:after="0" w:line="240" w:lineRule="auto"/>
        <w:rPr>
          <w:rFonts w:ascii="Times New Roman" w:hAnsi="Times New Roman" w:cs="Times New Roman"/>
          <w:sz w:val="24"/>
          <w:szCs w:val="24"/>
        </w:rPr>
      </w:pPr>
    </w:p>
    <w:p w14:paraId="1657F6DC" w14:textId="77777777" w:rsidR="007B2824" w:rsidRPr="007B2824" w:rsidRDefault="007B2824" w:rsidP="007B2824">
      <w:pPr>
        <w:spacing w:after="0" w:line="240" w:lineRule="auto"/>
        <w:ind w:left="270"/>
        <w:rPr>
          <w:rFonts w:ascii="Times New Roman" w:hAnsi="Times New Roman" w:cs="Times New Roman"/>
          <w:sz w:val="24"/>
          <w:szCs w:val="24"/>
        </w:rPr>
      </w:pPr>
      <w:r w:rsidRPr="007B2824">
        <w:rPr>
          <w:rFonts w:ascii="Times New Roman" w:hAnsi="Times New Roman" w:cs="Times New Roman"/>
          <w:sz w:val="24"/>
          <w:szCs w:val="24"/>
        </w:rPr>
        <w:t xml:space="preserve">2.   </w:t>
      </w:r>
      <w:r w:rsidRPr="007B2824">
        <w:rPr>
          <w:rFonts w:ascii="Times New Roman" w:hAnsi="Times New Roman" w:cs="Times New Roman"/>
          <w:b/>
          <w:sz w:val="24"/>
          <w:szCs w:val="24"/>
        </w:rPr>
        <w:t>Allocation Systems.</w:t>
      </w:r>
      <w:r w:rsidRPr="007B2824">
        <w:rPr>
          <w:rFonts w:ascii="Times New Roman" w:hAnsi="Times New Roman" w:cs="Times New Roman"/>
          <w:sz w:val="24"/>
          <w:szCs w:val="24"/>
        </w:rPr>
        <w:t xml:space="preserve"> One of the key implementation actions available to recreation </w:t>
      </w:r>
    </w:p>
    <w:p w14:paraId="1657F6DD" w14:textId="7EAB733D" w:rsidR="007B2824" w:rsidRPr="007B2824" w:rsidRDefault="007B2824" w:rsidP="007B2824">
      <w:pPr>
        <w:spacing w:after="0" w:line="240" w:lineRule="auto"/>
        <w:ind w:left="630"/>
        <w:rPr>
          <w:rFonts w:ascii="Times New Roman" w:hAnsi="Times New Roman" w:cs="Times New Roman"/>
          <w:sz w:val="24"/>
          <w:szCs w:val="24"/>
        </w:rPr>
      </w:pPr>
      <w:proofErr w:type="gramStart"/>
      <w:r w:rsidRPr="007B2824">
        <w:rPr>
          <w:rFonts w:ascii="Times New Roman" w:hAnsi="Times New Roman" w:cs="Times New Roman"/>
          <w:sz w:val="24"/>
          <w:szCs w:val="24"/>
        </w:rPr>
        <w:t>planners</w:t>
      </w:r>
      <w:proofErr w:type="gramEnd"/>
      <w:r w:rsidRPr="007B2824">
        <w:rPr>
          <w:rFonts w:ascii="Times New Roman" w:hAnsi="Times New Roman" w:cs="Times New Roman"/>
          <w:sz w:val="24"/>
          <w:szCs w:val="24"/>
        </w:rPr>
        <w:t xml:space="preserve"> to manage recreation settings are the wide variety of recreation use allocation systems.</w:t>
      </w:r>
      <w:r w:rsidR="00130B90">
        <w:rPr>
          <w:rFonts w:ascii="Times New Roman" w:hAnsi="Times New Roman" w:cs="Times New Roman"/>
          <w:sz w:val="24"/>
          <w:szCs w:val="24"/>
        </w:rPr>
        <w:t xml:space="preserve"> </w:t>
      </w:r>
      <w:r w:rsidRPr="007B2824">
        <w:rPr>
          <w:rFonts w:ascii="Times New Roman" w:hAnsi="Times New Roman" w:cs="Times New Roman"/>
          <w:sz w:val="24"/>
          <w:szCs w:val="24"/>
        </w:rPr>
        <w:t>Recreation use allocation is defined as the deliberate distribution of recreation use opportunities</w:t>
      </w:r>
      <w:r w:rsidR="00A2475E">
        <w:rPr>
          <w:rFonts w:ascii="Times New Roman" w:hAnsi="Times New Roman" w:cs="Times New Roman"/>
          <w:sz w:val="24"/>
          <w:szCs w:val="24"/>
        </w:rPr>
        <w:t xml:space="preserve">. </w:t>
      </w:r>
      <w:r w:rsidR="00A2475E" w:rsidRPr="00A2475E">
        <w:rPr>
          <w:rFonts w:ascii="Times New Roman" w:hAnsi="Times New Roman" w:cs="Times New Roman"/>
          <w:sz w:val="24"/>
          <w:szCs w:val="24"/>
        </w:rPr>
        <w:t xml:space="preserve">The BLM’s allocation goals are to maximize opportunities, experiences, and allowable uses within established objectives and to minimize resource impacts and user conflicts. </w:t>
      </w:r>
      <w:r w:rsidRPr="007B2824">
        <w:rPr>
          <w:rFonts w:ascii="Times New Roman" w:hAnsi="Times New Roman" w:cs="Times New Roman"/>
          <w:sz w:val="24"/>
          <w:szCs w:val="24"/>
        </w:rPr>
        <w:t xml:space="preserve">Approaches for allocation include, but are not limited to, historic use, even split, freedom of choice, temporal and/or spatial zoning, </w:t>
      </w:r>
      <w:r w:rsidR="00130B90">
        <w:rPr>
          <w:rFonts w:ascii="Times New Roman" w:hAnsi="Times New Roman" w:cs="Times New Roman"/>
          <w:sz w:val="24"/>
          <w:szCs w:val="24"/>
        </w:rPr>
        <w:t xml:space="preserve">permit lottery, </w:t>
      </w:r>
      <w:r w:rsidRPr="007B2824">
        <w:rPr>
          <w:rFonts w:ascii="Times New Roman" w:hAnsi="Times New Roman" w:cs="Times New Roman"/>
          <w:sz w:val="24"/>
          <w:szCs w:val="24"/>
        </w:rPr>
        <w:t xml:space="preserve">etc. Decisions on whether to make use of a particular allocation system should be based on whether the allocation system has a direct relationship to the setting objectives identified in either the LUP or specific area management plans. That is, land managers should be able to show that the implementation of a particular allocation system will help achieve and maintain the desired recreation setting and opportunities and be able to facilitate targeted outcomes. Adaptive management principles should play a key role in any decision to implement an allocation system. If monitoring shows a particular allocation system is not working as intended, </w:t>
      </w:r>
      <w:r w:rsidR="0072702E">
        <w:rPr>
          <w:rFonts w:ascii="Times New Roman" w:hAnsi="Times New Roman" w:cs="Times New Roman"/>
          <w:sz w:val="24"/>
          <w:szCs w:val="24"/>
        </w:rPr>
        <w:t xml:space="preserve">outdoor </w:t>
      </w:r>
      <w:r w:rsidRPr="007B2824">
        <w:rPr>
          <w:rFonts w:ascii="Times New Roman" w:hAnsi="Times New Roman" w:cs="Times New Roman"/>
          <w:sz w:val="24"/>
          <w:szCs w:val="24"/>
        </w:rPr>
        <w:t>recreation planners should be responsive and make adjustments in a timely manner.</w:t>
      </w:r>
      <w:r w:rsidR="00906EB0">
        <w:rPr>
          <w:rFonts w:ascii="Times New Roman" w:hAnsi="Times New Roman" w:cs="Times New Roman"/>
          <w:sz w:val="24"/>
          <w:szCs w:val="24"/>
        </w:rPr>
        <w:t xml:space="preserve"> Allocation systems may be used to manage the identified visitor capacity </w:t>
      </w:r>
      <w:r w:rsidR="005B44FC">
        <w:rPr>
          <w:rFonts w:ascii="Times New Roman" w:hAnsi="Times New Roman" w:cs="Times New Roman"/>
          <w:sz w:val="24"/>
          <w:szCs w:val="24"/>
        </w:rPr>
        <w:t>of</w:t>
      </w:r>
      <w:r w:rsidR="00906EB0">
        <w:rPr>
          <w:rFonts w:ascii="Times New Roman" w:hAnsi="Times New Roman" w:cs="Times New Roman"/>
          <w:sz w:val="24"/>
          <w:szCs w:val="24"/>
        </w:rPr>
        <w:t xml:space="preserve"> </w:t>
      </w:r>
      <w:r w:rsidR="005B44FC">
        <w:rPr>
          <w:rFonts w:ascii="Times New Roman" w:hAnsi="Times New Roman" w:cs="Times New Roman"/>
          <w:sz w:val="24"/>
          <w:szCs w:val="24"/>
        </w:rPr>
        <w:t>n</w:t>
      </w:r>
      <w:r w:rsidR="00906EB0">
        <w:rPr>
          <w:rFonts w:ascii="Times New Roman" w:hAnsi="Times New Roman" w:cs="Times New Roman"/>
          <w:sz w:val="24"/>
          <w:szCs w:val="24"/>
        </w:rPr>
        <w:t xml:space="preserve">ational </w:t>
      </w:r>
      <w:r w:rsidR="005B44FC">
        <w:rPr>
          <w:rFonts w:ascii="Times New Roman" w:hAnsi="Times New Roman" w:cs="Times New Roman"/>
          <w:sz w:val="24"/>
          <w:szCs w:val="24"/>
        </w:rPr>
        <w:t>s</w:t>
      </w:r>
      <w:r w:rsidR="00906EB0">
        <w:rPr>
          <w:rFonts w:ascii="Times New Roman" w:hAnsi="Times New Roman" w:cs="Times New Roman"/>
          <w:sz w:val="24"/>
          <w:szCs w:val="24"/>
        </w:rPr>
        <w:t xml:space="preserve">cenic and </w:t>
      </w:r>
      <w:r w:rsidR="005B44FC">
        <w:rPr>
          <w:rFonts w:ascii="Times New Roman" w:hAnsi="Times New Roman" w:cs="Times New Roman"/>
          <w:sz w:val="24"/>
          <w:szCs w:val="24"/>
        </w:rPr>
        <w:t>h</w:t>
      </w:r>
      <w:r w:rsidR="00906EB0">
        <w:rPr>
          <w:rFonts w:ascii="Times New Roman" w:hAnsi="Times New Roman" w:cs="Times New Roman"/>
          <w:sz w:val="24"/>
          <w:szCs w:val="24"/>
        </w:rPr>
        <w:t xml:space="preserve">istoric </w:t>
      </w:r>
      <w:r w:rsidR="005B44FC">
        <w:rPr>
          <w:rFonts w:ascii="Times New Roman" w:hAnsi="Times New Roman" w:cs="Times New Roman"/>
          <w:sz w:val="24"/>
          <w:szCs w:val="24"/>
        </w:rPr>
        <w:t>t</w:t>
      </w:r>
      <w:r w:rsidR="00906EB0">
        <w:rPr>
          <w:rFonts w:ascii="Times New Roman" w:hAnsi="Times New Roman" w:cs="Times New Roman"/>
          <w:sz w:val="24"/>
          <w:szCs w:val="24"/>
        </w:rPr>
        <w:t xml:space="preserve">rails and </w:t>
      </w:r>
      <w:r w:rsidR="005B44FC">
        <w:rPr>
          <w:rFonts w:ascii="Times New Roman" w:hAnsi="Times New Roman" w:cs="Times New Roman"/>
          <w:sz w:val="24"/>
          <w:szCs w:val="24"/>
        </w:rPr>
        <w:t>w</w:t>
      </w:r>
      <w:r w:rsidR="00906EB0">
        <w:rPr>
          <w:rFonts w:ascii="Times New Roman" w:hAnsi="Times New Roman" w:cs="Times New Roman"/>
          <w:sz w:val="24"/>
          <w:szCs w:val="24"/>
        </w:rPr>
        <w:t xml:space="preserve">ild and </w:t>
      </w:r>
      <w:r w:rsidR="005B44FC">
        <w:rPr>
          <w:rFonts w:ascii="Times New Roman" w:hAnsi="Times New Roman" w:cs="Times New Roman"/>
          <w:sz w:val="24"/>
          <w:szCs w:val="24"/>
        </w:rPr>
        <w:t>s</w:t>
      </w:r>
      <w:r w:rsidR="00906EB0">
        <w:rPr>
          <w:rFonts w:ascii="Times New Roman" w:hAnsi="Times New Roman" w:cs="Times New Roman"/>
          <w:sz w:val="24"/>
          <w:szCs w:val="24"/>
        </w:rPr>
        <w:t xml:space="preserve">cenic </w:t>
      </w:r>
      <w:r w:rsidR="005B44FC">
        <w:rPr>
          <w:rFonts w:ascii="Times New Roman" w:hAnsi="Times New Roman" w:cs="Times New Roman"/>
          <w:sz w:val="24"/>
          <w:szCs w:val="24"/>
        </w:rPr>
        <w:t>r</w:t>
      </w:r>
      <w:r w:rsidR="00906EB0">
        <w:rPr>
          <w:rFonts w:ascii="Times New Roman" w:hAnsi="Times New Roman" w:cs="Times New Roman"/>
          <w:sz w:val="24"/>
          <w:szCs w:val="24"/>
        </w:rPr>
        <w:t>ivers, as required by statute.</w:t>
      </w:r>
    </w:p>
    <w:p w14:paraId="1657F6DE" w14:textId="77777777" w:rsidR="007B2824" w:rsidRPr="007B2824" w:rsidRDefault="007B2824" w:rsidP="007B2824">
      <w:pPr>
        <w:spacing w:after="0" w:line="240" w:lineRule="auto"/>
        <w:rPr>
          <w:rFonts w:ascii="Times New Roman" w:hAnsi="Times New Roman" w:cs="Times New Roman"/>
          <w:sz w:val="24"/>
          <w:szCs w:val="24"/>
        </w:rPr>
      </w:pPr>
      <w:r w:rsidRPr="007B2824">
        <w:rPr>
          <w:rFonts w:ascii="Times New Roman" w:hAnsi="Times New Roman" w:cs="Times New Roman"/>
          <w:sz w:val="24"/>
          <w:szCs w:val="24"/>
        </w:rPr>
        <w:t xml:space="preserve"> </w:t>
      </w:r>
    </w:p>
    <w:p w14:paraId="1657F6DF" w14:textId="77777777" w:rsidR="007B2824" w:rsidRPr="007B2824" w:rsidRDefault="007B2824" w:rsidP="007B2824">
      <w:pPr>
        <w:spacing w:after="0" w:line="240" w:lineRule="auto"/>
        <w:ind w:left="630"/>
        <w:rPr>
          <w:rFonts w:ascii="Times New Roman" w:hAnsi="Times New Roman" w:cs="Times New Roman"/>
          <w:sz w:val="24"/>
          <w:szCs w:val="24"/>
        </w:rPr>
      </w:pPr>
      <w:r w:rsidRPr="007B2824">
        <w:rPr>
          <w:rFonts w:ascii="Times New Roman" w:hAnsi="Times New Roman" w:cs="Times New Roman"/>
          <w:sz w:val="24"/>
          <w:szCs w:val="24"/>
        </w:rPr>
        <w:t xml:space="preserve">a.   </w:t>
      </w:r>
      <w:r w:rsidRPr="007B2824">
        <w:rPr>
          <w:rFonts w:ascii="Times New Roman" w:hAnsi="Times New Roman" w:cs="Times New Roman"/>
          <w:b/>
          <w:sz w:val="24"/>
          <w:szCs w:val="24"/>
        </w:rPr>
        <w:t>Special Recreation Permits.</w:t>
      </w:r>
      <w:r w:rsidRPr="007B2824">
        <w:rPr>
          <w:rFonts w:ascii="Times New Roman" w:hAnsi="Times New Roman" w:cs="Times New Roman"/>
          <w:sz w:val="24"/>
          <w:szCs w:val="24"/>
        </w:rPr>
        <w:t xml:space="preserve"> A key part of recreation use allocation is the issuance of </w:t>
      </w:r>
    </w:p>
    <w:p w14:paraId="1657F6E0" w14:textId="3A435E08" w:rsidR="007B2824" w:rsidRPr="007B2824" w:rsidRDefault="007B2824" w:rsidP="007B2824">
      <w:pPr>
        <w:spacing w:after="0" w:line="240" w:lineRule="auto"/>
        <w:ind w:left="990"/>
        <w:rPr>
          <w:rFonts w:ascii="Times New Roman" w:hAnsi="Times New Roman" w:cs="Times New Roman"/>
          <w:sz w:val="24"/>
          <w:szCs w:val="24"/>
        </w:rPr>
      </w:pPr>
      <w:proofErr w:type="gramStart"/>
      <w:r w:rsidRPr="007B2824">
        <w:rPr>
          <w:rFonts w:ascii="Times New Roman" w:hAnsi="Times New Roman" w:cs="Times New Roman"/>
          <w:sz w:val="24"/>
          <w:szCs w:val="24"/>
        </w:rPr>
        <w:t>SRPs.</w:t>
      </w:r>
      <w:proofErr w:type="gramEnd"/>
      <w:r w:rsidRPr="007B2824">
        <w:rPr>
          <w:rFonts w:ascii="Times New Roman" w:hAnsi="Times New Roman" w:cs="Times New Roman"/>
          <w:sz w:val="24"/>
          <w:szCs w:val="24"/>
        </w:rPr>
        <w:t xml:space="preserve"> While SRPs are required for all commercial service providers operating on public lands and waters, the BLM has the </w:t>
      </w:r>
      <w:r w:rsidR="00026C0F">
        <w:rPr>
          <w:rFonts w:ascii="Times New Roman" w:hAnsi="Times New Roman" w:cs="Times New Roman"/>
          <w:sz w:val="24"/>
          <w:szCs w:val="24"/>
        </w:rPr>
        <w:t xml:space="preserve">discretionary </w:t>
      </w:r>
      <w:r w:rsidRPr="007B2824">
        <w:rPr>
          <w:rFonts w:ascii="Times New Roman" w:hAnsi="Times New Roman" w:cs="Times New Roman"/>
          <w:sz w:val="24"/>
          <w:szCs w:val="24"/>
        </w:rPr>
        <w:t xml:space="preserve">authority to deny a permit </w:t>
      </w:r>
      <w:r w:rsidR="00026C0F">
        <w:rPr>
          <w:rFonts w:ascii="Times New Roman" w:hAnsi="Times New Roman" w:cs="Times New Roman"/>
          <w:sz w:val="24"/>
          <w:szCs w:val="24"/>
        </w:rPr>
        <w:t>for reasons which include</w:t>
      </w:r>
      <w:r w:rsidRPr="007B2824">
        <w:rPr>
          <w:rFonts w:ascii="Times New Roman" w:hAnsi="Times New Roman" w:cs="Times New Roman"/>
          <w:sz w:val="24"/>
          <w:szCs w:val="24"/>
        </w:rPr>
        <w:t xml:space="preserve"> </w:t>
      </w:r>
      <w:r w:rsidR="00026C0F">
        <w:rPr>
          <w:rFonts w:ascii="Times New Roman" w:hAnsi="Times New Roman" w:cs="Times New Roman"/>
          <w:sz w:val="24"/>
          <w:szCs w:val="24"/>
        </w:rPr>
        <w:t>if a</w:t>
      </w:r>
      <w:r w:rsidR="00026C0F" w:rsidRPr="007B2824">
        <w:rPr>
          <w:rFonts w:ascii="Times New Roman" w:hAnsi="Times New Roman" w:cs="Times New Roman"/>
          <w:sz w:val="24"/>
          <w:szCs w:val="24"/>
        </w:rPr>
        <w:t xml:space="preserve"> </w:t>
      </w:r>
      <w:r w:rsidRPr="007B2824">
        <w:rPr>
          <w:rFonts w:ascii="Times New Roman" w:hAnsi="Times New Roman" w:cs="Times New Roman"/>
          <w:sz w:val="24"/>
          <w:szCs w:val="24"/>
        </w:rPr>
        <w:t>particular permit would (1) negatively impact the recreation setting or (2) increase conflicts with other SRPs and individual users. The BLM can also deny a permit if (1) the field office does not have the ability to administer and monitor SRPs and visitor use or (2) it can be shown there is little to no public demand for services. Managers should</w:t>
      </w:r>
      <w:r w:rsidR="00026C0F">
        <w:rPr>
          <w:rFonts w:ascii="Times New Roman" w:hAnsi="Times New Roman" w:cs="Times New Roman"/>
          <w:sz w:val="24"/>
          <w:szCs w:val="24"/>
        </w:rPr>
        <w:t xml:space="preserve"> </w:t>
      </w:r>
      <w:r w:rsidRPr="007B2824">
        <w:rPr>
          <w:rFonts w:ascii="Times New Roman" w:hAnsi="Times New Roman" w:cs="Times New Roman"/>
          <w:sz w:val="24"/>
          <w:szCs w:val="24"/>
        </w:rPr>
        <w:t xml:space="preserve">conduct needs assessments to analyze these factors and make determinations regarding the type and level of SRPs needed in particular areas that will help achieve the recreational setting goals and objectives. Managers are encouraged to make use of programmatic </w:t>
      </w:r>
      <w:r w:rsidR="005B44FC">
        <w:rPr>
          <w:rFonts w:ascii="Times New Roman" w:hAnsi="Times New Roman" w:cs="Times New Roman"/>
          <w:sz w:val="24"/>
          <w:szCs w:val="24"/>
        </w:rPr>
        <w:t>EAs</w:t>
      </w:r>
      <w:r w:rsidRPr="007B2824">
        <w:rPr>
          <w:rFonts w:ascii="Times New Roman" w:hAnsi="Times New Roman" w:cs="Times New Roman"/>
          <w:sz w:val="24"/>
          <w:szCs w:val="24"/>
        </w:rPr>
        <w:t xml:space="preserve">, completed in conjunction with outfitter needs assessments, to streamline the </w:t>
      </w:r>
      <w:proofErr w:type="spellStart"/>
      <w:r w:rsidRPr="007B2824">
        <w:rPr>
          <w:rFonts w:ascii="Times New Roman" w:hAnsi="Times New Roman" w:cs="Times New Roman"/>
          <w:sz w:val="24"/>
          <w:szCs w:val="24"/>
        </w:rPr>
        <w:t>decisionmaking</w:t>
      </w:r>
      <w:proofErr w:type="spellEnd"/>
      <w:r w:rsidRPr="007B2824">
        <w:rPr>
          <w:rFonts w:ascii="Times New Roman" w:hAnsi="Times New Roman" w:cs="Times New Roman"/>
          <w:sz w:val="24"/>
          <w:szCs w:val="24"/>
        </w:rPr>
        <w:t xml:space="preserve"> process pertaining to the issuance of SRPs and to support the rationale for denying SRPs where appropriate.</w:t>
      </w:r>
      <w:r w:rsidR="00906EB0">
        <w:rPr>
          <w:rFonts w:ascii="Times New Roman" w:hAnsi="Times New Roman" w:cs="Times New Roman"/>
          <w:sz w:val="24"/>
          <w:szCs w:val="24"/>
        </w:rPr>
        <w:t xml:space="preserve"> </w:t>
      </w:r>
    </w:p>
    <w:p w14:paraId="1657F6E1" w14:textId="77777777" w:rsidR="007B2824" w:rsidRPr="007B2824" w:rsidRDefault="007B2824" w:rsidP="007B2824">
      <w:pPr>
        <w:spacing w:after="0" w:line="240" w:lineRule="auto"/>
        <w:rPr>
          <w:rFonts w:ascii="Times New Roman" w:hAnsi="Times New Roman" w:cs="Times New Roman"/>
          <w:sz w:val="24"/>
          <w:szCs w:val="24"/>
        </w:rPr>
      </w:pPr>
    </w:p>
    <w:p w14:paraId="1657F6E2" w14:textId="77777777" w:rsidR="005B44FC" w:rsidRDefault="007B2824" w:rsidP="005B44FC">
      <w:pPr>
        <w:spacing w:after="0" w:line="240" w:lineRule="auto"/>
        <w:ind w:left="270"/>
        <w:rPr>
          <w:rFonts w:ascii="Times New Roman" w:eastAsia="Times New Roman" w:hAnsi="Times New Roman" w:cs="Times New Roman"/>
          <w:color w:val="000000"/>
          <w:sz w:val="24"/>
          <w:szCs w:val="24"/>
        </w:rPr>
      </w:pPr>
      <w:r w:rsidRPr="007B2824">
        <w:rPr>
          <w:rFonts w:ascii="Times New Roman" w:hAnsi="Times New Roman" w:cs="Times New Roman"/>
          <w:sz w:val="24"/>
          <w:szCs w:val="24"/>
        </w:rPr>
        <w:t xml:space="preserve">3.   </w:t>
      </w:r>
      <w:r w:rsidRPr="007B2824">
        <w:rPr>
          <w:rFonts w:ascii="Times New Roman" w:hAnsi="Times New Roman" w:cs="Times New Roman"/>
          <w:b/>
          <w:sz w:val="24"/>
          <w:szCs w:val="24"/>
        </w:rPr>
        <w:t>Use Restrictions and Supplementary Rules.</w:t>
      </w:r>
      <w:r w:rsidRPr="007B2824">
        <w:rPr>
          <w:rFonts w:ascii="Times New Roman" w:hAnsi="Times New Roman" w:cs="Times New Roman"/>
          <w:sz w:val="24"/>
          <w:szCs w:val="24"/>
        </w:rPr>
        <w:t xml:space="preserve"> </w:t>
      </w:r>
      <w:r w:rsidR="00603F2A" w:rsidRPr="00603F2A">
        <w:rPr>
          <w:rFonts w:ascii="Times New Roman" w:eastAsia="Times New Roman" w:hAnsi="Times New Roman" w:cs="Times New Roman"/>
          <w:color w:val="000000"/>
          <w:sz w:val="24"/>
          <w:szCs w:val="24"/>
        </w:rPr>
        <w:t xml:space="preserve">Supplementary rules are used to support </w:t>
      </w:r>
    </w:p>
    <w:p w14:paraId="1657F6E3" w14:textId="457B22C9" w:rsidR="00603F2A" w:rsidRPr="00603F2A" w:rsidRDefault="00603F2A" w:rsidP="005B44FC">
      <w:pPr>
        <w:spacing w:after="0" w:line="240" w:lineRule="auto"/>
        <w:ind w:left="630"/>
        <w:rPr>
          <w:rFonts w:ascii="Times New Roman" w:eastAsia="Times New Roman" w:hAnsi="Times New Roman" w:cs="Times New Roman"/>
          <w:color w:val="000000"/>
          <w:sz w:val="24"/>
          <w:szCs w:val="24"/>
        </w:rPr>
      </w:pPr>
      <w:r w:rsidRPr="00603F2A">
        <w:rPr>
          <w:rFonts w:ascii="Times New Roman" w:eastAsia="Times New Roman" w:hAnsi="Times New Roman" w:cs="Times New Roman"/>
          <w:color w:val="000000"/>
          <w:sz w:val="24"/>
          <w:szCs w:val="24"/>
        </w:rPr>
        <w:t>objectives of 43 CFR 8365, “Rules of Conduct</w:t>
      </w:r>
      <w:r w:rsidR="005B44FC">
        <w:rPr>
          <w:rFonts w:ascii="Times New Roman" w:eastAsia="Times New Roman" w:hAnsi="Times New Roman" w:cs="Times New Roman"/>
          <w:color w:val="000000"/>
          <w:sz w:val="24"/>
          <w:szCs w:val="24"/>
        </w:rPr>
        <w:t>,</w:t>
      </w:r>
      <w:r w:rsidRPr="00603F2A">
        <w:rPr>
          <w:rFonts w:ascii="Times New Roman" w:eastAsia="Times New Roman" w:hAnsi="Times New Roman" w:cs="Times New Roman"/>
          <w:color w:val="000000"/>
          <w:sz w:val="24"/>
          <w:szCs w:val="24"/>
        </w:rPr>
        <w:t>” for the protection of public lands and resources and for the protection, comfort</w:t>
      </w:r>
      <w:r w:rsidR="005B44FC">
        <w:rPr>
          <w:rFonts w:ascii="Times New Roman" w:eastAsia="Times New Roman" w:hAnsi="Times New Roman" w:cs="Times New Roman"/>
          <w:color w:val="000000"/>
          <w:sz w:val="24"/>
          <w:szCs w:val="24"/>
        </w:rPr>
        <w:t>,</w:t>
      </w:r>
      <w:r w:rsidRPr="00603F2A">
        <w:rPr>
          <w:rFonts w:ascii="Times New Roman" w:eastAsia="Times New Roman" w:hAnsi="Times New Roman" w:cs="Times New Roman"/>
          <w:color w:val="000000"/>
          <w:sz w:val="24"/>
          <w:szCs w:val="24"/>
        </w:rPr>
        <w:t xml:space="preserve"> and well-being of the public in its use of recreation areas, sites</w:t>
      </w:r>
      <w:r w:rsidR="005B44FC">
        <w:rPr>
          <w:rFonts w:ascii="Times New Roman" w:eastAsia="Times New Roman" w:hAnsi="Times New Roman" w:cs="Times New Roman"/>
          <w:color w:val="000000"/>
          <w:sz w:val="24"/>
          <w:szCs w:val="24"/>
        </w:rPr>
        <w:t>,</w:t>
      </w:r>
      <w:r w:rsidRPr="00603F2A">
        <w:rPr>
          <w:rFonts w:ascii="Times New Roman" w:eastAsia="Times New Roman" w:hAnsi="Times New Roman" w:cs="Times New Roman"/>
          <w:color w:val="000000"/>
          <w:sz w:val="24"/>
          <w:szCs w:val="24"/>
        </w:rPr>
        <w:t xml:space="preserve"> and facilities on public lands. Supplementary rules </w:t>
      </w:r>
      <w:r w:rsidR="00E926C7">
        <w:rPr>
          <w:rFonts w:ascii="Times New Roman" w:eastAsia="Times New Roman" w:hAnsi="Times New Roman" w:cs="Times New Roman"/>
          <w:color w:val="000000"/>
          <w:sz w:val="24"/>
          <w:szCs w:val="24"/>
        </w:rPr>
        <w:t>may</w:t>
      </w:r>
      <w:r w:rsidR="00E926C7" w:rsidRPr="00603F2A">
        <w:rPr>
          <w:rFonts w:ascii="Times New Roman" w:eastAsia="Times New Roman" w:hAnsi="Times New Roman" w:cs="Times New Roman"/>
          <w:color w:val="000000"/>
          <w:sz w:val="24"/>
          <w:szCs w:val="24"/>
        </w:rPr>
        <w:t xml:space="preserve"> </w:t>
      </w:r>
      <w:r w:rsidRPr="00603F2A">
        <w:rPr>
          <w:rFonts w:ascii="Times New Roman" w:eastAsia="Times New Roman" w:hAnsi="Times New Roman" w:cs="Times New Roman"/>
          <w:color w:val="000000"/>
          <w:sz w:val="24"/>
          <w:szCs w:val="24"/>
        </w:rPr>
        <w:t xml:space="preserve">not duplicate or conflict with these or other </w:t>
      </w:r>
      <w:r w:rsidR="005B44FC">
        <w:rPr>
          <w:rFonts w:ascii="Times New Roman" w:eastAsia="Times New Roman" w:hAnsi="Times New Roman" w:cs="Times New Roman"/>
          <w:color w:val="000000"/>
          <w:sz w:val="24"/>
          <w:szCs w:val="24"/>
        </w:rPr>
        <w:t>f</w:t>
      </w:r>
      <w:r w:rsidRPr="00603F2A">
        <w:rPr>
          <w:rFonts w:ascii="Times New Roman" w:eastAsia="Times New Roman" w:hAnsi="Times New Roman" w:cs="Times New Roman"/>
          <w:color w:val="000000"/>
          <w:sz w:val="24"/>
          <w:szCs w:val="24"/>
        </w:rPr>
        <w:t>ederal regulations. </w:t>
      </w:r>
    </w:p>
    <w:p w14:paraId="2AEAD360" w14:textId="77777777" w:rsidR="005E5141" w:rsidRDefault="00603F2A" w:rsidP="005B44FC">
      <w:pPr>
        <w:shd w:val="clear" w:color="auto" w:fill="FFFFFF"/>
        <w:spacing w:before="100" w:beforeAutospacing="1" w:after="100" w:afterAutospacing="1" w:line="240" w:lineRule="auto"/>
        <w:ind w:left="630"/>
        <w:rPr>
          <w:rFonts w:ascii="Times New Roman" w:hAnsi="Times New Roman" w:cs="Times New Roman"/>
          <w:sz w:val="24"/>
          <w:szCs w:val="24"/>
        </w:rPr>
        <w:sectPr w:rsidR="005E5141" w:rsidSect="003A7C61">
          <w:headerReference w:type="default" r:id="rId118"/>
          <w:pgSz w:w="12240" w:h="15840"/>
          <w:pgMar w:top="1008" w:right="1440" w:bottom="720" w:left="1440" w:header="864" w:footer="720" w:gutter="0"/>
          <w:pgNumType w:start="1"/>
          <w:cols w:space="720"/>
          <w:noEndnote/>
          <w:docGrid w:linePitch="299"/>
        </w:sectPr>
      </w:pPr>
      <w:r w:rsidRPr="00603F2A">
        <w:rPr>
          <w:rFonts w:ascii="Times New Roman" w:eastAsia="Times New Roman" w:hAnsi="Times New Roman" w:cs="Times New Roman"/>
          <w:color w:val="000000"/>
          <w:sz w:val="24"/>
          <w:szCs w:val="24"/>
        </w:rPr>
        <w:t xml:space="preserve">Supplementary rules may be proposed in circumstances </w:t>
      </w:r>
      <w:r w:rsidR="005B44FC">
        <w:rPr>
          <w:rFonts w:ascii="Times New Roman" w:eastAsia="Times New Roman" w:hAnsi="Times New Roman" w:cs="Times New Roman"/>
          <w:color w:val="000000"/>
          <w:sz w:val="24"/>
          <w:szCs w:val="24"/>
        </w:rPr>
        <w:t>in which</w:t>
      </w:r>
      <w:r w:rsidRPr="00603F2A">
        <w:rPr>
          <w:rFonts w:ascii="Times New Roman" w:eastAsia="Times New Roman" w:hAnsi="Times New Roman" w:cs="Times New Roman"/>
          <w:color w:val="000000"/>
          <w:sz w:val="24"/>
          <w:szCs w:val="24"/>
        </w:rPr>
        <w:t xml:space="preserve"> existing regulations are not sufficient to manage resource use conflicts or to protect resources and may also be needed to implement decisions in </w:t>
      </w:r>
      <w:r w:rsidR="005B44FC">
        <w:rPr>
          <w:rFonts w:ascii="Times New Roman" w:eastAsia="Times New Roman" w:hAnsi="Times New Roman" w:cs="Times New Roman"/>
          <w:color w:val="000000"/>
          <w:sz w:val="24"/>
          <w:szCs w:val="24"/>
        </w:rPr>
        <w:t>RMPs</w:t>
      </w:r>
      <w:r w:rsidRPr="00603F2A">
        <w:rPr>
          <w:rFonts w:ascii="Times New Roman" w:eastAsia="Times New Roman" w:hAnsi="Times New Roman" w:cs="Times New Roman"/>
          <w:color w:val="000000"/>
          <w:sz w:val="24"/>
          <w:szCs w:val="24"/>
        </w:rPr>
        <w:t xml:space="preserve"> or other planning documents.</w:t>
      </w:r>
      <w:r w:rsidR="005B44FC">
        <w:rPr>
          <w:rFonts w:ascii="Times New Roman" w:eastAsia="Times New Roman" w:hAnsi="Times New Roman" w:cs="Times New Roman"/>
          <w:color w:val="000000"/>
          <w:sz w:val="24"/>
          <w:szCs w:val="24"/>
        </w:rPr>
        <w:t xml:space="preserve"> </w:t>
      </w:r>
      <w:r>
        <w:rPr>
          <w:rFonts w:ascii="Times New Roman" w:hAnsi="Times New Roman" w:cs="Times New Roman"/>
          <w:sz w:val="24"/>
          <w:szCs w:val="24"/>
        </w:rPr>
        <w:t xml:space="preserve">Procedures for establishing </w:t>
      </w:r>
      <w:r w:rsidR="007B2824" w:rsidRPr="007B2824">
        <w:rPr>
          <w:rFonts w:ascii="Times New Roman" w:hAnsi="Times New Roman" w:cs="Times New Roman"/>
          <w:sz w:val="24"/>
          <w:szCs w:val="24"/>
        </w:rPr>
        <w:t xml:space="preserve">supplementary rules can be found in 43 CFR 8365.1-6 </w:t>
      </w:r>
      <w:r w:rsidR="006E4F95">
        <w:rPr>
          <w:rFonts w:ascii="Times New Roman" w:hAnsi="Times New Roman" w:cs="Times New Roman"/>
          <w:sz w:val="24"/>
          <w:szCs w:val="24"/>
        </w:rPr>
        <w:t>(</w:t>
      </w:r>
      <w:r w:rsidR="00E926C7">
        <w:rPr>
          <w:rFonts w:ascii="Times New Roman" w:hAnsi="Times New Roman" w:cs="Times New Roman"/>
          <w:sz w:val="24"/>
          <w:szCs w:val="24"/>
        </w:rPr>
        <w:t>as permitted by Section 310 of the Federal Land Policy and Management Act of 1976 (43</w:t>
      </w:r>
      <w:r w:rsidR="00EE3B52">
        <w:rPr>
          <w:rFonts w:ascii="Times New Roman" w:hAnsi="Times New Roman" w:cs="Times New Roman"/>
          <w:sz w:val="24"/>
          <w:szCs w:val="24"/>
        </w:rPr>
        <w:t xml:space="preserve"> </w:t>
      </w:r>
      <w:r w:rsidR="007B2824" w:rsidRPr="007B2824">
        <w:rPr>
          <w:rFonts w:ascii="Times New Roman" w:hAnsi="Times New Roman" w:cs="Times New Roman"/>
          <w:sz w:val="24"/>
          <w:szCs w:val="24"/>
        </w:rPr>
        <w:t>U.S.C. 1740</w:t>
      </w:r>
      <w:r w:rsidR="00E926C7">
        <w:rPr>
          <w:rFonts w:ascii="Times New Roman" w:hAnsi="Times New Roman" w:cs="Times New Roman"/>
          <w:sz w:val="24"/>
          <w:szCs w:val="24"/>
        </w:rPr>
        <w:t>)</w:t>
      </w:r>
      <w:r w:rsidR="006E4F95">
        <w:rPr>
          <w:rFonts w:ascii="Times New Roman" w:hAnsi="Times New Roman" w:cs="Times New Roman"/>
          <w:sz w:val="24"/>
          <w:szCs w:val="24"/>
        </w:rPr>
        <w:t>).</w:t>
      </w:r>
      <w:r w:rsidR="00E926C7">
        <w:rPr>
          <w:rFonts w:ascii="Times New Roman" w:hAnsi="Times New Roman" w:cs="Times New Roman"/>
          <w:sz w:val="24"/>
          <w:szCs w:val="24"/>
        </w:rPr>
        <w:t xml:space="preserve"> </w:t>
      </w:r>
    </w:p>
    <w:p w14:paraId="1657F6E4" w14:textId="0C44151E" w:rsidR="007B2824" w:rsidRPr="007B2824" w:rsidRDefault="00E926C7" w:rsidP="005B44FC">
      <w:pPr>
        <w:shd w:val="clear" w:color="auto" w:fill="FFFFFF"/>
        <w:spacing w:before="100" w:beforeAutospacing="1" w:after="100" w:afterAutospacing="1" w:line="240" w:lineRule="auto"/>
        <w:ind w:left="630"/>
        <w:rPr>
          <w:rFonts w:ascii="Times New Roman" w:hAnsi="Times New Roman" w:cs="Times New Roman"/>
          <w:sz w:val="24"/>
          <w:szCs w:val="24"/>
        </w:rPr>
      </w:pPr>
      <w:r>
        <w:rPr>
          <w:rFonts w:ascii="Times New Roman" w:hAnsi="Times New Roman" w:cs="Times New Roman"/>
          <w:sz w:val="24"/>
          <w:szCs w:val="24"/>
        </w:rPr>
        <w:lastRenderedPageBreak/>
        <w:t>Assistance for developing supplementary rules is available f</w:t>
      </w:r>
      <w:r w:rsidR="00DF6E9E">
        <w:rPr>
          <w:rFonts w:ascii="Times New Roman" w:hAnsi="Times New Roman" w:cs="Times New Roman"/>
          <w:sz w:val="24"/>
          <w:szCs w:val="24"/>
        </w:rPr>
        <w:t>rom</w:t>
      </w:r>
      <w:r>
        <w:rPr>
          <w:rFonts w:ascii="Times New Roman" w:hAnsi="Times New Roman" w:cs="Times New Roman"/>
          <w:sz w:val="24"/>
          <w:szCs w:val="24"/>
        </w:rPr>
        <w:t xml:space="preserve"> the Washington Office Divi</w:t>
      </w:r>
      <w:r w:rsidR="00922BA8">
        <w:rPr>
          <w:rFonts w:ascii="Times New Roman" w:hAnsi="Times New Roman" w:cs="Times New Roman"/>
          <w:sz w:val="24"/>
          <w:szCs w:val="24"/>
        </w:rPr>
        <w:t xml:space="preserve">sion of Regulatory Affairs. See </w:t>
      </w:r>
      <w:r w:rsidR="00680DD8">
        <w:rPr>
          <w:rFonts w:ascii="Times New Roman" w:hAnsi="Times New Roman" w:cs="Times New Roman"/>
          <w:sz w:val="24"/>
          <w:szCs w:val="24"/>
        </w:rPr>
        <w:t>h</w:t>
      </w:r>
      <w:r w:rsidRPr="00E926C7">
        <w:rPr>
          <w:rFonts w:ascii="Times New Roman" w:hAnsi="Times New Roman" w:cs="Times New Roman"/>
          <w:sz w:val="24"/>
          <w:szCs w:val="24"/>
        </w:rPr>
        <w:t>ttp://web.blm.gov/wo600/regulations/rulemaking.php</w:t>
      </w:r>
      <w:r w:rsidR="00567E5C">
        <w:rPr>
          <w:rFonts w:ascii="Times New Roman" w:hAnsi="Times New Roman" w:cs="Times New Roman"/>
          <w:sz w:val="24"/>
          <w:szCs w:val="24"/>
        </w:rPr>
        <w:t>.</w:t>
      </w:r>
    </w:p>
    <w:p w14:paraId="1657F6E5" w14:textId="77777777" w:rsidR="007B2824" w:rsidRPr="007B2824" w:rsidRDefault="007B2824" w:rsidP="007B2824">
      <w:pPr>
        <w:spacing w:after="0" w:line="240" w:lineRule="auto"/>
        <w:ind w:left="270"/>
        <w:rPr>
          <w:rFonts w:ascii="Times New Roman" w:hAnsi="Times New Roman" w:cs="Times New Roman"/>
          <w:sz w:val="24"/>
          <w:szCs w:val="24"/>
        </w:rPr>
      </w:pPr>
      <w:r w:rsidRPr="007B2824">
        <w:rPr>
          <w:rFonts w:ascii="Times New Roman" w:hAnsi="Times New Roman" w:cs="Times New Roman"/>
          <w:sz w:val="24"/>
          <w:szCs w:val="24"/>
        </w:rPr>
        <w:t xml:space="preserve">4.   </w:t>
      </w:r>
      <w:r w:rsidRPr="007B2824">
        <w:rPr>
          <w:rFonts w:ascii="Times New Roman" w:hAnsi="Times New Roman" w:cs="Times New Roman"/>
          <w:b/>
          <w:sz w:val="24"/>
          <w:szCs w:val="24"/>
        </w:rPr>
        <w:t>Partnerships and Collaboration.</w:t>
      </w:r>
      <w:r w:rsidRPr="007B2824">
        <w:rPr>
          <w:rFonts w:ascii="Times New Roman" w:hAnsi="Times New Roman" w:cs="Times New Roman"/>
          <w:sz w:val="24"/>
          <w:szCs w:val="24"/>
        </w:rPr>
        <w:t xml:space="preserve"> Collaboration is a process in which interested </w:t>
      </w:r>
    </w:p>
    <w:p w14:paraId="1657F6E6" w14:textId="77777777" w:rsidR="007B2824" w:rsidRPr="007B2824" w:rsidRDefault="007B2824" w:rsidP="007B2824">
      <w:pPr>
        <w:spacing w:after="0" w:line="240" w:lineRule="auto"/>
        <w:ind w:left="630"/>
        <w:rPr>
          <w:rFonts w:ascii="Times New Roman" w:hAnsi="Times New Roman" w:cs="Times New Roman"/>
          <w:sz w:val="24"/>
          <w:szCs w:val="24"/>
        </w:rPr>
      </w:pPr>
      <w:proofErr w:type="gramStart"/>
      <w:r w:rsidRPr="007B2824">
        <w:rPr>
          <w:rFonts w:ascii="Times New Roman" w:hAnsi="Times New Roman" w:cs="Times New Roman"/>
          <w:sz w:val="24"/>
          <w:szCs w:val="24"/>
        </w:rPr>
        <w:t>people</w:t>
      </w:r>
      <w:proofErr w:type="gramEnd"/>
      <w:r w:rsidRPr="007B2824">
        <w:rPr>
          <w:rFonts w:ascii="Times New Roman" w:hAnsi="Times New Roman" w:cs="Times New Roman"/>
          <w:sz w:val="24"/>
          <w:szCs w:val="24"/>
        </w:rPr>
        <w:t xml:space="preserve"> work together to seek solutions. A partnership is an agreement between two or more entities, created to achieve or to assist in reaching a common goal. Partnerships may involve one organization u</w:t>
      </w:r>
      <w:r w:rsidR="008E4ED9">
        <w:rPr>
          <w:rFonts w:ascii="Times New Roman" w:hAnsi="Times New Roman" w:cs="Times New Roman"/>
          <w:sz w:val="24"/>
          <w:szCs w:val="24"/>
        </w:rPr>
        <w:t>s</w:t>
      </w:r>
      <w:r w:rsidRPr="007B2824">
        <w:rPr>
          <w:rFonts w:ascii="Times New Roman" w:hAnsi="Times New Roman" w:cs="Times New Roman"/>
          <w:sz w:val="24"/>
          <w:szCs w:val="24"/>
        </w:rPr>
        <w:t xml:space="preserve">ing another’s unique abilities, equipment, or services, or it may be a sharing of resources (e.g., money, time, knowledge, equipment, etc.) to accomplish short- or long-term objectives for one or all of the participating partners. </w:t>
      </w:r>
    </w:p>
    <w:p w14:paraId="1657F6E7" w14:textId="77777777" w:rsidR="007B2824" w:rsidRPr="007B2824" w:rsidRDefault="007B2824" w:rsidP="007B2824">
      <w:pPr>
        <w:spacing w:after="0" w:line="240" w:lineRule="auto"/>
        <w:rPr>
          <w:rFonts w:ascii="Times New Roman" w:hAnsi="Times New Roman" w:cs="Times New Roman"/>
          <w:sz w:val="24"/>
          <w:szCs w:val="24"/>
        </w:rPr>
      </w:pPr>
    </w:p>
    <w:p w14:paraId="1657F6E8" w14:textId="77777777" w:rsidR="007B2824" w:rsidRDefault="007B2824" w:rsidP="007B2824">
      <w:pPr>
        <w:spacing w:after="0" w:line="240" w:lineRule="auto"/>
        <w:ind w:left="630"/>
        <w:rPr>
          <w:rFonts w:ascii="Times New Roman" w:hAnsi="Times New Roman" w:cs="Times New Roman"/>
          <w:sz w:val="24"/>
          <w:szCs w:val="24"/>
        </w:rPr>
      </w:pPr>
      <w:r w:rsidRPr="007B2824">
        <w:rPr>
          <w:rFonts w:ascii="Times New Roman" w:hAnsi="Times New Roman" w:cs="Times New Roman"/>
          <w:sz w:val="24"/>
          <w:szCs w:val="24"/>
        </w:rPr>
        <w:t xml:space="preserve">a.   The authorities for collaboration include: </w:t>
      </w:r>
    </w:p>
    <w:p w14:paraId="5FBFF5DA" w14:textId="77777777" w:rsidR="00857E66" w:rsidRDefault="00857E66" w:rsidP="007B2824">
      <w:pPr>
        <w:spacing w:after="0" w:line="240" w:lineRule="auto"/>
        <w:ind w:left="630"/>
        <w:rPr>
          <w:rFonts w:ascii="Times New Roman" w:hAnsi="Times New Roman" w:cs="Times New Roman"/>
          <w:sz w:val="24"/>
          <w:szCs w:val="24"/>
        </w:rPr>
      </w:pPr>
    </w:p>
    <w:p w14:paraId="3EA4F3D7" w14:textId="77777777" w:rsidR="00680DD8" w:rsidRDefault="00680DD8" w:rsidP="00680DD8">
      <w:pPr>
        <w:spacing w:after="0" w:line="240" w:lineRule="auto"/>
        <w:ind w:left="990"/>
        <w:rPr>
          <w:rFonts w:ascii="Times New Roman" w:hAnsi="Times New Roman" w:cs="Times New Roman"/>
          <w:sz w:val="24"/>
          <w:szCs w:val="24"/>
        </w:rPr>
      </w:pPr>
      <w:r>
        <w:rPr>
          <w:rFonts w:ascii="Times New Roman" w:hAnsi="Times New Roman" w:cs="Times New Roman"/>
          <w:sz w:val="24"/>
          <w:szCs w:val="24"/>
        </w:rPr>
        <w:t xml:space="preserve">(1)   </w:t>
      </w:r>
      <w:r w:rsidR="00857E66">
        <w:rPr>
          <w:rFonts w:ascii="Times New Roman" w:hAnsi="Times New Roman" w:cs="Times New Roman"/>
          <w:sz w:val="24"/>
          <w:szCs w:val="24"/>
        </w:rPr>
        <w:t xml:space="preserve">Federal Land Policy and Management Act, </w:t>
      </w:r>
      <w:r>
        <w:rPr>
          <w:rFonts w:ascii="Times New Roman" w:hAnsi="Times New Roman" w:cs="Times New Roman"/>
          <w:sz w:val="24"/>
          <w:szCs w:val="24"/>
        </w:rPr>
        <w:t>S</w:t>
      </w:r>
      <w:r w:rsidR="00857E66">
        <w:rPr>
          <w:rFonts w:ascii="Times New Roman" w:hAnsi="Times New Roman" w:cs="Times New Roman"/>
          <w:sz w:val="24"/>
          <w:szCs w:val="24"/>
        </w:rPr>
        <w:t>ection 309 (43 U.S.C. 1739)</w:t>
      </w:r>
      <w:r>
        <w:rPr>
          <w:rFonts w:ascii="Times New Roman" w:hAnsi="Times New Roman" w:cs="Times New Roman"/>
          <w:sz w:val="24"/>
          <w:szCs w:val="24"/>
        </w:rPr>
        <w:t>,</w:t>
      </w:r>
      <w:r w:rsidR="00857E66">
        <w:rPr>
          <w:rFonts w:ascii="Times New Roman" w:hAnsi="Times New Roman" w:cs="Times New Roman"/>
          <w:sz w:val="24"/>
          <w:szCs w:val="24"/>
        </w:rPr>
        <w:t xml:space="preserve"> </w:t>
      </w:r>
    </w:p>
    <w:p w14:paraId="583A89F2" w14:textId="619CB8F6" w:rsidR="00857E66" w:rsidRPr="007B2824" w:rsidRDefault="00857E66" w:rsidP="00680DD8">
      <w:pPr>
        <w:spacing w:after="0" w:line="240" w:lineRule="auto"/>
        <w:ind w:left="1440"/>
        <w:rPr>
          <w:rFonts w:ascii="Times New Roman" w:hAnsi="Times New Roman" w:cs="Times New Roman"/>
          <w:sz w:val="24"/>
          <w:szCs w:val="24"/>
        </w:rPr>
      </w:pPr>
      <w:proofErr w:type="gramStart"/>
      <w:r>
        <w:rPr>
          <w:rFonts w:ascii="Times New Roman" w:hAnsi="Times New Roman" w:cs="Times New Roman"/>
          <w:sz w:val="24"/>
          <w:szCs w:val="24"/>
        </w:rPr>
        <w:t>regarding</w:t>
      </w:r>
      <w:proofErr w:type="gramEnd"/>
      <w:r>
        <w:rPr>
          <w:rFonts w:ascii="Times New Roman" w:hAnsi="Times New Roman" w:cs="Times New Roman"/>
          <w:sz w:val="24"/>
          <w:szCs w:val="24"/>
        </w:rPr>
        <w:t xml:space="preserve"> establishment, membership</w:t>
      </w:r>
      <w:r w:rsidR="00680DD8">
        <w:rPr>
          <w:rFonts w:ascii="Times New Roman" w:hAnsi="Times New Roman" w:cs="Times New Roman"/>
          <w:sz w:val="24"/>
          <w:szCs w:val="24"/>
        </w:rPr>
        <w:t>,</w:t>
      </w:r>
      <w:r>
        <w:rPr>
          <w:rFonts w:ascii="Times New Roman" w:hAnsi="Times New Roman" w:cs="Times New Roman"/>
          <w:sz w:val="24"/>
          <w:szCs w:val="24"/>
        </w:rPr>
        <w:t xml:space="preserve"> and operation of advisory councils.</w:t>
      </w:r>
    </w:p>
    <w:p w14:paraId="1657F6E9" w14:textId="77777777" w:rsidR="007B2824" w:rsidRPr="007B2824" w:rsidRDefault="007B2824" w:rsidP="007B2824">
      <w:pPr>
        <w:spacing w:after="0" w:line="240" w:lineRule="auto"/>
        <w:rPr>
          <w:rFonts w:ascii="Times New Roman" w:hAnsi="Times New Roman" w:cs="Times New Roman"/>
          <w:sz w:val="24"/>
          <w:szCs w:val="24"/>
        </w:rPr>
      </w:pPr>
    </w:p>
    <w:p w14:paraId="1657F6EA" w14:textId="6A0134EA" w:rsidR="007B2824" w:rsidRPr="007B2824" w:rsidRDefault="007B2824" w:rsidP="007B2824">
      <w:pPr>
        <w:spacing w:after="0" w:line="240" w:lineRule="auto"/>
        <w:ind w:left="990"/>
        <w:rPr>
          <w:rFonts w:ascii="Times New Roman" w:hAnsi="Times New Roman" w:cs="Times New Roman"/>
          <w:sz w:val="24"/>
          <w:szCs w:val="24"/>
        </w:rPr>
      </w:pPr>
      <w:r w:rsidRPr="007B2824">
        <w:rPr>
          <w:rFonts w:ascii="Times New Roman" w:hAnsi="Times New Roman" w:cs="Times New Roman"/>
          <w:sz w:val="24"/>
          <w:szCs w:val="24"/>
        </w:rPr>
        <w:t>(</w:t>
      </w:r>
      <w:r w:rsidR="00680DD8">
        <w:rPr>
          <w:rFonts w:ascii="Times New Roman" w:hAnsi="Times New Roman" w:cs="Times New Roman"/>
          <w:sz w:val="24"/>
          <w:szCs w:val="24"/>
        </w:rPr>
        <w:t>2</w:t>
      </w:r>
      <w:r w:rsidRPr="007B2824">
        <w:rPr>
          <w:rFonts w:ascii="Times New Roman" w:hAnsi="Times New Roman" w:cs="Times New Roman"/>
          <w:sz w:val="24"/>
          <w:szCs w:val="24"/>
        </w:rPr>
        <w:t xml:space="preserve">)   Executive Order 13352, “Facilitation of Cooperative Conservation” (August 26, </w:t>
      </w:r>
    </w:p>
    <w:p w14:paraId="1657F6EB" w14:textId="42BB8D8A" w:rsidR="007B2824" w:rsidRPr="007B2824" w:rsidRDefault="007B2824" w:rsidP="007B2824">
      <w:pPr>
        <w:spacing w:after="0" w:line="240" w:lineRule="auto"/>
        <w:ind w:left="1440"/>
        <w:rPr>
          <w:rFonts w:ascii="Times New Roman" w:hAnsi="Times New Roman" w:cs="Times New Roman"/>
          <w:sz w:val="24"/>
          <w:szCs w:val="24"/>
        </w:rPr>
      </w:pPr>
      <w:r w:rsidRPr="007B2824">
        <w:rPr>
          <w:rFonts w:ascii="Times New Roman" w:hAnsi="Times New Roman" w:cs="Times New Roman"/>
          <w:sz w:val="24"/>
          <w:szCs w:val="24"/>
        </w:rPr>
        <w:t xml:space="preserve">2004), which has a purpose of ensuring agencies “…implement laws relating to the environment and natural resources in a manner that promotes cooperative conservation, with an emphasis on appropriate inclusion of local participation in Federal </w:t>
      </w:r>
      <w:proofErr w:type="spellStart"/>
      <w:r w:rsidRPr="007B2824">
        <w:rPr>
          <w:rFonts w:ascii="Times New Roman" w:hAnsi="Times New Roman" w:cs="Times New Roman"/>
          <w:sz w:val="24"/>
          <w:szCs w:val="24"/>
        </w:rPr>
        <w:t>decisionmaking</w:t>
      </w:r>
      <w:proofErr w:type="spellEnd"/>
      <w:r w:rsidRPr="007B2824">
        <w:rPr>
          <w:rFonts w:ascii="Times New Roman" w:hAnsi="Times New Roman" w:cs="Times New Roman"/>
          <w:sz w:val="24"/>
          <w:szCs w:val="24"/>
        </w:rPr>
        <w:t xml:space="preserve">, in accordance with their respective agency missions, policies, and regulations.” </w:t>
      </w:r>
    </w:p>
    <w:p w14:paraId="1657F6EC" w14:textId="77777777" w:rsidR="007B2824" w:rsidRPr="007B2824" w:rsidRDefault="007B2824" w:rsidP="007B2824">
      <w:pPr>
        <w:spacing w:after="0" w:line="240" w:lineRule="auto"/>
        <w:rPr>
          <w:rFonts w:ascii="Times New Roman" w:hAnsi="Times New Roman" w:cs="Times New Roman"/>
          <w:sz w:val="24"/>
          <w:szCs w:val="24"/>
        </w:rPr>
      </w:pPr>
    </w:p>
    <w:p w14:paraId="1657F6ED" w14:textId="069DDEDB" w:rsidR="007B2824" w:rsidRPr="007B2824" w:rsidRDefault="007B2824" w:rsidP="007B2824">
      <w:pPr>
        <w:spacing w:after="0" w:line="240" w:lineRule="auto"/>
        <w:ind w:left="990"/>
        <w:rPr>
          <w:rFonts w:ascii="Times New Roman" w:hAnsi="Times New Roman" w:cs="Times New Roman"/>
          <w:sz w:val="24"/>
          <w:szCs w:val="24"/>
        </w:rPr>
      </w:pPr>
      <w:r w:rsidRPr="007B2824">
        <w:rPr>
          <w:rFonts w:ascii="Times New Roman" w:hAnsi="Times New Roman" w:cs="Times New Roman"/>
          <w:sz w:val="24"/>
          <w:szCs w:val="24"/>
        </w:rPr>
        <w:t>(</w:t>
      </w:r>
      <w:r w:rsidR="00680DD8">
        <w:rPr>
          <w:rFonts w:ascii="Times New Roman" w:hAnsi="Times New Roman" w:cs="Times New Roman"/>
          <w:sz w:val="24"/>
          <w:szCs w:val="24"/>
        </w:rPr>
        <w:t>3</w:t>
      </w:r>
      <w:r w:rsidRPr="007B2824">
        <w:rPr>
          <w:rFonts w:ascii="Times New Roman" w:hAnsi="Times New Roman" w:cs="Times New Roman"/>
          <w:sz w:val="24"/>
          <w:szCs w:val="24"/>
        </w:rPr>
        <w:t xml:space="preserve">)   The “Office of Management and Budget and President’s Council on </w:t>
      </w:r>
    </w:p>
    <w:p w14:paraId="1657F6EE" w14:textId="3031D13C" w:rsidR="007B2824" w:rsidRPr="007B2824" w:rsidRDefault="007B2824" w:rsidP="007B2824">
      <w:pPr>
        <w:spacing w:after="0" w:line="240" w:lineRule="auto"/>
        <w:ind w:left="1440"/>
        <w:rPr>
          <w:rFonts w:ascii="Times New Roman" w:hAnsi="Times New Roman" w:cs="Times New Roman"/>
          <w:sz w:val="24"/>
          <w:szCs w:val="24"/>
        </w:rPr>
      </w:pPr>
      <w:proofErr w:type="gramStart"/>
      <w:r w:rsidRPr="007B2824">
        <w:rPr>
          <w:rFonts w:ascii="Times New Roman" w:hAnsi="Times New Roman" w:cs="Times New Roman"/>
          <w:sz w:val="24"/>
          <w:szCs w:val="24"/>
        </w:rPr>
        <w:t xml:space="preserve">Environmental Quality Memorandum on Environmental Conflict Resolution” (November 2005), which further directs agencies to increase the effective use of environmental conflict resolution and to build institutional capacity for collaborative </w:t>
      </w:r>
      <w:proofErr w:type="spellStart"/>
      <w:r w:rsidRPr="007B2824">
        <w:rPr>
          <w:rFonts w:ascii="Times New Roman" w:hAnsi="Times New Roman" w:cs="Times New Roman"/>
          <w:sz w:val="24"/>
          <w:szCs w:val="24"/>
        </w:rPr>
        <w:t>problemsolving</w:t>
      </w:r>
      <w:proofErr w:type="spellEnd"/>
      <w:r w:rsidRPr="007B2824">
        <w:rPr>
          <w:rFonts w:ascii="Times New Roman" w:hAnsi="Times New Roman" w:cs="Times New Roman"/>
          <w:sz w:val="24"/>
          <w:szCs w:val="24"/>
        </w:rPr>
        <w:t>.</w:t>
      </w:r>
      <w:proofErr w:type="gramEnd"/>
      <w:r w:rsidRPr="007B2824">
        <w:rPr>
          <w:rFonts w:ascii="Times New Roman" w:hAnsi="Times New Roman" w:cs="Times New Roman"/>
          <w:sz w:val="24"/>
          <w:szCs w:val="24"/>
        </w:rPr>
        <w:t xml:space="preserve"> </w:t>
      </w:r>
    </w:p>
    <w:p w14:paraId="1657F6EF" w14:textId="77777777" w:rsidR="007B2824" w:rsidRPr="007B2824" w:rsidRDefault="007B2824" w:rsidP="007B2824">
      <w:pPr>
        <w:spacing w:after="0" w:line="240" w:lineRule="auto"/>
        <w:rPr>
          <w:rFonts w:ascii="Times New Roman" w:hAnsi="Times New Roman" w:cs="Times New Roman"/>
          <w:sz w:val="24"/>
          <w:szCs w:val="24"/>
        </w:rPr>
      </w:pPr>
    </w:p>
    <w:p w14:paraId="1657F6F0" w14:textId="1D93656B" w:rsidR="007B2824" w:rsidRPr="007B2824" w:rsidRDefault="007B2824" w:rsidP="007B2824">
      <w:pPr>
        <w:spacing w:after="0" w:line="240" w:lineRule="auto"/>
        <w:ind w:left="990"/>
        <w:rPr>
          <w:rFonts w:ascii="Times New Roman" w:hAnsi="Times New Roman" w:cs="Times New Roman"/>
          <w:sz w:val="24"/>
          <w:szCs w:val="24"/>
        </w:rPr>
      </w:pPr>
      <w:r w:rsidRPr="007B2824">
        <w:rPr>
          <w:rFonts w:ascii="Times New Roman" w:hAnsi="Times New Roman" w:cs="Times New Roman"/>
          <w:sz w:val="24"/>
          <w:szCs w:val="24"/>
        </w:rPr>
        <w:t>(</w:t>
      </w:r>
      <w:r w:rsidR="00680DD8">
        <w:rPr>
          <w:rFonts w:ascii="Times New Roman" w:hAnsi="Times New Roman" w:cs="Times New Roman"/>
          <w:sz w:val="24"/>
          <w:szCs w:val="24"/>
        </w:rPr>
        <w:t>4</w:t>
      </w:r>
      <w:r w:rsidRPr="007B2824">
        <w:rPr>
          <w:rFonts w:ascii="Times New Roman" w:hAnsi="Times New Roman" w:cs="Times New Roman"/>
          <w:sz w:val="24"/>
          <w:szCs w:val="24"/>
        </w:rPr>
        <w:t xml:space="preserve">)   BLM Handbook H-1601-1, “Land-Use Planning” (March 11, 2005), </w:t>
      </w:r>
      <w:r w:rsidR="008E4ED9">
        <w:rPr>
          <w:rFonts w:ascii="Times New Roman" w:hAnsi="Times New Roman" w:cs="Times New Roman"/>
          <w:sz w:val="24"/>
          <w:szCs w:val="24"/>
        </w:rPr>
        <w:t>which</w:t>
      </w:r>
      <w:r w:rsidRPr="007B2824">
        <w:rPr>
          <w:rFonts w:ascii="Times New Roman" w:hAnsi="Times New Roman" w:cs="Times New Roman"/>
          <w:sz w:val="24"/>
          <w:szCs w:val="24"/>
        </w:rPr>
        <w:t xml:space="preserve"> </w:t>
      </w:r>
    </w:p>
    <w:p w14:paraId="1657F6F1" w14:textId="77777777" w:rsidR="007B2824" w:rsidRPr="007B2824" w:rsidRDefault="007B2824" w:rsidP="007B2824">
      <w:pPr>
        <w:spacing w:after="0" w:line="240" w:lineRule="auto"/>
        <w:ind w:left="1440"/>
        <w:rPr>
          <w:rFonts w:ascii="Times New Roman" w:hAnsi="Times New Roman" w:cs="Times New Roman"/>
          <w:sz w:val="24"/>
          <w:szCs w:val="24"/>
        </w:rPr>
      </w:pPr>
      <w:proofErr w:type="gramStart"/>
      <w:r w:rsidRPr="007B2824">
        <w:rPr>
          <w:rFonts w:ascii="Times New Roman" w:hAnsi="Times New Roman" w:cs="Times New Roman"/>
          <w:sz w:val="24"/>
          <w:szCs w:val="24"/>
        </w:rPr>
        <w:t>describes</w:t>
      </w:r>
      <w:proofErr w:type="gramEnd"/>
      <w:r w:rsidRPr="007B2824">
        <w:rPr>
          <w:rFonts w:ascii="Times New Roman" w:hAnsi="Times New Roman" w:cs="Times New Roman"/>
          <w:sz w:val="24"/>
          <w:szCs w:val="24"/>
        </w:rPr>
        <w:t xml:space="preserve"> the legal authorities for public involvement and collaborative work. </w:t>
      </w:r>
    </w:p>
    <w:p w14:paraId="1657F6F2" w14:textId="77777777" w:rsidR="007B2824" w:rsidRPr="007B2824" w:rsidRDefault="007B2824" w:rsidP="007B2824">
      <w:pPr>
        <w:spacing w:after="0" w:line="240" w:lineRule="auto"/>
        <w:rPr>
          <w:rFonts w:ascii="Times New Roman" w:hAnsi="Times New Roman" w:cs="Times New Roman"/>
          <w:sz w:val="24"/>
          <w:szCs w:val="24"/>
        </w:rPr>
      </w:pPr>
    </w:p>
    <w:p w14:paraId="1657F6F3" w14:textId="1F10F1BF" w:rsidR="007B2824" w:rsidRPr="007B2824" w:rsidRDefault="007B2824" w:rsidP="007B2824">
      <w:pPr>
        <w:spacing w:after="0" w:line="240" w:lineRule="auto"/>
        <w:ind w:left="990"/>
        <w:rPr>
          <w:rFonts w:ascii="Times New Roman" w:hAnsi="Times New Roman" w:cs="Times New Roman"/>
          <w:sz w:val="24"/>
          <w:szCs w:val="24"/>
        </w:rPr>
      </w:pPr>
      <w:r w:rsidRPr="007B2824">
        <w:rPr>
          <w:rFonts w:ascii="Times New Roman" w:hAnsi="Times New Roman" w:cs="Times New Roman"/>
          <w:sz w:val="24"/>
          <w:szCs w:val="24"/>
        </w:rPr>
        <w:t>(</w:t>
      </w:r>
      <w:r w:rsidR="00680DD8">
        <w:rPr>
          <w:rFonts w:ascii="Times New Roman" w:hAnsi="Times New Roman" w:cs="Times New Roman"/>
          <w:sz w:val="24"/>
          <w:szCs w:val="24"/>
        </w:rPr>
        <w:t>5</w:t>
      </w:r>
      <w:r w:rsidRPr="007B2824">
        <w:rPr>
          <w:rFonts w:ascii="Times New Roman" w:hAnsi="Times New Roman" w:cs="Times New Roman"/>
          <w:sz w:val="24"/>
          <w:szCs w:val="24"/>
        </w:rPr>
        <w:t xml:space="preserve">)   The National Environmental Policy Act, Section 101. </w:t>
      </w:r>
    </w:p>
    <w:p w14:paraId="1657F6F4" w14:textId="77777777" w:rsidR="007B2824" w:rsidRPr="007B2824" w:rsidRDefault="007B2824" w:rsidP="007B2824">
      <w:pPr>
        <w:spacing w:after="0" w:line="240" w:lineRule="auto"/>
        <w:rPr>
          <w:rFonts w:ascii="Times New Roman" w:hAnsi="Times New Roman" w:cs="Times New Roman"/>
          <w:sz w:val="24"/>
          <w:szCs w:val="24"/>
        </w:rPr>
      </w:pPr>
    </w:p>
    <w:p w14:paraId="1657F6F5" w14:textId="5262DE44" w:rsidR="007B2824" w:rsidRPr="007B2824" w:rsidRDefault="007B2824" w:rsidP="007B2824">
      <w:pPr>
        <w:spacing w:after="0" w:line="240" w:lineRule="auto"/>
        <w:ind w:left="990"/>
        <w:rPr>
          <w:rFonts w:ascii="Times New Roman" w:hAnsi="Times New Roman" w:cs="Times New Roman"/>
          <w:sz w:val="24"/>
          <w:szCs w:val="24"/>
        </w:rPr>
      </w:pPr>
      <w:r w:rsidRPr="007B2824">
        <w:rPr>
          <w:rFonts w:ascii="Times New Roman" w:hAnsi="Times New Roman" w:cs="Times New Roman"/>
          <w:sz w:val="24"/>
          <w:szCs w:val="24"/>
        </w:rPr>
        <w:t>(</w:t>
      </w:r>
      <w:r w:rsidR="00680DD8">
        <w:rPr>
          <w:rFonts w:ascii="Times New Roman" w:hAnsi="Times New Roman" w:cs="Times New Roman"/>
          <w:sz w:val="24"/>
          <w:szCs w:val="24"/>
        </w:rPr>
        <w:t>6</w:t>
      </w:r>
      <w:r w:rsidRPr="007B2824">
        <w:rPr>
          <w:rFonts w:ascii="Times New Roman" w:hAnsi="Times New Roman" w:cs="Times New Roman"/>
          <w:sz w:val="24"/>
          <w:szCs w:val="24"/>
        </w:rPr>
        <w:t xml:space="preserve">)   The Department of the Interior’s Environmental Statement Memorandum No. </w:t>
      </w:r>
    </w:p>
    <w:p w14:paraId="1657F6F6" w14:textId="77777777" w:rsidR="007B2824" w:rsidRPr="007B2824" w:rsidRDefault="007B2824" w:rsidP="007B2824">
      <w:pPr>
        <w:spacing w:after="0" w:line="240" w:lineRule="auto"/>
        <w:ind w:left="1440"/>
        <w:rPr>
          <w:rFonts w:ascii="Times New Roman" w:hAnsi="Times New Roman" w:cs="Times New Roman"/>
          <w:sz w:val="24"/>
          <w:szCs w:val="24"/>
        </w:rPr>
      </w:pPr>
      <w:r w:rsidRPr="007B2824">
        <w:rPr>
          <w:rFonts w:ascii="Times New Roman" w:hAnsi="Times New Roman" w:cs="Times New Roman"/>
          <w:sz w:val="24"/>
          <w:szCs w:val="24"/>
        </w:rPr>
        <w:t xml:space="preserve">ESM03-4, “Procedures for Implementing Public Participation and Community-Based Training.” </w:t>
      </w:r>
    </w:p>
    <w:p w14:paraId="1657F6F7" w14:textId="77777777" w:rsidR="007B2824" w:rsidRPr="007B2824" w:rsidRDefault="007B2824" w:rsidP="007B2824">
      <w:pPr>
        <w:spacing w:after="0" w:line="240" w:lineRule="auto"/>
        <w:rPr>
          <w:rFonts w:ascii="Times New Roman" w:hAnsi="Times New Roman" w:cs="Times New Roman"/>
          <w:sz w:val="24"/>
          <w:szCs w:val="24"/>
        </w:rPr>
      </w:pPr>
    </w:p>
    <w:p w14:paraId="1657F6F8" w14:textId="2C5D635C" w:rsidR="007B2824" w:rsidRPr="007B2824" w:rsidRDefault="007B2824" w:rsidP="007B2824">
      <w:pPr>
        <w:spacing w:after="0" w:line="240" w:lineRule="auto"/>
        <w:ind w:left="990"/>
        <w:rPr>
          <w:rFonts w:ascii="Times New Roman" w:hAnsi="Times New Roman" w:cs="Times New Roman"/>
          <w:sz w:val="24"/>
          <w:szCs w:val="24"/>
        </w:rPr>
      </w:pPr>
      <w:r w:rsidRPr="007B2824">
        <w:rPr>
          <w:rFonts w:ascii="Times New Roman" w:hAnsi="Times New Roman" w:cs="Times New Roman"/>
          <w:sz w:val="24"/>
          <w:szCs w:val="24"/>
        </w:rPr>
        <w:t>(</w:t>
      </w:r>
      <w:r w:rsidR="00680DD8">
        <w:rPr>
          <w:rFonts w:ascii="Times New Roman" w:hAnsi="Times New Roman" w:cs="Times New Roman"/>
          <w:sz w:val="24"/>
          <w:szCs w:val="24"/>
        </w:rPr>
        <w:t>7</w:t>
      </w:r>
      <w:r w:rsidRPr="007B2824">
        <w:rPr>
          <w:rFonts w:ascii="Times New Roman" w:hAnsi="Times New Roman" w:cs="Times New Roman"/>
          <w:sz w:val="24"/>
          <w:szCs w:val="24"/>
        </w:rPr>
        <w:t xml:space="preserve">)   The Department of the Interior’s Environmental Statement Memorandum No. </w:t>
      </w:r>
    </w:p>
    <w:p w14:paraId="1657F6F9" w14:textId="77777777" w:rsidR="007B2824" w:rsidRPr="007B2824" w:rsidRDefault="007B2824" w:rsidP="007B2824">
      <w:pPr>
        <w:spacing w:after="0" w:line="240" w:lineRule="auto"/>
        <w:ind w:left="1440"/>
        <w:rPr>
          <w:rFonts w:ascii="Times New Roman" w:hAnsi="Times New Roman" w:cs="Times New Roman"/>
          <w:sz w:val="24"/>
          <w:szCs w:val="24"/>
        </w:rPr>
      </w:pPr>
      <w:proofErr w:type="gramStart"/>
      <w:r w:rsidRPr="007B2824">
        <w:rPr>
          <w:rFonts w:ascii="Times New Roman" w:hAnsi="Times New Roman" w:cs="Times New Roman"/>
          <w:sz w:val="24"/>
          <w:szCs w:val="24"/>
        </w:rPr>
        <w:t>ESM03-7, “Procedures for Implementing Consensus-Based Management in Agency Planning and Operations.”</w:t>
      </w:r>
      <w:proofErr w:type="gramEnd"/>
      <w:r w:rsidRPr="007B2824">
        <w:rPr>
          <w:rFonts w:ascii="Times New Roman" w:hAnsi="Times New Roman" w:cs="Times New Roman"/>
          <w:sz w:val="24"/>
          <w:szCs w:val="24"/>
        </w:rPr>
        <w:t xml:space="preserve"> </w:t>
      </w:r>
    </w:p>
    <w:p w14:paraId="1657F6FA" w14:textId="77777777" w:rsidR="007B2824" w:rsidRPr="007B2824" w:rsidRDefault="007B2824" w:rsidP="007B2824">
      <w:pPr>
        <w:spacing w:after="0" w:line="240" w:lineRule="auto"/>
        <w:rPr>
          <w:rFonts w:ascii="Times New Roman" w:hAnsi="Times New Roman" w:cs="Times New Roman"/>
          <w:sz w:val="24"/>
          <w:szCs w:val="24"/>
        </w:rPr>
      </w:pPr>
    </w:p>
    <w:p w14:paraId="1657F6FB" w14:textId="0C0F51A3" w:rsidR="007B2824" w:rsidRPr="007B2824" w:rsidRDefault="007B2824" w:rsidP="007B2824">
      <w:pPr>
        <w:spacing w:after="0" w:line="240" w:lineRule="auto"/>
        <w:ind w:left="990"/>
        <w:rPr>
          <w:rFonts w:ascii="Times New Roman" w:hAnsi="Times New Roman" w:cs="Times New Roman"/>
          <w:sz w:val="24"/>
          <w:szCs w:val="24"/>
        </w:rPr>
      </w:pPr>
      <w:r w:rsidRPr="007B2824">
        <w:rPr>
          <w:rFonts w:ascii="Times New Roman" w:hAnsi="Times New Roman" w:cs="Times New Roman"/>
          <w:sz w:val="24"/>
          <w:szCs w:val="24"/>
        </w:rPr>
        <w:t>(</w:t>
      </w:r>
      <w:r w:rsidR="00680DD8">
        <w:rPr>
          <w:rFonts w:ascii="Times New Roman" w:hAnsi="Times New Roman" w:cs="Times New Roman"/>
          <w:sz w:val="24"/>
          <w:szCs w:val="24"/>
        </w:rPr>
        <w:t>8</w:t>
      </w:r>
      <w:r w:rsidRPr="007B2824">
        <w:rPr>
          <w:rFonts w:ascii="Times New Roman" w:hAnsi="Times New Roman" w:cs="Times New Roman"/>
          <w:sz w:val="24"/>
          <w:szCs w:val="24"/>
        </w:rPr>
        <w:t xml:space="preserve">)   BLM Instruction Memorandum No. 2005-237, “New Department of the Interior </w:t>
      </w:r>
    </w:p>
    <w:p w14:paraId="1657F6FC" w14:textId="77777777" w:rsidR="007B2824" w:rsidRPr="007B2824" w:rsidRDefault="007B2824" w:rsidP="007B2824">
      <w:pPr>
        <w:spacing w:after="0" w:line="240" w:lineRule="auto"/>
        <w:ind w:left="1440"/>
        <w:rPr>
          <w:rFonts w:ascii="Times New Roman" w:hAnsi="Times New Roman" w:cs="Times New Roman"/>
          <w:sz w:val="24"/>
          <w:szCs w:val="24"/>
        </w:rPr>
      </w:pPr>
      <w:r w:rsidRPr="007B2824">
        <w:rPr>
          <w:rFonts w:ascii="Times New Roman" w:hAnsi="Times New Roman" w:cs="Times New Roman"/>
          <w:sz w:val="24"/>
          <w:szCs w:val="24"/>
        </w:rPr>
        <w:t xml:space="preserve">Requirements; Use and Further Distribution of </w:t>
      </w:r>
      <w:proofErr w:type="gramStart"/>
      <w:r w:rsidRPr="007B2824">
        <w:rPr>
          <w:rFonts w:ascii="Times New Roman" w:hAnsi="Times New Roman" w:cs="Times New Roman"/>
          <w:sz w:val="24"/>
          <w:szCs w:val="24"/>
        </w:rPr>
        <w:t>A</w:t>
      </w:r>
      <w:proofErr w:type="gramEnd"/>
      <w:r w:rsidRPr="007B2824">
        <w:rPr>
          <w:rFonts w:ascii="Times New Roman" w:hAnsi="Times New Roman" w:cs="Times New Roman"/>
          <w:sz w:val="24"/>
          <w:szCs w:val="24"/>
        </w:rPr>
        <w:t xml:space="preserve"> Desk Guide to Cooperating Agency Relationships.”</w:t>
      </w:r>
    </w:p>
    <w:p w14:paraId="1657F6FD" w14:textId="77777777" w:rsidR="007B2824" w:rsidRPr="007B2824" w:rsidRDefault="007B2824" w:rsidP="007B2824">
      <w:pPr>
        <w:spacing w:after="0" w:line="240" w:lineRule="auto"/>
        <w:rPr>
          <w:rFonts w:ascii="Times New Roman" w:hAnsi="Times New Roman" w:cs="Times New Roman"/>
          <w:sz w:val="24"/>
          <w:szCs w:val="24"/>
        </w:rPr>
      </w:pPr>
    </w:p>
    <w:p w14:paraId="1657F6FE" w14:textId="77777777" w:rsidR="007B2824" w:rsidRPr="007B2824" w:rsidRDefault="007B2824" w:rsidP="007B2824">
      <w:pPr>
        <w:spacing w:after="0" w:line="240" w:lineRule="auto"/>
        <w:ind w:left="630"/>
        <w:rPr>
          <w:rFonts w:ascii="Times New Roman" w:hAnsi="Times New Roman" w:cs="Times New Roman"/>
          <w:sz w:val="24"/>
          <w:szCs w:val="24"/>
        </w:rPr>
      </w:pPr>
      <w:r w:rsidRPr="007B2824">
        <w:rPr>
          <w:rFonts w:ascii="Times New Roman" w:hAnsi="Times New Roman" w:cs="Times New Roman"/>
          <w:sz w:val="24"/>
          <w:szCs w:val="24"/>
        </w:rPr>
        <w:t xml:space="preserve">b.   Consider collaboration with partners if: </w:t>
      </w:r>
    </w:p>
    <w:p w14:paraId="15D39AB2" w14:textId="77777777" w:rsidR="005E5141" w:rsidRDefault="005E5141" w:rsidP="007B2824">
      <w:pPr>
        <w:spacing w:after="0" w:line="240" w:lineRule="auto"/>
        <w:ind w:left="990"/>
        <w:rPr>
          <w:rFonts w:ascii="Times New Roman" w:hAnsi="Times New Roman" w:cs="Times New Roman"/>
          <w:sz w:val="24"/>
          <w:szCs w:val="24"/>
        </w:rPr>
        <w:sectPr w:rsidR="005E5141" w:rsidSect="003A7C61">
          <w:headerReference w:type="default" r:id="rId119"/>
          <w:pgSz w:w="12240" w:h="15840"/>
          <w:pgMar w:top="1008" w:right="1440" w:bottom="720" w:left="1440" w:header="864" w:footer="720" w:gutter="0"/>
          <w:pgNumType w:start="1"/>
          <w:cols w:space="720"/>
          <w:noEndnote/>
          <w:docGrid w:linePitch="299"/>
        </w:sectPr>
      </w:pPr>
    </w:p>
    <w:p w14:paraId="2C84186A" w14:textId="62A9594C" w:rsidR="005E5141" w:rsidRDefault="005E5141" w:rsidP="007B2824">
      <w:pPr>
        <w:spacing w:after="0" w:line="240" w:lineRule="auto"/>
        <w:ind w:left="990"/>
        <w:rPr>
          <w:rFonts w:ascii="Times New Roman" w:hAnsi="Times New Roman" w:cs="Times New Roman"/>
          <w:sz w:val="24"/>
          <w:szCs w:val="24"/>
        </w:rPr>
      </w:pPr>
    </w:p>
    <w:p w14:paraId="1657F700" w14:textId="77777777" w:rsidR="007B2824" w:rsidRPr="007B2824" w:rsidRDefault="007B2824" w:rsidP="007B2824">
      <w:pPr>
        <w:spacing w:after="0" w:line="240" w:lineRule="auto"/>
        <w:ind w:left="990"/>
        <w:rPr>
          <w:rFonts w:ascii="Times New Roman" w:hAnsi="Times New Roman" w:cs="Times New Roman"/>
          <w:sz w:val="24"/>
          <w:szCs w:val="24"/>
        </w:rPr>
      </w:pPr>
      <w:r w:rsidRPr="007B2824">
        <w:rPr>
          <w:rFonts w:ascii="Times New Roman" w:hAnsi="Times New Roman" w:cs="Times New Roman"/>
          <w:sz w:val="24"/>
          <w:szCs w:val="24"/>
        </w:rPr>
        <w:t xml:space="preserve">(1)   The problem is beyond the ability of a single individual or group to handle. </w:t>
      </w:r>
    </w:p>
    <w:p w14:paraId="1657F701" w14:textId="77777777" w:rsidR="007B2824" w:rsidRPr="007B2824" w:rsidRDefault="007B2824" w:rsidP="007B2824">
      <w:pPr>
        <w:spacing w:after="0" w:line="240" w:lineRule="auto"/>
        <w:rPr>
          <w:rFonts w:ascii="Times New Roman" w:hAnsi="Times New Roman" w:cs="Times New Roman"/>
          <w:sz w:val="24"/>
          <w:szCs w:val="24"/>
        </w:rPr>
      </w:pPr>
    </w:p>
    <w:p w14:paraId="1657F702" w14:textId="77777777" w:rsidR="007B2824" w:rsidRPr="007B2824" w:rsidRDefault="007B2824" w:rsidP="007B2824">
      <w:pPr>
        <w:spacing w:after="0" w:line="240" w:lineRule="auto"/>
        <w:ind w:left="990"/>
        <w:rPr>
          <w:rFonts w:ascii="Times New Roman" w:hAnsi="Times New Roman" w:cs="Times New Roman"/>
          <w:sz w:val="24"/>
          <w:szCs w:val="24"/>
        </w:rPr>
      </w:pPr>
      <w:r w:rsidRPr="007B2824">
        <w:rPr>
          <w:rFonts w:ascii="Times New Roman" w:hAnsi="Times New Roman" w:cs="Times New Roman"/>
          <w:sz w:val="24"/>
          <w:szCs w:val="24"/>
        </w:rPr>
        <w:t>(2)   The issues are appropriate. For example:</w:t>
      </w:r>
    </w:p>
    <w:p w14:paraId="1657F703" w14:textId="77777777" w:rsidR="007B2824" w:rsidRPr="007B2824" w:rsidRDefault="007B2824" w:rsidP="007B2824">
      <w:pPr>
        <w:spacing w:after="0" w:line="240" w:lineRule="auto"/>
        <w:rPr>
          <w:rFonts w:ascii="Times New Roman" w:hAnsi="Times New Roman" w:cs="Times New Roman"/>
          <w:sz w:val="24"/>
          <w:szCs w:val="24"/>
        </w:rPr>
      </w:pPr>
    </w:p>
    <w:p w14:paraId="1657F704" w14:textId="77777777" w:rsidR="007B2824" w:rsidRPr="007B2824" w:rsidRDefault="007B2824" w:rsidP="007B2824">
      <w:pPr>
        <w:numPr>
          <w:ilvl w:val="0"/>
          <w:numId w:val="110"/>
        </w:numPr>
        <w:spacing w:after="0" w:line="240" w:lineRule="auto"/>
        <w:ind w:left="1440"/>
        <w:rPr>
          <w:rFonts w:ascii="Times New Roman" w:hAnsi="Times New Roman" w:cs="Times New Roman"/>
          <w:sz w:val="24"/>
          <w:szCs w:val="24"/>
        </w:rPr>
      </w:pPr>
      <w:r w:rsidRPr="007B2824">
        <w:rPr>
          <w:rFonts w:ascii="Times New Roman" w:hAnsi="Times New Roman" w:cs="Times New Roman"/>
          <w:sz w:val="24"/>
          <w:szCs w:val="24"/>
        </w:rPr>
        <w:t xml:space="preserve">The identified problem is not so controversial or divisive that stakeholders cannot at least reasonably discuss it in the current circumstances. </w:t>
      </w:r>
    </w:p>
    <w:p w14:paraId="1657F705" w14:textId="77777777" w:rsidR="007B2824" w:rsidRPr="007B2824" w:rsidRDefault="007B2824" w:rsidP="007B2824">
      <w:pPr>
        <w:numPr>
          <w:ilvl w:val="0"/>
          <w:numId w:val="110"/>
        </w:numPr>
        <w:spacing w:after="0" w:line="240" w:lineRule="auto"/>
        <w:ind w:left="1440"/>
        <w:rPr>
          <w:rFonts w:ascii="Times New Roman" w:hAnsi="Times New Roman" w:cs="Times New Roman"/>
          <w:sz w:val="24"/>
          <w:szCs w:val="24"/>
        </w:rPr>
      </w:pPr>
      <w:r w:rsidRPr="007B2824">
        <w:rPr>
          <w:rFonts w:ascii="Times New Roman" w:hAnsi="Times New Roman" w:cs="Times New Roman"/>
          <w:sz w:val="24"/>
          <w:szCs w:val="24"/>
        </w:rPr>
        <w:t>There is general agreement both about the nature of the problem and the means of solution, but for some reason the needed actions have not been taken.</w:t>
      </w:r>
    </w:p>
    <w:p w14:paraId="1657F706" w14:textId="77777777" w:rsidR="007B2824" w:rsidRPr="007B2824" w:rsidRDefault="007B2824" w:rsidP="007B2824">
      <w:pPr>
        <w:numPr>
          <w:ilvl w:val="0"/>
          <w:numId w:val="110"/>
        </w:numPr>
        <w:spacing w:after="0" w:line="240" w:lineRule="auto"/>
        <w:ind w:left="1440"/>
        <w:rPr>
          <w:rFonts w:ascii="Times New Roman" w:hAnsi="Times New Roman" w:cs="Times New Roman"/>
          <w:sz w:val="24"/>
          <w:szCs w:val="24"/>
        </w:rPr>
      </w:pPr>
      <w:r w:rsidRPr="007B2824">
        <w:rPr>
          <w:rFonts w:ascii="Times New Roman" w:hAnsi="Times New Roman" w:cs="Times New Roman"/>
          <w:sz w:val="24"/>
          <w:szCs w:val="24"/>
        </w:rPr>
        <w:t>There is general agreement that a problem exists, but there are uncertainties or differences of opinion about how it should be addressed.</w:t>
      </w:r>
    </w:p>
    <w:p w14:paraId="1657F707" w14:textId="77777777" w:rsidR="007B2824" w:rsidRPr="007B2824" w:rsidRDefault="007B2824" w:rsidP="007B2824">
      <w:pPr>
        <w:numPr>
          <w:ilvl w:val="0"/>
          <w:numId w:val="110"/>
        </w:numPr>
        <w:spacing w:after="0" w:line="240" w:lineRule="auto"/>
        <w:ind w:left="1440"/>
        <w:rPr>
          <w:rFonts w:ascii="Times New Roman" w:hAnsi="Times New Roman" w:cs="Times New Roman"/>
          <w:sz w:val="24"/>
          <w:szCs w:val="24"/>
        </w:rPr>
      </w:pPr>
      <w:r w:rsidRPr="007B2824">
        <w:rPr>
          <w:rFonts w:ascii="Times New Roman" w:hAnsi="Times New Roman" w:cs="Times New Roman"/>
          <w:sz w:val="24"/>
          <w:szCs w:val="24"/>
        </w:rPr>
        <w:t xml:space="preserve">Although dialogue and debate are critical to the collaborative process, it is also important that the group takes constructive action, rather than just focus on the verbal discussions. </w:t>
      </w:r>
    </w:p>
    <w:p w14:paraId="1657F708" w14:textId="77777777" w:rsidR="007B2824" w:rsidRPr="007B2824" w:rsidRDefault="007B2824" w:rsidP="007B2824">
      <w:pPr>
        <w:spacing w:after="0" w:line="240" w:lineRule="auto"/>
        <w:rPr>
          <w:rFonts w:ascii="Times New Roman" w:hAnsi="Times New Roman" w:cs="Times New Roman"/>
          <w:sz w:val="24"/>
          <w:szCs w:val="24"/>
        </w:rPr>
      </w:pPr>
    </w:p>
    <w:p w14:paraId="1657F709" w14:textId="77777777" w:rsidR="007B2824" w:rsidRPr="007B2824" w:rsidRDefault="007B2824" w:rsidP="007B2824">
      <w:pPr>
        <w:spacing w:after="0" w:line="240" w:lineRule="auto"/>
        <w:ind w:left="990"/>
        <w:rPr>
          <w:rFonts w:ascii="Times New Roman" w:hAnsi="Times New Roman" w:cs="Times New Roman"/>
          <w:sz w:val="24"/>
          <w:szCs w:val="24"/>
        </w:rPr>
      </w:pPr>
      <w:r w:rsidRPr="007B2824">
        <w:rPr>
          <w:rFonts w:ascii="Times New Roman" w:hAnsi="Times New Roman" w:cs="Times New Roman"/>
          <w:sz w:val="24"/>
          <w:szCs w:val="24"/>
        </w:rPr>
        <w:t>(3)   The time is right. For example:</w:t>
      </w:r>
    </w:p>
    <w:p w14:paraId="1657F70A" w14:textId="77777777" w:rsidR="007B2824" w:rsidRPr="007B2824" w:rsidRDefault="007B2824" w:rsidP="007B2824">
      <w:pPr>
        <w:spacing w:after="0" w:line="240" w:lineRule="auto"/>
        <w:rPr>
          <w:rFonts w:ascii="Times New Roman" w:hAnsi="Times New Roman" w:cs="Times New Roman"/>
          <w:sz w:val="24"/>
          <w:szCs w:val="24"/>
        </w:rPr>
      </w:pPr>
      <w:r w:rsidRPr="007B2824">
        <w:rPr>
          <w:rFonts w:ascii="Times New Roman" w:hAnsi="Times New Roman" w:cs="Times New Roman"/>
          <w:sz w:val="24"/>
          <w:szCs w:val="24"/>
        </w:rPr>
        <w:t xml:space="preserve"> </w:t>
      </w:r>
    </w:p>
    <w:p w14:paraId="1657F70B" w14:textId="77777777" w:rsidR="007B2824" w:rsidRPr="007B2824" w:rsidRDefault="007B2824" w:rsidP="007B2824">
      <w:pPr>
        <w:numPr>
          <w:ilvl w:val="0"/>
          <w:numId w:val="111"/>
        </w:numPr>
        <w:spacing w:after="0" w:line="240" w:lineRule="auto"/>
        <w:ind w:left="1440"/>
        <w:rPr>
          <w:rFonts w:ascii="Times New Roman" w:hAnsi="Times New Roman" w:cs="Times New Roman"/>
          <w:sz w:val="24"/>
          <w:szCs w:val="24"/>
        </w:rPr>
      </w:pPr>
      <w:r w:rsidRPr="007B2824">
        <w:rPr>
          <w:rFonts w:ascii="Times New Roman" w:hAnsi="Times New Roman" w:cs="Times New Roman"/>
          <w:sz w:val="24"/>
          <w:szCs w:val="24"/>
        </w:rPr>
        <w:t>Certain events can generate a need for collaborative action (e.g., required revision of an RMP).</w:t>
      </w:r>
    </w:p>
    <w:p w14:paraId="1657F70C" w14:textId="4981A685" w:rsidR="007B2824" w:rsidRPr="007B2824" w:rsidRDefault="007B2824" w:rsidP="007B2824">
      <w:pPr>
        <w:numPr>
          <w:ilvl w:val="0"/>
          <w:numId w:val="111"/>
        </w:numPr>
        <w:spacing w:after="0" w:line="240" w:lineRule="auto"/>
        <w:ind w:left="1440"/>
        <w:rPr>
          <w:rFonts w:ascii="Times New Roman" w:hAnsi="Times New Roman" w:cs="Times New Roman"/>
          <w:sz w:val="24"/>
          <w:szCs w:val="24"/>
        </w:rPr>
      </w:pPr>
      <w:r w:rsidRPr="007B2824">
        <w:rPr>
          <w:rFonts w:ascii="Times New Roman" w:hAnsi="Times New Roman" w:cs="Times New Roman"/>
          <w:sz w:val="24"/>
          <w:szCs w:val="24"/>
        </w:rPr>
        <w:t xml:space="preserve">An issue that was too sensitive to handle in the past finally becomes ripe for collaborative </w:t>
      </w:r>
      <w:proofErr w:type="spellStart"/>
      <w:r w:rsidRPr="007B2824">
        <w:rPr>
          <w:rFonts w:ascii="Times New Roman" w:hAnsi="Times New Roman" w:cs="Times New Roman"/>
          <w:sz w:val="24"/>
          <w:szCs w:val="24"/>
        </w:rPr>
        <w:t>problemsolving</w:t>
      </w:r>
      <w:proofErr w:type="spellEnd"/>
      <w:r w:rsidRPr="007B2824">
        <w:rPr>
          <w:rFonts w:ascii="Times New Roman" w:hAnsi="Times New Roman" w:cs="Times New Roman"/>
          <w:sz w:val="24"/>
          <w:szCs w:val="24"/>
        </w:rPr>
        <w:t xml:space="preserve">; or a skilled facilitator or mediator can be brought in to deal with contentious issues. </w:t>
      </w:r>
    </w:p>
    <w:p w14:paraId="1657F70D" w14:textId="03173402" w:rsidR="007B2824" w:rsidRPr="007B2824" w:rsidRDefault="007B2824" w:rsidP="007B2824">
      <w:pPr>
        <w:numPr>
          <w:ilvl w:val="0"/>
          <w:numId w:val="111"/>
        </w:numPr>
        <w:spacing w:after="0" w:line="240" w:lineRule="auto"/>
        <w:ind w:left="1440"/>
        <w:rPr>
          <w:rFonts w:ascii="Times New Roman" w:hAnsi="Times New Roman" w:cs="Times New Roman"/>
          <w:sz w:val="24"/>
          <w:szCs w:val="24"/>
        </w:rPr>
      </w:pPr>
      <w:r w:rsidRPr="007B2824">
        <w:rPr>
          <w:rFonts w:ascii="Times New Roman" w:hAnsi="Times New Roman" w:cs="Times New Roman"/>
          <w:sz w:val="24"/>
          <w:szCs w:val="24"/>
        </w:rPr>
        <w:t xml:space="preserve">A new, shared concern can bring people together. </w:t>
      </w:r>
    </w:p>
    <w:p w14:paraId="1657F70E" w14:textId="77777777" w:rsidR="007B2824" w:rsidRPr="007B2824" w:rsidRDefault="007B2824" w:rsidP="007B2824">
      <w:pPr>
        <w:numPr>
          <w:ilvl w:val="0"/>
          <w:numId w:val="111"/>
        </w:numPr>
        <w:spacing w:after="0" w:line="240" w:lineRule="auto"/>
        <w:ind w:left="1440"/>
        <w:rPr>
          <w:rFonts w:ascii="Times New Roman" w:hAnsi="Times New Roman" w:cs="Times New Roman"/>
          <w:sz w:val="24"/>
          <w:szCs w:val="24"/>
        </w:rPr>
      </w:pPr>
      <w:r w:rsidRPr="007B2824">
        <w:rPr>
          <w:rFonts w:ascii="Times New Roman" w:hAnsi="Times New Roman" w:cs="Times New Roman"/>
          <w:sz w:val="24"/>
          <w:szCs w:val="24"/>
        </w:rPr>
        <w:t xml:space="preserve">Changes in government policies, changes in community or organizational leadership, and demographic shifts in the community may open the doors for collaboration. </w:t>
      </w:r>
    </w:p>
    <w:p w14:paraId="1657F70F" w14:textId="77777777" w:rsidR="007B2824" w:rsidRPr="007B2824" w:rsidRDefault="007B2824" w:rsidP="007B2824">
      <w:pPr>
        <w:spacing w:after="0" w:line="240" w:lineRule="auto"/>
        <w:rPr>
          <w:rFonts w:ascii="Times New Roman" w:hAnsi="Times New Roman" w:cs="Times New Roman"/>
          <w:sz w:val="24"/>
          <w:szCs w:val="24"/>
        </w:rPr>
      </w:pPr>
    </w:p>
    <w:p w14:paraId="1657F710" w14:textId="77777777" w:rsidR="007B2824" w:rsidRPr="007B2824" w:rsidRDefault="007B2824" w:rsidP="007B2824">
      <w:pPr>
        <w:spacing w:after="0" w:line="240" w:lineRule="auto"/>
        <w:ind w:left="990"/>
        <w:rPr>
          <w:rFonts w:ascii="Times New Roman" w:hAnsi="Times New Roman" w:cs="Times New Roman"/>
          <w:sz w:val="24"/>
          <w:szCs w:val="24"/>
        </w:rPr>
      </w:pPr>
      <w:r w:rsidRPr="007B2824">
        <w:rPr>
          <w:rFonts w:ascii="Times New Roman" w:hAnsi="Times New Roman" w:cs="Times New Roman"/>
          <w:sz w:val="24"/>
          <w:szCs w:val="24"/>
        </w:rPr>
        <w:t xml:space="preserve">(4)   Most or all key people/organizations are willing to come to the table. </w:t>
      </w:r>
    </w:p>
    <w:p w14:paraId="1657F711" w14:textId="77777777" w:rsidR="007B2824" w:rsidRPr="007B2824" w:rsidRDefault="007B2824" w:rsidP="007B2824">
      <w:pPr>
        <w:spacing w:after="0" w:line="240" w:lineRule="auto"/>
        <w:rPr>
          <w:rFonts w:ascii="Times New Roman" w:hAnsi="Times New Roman" w:cs="Times New Roman"/>
          <w:sz w:val="24"/>
          <w:szCs w:val="24"/>
        </w:rPr>
      </w:pPr>
    </w:p>
    <w:p w14:paraId="1657F712" w14:textId="77777777" w:rsidR="007B2824" w:rsidRPr="007B2824" w:rsidRDefault="007B2824" w:rsidP="007B2824">
      <w:pPr>
        <w:spacing w:after="0" w:line="240" w:lineRule="auto"/>
        <w:ind w:left="270"/>
        <w:rPr>
          <w:rFonts w:ascii="Times New Roman" w:hAnsi="Times New Roman" w:cs="Times New Roman"/>
          <w:sz w:val="24"/>
          <w:szCs w:val="24"/>
        </w:rPr>
      </w:pPr>
      <w:r w:rsidRPr="007B2824">
        <w:rPr>
          <w:rFonts w:ascii="Times New Roman" w:hAnsi="Times New Roman" w:cs="Times New Roman"/>
          <w:sz w:val="24"/>
          <w:szCs w:val="24"/>
        </w:rPr>
        <w:t xml:space="preserve">5.   </w:t>
      </w:r>
      <w:r w:rsidRPr="007B2824">
        <w:rPr>
          <w:rFonts w:ascii="Times New Roman" w:hAnsi="Times New Roman" w:cs="Times New Roman"/>
          <w:b/>
          <w:sz w:val="24"/>
          <w:szCs w:val="24"/>
        </w:rPr>
        <w:t>Environmental Assessment of Proposed Actions.</w:t>
      </w:r>
      <w:r w:rsidRPr="007B2824">
        <w:rPr>
          <w:rFonts w:ascii="Times New Roman" w:hAnsi="Times New Roman" w:cs="Times New Roman"/>
          <w:sz w:val="24"/>
          <w:szCs w:val="24"/>
        </w:rPr>
        <w:t xml:space="preserve"> Implementation actions proposed by </w:t>
      </w:r>
    </w:p>
    <w:p w14:paraId="1657F713" w14:textId="77777777" w:rsidR="007B2824" w:rsidRPr="007B2824" w:rsidRDefault="007B2824" w:rsidP="007B2824">
      <w:pPr>
        <w:spacing w:after="0" w:line="240" w:lineRule="auto"/>
        <w:ind w:left="630"/>
        <w:rPr>
          <w:rFonts w:ascii="Times New Roman" w:hAnsi="Times New Roman" w:cs="Times New Roman"/>
          <w:sz w:val="24"/>
          <w:szCs w:val="24"/>
        </w:rPr>
      </w:pPr>
      <w:proofErr w:type="gramStart"/>
      <w:r w:rsidRPr="007B2824">
        <w:rPr>
          <w:rFonts w:ascii="Times New Roman" w:hAnsi="Times New Roman" w:cs="Times New Roman"/>
          <w:sz w:val="24"/>
          <w:szCs w:val="24"/>
        </w:rPr>
        <w:t>other</w:t>
      </w:r>
      <w:proofErr w:type="gramEnd"/>
      <w:r w:rsidRPr="007B2824">
        <w:rPr>
          <w:rFonts w:ascii="Times New Roman" w:hAnsi="Times New Roman" w:cs="Times New Roman"/>
          <w:sz w:val="24"/>
          <w:szCs w:val="24"/>
        </w:rPr>
        <w:t xml:space="preserve"> programs or project proponents could impact R&amp;VS objectives or management strategies. Consider the following while evaluating proposed actions:</w:t>
      </w:r>
    </w:p>
    <w:p w14:paraId="1657F714" w14:textId="77777777" w:rsidR="007B2824" w:rsidRPr="007B2824" w:rsidRDefault="007B2824" w:rsidP="007B2824">
      <w:pPr>
        <w:spacing w:after="0" w:line="240" w:lineRule="auto"/>
        <w:rPr>
          <w:rFonts w:ascii="Times New Roman" w:hAnsi="Times New Roman" w:cs="Times New Roman"/>
          <w:sz w:val="24"/>
          <w:szCs w:val="24"/>
        </w:rPr>
      </w:pPr>
    </w:p>
    <w:p w14:paraId="1657F715" w14:textId="77777777" w:rsidR="007B2824" w:rsidRPr="007B2824" w:rsidRDefault="007B2824" w:rsidP="007B2824">
      <w:pPr>
        <w:spacing w:after="0" w:line="240" w:lineRule="auto"/>
        <w:ind w:left="630"/>
        <w:rPr>
          <w:rFonts w:ascii="Times New Roman" w:hAnsi="Times New Roman" w:cs="Times New Roman"/>
          <w:sz w:val="24"/>
          <w:szCs w:val="24"/>
        </w:rPr>
      </w:pPr>
      <w:r w:rsidRPr="007B2824">
        <w:rPr>
          <w:rFonts w:ascii="Times New Roman" w:hAnsi="Times New Roman" w:cs="Times New Roman"/>
          <w:sz w:val="24"/>
          <w:szCs w:val="24"/>
        </w:rPr>
        <w:t xml:space="preserve">a.   Ensure that the proposed action answers the who, what, when, where, why, and how </w:t>
      </w:r>
    </w:p>
    <w:p w14:paraId="1657F716" w14:textId="77777777" w:rsidR="007B2824" w:rsidRPr="007B2824" w:rsidRDefault="007B2824" w:rsidP="007B2824">
      <w:pPr>
        <w:spacing w:after="0" w:line="240" w:lineRule="auto"/>
        <w:ind w:left="990"/>
        <w:rPr>
          <w:rFonts w:ascii="Times New Roman" w:hAnsi="Times New Roman" w:cs="Times New Roman"/>
          <w:sz w:val="24"/>
          <w:szCs w:val="24"/>
        </w:rPr>
      </w:pPr>
      <w:proofErr w:type="gramStart"/>
      <w:r w:rsidRPr="007B2824">
        <w:rPr>
          <w:rFonts w:ascii="Times New Roman" w:hAnsi="Times New Roman" w:cs="Times New Roman"/>
          <w:sz w:val="24"/>
          <w:szCs w:val="24"/>
        </w:rPr>
        <w:t>questions</w:t>
      </w:r>
      <w:proofErr w:type="gramEnd"/>
      <w:r w:rsidRPr="007B2824">
        <w:rPr>
          <w:rFonts w:ascii="Times New Roman" w:hAnsi="Times New Roman" w:cs="Times New Roman"/>
          <w:sz w:val="24"/>
          <w:szCs w:val="24"/>
        </w:rPr>
        <w:t>. The proposed action can be fully evaluated when it is complete.</w:t>
      </w:r>
    </w:p>
    <w:p w14:paraId="1657F717" w14:textId="77777777" w:rsidR="007B2824" w:rsidRPr="007B2824" w:rsidRDefault="007B2824" w:rsidP="007B2824">
      <w:pPr>
        <w:spacing w:after="0" w:line="240" w:lineRule="auto"/>
        <w:rPr>
          <w:rFonts w:ascii="Times New Roman" w:hAnsi="Times New Roman" w:cs="Times New Roman"/>
          <w:sz w:val="24"/>
          <w:szCs w:val="24"/>
        </w:rPr>
      </w:pPr>
    </w:p>
    <w:p w14:paraId="1657F718" w14:textId="77777777" w:rsidR="007B2824" w:rsidRPr="007B2824" w:rsidRDefault="007B2824" w:rsidP="007B2824">
      <w:pPr>
        <w:spacing w:after="0" w:line="240" w:lineRule="auto"/>
        <w:ind w:left="630"/>
        <w:rPr>
          <w:rFonts w:ascii="Times New Roman" w:hAnsi="Times New Roman" w:cs="Times New Roman"/>
          <w:sz w:val="24"/>
          <w:szCs w:val="24"/>
        </w:rPr>
      </w:pPr>
      <w:r w:rsidRPr="007B2824">
        <w:rPr>
          <w:rFonts w:ascii="Times New Roman" w:hAnsi="Times New Roman" w:cs="Times New Roman"/>
          <w:sz w:val="24"/>
          <w:szCs w:val="24"/>
        </w:rPr>
        <w:t xml:space="preserve">b.   Consider the entire action area, including all areas to be affected directly or indirectly </w:t>
      </w:r>
    </w:p>
    <w:p w14:paraId="1657F719" w14:textId="77777777" w:rsidR="007B2824" w:rsidRPr="007B2824" w:rsidRDefault="007B2824" w:rsidP="007B2824">
      <w:pPr>
        <w:spacing w:after="0" w:line="240" w:lineRule="auto"/>
        <w:ind w:left="990"/>
        <w:rPr>
          <w:rFonts w:ascii="Times New Roman" w:hAnsi="Times New Roman" w:cs="Times New Roman"/>
          <w:sz w:val="24"/>
          <w:szCs w:val="24"/>
        </w:rPr>
      </w:pPr>
      <w:proofErr w:type="gramStart"/>
      <w:r w:rsidRPr="007B2824">
        <w:rPr>
          <w:rFonts w:ascii="Times New Roman" w:hAnsi="Times New Roman" w:cs="Times New Roman"/>
          <w:sz w:val="24"/>
          <w:szCs w:val="24"/>
        </w:rPr>
        <w:t>by</w:t>
      </w:r>
      <w:proofErr w:type="gramEnd"/>
      <w:r w:rsidRPr="007B2824">
        <w:rPr>
          <w:rFonts w:ascii="Times New Roman" w:hAnsi="Times New Roman" w:cs="Times New Roman"/>
          <w:sz w:val="24"/>
          <w:szCs w:val="24"/>
        </w:rPr>
        <w:t xml:space="preserve"> the proposed action, not just the immediate area involved in the proposed action. </w:t>
      </w:r>
    </w:p>
    <w:p w14:paraId="1657F71A" w14:textId="77777777" w:rsidR="007B2824" w:rsidRPr="007B2824" w:rsidRDefault="007B2824" w:rsidP="007B2824">
      <w:pPr>
        <w:spacing w:after="0" w:line="240" w:lineRule="auto"/>
        <w:rPr>
          <w:rFonts w:ascii="Times New Roman" w:hAnsi="Times New Roman" w:cs="Times New Roman"/>
          <w:sz w:val="24"/>
          <w:szCs w:val="24"/>
        </w:rPr>
      </w:pPr>
    </w:p>
    <w:p w14:paraId="1657F71B" w14:textId="77777777" w:rsidR="007B2824" w:rsidRPr="007B2824" w:rsidRDefault="007B2824" w:rsidP="007B2824">
      <w:pPr>
        <w:spacing w:after="0" w:line="240" w:lineRule="auto"/>
        <w:ind w:left="630"/>
        <w:rPr>
          <w:rFonts w:ascii="Times New Roman" w:hAnsi="Times New Roman" w:cs="Times New Roman"/>
          <w:sz w:val="24"/>
          <w:szCs w:val="24"/>
        </w:rPr>
      </w:pPr>
      <w:r w:rsidRPr="007B2824">
        <w:rPr>
          <w:rFonts w:ascii="Times New Roman" w:hAnsi="Times New Roman" w:cs="Times New Roman"/>
          <w:sz w:val="24"/>
          <w:szCs w:val="24"/>
        </w:rPr>
        <w:t xml:space="preserve">c.   Consider potential interdependent and interrelated activities that are part of the larger </w:t>
      </w:r>
    </w:p>
    <w:p w14:paraId="1657F71C" w14:textId="77777777" w:rsidR="007B2824" w:rsidRPr="007B2824" w:rsidRDefault="007B2824" w:rsidP="007B2824">
      <w:pPr>
        <w:spacing w:after="0" w:line="240" w:lineRule="auto"/>
        <w:ind w:left="990"/>
        <w:rPr>
          <w:rFonts w:ascii="Times New Roman" w:hAnsi="Times New Roman" w:cs="Times New Roman"/>
          <w:sz w:val="24"/>
          <w:szCs w:val="24"/>
        </w:rPr>
      </w:pPr>
      <w:proofErr w:type="gramStart"/>
      <w:r w:rsidRPr="007B2824">
        <w:rPr>
          <w:rFonts w:ascii="Times New Roman" w:hAnsi="Times New Roman" w:cs="Times New Roman"/>
          <w:sz w:val="24"/>
          <w:szCs w:val="24"/>
        </w:rPr>
        <w:t>action</w:t>
      </w:r>
      <w:proofErr w:type="gramEnd"/>
      <w:r w:rsidRPr="007B2824">
        <w:rPr>
          <w:rFonts w:ascii="Times New Roman" w:hAnsi="Times New Roman" w:cs="Times New Roman"/>
          <w:sz w:val="24"/>
          <w:szCs w:val="24"/>
        </w:rPr>
        <w:t xml:space="preserve"> under consideration (e.g., gravel source or asphalt paving facilities that will be necessary to support highway construction).</w:t>
      </w:r>
    </w:p>
    <w:p w14:paraId="1657F71D" w14:textId="77777777" w:rsidR="007B2824" w:rsidRPr="007B2824" w:rsidRDefault="007B2824" w:rsidP="007B2824">
      <w:pPr>
        <w:spacing w:after="0" w:line="240" w:lineRule="auto"/>
        <w:rPr>
          <w:rFonts w:ascii="Times New Roman" w:hAnsi="Times New Roman" w:cs="Times New Roman"/>
          <w:sz w:val="24"/>
          <w:szCs w:val="24"/>
        </w:rPr>
      </w:pPr>
    </w:p>
    <w:p w14:paraId="1657F71E" w14:textId="77777777" w:rsidR="007B2824" w:rsidRPr="007B2824" w:rsidRDefault="007B2824" w:rsidP="007B2824">
      <w:pPr>
        <w:spacing w:after="0" w:line="240" w:lineRule="auto"/>
        <w:ind w:left="630"/>
        <w:rPr>
          <w:rFonts w:ascii="Times New Roman" w:hAnsi="Times New Roman" w:cs="Times New Roman"/>
          <w:sz w:val="24"/>
          <w:szCs w:val="24"/>
        </w:rPr>
      </w:pPr>
      <w:proofErr w:type="gramStart"/>
      <w:r w:rsidRPr="007B2824">
        <w:rPr>
          <w:rFonts w:ascii="Times New Roman" w:hAnsi="Times New Roman" w:cs="Times New Roman"/>
          <w:sz w:val="24"/>
          <w:szCs w:val="24"/>
        </w:rPr>
        <w:t>d</w:t>
      </w:r>
      <w:proofErr w:type="gramEnd"/>
      <w:r w:rsidRPr="007B2824">
        <w:rPr>
          <w:rFonts w:ascii="Times New Roman" w:hAnsi="Times New Roman" w:cs="Times New Roman"/>
          <w:sz w:val="24"/>
          <w:szCs w:val="24"/>
        </w:rPr>
        <w:t>.   The R&amp;VS analysis should evaluate the:</w:t>
      </w:r>
    </w:p>
    <w:p w14:paraId="1657F71F" w14:textId="77777777" w:rsidR="007B2824" w:rsidRPr="007B2824" w:rsidRDefault="007B2824" w:rsidP="007B2824">
      <w:pPr>
        <w:spacing w:after="0" w:line="240" w:lineRule="auto"/>
        <w:rPr>
          <w:rFonts w:ascii="Times New Roman" w:hAnsi="Times New Roman" w:cs="Times New Roman"/>
          <w:sz w:val="24"/>
          <w:szCs w:val="24"/>
        </w:rPr>
      </w:pPr>
    </w:p>
    <w:p w14:paraId="1657F720" w14:textId="77777777" w:rsidR="007B2824" w:rsidRPr="007B2824" w:rsidRDefault="007B2824" w:rsidP="007B2824">
      <w:pPr>
        <w:spacing w:after="0" w:line="240" w:lineRule="auto"/>
        <w:ind w:left="990"/>
        <w:rPr>
          <w:rFonts w:ascii="Times New Roman" w:hAnsi="Times New Roman" w:cs="Times New Roman"/>
          <w:sz w:val="24"/>
          <w:szCs w:val="24"/>
        </w:rPr>
      </w:pPr>
      <w:r w:rsidRPr="007B2824">
        <w:rPr>
          <w:rFonts w:ascii="Times New Roman" w:hAnsi="Times New Roman" w:cs="Times New Roman"/>
          <w:sz w:val="24"/>
          <w:szCs w:val="24"/>
        </w:rPr>
        <w:t xml:space="preserve">(1)   Proximity of the action to recreation use and facilities. </w:t>
      </w:r>
    </w:p>
    <w:p w14:paraId="1657F721" w14:textId="77777777" w:rsidR="007B2824" w:rsidRPr="007B2824" w:rsidRDefault="007B2824" w:rsidP="007B2824">
      <w:pPr>
        <w:spacing w:after="0" w:line="240" w:lineRule="auto"/>
        <w:rPr>
          <w:rFonts w:ascii="Times New Roman" w:hAnsi="Times New Roman" w:cs="Times New Roman"/>
          <w:sz w:val="24"/>
          <w:szCs w:val="24"/>
        </w:rPr>
      </w:pPr>
    </w:p>
    <w:p w14:paraId="2930B4F2" w14:textId="77777777" w:rsidR="005E5141" w:rsidRDefault="005E5141" w:rsidP="007B2824">
      <w:pPr>
        <w:spacing w:after="0" w:line="240" w:lineRule="auto"/>
        <w:ind w:left="990"/>
        <w:rPr>
          <w:rFonts w:ascii="Times New Roman" w:hAnsi="Times New Roman" w:cs="Times New Roman"/>
          <w:sz w:val="24"/>
          <w:szCs w:val="24"/>
        </w:rPr>
        <w:sectPr w:rsidR="005E5141" w:rsidSect="003A7C61">
          <w:headerReference w:type="default" r:id="rId120"/>
          <w:pgSz w:w="12240" w:h="15840"/>
          <w:pgMar w:top="1008" w:right="1440" w:bottom="720" w:left="1440" w:header="864" w:footer="720" w:gutter="0"/>
          <w:pgNumType w:start="1"/>
          <w:cols w:space="720"/>
          <w:noEndnote/>
          <w:docGrid w:linePitch="299"/>
        </w:sectPr>
      </w:pPr>
    </w:p>
    <w:p w14:paraId="1657F722" w14:textId="75145C95" w:rsidR="007B2824" w:rsidRPr="007B2824" w:rsidRDefault="007B2824" w:rsidP="007B2824">
      <w:pPr>
        <w:spacing w:after="0" w:line="240" w:lineRule="auto"/>
        <w:ind w:left="990"/>
        <w:rPr>
          <w:rFonts w:ascii="Times New Roman" w:hAnsi="Times New Roman" w:cs="Times New Roman"/>
          <w:sz w:val="24"/>
          <w:szCs w:val="24"/>
        </w:rPr>
      </w:pPr>
      <w:r w:rsidRPr="007B2824">
        <w:rPr>
          <w:rFonts w:ascii="Times New Roman" w:hAnsi="Times New Roman" w:cs="Times New Roman"/>
          <w:sz w:val="24"/>
          <w:szCs w:val="24"/>
        </w:rPr>
        <w:lastRenderedPageBreak/>
        <w:t xml:space="preserve">(2)   Type of effects (direct, indirect, and cumulative). </w:t>
      </w:r>
    </w:p>
    <w:p w14:paraId="1657F723" w14:textId="77777777" w:rsidR="007B2824" w:rsidRPr="007B2824" w:rsidRDefault="007B2824" w:rsidP="007B2824">
      <w:pPr>
        <w:spacing w:after="0" w:line="240" w:lineRule="auto"/>
        <w:rPr>
          <w:rFonts w:ascii="Times New Roman" w:hAnsi="Times New Roman" w:cs="Times New Roman"/>
          <w:sz w:val="24"/>
          <w:szCs w:val="24"/>
        </w:rPr>
      </w:pPr>
    </w:p>
    <w:p w14:paraId="1657F724" w14:textId="77777777" w:rsidR="007B2824" w:rsidRPr="007B2824" w:rsidRDefault="007B2824" w:rsidP="007B2824">
      <w:pPr>
        <w:spacing w:after="0" w:line="240" w:lineRule="auto"/>
        <w:ind w:left="990"/>
        <w:rPr>
          <w:rFonts w:ascii="Times New Roman" w:hAnsi="Times New Roman" w:cs="Times New Roman"/>
          <w:sz w:val="24"/>
          <w:szCs w:val="24"/>
        </w:rPr>
      </w:pPr>
      <w:r w:rsidRPr="007B2824">
        <w:rPr>
          <w:rFonts w:ascii="Times New Roman" w:hAnsi="Times New Roman" w:cs="Times New Roman"/>
          <w:sz w:val="24"/>
          <w:szCs w:val="24"/>
        </w:rPr>
        <w:t xml:space="preserve">(3)   Timing of effects. </w:t>
      </w:r>
    </w:p>
    <w:p w14:paraId="1657F725" w14:textId="77777777" w:rsidR="007B2824" w:rsidRPr="007B2824" w:rsidRDefault="007B2824" w:rsidP="007B2824">
      <w:pPr>
        <w:spacing w:after="0" w:line="240" w:lineRule="auto"/>
        <w:rPr>
          <w:rFonts w:ascii="Times New Roman" w:hAnsi="Times New Roman" w:cs="Times New Roman"/>
          <w:sz w:val="24"/>
          <w:szCs w:val="24"/>
        </w:rPr>
      </w:pPr>
    </w:p>
    <w:p w14:paraId="1657F726" w14:textId="77777777" w:rsidR="007B2824" w:rsidRPr="007B2824" w:rsidRDefault="007B2824" w:rsidP="007B2824">
      <w:pPr>
        <w:spacing w:after="0" w:line="240" w:lineRule="auto"/>
        <w:ind w:left="990"/>
        <w:rPr>
          <w:rFonts w:ascii="Times New Roman" w:hAnsi="Times New Roman" w:cs="Times New Roman"/>
          <w:sz w:val="24"/>
          <w:szCs w:val="24"/>
        </w:rPr>
      </w:pPr>
      <w:r w:rsidRPr="007B2824">
        <w:rPr>
          <w:rFonts w:ascii="Times New Roman" w:hAnsi="Times New Roman" w:cs="Times New Roman"/>
          <w:sz w:val="24"/>
          <w:szCs w:val="24"/>
        </w:rPr>
        <w:t xml:space="preserve">(4)   Duration of effects. </w:t>
      </w:r>
    </w:p>
    <w:p w14:paraId="1657F727" w14:textId="77777777" w:rsidR="007B2824" w:rsidRPr="007B2824" w:rsidRDefault="007B2824" w:rsidP="007B2824">
      <w:pPr>
        <w:spacing w:after="0" w:line="240" w:lineRule="auto"/>
        <w:rPr>
          <w:rFonts w:ascii="Times New Roman" w:hAnsi="Times New Roman" w:cs="Times New Roman"/>
          <w:sz w:val="24"/>
          <w:szCs w:val="24"/>
        </w:rPr>
      </w:pPr>
    </w:p>
    <w:p w14:paraId="1657F728" w14:textId="77777777" w:rsidR="007B2824" w:rsidRPr="007B2824" w:rsidRDefault="007B2824" w:rsidP="007B2824">
      <w:pPr>
        <w:spacing w:after="0" w:line="240" w:lineRule="auto"/>
        <w:ind w:left="990"/>
        <w:rPr>
          <w:rFonts w:ascii="Times New Roman" w:hAnsi="Times New Roman" w:cs="Times New Roman"/>
          <w:sz w:val="24"/>
          <w:szCs w:val="24"/>
        </w:rPr>
      </w:pPr>
      <w:r w:rsidRPr="007B2824">
        <w:rPr>
          <w:rFonts w:ascii="Times New Roman" w:hAnsi="Times New Roman" w:cs="Times New Roman"/>
          <w:sz w:val="24"/>
          <w:szCs w:val="24"/>
        </w:rPr>
        <w:t xml:space="preserve">(5)   Frequency of effects. </w:t>
      </w:r>
    </w:p>
    <w:p w14:paraId="1657F729" w14:textId="77777777" w:rsidR="007B2824" w:rsidRPr="007B2824" w:rsidRDefault="007B2824" w:rsidP="007B2824">
      <w:pPr>
        <w:spacing w:after="0" w:line="240" w:lineRule="auto"/>
        <w:rPr>
          <w:rFonts w:ascii="Times New Roman" w:hAnsi="Times New Roman" w:cs="Times New Roman"/>
          <w:sz w:val="24"/>
          <w:szCs w:val="24"/>
        </w:rPr>
      </w:pPr>
    </w:p>
    <w:p w14:paraId="1657F72A" w14:textId="77777777" w:rsidR="007B2824" w:rsidRPr="007B2824" w:rsidRDefault="007B2824" w:rsidP="007B2824">
      <w:pPr>
        <w:spacing w:after="0" w:line="240" w:lineRule="auto"/>
        <w:ind w:left="990"/>
        <w:rPr>
          <w:rFonts w:ascii="Times New Roman" w:hAnsi="Times New Roman" w:cs="Times New Roman"/>
          <w:sz w:val="24"/>
          <w:szCs w:val="24"/>
        </w:rPr>
      </w:pPr>
      <w:r w:rsidRPr="007B2824">
        <w:rPr>
          <w:rFonts w:ascii="Times New Roman" w:hAnsi="Times New Roman" w:cs="Times New Roman"/>
          <w:sz w:val="24"/>
          <w:szCs w:val="24"/>
        </w:rPr>
        <w:t xml:space="preserve">(6)   Intensity of effects. </w:t>
      </w:r>
    </w:p>
    <w:p w14:paraId="1657F72B" w14:textId="77777777" w:rsidR="007B2824" w:rsidRPr="007B2824" w:rsidRDefault="007B2824" w:rsidP="007B2824">
      <w:pPr>
        <w:spacing w:after="0" w:line="240" w:lineRule="auto"/>
        <w:rPr>
          <w:rFonts w:ascii="Times New Roman" w:hAnsi="Times New Roman" w:cs="Times New Roman"/>
          <w:sz w:val="24"/>
          <w:szCs w:val="24"/>
        </w:rPr>
      </w:pPr>
    </w:p>
    <w:p w14:paraId="1657F72C" w14:textId="77777777" w:rsidR="007B2824" w:rsidRPr="007B2824" w:rsidRDefault="007B2824" w:rsidP="007B2824">
      <w:pPr>
        <w:spacing w:after="0" w:line="240" w:lineRule="auto"/>
        <w:ind w:left="990"/>
        <w:rPr>
          <w:rFonts w:ascii="Times New Roman" w:hAnsi="Times New Roman" w:cs="Times New Roman"/>
          <w:sz w:val="24"/>
          <w:szCs w:val="24"/>
        </w:rPr>
      </w:pPr>
      <w:r w:rsidRPr="007B2824">
        <w:rPr>
          <w:rFonts w:ascii="Times New Roman" w:hAnsi="Times New Roman" w:cs="Times New Roman"/>
          <w:sz w:val="24"/>
          <w:szCs w:val="24"/>
        </w:rPr>
        <w:t>(7)   Severity of effects.</w:t>
      </w:r>
    </w:p>
    <w:p w14:paraId="1657F72D" w14:textId="77777777" w:rsidR="007B2824" w:rsidRPr="007B2824" w:rsidRDefault="007B2824" w:rsidP="007B2824">
      <w:pPr>
        <w:spacing w:after="0" w:line="240" w:lineRule="auto"/>
        <w:rPr>
          <w:rFonts w:ascii="Times New Roman" w:hAnsi="Times New Roman" w:cs="Times New Roman"/>
          <w:sz w:val="24"/>
          <w:szCs w:val="24"/>
        </w:rPr>
      </w:pPr>
    </w:p>
    <w:p w14:paraId="1657F72E" w14:textId="77777777" w:rsidR="007B2824" w:rsidRPr="007B2824" w:rsidRDefault="007B2824" w:rsidP="007B2824">
      <w:pPr>
        <w:spacing w:after="0" w:line="240" w:lineRule="auto"/>
        <w:ind w:left="630"/>
        <w:rPr>
          <w:rFonts w:ascii="Times New Roman" w:hAnsi="Times New Roman" w:cs="Times New Roman"/>
          <w:sz w:val="24"/>
          <w:szCs w:val="24"/>
        </w:rPr>
      </w:pPr>
      <w:r w:rsidRPr="007B2824">
        <w:rPr>
          <w:rFonts w:ascii="Times New Roman" w:hAnsi="Times New Roman" w:cs="Times New Roman"/>
          <w:sz w:val="24"/>
          <w:szCs w:val="24"/>
        </w:rPr>
        <w:t xml:space="preserve">e.   Many proposed actions are complex, so deconstructing them into constituent parts can </w:t>
      </w:r>
    </w:p>
    <w:p w14:paraId="1657F72F" w14:textId="77777777" w:rsidR="007B2824" w:rsidRPr="007B2824" w:rsidRDefault="007B2824" w:rsidP="007B2824">
      <w:pPr>
        <w:spacing w:after="0" w:line="240" w:lineRule="auto"/>
        <w:ind w:left="990"/>
        <w:rPr>
          <w:rFonts w:ascii="Times New Roman" w:hAnsi="Times New Roman" w:cs="Times New Roman"/>
          <w:sz w:val="24"/>
          <w:szCs w:val="24"/>
        </w:rPr>
      </w:pPr>
      <w:proofErr w:type="gramStart"/>
      <w:r w:rsidRPr="007B2824">
        <w:rPr>
          <w:rFonts w:ascii="Times New Roman" w:hAnsi="Times New Roman" w:cs="Times New Roman"/>
          <w:sz w:val="24"/>
          <w:szCs w:val="24"/>
        </w:rPr>
        <w:t>make</w:t>
      </w:r>
      <w:proofErr w:type="gramEnd"/>
      <w:r w:rsidRPr="007B2824">
        <w:rPr>
          <w:rFonts w:ascii="Times New Roman" w:hAnsi="Times New Roman" w:cs="Times New Roman"/>
          <w:sz w:val="24"/>
          <w:szCs w:val="24"/>
        </w:rPr>
        <w:t xml:space="preserve"> the analysis easier.</w:t>
      </w:r>
    </w:p>
    <w:p w14:paraId="1657F730" w14:textId="77777777" w:rsidR="007B2824" w:rsidRPr="007B2824" w:rsidRDefault="007B2824" w:rsidP="007B2824">
      <w:pPr>
        <w:spacing w:after="0" w:line="240" w:lineRule="auto"/>
        <w:rPr>
          <w:rFonts w:ascii="Times New Roman" w:hAnsi="Times New Roman" w:cs="Times New Roman"/>
          <w:sz w:val="24"/>
          <w:szCs w:val="24"/>
        </w:rPr>
      </w:pPr>
    </w:p>
    <w:p w14:paraId="1657F731" w14:textId="77777777" w:rsidR="007B2824" w:rsidRPr="007B2824" w:rsidRDefault="007B2824" w:rsidP="007B2824">
      <w:pPr>
        <w:spacing w:after="0" w:line="240" w:lineRule="auto"/>
        <w:ind w:left="630"/>
        <w:rPr>
          <w:rFonts w:ascii="Times New Roman" w:hAnsi="Times New Roman" w:cs="Times New Roman"/>
          <w:sz w:val="24"/>
          <w:szCs w:val="24"/>
        </w:rPr>
      </w:pPr>
      <w:r w:rsidRPr="007B2824">
        <w:rPr>
          <w:rFonts w:ascii="Times New Roman" w:hAnsi="Times New Roman" w:cs="Times New Roman"/>
          <w:sz w:val="24"/>
          <w:szCs w:val="24"/>
        </w:rPr>
        <w:t xml:space="preserve">f.   Connect the facts to the conclusions by using the “because” connection. For example, </w:t>
      </w:r>
    </w:p>
    <w:p w14:paraId="1657F732" w14:textId="77777777" w:rsidR="007B2824" w:rsidRPr="007B2824" w:rsidRDefault="007B2824" w:rsidP="007B2824">
      <w:pPr>
        <w:spacing w:after="0" w:line="240" w:lineRule="auto"/>
        <w:ind w:left="990"/>
        <w:rPr>
          <w:rFonts w:ascii="Times New Roman" w:hAnsi="Times New Roman" w:cs="Times New Roman"/>
          <w:sz w:val="24"/>
          <w:szCs w:val="24"/>
        </w:rPr>
      </w:pPr>
      <w:r w:rsidRPr="007B2824">
        <w:rPr>
          <w:rFonts w:ascii="Times New Roman" w:hAnsi="Times New Roman" w:cs="Times New Roman"/>
          <w:sz w:val="24"/>
          <w:szCs w:val="24"/>
        </w:rPr>
        <w:t>“There is an estimated loss of 2 miles of horseback riding/hiking trail in Garrett Gulch because of the placement of the highway right-of-way corridor.</w:t>
      </w:r>
    </w:p>
    <w:p w14:paraId="1657F733" w14:textId="77777777" w:rsidR="007B2824" w:rsidRPr="007B2824" w:rsidRDefault="007B2824" w:rsidP="007B2824">
      <w:pPr>
        <w:spacing w:after="0" w:line="240" w:lineRule="auto"/>
        <w:rPr>
          <w:rFonts w:ascii="Times New Roman" w:hAnsi="Times New Roman" w:cs="Times New Roman"/>
          <w:sz w:val="24"/>
          <w:szCs w:val="24"/>
        </w:rPr>
      </w:pPr>
    </w:p>
    <w:p w14:paraId="1657F734" w14:textId="77777777" w:rsidR="007B2824" w:rsidRPr="007B2824" w:rsidRDefault="007B2824" w:rsidP="007B2824">
      <w:pPr>
        <w:spacing w:after="0" w:line="240" w:lineRule="auto"/>
        <w:ind w:left="630"/>
        <w:rPr>
          <w:rFonts w:ascii="Times New Roman" w:hAnsi="Times New Roman" w:cs="Times New Roman"/>
          <w:sz w:val="24"/>
          <w:szCs w:val="24"/>
        </w:rPr>
      </w:pPr>
      <w:r w:rsidRPr="007B2824">
        <w:rPr>
          <w:rFonts w:ascii="Times New Roman" w:hAnsi="Times New Roman" w:cs="Times New Roman"/>
          <w:sz w:val="24"/>
          <w:szCs w:val="24"/>
        </w:rPr>
        <w:t xml:space="preserve">g.   Applicable RSCs should be used to help evaluate and, when possible, quantify the </w:t>
      </w:r>
    </w:p>
    <w:p w14:paraId="1657F735" w14:textId="77777777" w:rsidR="007B2824" w:rsidRPr="007B2824" w:rsidRDefault="007B2824" w:rsidP="007B2824">
      <w:pPr>
        <w:spacing w:after="0" w:line="240" w:lineRule="auto"/>
        <w:ind w:left="990"/>
        <w:rPr>
          <w:rFonts w:ascii="Times New Roman" w:hAnsi="Times New Roman" w:cs="Times New Roman"/>
          <w:sz w:val="24"/>
          <w:szCs w:val="24"/>
        </w:rPr>
      </w:pPr>
      <w:proofErr w:type="gramStart"/>
      <w:r w:rsidRPr="007B2824">
        <w:rPr>
          <w:rFonts w:ascii="Times New Roman" w:hAnsi="Times New Roman" w:cs="Times New Roman"/>
          <w:sz w:val="24"/>
          <w:szCs w:val="24"/>
        </w:rPr>
        <w:t>impacts</w:t>
      </w:r>
      <w:proofErr w:type="gramEnd"/>
      <w:r w:rsidRPr="007B2824">
        <w:rPr>
          <w:rFonts w:ascii="Times New Roman" w:hAnsi="Times New Roman" w:cs="Times New Roman"/>
          <w:sz w:val="24"/>
          <w:szCs w:val="24"/>
        </w:rPr>
        <w:t xml:space="preserve"> to LUP-level R&amp;VS decisions (e.g., the targeted recreation activities, experiences and benefits, or RSCs).</w:t>
      </w:r>
    </w:p>
    <w:p w14:paraId="1657F736" w14:textId="77777777" w:rsidR="007B2824" w:rsidRPr="007B2824" w:rsidRDefault="007B2824" w:rsidP="007B2824">
      <w:pPr>
        <w:spacing w:after="0" w:line="240" w:lineRule="auto"/>
        <w:rPr>
          <w:rFonts w:ascii="Times New Roman" w:hAnsi="Times New Roman" w:cs="Times New Roman"/>
          <w:sz w:val="24"/>
          <w:szCs w:val="24"/>
        </w:rPr>
      </w:pPr>
    </w:p>
    <w:p w14:paraId="1657F737" w14:textId="77777777" w:rsidR="007B2824" w:rsidRPr="007B2824" w:rsidRDefault="007B2824" w:rsidP="007B2824">
      <w:pPr>
        <w:spacing w:after="0" w:line="240" w:lineRule="auto"/>
        <w:ind w:left="630"/>
        <w:rPr>
          <w:rFonts w:ascii="Times New Roman" w:hAnsi="Times New Roman" w:cs="Times New Roman"/>
          <w:sz w:val="24"/>
          <w:szCs w:val="24"/>
        </w:rPr>
      </w:pPr>
      <w:r w:rsidRPr="007B2824">
        <w:rPr>
          <w:rFonts w:ascii="Times New Roman" w:hAnsi="Times New Roman" w:cs="Times New Roman"/>
          <w:sz w:val="24"/>
          <w:szCs w:val="24"/>
        </w:rPr>
        <w:t xml:space="preserve">h.   Propose design features and/or mitigation measures based on reducing the impacts to </w:t>
      </w:r>
    </w:p>
    <w:p w14:paraId="1657F738" w14:textId="77777777" w:rsidR="007B2824" w:rsidRPr="007B2824" w:rsidRDefault="007B2824" w:rsidP="007B2824">
      <w:pPr>
        <w:spacing w:after="0" w:line="240" w:lineRule="auto"/>
        <w:ind w:left="990"/>
        <w:rPr>
          <w:rFonts w:ascii="Times New Roman" w:hAnsi="Times New Roman" w:cs="Times New Roman"/>
          <w:sz w:val="24"/>
          <w:szCs w:val="24"/>
        </w:rPr>
      </w:pPr>
      <w:proofErr w:type="gramStart"/>
      <w:r w:rsidRPr="007B2824">
        <w:rPr>
          <w:rFonts w:ascii="Times New Roman" w:hAnsi="Times New Roman" w:cs="Times New Roman"/>
          <w:sz w:val="24"/>
          <w:szCs w:val="24"/>
        </w:rPr>
        <w:t>the</w:t>
      </w:r>
      <w:proofErr w:type="gramEnd"/>
      <w:r w:rsidRPr="007B2824">
        <w:rPr>
          <w:rFonts w:ascii="Times New Roman" w:hAnsi="Times New Roman" w:cs="Times New Roman"/>
          <w:sz w:val="24"/>
          <w:szCs w:val="24"/>
        </w:rPr>
        <w:t xml:space="preserve"> LUP-level R&amp;VS decisions.</w:t>
      </w:r>
    </w:p>
    <w:p w14:paraId="1657F739" w14:textId="77777777" w:rsidR="007B2824" w:rsidRPr="007B2824" w:rsidRDefault="007B2824" w:rsidP="007B2824">
      <w:pPr>
        <w:spacing w:after="0" w:line="240" w:lineRule="auto"/>
        <w:rPr>
          <w:rFonts w:ascii="Times New Roman" w:hAnsi="Times New Roman" w:cs="Times New Roman"/>
          <w:sz w:val="24"/>
          <w:szCs w:val="24"/>
        </w:rPr>
      </w:pPr>
    </w:p>
    <w:p w14:paraId="7DDBD77E" w14:textId="77777777" w:rsidR="00EE3B52" w:rsidRDefault="007B2824" w:rsidP="005A542E">
      <w:pPr>
        <w:spacing w:after="0" w:line="240" w:lineRule="auto"/>
        <w:ind w:left="630"/>
        <w:rPr>
          <w:rFonts w:ascii="Times New Roman" w:hAnsi="Times New Roman" w:cs="Times New Roman"/>
          <w:sz w:val="24"/>
          <w:szCs w:val="24"/>
        </w:rPr>
      </w:pPr>
      <w:r w:rsidRPr="007B2824">
        <w:rPr>
          <w:rFonts w:ascii="Times New Roman" w:hAnsi="Times New Roman" w:cs="Times New Roman"/>
          <w:sz w:val="24"/>
          <w:szCs w:val="24"/>
        </w:rPr>
        <w:t xml:space="preserve">i.    If an impact to the LUP-level R&amp;VS decision is recognized as part of the </w:t>
      </w:r>
      <w:r w:rsidR="008E4ED9">
        <w:rPr>
          <w:rFonts w:ascii="Times New Roman" w:hAnsi="Times New Roman" w:cs="Times New Roman"/>
          <w:sz w:val="24"/>
          <w:szCs w:val="24"/>
        </w:rPr>
        <w:t>EA</w:t>
      </w:r>
      <w:r w:rsidR="005A542E">
        <w:rPr>
          <w:rFonts w:ascii="Times New Roman" w:hAnsi="Times New Roman" w:cs="Times New Roman"/>
          <w:sz w:val="24"/>
          <w:szCs w:val="24"/>
        </w:rPr>
        <w:t xml:space="preserve"> analysis</w:t>
      </w:r>
      <w:r w:rsidR="00EE3B52">
        <w:rPr>
          <w:rFonts w:ascii="Times New Roman" w:hAnsi="Times New Roman" w:cs="Times New Roman"/>
          <w:sz w:val="24"/>
          <w:szCs w:val="24"/>
        </w:rPr>
        <w:t>,</w:t>
      </w:r>
      <w:r w:rsidRPr="007B2824">
        <w:rPr>
          <w:rFonts w:ascii="Times New Roman" w:hAnsi="Times New Roman" w:cs="Times New Roman"/>
          <w:sz w:val="24"/>
          <w:szCs w:val="24"/>
        </w:rPr>
        <w:t xml:space="preserve"> </w:t>
      </w:r>
    </w:p>
    <w:p w14:paraId="1657F73B" w14:textId="75E6F422" w:rsidR="007B2824" w:rsidRPr="007B2824" w:rsidRDefault="007B2824" w:rsidP="00EE3B52">
      <w:pPr>
        <w:spacing w:after="0" w:line="240" w:lineRule="auto"/>
        <w:ind w:left="990"/>
        <w:rPr>
          <w:rFonts w:ascii="Times New Roman" w:hAnsi="Times New Roman" w:cs="Times New Roman"/>
          <w:sz w:val="24"/>
          <w:szCs w:val="24"/>
        </w:rPr>
      </w:pPr>
      <w:proofErr w:type="gramStart"/>
      <w:r w:rsidRPr="007B2824">
        <w:rPr>
          <w:rFonts w:ascii="Times New Roman" w:hAnsi="Times New Roman" w:cs="Times New Roman"/>
          <w:sz w:val="24"/>
          <w:szCs w:val="24"/>
        </w:rPr>
        <w:t>the</w:t>
      </w:r>
      <w:proofErr w:type="gramEnd"/>
      <w:r w:rsidRPr="007B2824">
        <w:rPr>
          <w:rFonts w:ascii="Times New Roman" w:hAnsi="Times New Roman" w:cs="Times New Roman"/>
          <w:sz w:val="24"/>
          <w:szCs w:val="24"/>
        </w:rPr>
        <w:t xml:space="preserve"> authorized officer must document </w:t>
      </w:r>
      <w:r w:rsidR="005A542E">
        <w:rPr>
          <w:rFonts w:ascii="Times New Roman" w:hAnsi="Times New Roman" w:cs="Times New Roman"/>
          <w:sz w:val="24"/>
          <w:szCs w:val="24"/>
        </w:rPr>
        <w:t xml:space="preserve">the rationale for approving the action, with the known impacts to LUP-level R&amp;VS decisions </w:t>
      </w:r>
      <w:r w:rsidRPr="007B2824">
        <w:rPr>
          <w:rFonts w:ascii="Times New Roman" w:hAnsi="Times New Roman" w:cs="Times New Roman"/>
          <w:sz w:val="24"/>
          <w:szCs w:val="24"/>
        </w:rPr>
        <w:t xml:space="preserve">in the </w:t>
      </w:r>
      <w:r w:rsidR="00E728A8">
        <w:rPr>
          <w:rFonts w:ascii="Times New Roman" w:hAnsi="Times New Roman" w:cs="Times New Roman"/>
          <w:sz w:val="24"/>
          <w:szCs w:val="24"/>
        </w:rPr>
        <w:t>decision record</w:t>
      </w:r>
      <w:r w:rsidR="00EE3B52">
        <w:rPr>
          <w:rFonts w:ascii="Times New Roman" w:hAnsi="Times New Roman" w:cs="Times New Roman"/>
          <w:sz w:val="24"/>
          <w:szCs w:val="24"/>
        </w:rPr>
        <w:t>.</w:t>
      </w:r>
    </w:p>
    <w:p w14:paraId="1657F73C" w14:textId="77777777" w:rsidR="007B2824" w:rsidRPr="007B2824" w:rsidRDefault="007B2824" w:rsidP="007B2824">
      <w:pPr>
        <w:spacing w:after="0" w:line="240" w:lineRule="auto"/>
        <w:rPr>
          <w:rFonts w:ascii="Times New Roman" w:hAnsi="Times New Roman" w:cs="Times New Roman"/>
          <w:sz w:val="24"/>
          <w:szCs w:val="24"/>
        </w:rPr>
      </w:pPr>
    </w:p>
    <w:p w14:paraId="1657F73D" w14:textId="77777777" w:rsidR="007B2824" w:rsidRPr="007B2824" w:rsidRDefault="007B2824" w:rsidP="007B2824">
      <w:pPr>
        <w:spacing w:after="0" w:line="240" w:lineRule="auto"/>
        <w:ind w:left="990"/>
        <w:rPr>
          <w:rFonts w:ascii="Times New Roman" w:hAnsi="Times New Roman" w:cs="Times New Roman"/>
          <w:sz w:val="24"/>
          <w:szCs w:val="24"/>
        </w:rPr>
      </w:pPr>
      <w:r w:rsidRPr="007B2824">
        <w:rPr>
          <w:rFonts w:ascii="Times New Roman" w:hAnsi="Times New Roman" w:cs="Times New Roman"/>
          <w:sz w:val="24"/>
          <w:szCs w:val="24"/>
        </w:rPr>
        <w:t>(1)   The direct, indirect, and/or cumulative impact to the LUP-level R&amp;VS decision</w:t>
      </w:r>
      <w:r w:rsidR="00C04A8F">
        <w:rPr>
          <w:rFonts w:ascii="Times New Roman" w:hAnsi="Times New Roman" w:cs="Times New Roman"/>
          <w:sz w:val="24"/>
          <w:szCs w:val="24"/>
        </w:rPr>
        <w:t>s</w:t>
      </w:r>
      <w:r w:rsidRPr="007B2824">
        <w:rPr>
          <w:rFonts w:ascii="Times New Roman" w:hAnsi="Times New Roman" w:cs="Times New Roman"/>
          <w:sz w:val="24"/>
          <w:szCs w:val="24"/>
        </w:rPr>
        <w:t xml:space="preserve">. </w:t>
      </w:r>
    </w:p>
    <w:p w14:paraId="1657F73E" w14:textId="77777777" w:rsidR="007B2824" w:rsidRPr="007B2824" w:rsidRDefault="007B2824" w:rsidP="007B2824">
      <w:pPr>
        <w:spacing w:after="0" w:line="240" w:lineRule="auto"/>
        <w:rPr>
          <w:rFonts w:ascii="Times New Roman" w:hAnsi="Times New Roman" w:cs="Times New Roman"/>
          <w:sz w:val="24"/>
          <w:szCs w:val="24"/>
        </w:rPr>
      </w:pPr>
    </w:p>
    <w:p w14:paraId="1657F73F" w14:textId="77777777" w:rsidR="007B2824" w:rsidRPr="007B2824" w:rsidRDefault="007B2824" w:rsidP="00921B9C">
      <w:pPr>
        <w:spacing w:after="0" w:line="240" w:lineRule="auto"/>
        <w:ind w:left="1440" w:hanging="450"/>
        <w:rPr>
          <w:rFonts w:ascii="Times New Roman" w:hAnsi="Times New Roman" w:cs="Times New Roman"/>
          <w:sz w:val="24"/>
          <w:szCs w:val="24"/>
        </w:rPr>
      </w:pPr>
      <w:r w:rsidRPr="007B2824">
        <w:rPr>
          <w:rFonts w:ascii="Times New Roman" w:hAnsi="Times New Roman" w:cs="Times New Roman"/>
          <w:sz w:val="24"/>
          <w:szCs w:val="24"/>
        </w:rPr>
        <w:t>(2)   The rationale for approving the action</w:t>
      </w:r>
      <w:r w:rsidR="00C04A8F">
        <w:rPr>
          <w:rFonts w:ascii="Times New Roman" w:hAnsi="Times New Roman" w:cs="Times New Roman"/>
          <w:sz w:val="24"/>
          <w:szCs w:val="24"/>
        </w:rPr>
        <w:t xml:space="preserve"> with the known impacts to </w:t>
      </w:r>
      <w:r w:rsidR="00C04A8F" w:rsidRPr="007B2824">
        <w:rPr>
          <w:rFonts w:ascii="Times New Roman" w:hAnsi="Times New Roman" w:cs="Times New Roman"/>
          <w:sz w:val="24"/>
          <w:szCs w:val="24"/>
        </w:rPr>
        <w:t>LUP-level R&amp;VS decision</w:t>
      </w:r>
      <w:r w:rsidR="00C04A8F">
        <w:rPr>
          <w:rFonts w:ascii="Times New Roman" w:hAnsi="Times New Roman" w:cs="Times New Roman"/>
          <w:sz w:val="24"/>
          <w:szCs w:val="24"/>
        </w:rPr>
        <w:t>s</w:t>
      </w:r>
      <w:r w:rsidRPr="007B2824">
        <w:rPr>
          <w:rFonts w:ascii="Times New Roman" w:hAnsi="Times New Roman" w:cs="Times New Roman"/>
          <w:sz w:val="24"/>
          <w:szCs w:val="24"/>
        </w:rPr>
        <w:t xml:space="preserve">. </w:t>
      </w:r>
    </w:p>
    <w:p w14:paraId="1657F740" w14:textId="77777777" w:rsidR="007B2824" w:rsidRPr="007B2824" w:rsidRDefault="007B2824" w:rsidP="007B2824">
      <w:pPr>
        <w:spacing w:after="0" w:line="240" w:lineRule="auto"/>
        <w:rPr>
          <w:rFonts w:ascii="Times New Roman" w:hAnsi="Times New Roman" w:cs="Times New Roman"/>
          <w:sz w:val="24"/>
          <w:szCs w:val="24"/>
        </w:rPr>
      </w:pPr>
      <w:bookmarkStart w:id="234" w:name="_Toc292274077"/>
      <w:bookmarkStart w:id="235" w:name="_Toc292275108"/>
      <w:bookmarkStart w:id="236" w:name="_Toc292292911"/>
      <w:bookmarkStart w:id="237" w:name="_Toc293488586"/>
    </w:p>
    <w:p w14:paraId="1657F741" w14:textId="77777777" w:rsidR="007B2824" w:rsidRPr="007B2824" w:rsidRDefault="007B2824" w:rsidP="007B2824">
      <w:pPr>
        <w:spacing w:after="0" w:line="240" w:lineRule="auto"/>
        <w:ind w:left="270"/>
        <w:rPr>
          <w:rFonts w:ascii="Times New Roman" w:hAnsi="Times New Roman" w:cs="Times New Roman"/>
          <w:sz w:val="24"/>
          <w:szCs w:val="24"/>
        </w:rPr>
      </w:pPr>
      <w:r w:rsidRPr="007B2824">
        <w:rPr>
          <w:rFonts w:ascii="Times New Roman" w:hAnsi="Times New Roman" w:cs="Times New Roman"/>
          <w:sz w:val="24"/>
          <w:szCs w:val="24"/>
        </w:rPr>
        <w:t xml:space="preserve">6.   </w:t>
      </w:r>
      <w:r w:rsidRPr="007B2824">
        <w:rPr>
          <w:rFonts w:ascii="Times New Roman" w:hAnsi="Times New Roman" w:cs="Times New Roman"/>
          <w:b/>
          <w:sz w:val="24"/>
          <w:szCs w:val="24"/>
        </w:rPr>
        <w:t>Land Use Plan Amendment</w:t>
      </w:r>
      <w:bookmarkEnd w:id="234"/>
      <w:bookmarkEnd w:id="235"/>
      <w:bookmarkEnd w:id="236"/>
      <w:bookmarkEnd w:id="237"/>
      <w:r w:rsidRPr="007B2824">
        <w:rPr>
          <w:rFonts w:ascii="Times New Roman" w:hAnsi="Times New Roman" w:cs="Times New Roman"/>
          <w:b/>
          <w:sz w:val="24"/>
          <w:szCs w:val="24"/>
        </w:rPr>
        <w:t>s.</w:t>
      </w:r>
      <w:r w:rsidRPr="007B2824">
        <w:rPr>
          <w:rFonts w:ascii="Times New Roman" w:hAnsi="Times New Roman" w:cs="Times New Roman"/>
          <w:sz w:val="24"/>
          <w:szCs w:val="24"/>
        </w:rPr>
        <w:t xml:space="preserve"> Plan amendments (see 43 CFR 1610.5-5) change one or </w:t>
      </w:r>
    </w:p>
    <w:p w14:paraId="1657F742" w14:textId="77777777" w:rsidR="007B2824" w:rsidRPr="007B2824" w:rsidRDefault="007B2824" w:rsidP="007B2824">
      <w:pPr>
        <w:spacing w:after="0" w:line="240" w:lineRule="auto"/>
        <w:ind w:left="630"/>
        <w:rPr>
          <w:rFonts w:ascii="Times New Roman" w:hAnsi="Times New Roman" w:cs="Times New Roman"/>
          <w:sz w:val="24"/>
          <w:szCs w:val="24"/>
        </w:rPr>
      </w:pPr>
      <w:proofErr w:type="gramStart"/>
      <w:r w:rsidRPr="007B2824">
        <w:rPr>
          <w:rFonts w:ascii="Times New Roman" w:hAnsi="Times New Roman" w:cs="Times New Roman"/>
          <w:sz w:val="24"/>
          <w:szCs w:val="24"/>
        </w:rPr>
        <w:t>more</w:t>
      </w:r>
      <w:proofErr w:type="gramEnd"/>
      <w:r w:rsidRPr="007B2824">
        <w:rPr>
          <w:rFonts w:ascii="Times New Roman" w:hAnsi="Times New Roman" w:cs="Times New Roman"/>
          <w:sz w:val="24"/>
          <w:szCs w:val="24"/>
        </w:rPr>
        <w:t xml:space="preserve"> of the terms, conditions, or decisions of an approved LUP. The BLM regulations in 43 CFR 1600 and the NEPA process detailed in the Council on Environmental Quality regulations in 40 CFR 1500 guide preparation of plan amendments.</w:t>
      </w:r>
    </w:p>
    <w:p w14:paraId="1657F743" w14:textId="77777777" w:rsidR="007B2824" w:rsidRPr="007B2824" w:rsidRDefault="007B2824" w:rsidP="007B2824">
      <w:pPr>
        <w:spacing w:after="0" w:line="240" w:lineRule="auto"/>
        <w:rPr>
          <w:rFonts w:ascii="Times New Roman" w:hAnsi="Times New Roman" w:cs="Times New Roman"/>
          <w:sz w:val="24"/>
          <w:szCs w:val="24"/>
        </w:rPr>
      </w:pPr>
    </w:p>
    <w:p w14:paraId="1657F744" w14:textId="77777777" w:rsidR="007B2824" w:rsidRPr="007B2824" w:rsidRDefault="007B2824" w:rsidP="007B2824">
      <w:pPr>
        <w:spacing w:after="0" w:line="240" w:lineRule="auto"/>
        <w:ind w:left="630"/>
        <w:rPr>
          <w:rFonts w:ascii="Times New Roman" w:hAnsi="Times New Roman" w:cs="Times New Roman"/>
          <w:sz w:val="24"/>
          <w:szCs w:val="24"/>
        </w:rPr>
      </w:pPr>
      <w:r w:rsidRPr="007B2824">
        <w:rPr>
          <w:rFonts w:ascii="Times New Roman" w:hAnsi="Times New Roman" w:cs="Times New Roman"/>
          <w:sz w:val="24"/>
          <w:szCs w:val="24"/>
        </w:rPr>
        <w:t xml:space="preserve">a.   Plan amendments are most often prompted by the need to: </w:t>
      </w:r>
    </w:p>
    <w:p w14:paraId="1657F745" w14:textId="77777777" w:rsidR="007B2824" w:rsidRPr="007B2824" w:rsidRDefault="007B2824" w:rsidP="007B2824">
      <w:pPr>
        <w:spacing w:after="0" w:line="240" w:lineRule="auto"/>
        <w:rPr>
          <w:rFonts w:ascii="Times New Roman" w:hAnsi="Times New Roman" w:cs="Times New Roman"/>
          <w:sz w:val="24"/>
          <w:szCs w:val="24"/>
        </w:rPr>
      </w:pPr>
    </w:p>
    <w:p w14:paraId="1657F746" w14:textId="77777777" w:rsidR="007B2824" w:rsidRPr="007B2824" w:rsidRDefault="007B2824" w:rsidP="007B2824">
      <w:pPr>
        <w:spacing w:after="0" w:line="240" w:lineRule="auto"/>
        <w:ind w:left="990"/>
        <w:rPr>
          <w:rFonts w:ascii="Times New Roman" w:hAnsi="Times New Roman" w:cs="Times New Roman"/>
          <w:sz w:val="24"/>
          <w:szCs w:val="24"/>
        </w:rPr>
      </w:pPr>
      <w:r w:rsidRPr="007B2824">
        <w:rPr>
          <w:rFonts w:ascii="Times New Roman" w:hAnsi="Times New Roman" w:cs="Times New Roman"/>
          <w:sz w:val="24"/>
          <w:szCs w:val="24"/>
        </w:rPr>
        <w:t xml:space="preserve">(1)   Consider a proposal or action that does not conform to the LUP. </w:t>
      </w:r>
    </w:p>
    <w:p w14:paraId="1657F747" w14:textId="77777777" w:rsidR="007B2824" w:rsidRPr="007B2824" w:rsidRDefault="007B2824" w:rsidP="007B2824">
      <w:pPr>
        <w:spacing w:after="0" w:line="240" w:lineRule="auto"/>
        <w:rPr>
          <w:rFonts w:ascii="Times New Roman" w:hAnsi="Times New Roman" w:cs="Times New Roman"/>
          <w:sz w:val="24"/>
          <w:szCs w:val="24"/>
        </w:rPr>
      </w:pPr>
    </w:p>
    <w:p w14:paraId="1657F748" w14:textId="77777777" w:rsidR="007B2824" w:rsidRPr="007B2824" w:rsidRDefault="007B2824" w:rsidP="007B2824">
      <w:pPr>
        <w:spacing w:after="0" w:line="240" w:lineRule="auto"/>
        <w:ind w:left="990"/>
        <w:rPr>
          <w:rFonts w:ascii="Times New Roman" w:hAnsi="Times New Roman" w:cs="Times New Roman"/>
          <w:sz w:val="24"/>
          <w:szCs w:val="24"/>
        </w:rPr>
      </w:pPr>
      <w:r w:rsidRPr="007B2824">
        <w:rPr>
          <w:rFonts w:ascii="Times New Roman" w:hAnsi="Times New Roman" w:cs="Times New Roman"/>
          <w:sz w:val="24"/>
          <w:szCs w:val="24"/>
        </w:rPr>
        <w:t>(2)   Implement new or revised policy that changes LUP decisions.</w:t>
      </w:r>
    </w:p>
    <w:p w14:paraId="1657F749" w14:textId="77777777" w:rsidR="007B2824" w:rsidRPr="007B2824" w:rsidRDefault="007B2824" w:rsidP="007B2824">
      <w:pPr>
        <w:spacing w:after="0" w:line="240" w:lineRule="auto"/>
        <w:rPr>
          <w:rFonts w:ascii="Times New Roman" w:hAnsi="Times New Roman" w:cs="Times New Roman"/>
          <w:sz w:val="24"/>
          <w:szCs w:val="24"/>
        </w:rPr>
      </w:pPr>
    </w:p>
    <w:p w14:paraId="1657F74A" w14:textId="77777777" w:rsidR="007B2824" w:rsidRPr="007B2824" w:rsidRDefault="007B2824" w:rsidP="007B2824">
      <w:pPr>
        <w:spacing w:after="0" w:line="240" w:lineRule="auto"/>
        <w:ind w:left="990"/>
        <w:rPr>
          <w:rFonts w:ascii="Times New Roman" w:hAnsi="Times New Roman" w:cs="Times New Roman"/>
          <w:sz w:val="24"/>
          <w:szCs w:val="24"/>
        </w:rPr>
      </w:pPr>
      <w:r w:rsidRPr="007B2824">
        <w:rPr>
          <w:rFonts w:ascii="Times New Roman" w:hAnsi="Times New Roman" w:cs="Times New Roman"/>
          <w:sz w:val="24"/>
          <w:szCs w:val="24"/>
        </w:rPr>
        <w:t xml:space="preserve">(3)   Respond to new, intensified, or changed uses on BLM lands. </w:t>
      </w:r>
    </w:p>
    <w:p w14:paraId="2689C6CF" w14:textId="77777777" w:rsidR="005E5141" w:rsidRDefault="005E5141" w:rsidP="007B2824">
      <w:pPr>
        <w:spacing w:after="0" w:line="240" w:lineRule="auto"/>
        <w:rPr>
          <w:rFonts w:ascii="Times New Roman" w:hAnsi="Times New Roman" w:cs="Times New Roman"/>
          <w:sz w:val="24"/>
          <w:szCs w:val="24"/>
        </w:rPr>
        <w:sectPr w:rsidR="005E5141" w:rsidSect="003A7C61">
          <w:headerReference w:type="default" r:id="rId121"/>
          <w:pgSz w:w="12240" w:h="15840"/>
          <w:pgMar w:top="1008" w:right="1440" w:bottom="720" w:left="1440" w:header="864" w:footer="720" w:gutter="0"/>
          <w:pgNumType w:start="1"/>
          <w:cols w:space="720"/>
          <w:noEndnote/>
          <w:docGrid w:linePitch="299"/>
        </w:sectPr>
      </w:pPr>
    </w:p>
    <w:p w14:paraId="1657F74B" w14:textId="52BFE38F" w:rsidR="007B2824" w:rsidRPr="007B2824" w:rsidRDefault="007B2824" w:rsidP="007B2824">
      <w:pPr>
        <w:spacing w:after="0" w:line="240" w:lineRule="auto"/>
        <w:rPr>
          <w:rFonts w:ascii="Times New Roman" w:hAnsi="Times New Roman" w:cs="Times New Roman"/>
          <w:sz w:val="24"/>
          <w:szCs w:val="24"/>
        </w:rPr>
      </w:pPr>
    </w:p>
    <w:p w14:paraId="1657F74C" w14:textId="77777777" w:rsidR="007B2824" w:rsidRPr="007B2824" w:rsidRDefault="007B2824" w:rsidP="007B2824">
      <w:pPr>
        <w:spacing w:after="0" w:line="240" w:lineRule="auto"/>
        <w:ind w:left="990"/>
        <w:rPr>
          <w:rFonts w:ascii="Times New Roman" w:hAnsi="Times New Roman" w:cs="Times New Roman"/>
          <w:sz w:val="24"/>
          <w:szCs w:val="24"/>
        </w:rPr>
      </w:pPr>
      <w:r w:rsidRPr="007B2824">
        <w:rPr>
          <w:rFonts w:ascii="Times New Roman" w:hAnsi="Times New Roman" w:cs="Times New Roman"/>
          <w:sz w:val="24"/>
          <w:szCs w:val="24"/>
        </w:rPr>
        <w:t xml:space="preserve">(4)   Consider significant new information from resource assessments, monitoring, or </w:t>
      </w:r>
    </w:p>
    <w:p w14:paraId="1657F74D" w14:textId="77777777" w:rsidR="007B2824" w:rsidRPr="007B2824" w:rsidRDefault="007B2824" w:rsidP="007B2824">
      <w:pPr>
        <w:spacing w:after="0" w:line="240" w:lineRule="auto"/>
        <w:ind w:left="1440"/>
        <w:rPr>
          <w:rFonts w:ascii="Times New Roman" w:hAnsi="Times New Roman" w:cs="Times New Roman"/>
          <w:sz w:val="24"/>
          <w:szCs w:val="24"/>
        </w:rPr>
      </w:pPr>
      <w:proofErr w:type="gramStart"/>
      <w:r w:rsidRPr="007B2824">
        <w:rPr>
          <w:rFonts w:ascii="Times New Roman" w:hAnsi="Times New Roman" w:cs="Times New Roman"/>
          <w:sz w:val="24"/>
          <w:szCs w:val="24"/>
        </w:rPr>
        <w:t>scientific</w:t>
      </w:r>
      <w:proofErr w:type="gramEnd"/>
      <w:r w:rsidRPr="007B2824">
        <w:rPr>
          <w:rFonts w:ascii="Times New Roman" w:hAnsi="Times New Roman" w:cs="Times New Roman"/>
          <w:sz w:val="24"/>
          <w:szCs w:val="24"/>
        </w:rPr>
        <w:t xml:space="preserve"> studies that require changing LUP decisions. </w:t>
      </w:r>
    </w:p>
    <w:p w14:paraId="1657F74E" w14:textId="77777777" w:rsidR="007B2824" w:rsidRPr="007B2824" w:rsidRDefault="007B2824" w:rsidP="007B2824">
      <w:pPr>
        <w:spacing w:after="0" w:line="240" w:lineRule="auto"/>
        <w:rPr>
          <w:rFonts w:ascii="Times New Roman" w:hAnsi="Times New Roman" w:cs="Times New Roman"/>
          <w:sz w:val="24"/>
          <w:szCs w:val="24"/>
        </w:rPr>
      </w:pPr>
    </w:p>
    <w:p w14:paraId="1657F74F" w14:textId="77777777" w:rsidR="007B2824" w:rsidRPr="007B2824" w:rsidRDefault="007B2824" w:rsidP="007B2824">
      <w:pPr>
        <w:spacing w:after="0" w:line="240" w:lineRule="auto"/>
        <w:ind w:left="630"/>
        <w:rPr>
          <w:rFonts w:ascii="Times New Roman" w:hAnsi="Times New Roman" w:cs="Times New Roman"/>
          <w:sz w:val="24"/>
          <w:szCs w:val="24"/>
        </w:rPr>
      </w:pPr>
      <w:r w:rsidRPr="007B2824">
        <w:rPr>
          <w:rFonts w:ascii="Times New Roman" w:hAnsi="Times New Roman" w:cs="Times New Roman"/>
          <w:sz w:val="24"/>
          <w:szCs w:val="24"/>
        </w:rPr>
        <w:t xml:space="preserve">b.   Monitoring data should be used to support LUP amendments. R&amp;VS amendments </w:t>
      </w:r>
    </w:p>
    <w:p w14:paraId="1657F750" w14:textId="77777777" w:rsidR="007B2824" w:rsidRPr="007B2824" w:rsidRDefault="007B2824" w:rsidP="007B2824">
      <w:pPr>
        <w:spacing w:after="0" w:line="240" w:lineRule="auto"/>
        <w:ind w:left="990"/>
        <w:rPr>
          <w:rFonts w:ascii="Times New Roman" w:hAnsi="Times New Roman" w:cs="Times New Roman"/>
          <w:sz w:val="24"/>
          <w:szCs w:val="24"/>
        </w:rPr>
      </w:pPr>
      <w:proofErr w:type="gramStart"/>
      <w:r w:rsidRPr="007B2824">
        <w:rPr>
          <w:rFonts w:ascii="Times New Roman" w:hAnsi="Times New Roman" w:cs="Times New Roman"/>
          <w:sz w:val="24"/>
          <w:szCs w:val="24"/>
        </w:rPr>
        <w:t>may</w:t>
      </w:r>
      <w:proofErr w:type="gramEnd"/>
      <w:r w:rsidRPr="007B2824">
        <w:rPr>
          <w:rFonts w:ascii="Times New Roman" w:hAnsi="Times New Roman" w:cs="Times New Roman"/>
          <w:sz w:val="24"/>
          <w:szCs w:val="24"/>
        </w:rPr>
        <w:t xml:space="preserve"> include:</w:t>
      </w:r>
    </w:p>
    <w:p w14:paraId="1657F751" w14:textId="77777777" w:rsidR="007B2824" w:rsidRPr="007B2824" w:rsidRDefault="007B2824" w:rsidP="007B2824">
      <w:pPr>
        <w:spacing w:after="0" w:line="240" w:lineRule="auto"/>
        <w:rPr>
          <w:rFonts w:ascii="Times New Roman" w:hAnsi="Times New Roman" w:cs="Times New Roman"/>
          <w:sz w:val="24"/>
          <w:szCs w:val="24"/>
        </w:rPr>
      </w:pPr>
    </w:p>
    <w:p w14:paraId="1657F752" w14:textId="77777777" w:rsidR="007B2824" w:rsidRPr="007B2824" w:rsidRDefault="007B2824" w:rsidP="007B2824">
      <w:pPr>
        <w:spacing w:after="0" w:line="240" w:lineRule="auto"/>
        <w:ind w:left="990"/>
        <w:rPr>
          <w:rFonts w:ascii="Times New Roman" w:hAnsi="Times New Roman" w:cs="Times New Roman"/>
          <w:sz w:val="24"/>
          <w:szCs w:val="24"/>
        </w:rPr>
      </w:pPr>
      <w:r w:rsidRPr="007B2824">
        <w:rPr>
          <w:rFonts w:ascii="Times New Roman" w:hAnsi="Times New Roman" w:cs="Times New Roman"/>
          <w:sz w:val="24"/>
          <w:szCs w:val="24"/>
        </w:rPr>
        <w:t xml:space="preserve">(1)   The designation of a new RMA or elimination of an existing RMA. </w:t>
      </w:r>
    </w:p>
    <w:p w14:paraId="1657F753" w14:textId="77777777" w:rsidR="007B2824" w:rsidRPr="007B2824" w:rsidRDefault="007B2824" w:rsidP="007B2824">
      <w:pPr>
        <w:spacing w:after="0" w:line="240" w:lineRule="auto"/>
        <w:rPr>
          <w:rFonts w:ascii="Times New Roman" w:hAnsi="Times New Roman" w:cs="Times New Roman"/>
          <w:sz w:val="24"/>
          <w:szCs w:val="24"/>
        </w:rPr>
      </w:pPr>
    </w:p>
    <w:p w14:paraId="1657F754" w14:textId="77777777" w:rsidR="007B2824" w:rsidRPr="007B2824" w:rsidRDefault="007B2824" w:rsidP="007B2824">
      <w:pPr>
        <w:spacing w:after="0" w:line="240" w:lineRule="auto"/>
        <w:ind w:left="990"/>
        <w:rPr>
          <w:rFonts w:ascii="Times New Roman" w:hAnsi="Times New Roman" w:cs="Times New Roman"/>
          <w:sz w:val="24"/>
          <w:szCs w:val="24"/>
        </w:rPr>
      </w:pPr>
      <w:r w:rsidRPr="007B2824">
        <w:rPr>
          <w:rFonts w:ascii="Times New Roman" w:hAnsi="Times New Roman" w:cs="Times New Roman"/>
          <w:sz w:val="24"/>
          <w:szCs w:val="24"/>
        </w:rPr>
        <w:t>(2)   Changes to existing RMA boundaries.</w:t>
      </w:r>
    </w:p>
    <w:p w14:paraId="1657F755" w14:textId="77777777" w:rsidR="007B2824" w:rsidRPr="007B2824" w:rsidRDefault="007B2824" w:rsidP="007B2824">
      <w:pPr>
        <w:spacing w:after="0" w:line="240" w:lineRule="auto"/>
        <w:rPr>
          <w:rFonts w:ascii="Times New Roman" w:hAnsi="Times New Roman" w:cs="Times New Roman"/>
          <w:sz w:val="24"/>
          <w:szCs w:val="24"/>
        </w:rPr>
      </w:pPr>
    </w:p>
    <w:p w14:paraId="1657F756" w14:textId="77777777" w:rsidR="007B2824" w:rsidRPr="007B2824" w:rsidRDefault="007B2824" w:rsidP="007B2824">
      <w:pPr>
        <w:spacing w:after="0" w:line="240" w:lineRule="auto"/>
        <w:ind w:left="990"/>
        <w:rPr>
          <w:rFonts w:ascii="Times New Roman" w:hAnsi="Times New Roman" w:cs="Times New Roman"/>
          <w:sz w:val="24"/>
          <w:szCs w:val="24"/>
        </w:rPr>
      </w:pPr>
      <w:r w:rsidRPr="007B2824">
        <w:rPr>
          <w:rFonts w:ascii="Times New Roman" w:hAnsi="Times New Roman" w:cs="Times New Roman"/>
          <w:sz w:val="24"/>
          <w:szCs w:val="24"/>
        </w:rPr>
        <w:t xml:space="preserve">(3)   Amending RMA outcome objectives. </w:t>
      </w:r>
    </w:p>
    <w:p w14:paraId="1657F757" w14:textId="77777777" w:rsidR="007B2824" w:rsidRPr="007B2824" w:rsidRDefault="007B2824" w:rsidP="007B2824">
      <w:pPr>
        <w:spacing w:after="0" w:line="240" w:lineRule="auto"/>
        <w:rPr>
          <w:rFonts w:ascii="Times New Roman" w:hAnsi="Times New Roman" w:cs="Times New Roman"/>
          <w:sz w:val="24"/>
          <w:szCs w:val="24"/>
        </w:rPr>
      </w:pPr>
    </w:p>
    <w:p w14:paraId="1657F758" w14:textId="77777777" w:rsidR="007B2824" w:rsidRPr="007B2824" w:rsidRDefault="007B2824" w:rsidP="007B2824">
      <w:pPr>
        <w:spacing w:after="0" w:line="240" w:lineRule="auto"/>
        <w:ind w:left="990"/>
        <w:rPr>
          <w:rFonts w:ascii="Times New Roman" w:hAnsi="Times New Roman" w:cs="Times New Roman"/>
          <w:sz w:val="24"/>
          <w:szCs w:val="24"/>
        </w:rPr>
      </w:pPr>
      <w:r w:rsidRPr="007B2824">
        <w:rPr>
          <w:rFonts w:ascii="Times New Roman" w:hAnsi="Times New Roman" w:cs="Times New Roman"/>
          <w:sz w:val="24"/>
          <w:szCs w:val="24"/>
        </w:rPr>
        <w:t>(4)   Amending LUP-level allowable uses and management actions.</w:t>
      </w:r>
    </w:p>
    <w:p w14:paraId="1657F759" w14:textId="77777777" w:rsidR="007B2824" w:rsidRPr="007B2824" w:rsidRDefault="007B2824" w:rsidP="007B2824">
      <w:pPr>
        <w:spacing w:after="0" w:line="240" w:lineRule="auto"/>
        <w:rPr>
          <w:rFonts w:ascii="Times New Roman" w:hAnsi="Times New Roman" w:cs="Times New Roman"/>
          <w:sz w:val="24"/>
          <w:szCs w:val="24"/>
        </w:rPr>
      </w:pPr>
    </w:p>
    <w:p w14:paraId="2AAD2FA8" w14:textId="77777777" w:rsidR="00680DD8" w:rsidRDefault="007B2824" w:rsidP="00680DD8">
      <w:pPr>
        <w:spacing w:after="0" w:line="240" w:lineRule="auto"/>
        <w:ind w:left="990"/>
        <w:rPr>
          <w:rFonts w:ascii="Times New Roman" w:hAnsi="Times New Roman" w:cs="Times New Roman"/>
          <w:sz w:val="24"/>
          <w:szCs w:val="24"/>
        </w:rPr>
      </w:pPr>
      <w:r w:rsidRPr="007B2824">
        <w:rPr>
          <w:rFonts w:ascii="Times New Roman" w:hAnsi="Times New Roman" w:cs="Times New Roman"/>
          <w:sz w:val="24"/>
          <w:szCs w:val="24"/>
        </w:rPr>
        <w:t xml:space="preserve">(5)   Establishing </w:t>
      </w:r>
      <w:r w:rsidR="005A542E" w:rsidRPr="005A542E">
        <w:rPr>
          <w:rFonts w:ascii="Times New Roman" w:hAnsi="Times New Roman" w:cs="Times New Roman"/>
          <w:sz w:val="24"/>
          <w:szCs w:val="24"/>
        </w:rPr>
        <w:t>m</w:t>
      </w:r>
      <w:r w:rsidR="005A542E" w:rsidRPr="005A542E">
        <w:rPr>
          <w:rFonts w:ascii="Times New Roman" w:hAnsi="Times New Roman" w:cs="Times New Roman"/>
          <w:bCs/>
          <w:iCs/>
          <w:sz w:val="24"/>
          <w:szCs w:val="24"/>
        </w:rPr>
        <w:t xml:space="preserve">anagement actions and allowable uses </w:t>
      </w:r>
      <w:r w:rsidRPr="007B2824">
        <w:rPr>
          <w:rFonts w:ascii="Times New Roman" w:hAnsi="Times New Roman" w:cs="Times New Roman"/>
          <w:sz w:val="24"/>
          <w:szCs w:val="24"/>
        </w:rPr>
        <w:t xml:space="preserve">to control resource damage, </w:t>
      </w:r>
    </w:p>
    <w:p w14:paraId="1657F75B" w14:textId="510A0244" w:rsidR="007B2824" w:rsidRPr="007B2824" w:rsidRDefault="000B3310" w:rsidP="00680DD8">
      <w:pPr>
        <w:spacing w:after="0" w:line="240" w:lineRule="auto"/>
        <w:ind w:left="1440"/>
        <w:rPr>
          <w:rFonts w:ascii="Times New Roman" w:hAnsi="Times New Roman" w:cs="Times New Roman"/>
          <w:sz w:val="24"/>
          <w:szCs w:val="24"/>
        </w:rPr>
      </w:pPr>
      <w:proofErr w:type="gramStart"/>
      <w:r>
        <w:rPr>
          <w:rFonts w:ascii="Times New Roman" w:hAnsi="Times New Roman" w:cs="Times New Roman"/>
          <w:sz w:val="24"/>
          <w:szCs w:val="24"/>
        </w:rPr>
        <w:t>address</w:t>
      </w:r>
      <w:proofErr w:type="gramEnd"/>
      <w:r>
        <w:rPr>
          <w:rFonts w:ascii="Times New Roman" w:hAnsi="Times New Roman" w:cs="Times New Roman"/>
          <w:sz w:val="24"/>
          <w:szCs w:val="24"/>
        </w:rPr>
        <w:t xml:space="preserve"> </w:t>
      </w:r>
      <w:r w:rsidR="007B2824" w:rsidRPr="007B2824">
        <w:rPr>
          <w:rFonts w:ascii="Times New Roman" w:hAnsi="Times New Roman" w:cs="Times New Roman"/>
          <w:sz w:val="24"/>
          <w:szCs w:val="24"/>
        </w:rPr>
        <w:t xml:space="preserve">use/user conflicts, and </w:t>
      </w:r>
      <w:r>
        <w:rPr>
          <w:rFonts w:ascii="Times New Roman" w:hAnsi="Times New Roman" w:cs="Times New Roman"/>
          <w:sz w:val="24"/>
          <w:szCs w:val="24"/>
        </w:rPr>
        <w:t xml:space="preserve">provide for </w:t>
      </w:r>
      <w:r w:rsidR="007B2824" w:rsidRPr="007B2824">
        <w:rPr>
          <w:rFonts w:ascii="Times New Roman" w:hAnsi="Times New Roman" w:cs="Times New Roman"/>
          <w:sz w:val="24"/>
          <w:szCs w:val="24"/>
        </w:rPr>
        <w:t xml:space="preserve">visitor health and safety. </w:t>
      </w:r>
    </w:p>
    <w:p w14:paraId="1657F75C" w14:textId="77777777" w:rsidR="007B2824" w:rsidRPr="007B2824" w:rsidRDefault="007B2824" w:rsidP="007B2824">
      <w:pPr>
        <w:spacing w:after="0" w:line="240" w:lineRule="auto"/>
        <w:rPr>
          <w:rFonts w:ascii="Times New Roman" w:hAnsi="Times New Roman" w:cs="Times New Roman"/>
          <w:sz w:val="24"/>
          <w:szCs w:val="24"/>
        </w:rPr>
      </w:pPr>
    </w:p>
    <w:p w14:paraId="1657F75D" w14:textId="77777777" w:rsidR="007B2824" w:rsidRPr="007B2824" w:rsidRDefault="007B2824" w:rsidP="007B2824">
      <w:pPr>
        <w:spacing w:after="0" w:line="240" w:lineRule="auto"/>
        <w:rPr>
          <w:rFonts w:ascii="Times New Roman" w:hAnsi="Times New Roman" w:cs="Times New Roman"/>
          <w:b/>
          <w:sz w:val="24"/>
          <w:szCs w:val="24"/>
        </w:rPr>
      </w:pPr>
      <w:r w:rsidRPr="007B2824">
        <w:rPr>
          <w:rFonts w:ascii="Times New Roman" w:hAnsi="Times New Roman" w:cs="Times New Roman"/>
          <w:b/>
          <w:sz w:val="24"/>
          <w:szCs w:val="24"/>
        </w:rPr>
        <w:t>E.   Information and Education.</w:t>
      </w:r>
    </w:p>
    <w:p w14:paraId="1657F75E" w14:textId="77777777" w:rsidR="007B2824" w:rsidRPr="007B2824" w:rsidRDefault="007B2824" w:rsidP="007B2824">
      <w:pPr>
        <w:spacing w:after="0" w:line="240" w:lineRule="auto"/>
        <w:rPr>
          <w:rFonts w:ascii="Times New Roman" w:hAnsi="Times New Roman" w:cs="Times New Roman"/>
          <w:sz w:val="24"/>
          <w:szCs w:val="24"/>
        </w:rPr>
      </w:pPr>
      <w:r w:rsidRPr="007B2824">
        <w:rPr>
          <w:rFonts w:ascii="Times New Roman" w:hAnsi="Times New Roman" w:cs="Times New Roman"/>
          <w:sz w:val="24"/>
          <w:szCs w:val="24"/>
        </w:rPr>
        <w:t xml:space="preserve">Information and education efforts tell the BLM’s customers what kinds of recreation opportunities are available, how to find them, and how these opportunities can be enjoyed responsibly and sustainably. This category of implementation actions includes outreach efforts, promotion, interpretation, environmental education, and other visitor services. Products include maps, brochures, websites, signs, and other visitor information delivery services. </w:t>
      </w:r>
    </w:p>
    <w:p w14:paraId="1657F75F" w14:textId="77777777" w:rsidR="007B2824" w:rsidRPr="007B2824" w:rsidRDefault="007B2824" w:rsidP="007B2824">
      <w:pPr>
        <w:spacing w:after="0" w:line="240" w:lineRule="auto"/>
        <w:rPr>
          <w:rFonts w:ascii="Times New Roman" w:hAnsi="Times New Roman" w:cs="Times New Roman"/>
          <w:sz w:val="24"/>
          <w:szCs w:val="24"/>
        </w:rPr>
      </w:pPr>
    </w:p>
    <w:p w14:paraId="1657F760" w14:textId="77777777" w:rsidR="007B2824" w:rsidRPr="007B2824" w:rsidRDefault="007B2824" w:rsidP="007B2824">
      <w:pPr>
        <w:spacing w:after="0" w:line="240" w:lineRule="auto"/>
        <w:ind w:left="270"/>
        <w:rPr>
          <w:rFonts w:ascii="Times New Roman" w:hAnsi="Times New Roman" w:cs="Times New Roman"/>
          <w:sz w:val="24"/>
          <w:szCs w:val="24"/>
        </w:rPr>
      </w:pPr>
      <w:r w:rsidRPr="007B2824">
        <w:rPr>
          <w:rFonts w:ascii="Times New Roman" w:hAnsi="Times New Roman" w:cs="Times New Roman"/>
          <w:sz w:val="24"/>
          <w:szCs w:val="24"/>
        </w:rPr>
        <w:t xml:space="preserve">1.   </w:t>
      </w:r>
      <w:r w:rsidRPr="007B2824">
        <w:rPr>
          <w:rFonts w:ascii="Times New Roman" w:hAnsi="Times New Roman" w:cs="Times New Roman"/>
          <w:b/>
          <w:sz w:val="24"/>
          <w:szCs w:val="24"/>
        </w:rPr>
        <w:t>Maps, Brochures, Websites, and Other Visitor Information Delivery Services.</w:t>
      </w:r>
      <w:r w:rsidRPr="007B2824">
        <w:rPr>
          <w:rFonts w:ascii="Times New Roman" w:hAnsi="Times New Roman" w:cs="Times New Roman"/>
          <w:sz w:val="24"/>
          <w:szCs w:val="24"/>
        </w:rPr>
        <w:t xml:space="preserve"> </w:t>
      </w:r>
    </w:p>
    <w:p w14:paraId="1657F761" w14:textId="3D09D003" w:rsidR="007B2824" w:rsidRPr="007B2824" w:rsidRDefault="007B2824" w:rsidP="007B2824">
      <w:pPr>
        <w:spacing w:after="0" w:line="240" w:lineRule="auto"/>
        <w:ind w:left="630"/>
        <w:rPr>
          <w:rFonts w:ascii="Times New Roman" w:hAnsi="Times New Roman" w:cs="Times New Roman"/>
          <w:sz w:val="24"/>
          <w:szCs w:val="24"/>
        </w:rPr>
      </w:pPr>
      <w:r w:rsidRPr="007B2824">
        <w:rPr>
          <w:rFonts w:ascii="Times New Roman" w:hAnsi="Times New Roman" w:cs="Times New Roman"/>
          <w:sz w:val="24"/>
          <w:szCs w:val="24"/>
        </w:rPr>
        <w:t xml:space="preserve">Calibrate the message for the intended audience, and then select the appropriate media. Examples of appropriate media may include signs, kiosks, brochures, websites, and social media. </w:t>
      </w:r>
      <w:r w:rsidR="00CC11B3">
        <w:rPr>
          <w:rFonts w:ascii="Times New Roman" w:hAnsi="Times New Roman" w:cs="Times New Roman"/>
          <w:sz w:val="24"/>
          <w:szCs w:val="24"/>
        </w:rPr>
        <w:t>For example, w</w:t>
      </w:r>
      <w:r w:rsidRPr="007B2824">
        <w:rPr>
          <w:rFonts w:ascii="Times New Roman" w:hAnsi="Times New Roman" w:cs="Times New Roman"/>
          <w:sz w:val="24"/>
          <w:szCs w:val="24"/>
        </w:rPr>
        <w:t xml:space="preserve">hen promoting recreational areas or opportunities targeted to attract local communities, it may </w:t>
      </w:r>
      <w:r w:rsidR="00CC11B3" w:rsidRPr="007B2824">
        <w:rPr>
          <w:rFonts w:ascii="Times New Roman" w:hAnsi="Times New Roman" w:cs="Times New Roman"/>
          <w:sz w:val="24"/>
          <w:szCs w:val="24"/>
        </w:rPr>
        <w:t>be</w:t>
      </w:r>
      <w:r w:rsidR="00CC11B3">
        <w:rPr>
          <w:rFonts w:ascii="Times New Roman" w:hAnsi="Times New Roman" w:cs="Times New Roman"/>
          <w:sz w:val="24"/>
          <w:szCs w:val="24"/>
        </w:rPr>
        <w:t xml:space="preserve"> more appropriate to use onsite kiosks, whereas </w:t>
      </w:r>
      <w:r w:rsidRPr="007B2824">
        <w:rPr>
          <w:rFonts w:ascii="Times New Roman" w:hAnsi="Times New Roman" w:cs="Times New Roman"/>
          <w:sz w:val="24"/>
          <w:szCs w:val="24"/>
        </w:rPr>
        <w:t>nationally distributed magazines</w:t>
      </w:r>
      <w:r w:rsidR="00CC11B3">
        <w:rPr>
          <w:rFonts w:ascii="Times New Roman" w:hAnsi="Times New Roman" w:cs="Times New Roman"/>
          <w:sz w:val="24"/>
          <w:szCs w:val="24"/>
        </w:rPr>
        <w:t xml:space="preserve"> may</w:t>
      </w:r>
      <w:r w:rsidR="00EE3B52">
        <w:rPr>
          <w:rFonts w:ascii="Times New Roman" w:hAnsi="Times New Roman" w:cs="Times New Roman"/>
          <w:sz w:val="24"/>
          <w:szCs w:val="24"/>
        </w:rPr>
        <w:t xml:space="preserve"> </w:t>
      </w:r>
      <w:r w:rsidR="00CC11B3">
        <w:rPr>
          <w:rFonts w:ascii="Times New Roman" w:hAnsi="Times New Roman" w:cs="Times New Roman"/>
          <w:sz w:val="24"/>
          <w:szCs w:val="24"/>
        </w:rPr>
        <w:t>be more appropriate</w:t>
      </w:r>
      <w:r w:rsidRPr="007B2824">
        <w:rPr>
          <w:rFonts w:ascii="Times New Roman" w:hAnsi="Times New Roman" w:cs="Times New Roman"/>
          <w:sz w:val="24"/>
          <w:szCs w:val="24"/>
        </w:rPr>
        <w:t xml:space="preserve"> to attract and serve international visitors.</w:t>
      </w:r>
    </w:p>
    <w:p w14:paraId="1657F762" w14:textId="77777777" w:rsidR="007B2824" w:rsidRPr="007B2824" w:rsidRDefault="007B2824" w:rsidP="007B2824">
      <w:pPr>
        <w:spacing w:after="0" w:line="240" w:lineRule="auto"/>
        <w:rPr>
          <w:rFonts w:ascii="Times New Roman" w:hAnsi="Times New Roman" w:cs="Times New Roman"/>
          <w:sz w:val="24"/>
          <w:szCs w:val="24"/>
        </w:rPr>
      </w:pPr>
    </w:p>
    <w:p w14:paraId="1657F763" w14:textId="77777777" w:rsidR="007B2824" w:rsidRPr="007B2824" w:rsidRDefault="007B2824" w:rsidP="007B2824">
      <w:pPr>
        <w:spacing w:after="0" w:line="240" w:lineRule="auto"/>
        <w:ind w:left="630"/>
        <w:rPr>
          <w:rFonts w:ascii="Times New Roman" w:hAnsi="Times New Roman" w:cs="Times New Roman"/>
          <w:sz w:val="24"/>
          <w:szCs w:val="24"/>
        </w:rPr>
      </w:pPr>
      <w:r w:rsidRPr="007B2824">
        <w:rPr>
          <w:rFonts w:ascii="Times New Roman" w:hAnsi="Times New Roman" w:cs="Times New Roman"/>
          <w:sz w:val="24"/>
          <w:szCs w:val="24"/>
        </w:rPr>
        <w:t xml:space="preserve">a.   The information and education section must support the RMA objective. The objective </w:t>
      </w:r>
    </w:p>
    <w:p w14:paraId="1657F764" w14:textId="77777777" w:rsidR="007B2824" w:rsidRPr="007B2824" w:rsidRDefault="007B2824" w:rsidP="007B2824">
      <w:pPr>
        <w:spacing w:after="0" w:line="240" w:lineRule="auto"/>
        <w:ind w:left="990"/>
        <w:rPr>
          <w:rFonts w:ascii="Times New Roman" w:hAnsi="Times New Roman" w:cs="Times New Roman"/>
          <w:sz w:val="24"/>
          <w:szCs w:val="24"/>
        </w:rPr>
      </w:pPr>
      <w:proofErr w:type="gramStart"/>
      <w:r w:rsidRPr="007B2824">
        <w:rPr>
          <w:rFonts w:ascii="Times New Roman" w:hAnsi="Times New Roman" w:cs="Times New Roman"/>
          <w:sz w:val="24"/>
          <w:szCs w:val="24"/>
        </w:rPr>
        <w:t>will</w:t>
      </w:r>
      <w:proofErr w:type="gramEnd"/>
      <w:r w:rsidRPr="007B2824">
        <w:rPr>
          <w:rFonts w:ascii="Times New Roman" w:hAnsi="Times New Roman" w:cs="Times New Roman"/>
          <w:sz w:val="24"/>
          <w:szCs w:val="24"/>
        </w:rPr>
        <w:t xml:space="preserve"> help the </w:t>
      </w:r>
      <w:r w:rsidR="0072702E">
        <w:rPr>
          <w:rFonts w:ascii="Times New Roman" w:hAnsi="Times New Roman" w:cs="Times New Roman"/>
          <w:sz w:val="24"/>
          <w:szCs w:val="24"/>
        </w:rPr>
        <w:t xml:space="preserve">outdoor </w:t>
      </w:r>
      <w:r w:rsidRPr="007B2824">
        <w:rPr>
          <w:rFonts w:ascii="Times New Roman" w:hAnsi="Times New Roman" w:cs="Times New Roman"/>
          <w:sz w:val="24"/>
          <w:szCs w:val="24"/>
        </w:rPr>
        <w:t>recreation planner design an appropriate information and education strategy that may address such issues as:</w:t>
      </w:r>
    </w:p>
    <w:p w14:paraId="1657F765" w14:textId="77777777" w:rsidR="007B2824" w:rsidRPr="007B2824" w:rsidRDefault="007B2824" w:rsidP="007B2824">
      <w:pPr>
        <w:spacing w:after="0" w:line="240" w:lineRule="auto"/>
        <w:rPr>
          <w:rFonts w:ascii="Times New Roman" w:hAnsi="Times New Roman" w:cs="Times New Roman"/>
          <w:sz w:val="24"/>
          <w:szCs w:val="24"/>
        </w:rPr>
      </w:pPr>
    </w:p>
    <w:p w14:paraId="1657F766" w14:textId="77777777" w:rsidR="007B2824" w:rsidRPr="007B2824" w:rsidRDefault="007B2824" w:rsidP="007B2824">
      <w:pPr>
        <w:spacing w:after="0" w:line="240" w:lineRule="auto"/>
        <w:ind w:left="990"/>
        <w:rPr>
          <w:rFonts w:ascii="Times New Roman" w:hAnsi="Times New Roman" w:cs="Times New Roman"/>
          <w:sz w:val="24"/>
          <w:szCs w:val="24"/>
        </w:rPr>
      </w:pPr>
      <w:r w:rsidRPr="007B2824">
        <w:rPr>
          <w:rFonts w:ascii="Times New Roman" w:hAnsi="Times New Roman" w:cs="Times New Roman"/>
          <w:sz w:val="24"/>
          <w:szCs w:val="24"/>
        </w:rPr>
        <w:t xml:space="preserve">(1)   Whether an RMA will be actively promoted or simply identified. </w:t>
      </w:r>
    </w:p>
    <w:p w14:paraId="1657F767" w14:textId="77777777" w:rsidR="007B2824" w:rsidRPr="007B2824" w:rsidRDefault="007B2824" w:rsidP="007B2824">
      <w:pPr>
        <w:spacing w:after="0" w:line="240" w:lineRule="auto"/>
        <w:rPr>
          <w:rFonts w:ascii="Times New Roman" w:hAnsi="Times New Roman" w:cs="Times New Roman"/>
          <w:sz w:val="24"/>
          <w:szCs w:val="24"/>
        </w:rPr>
      </w:pPr>
    </w:p>
    <w:p w14:paraId="1657F768" w14:textId="77777777" w:rsidR="007B2824" w:rsidRPr="007B2824" w:rsidRDefault="007B2824" w:rsidP="007B2824">
      <w:pPr>
        <w:spacing w:after="0" w:line="240" w:lineRule="auto"/>
        <w:ind w:left="990"/>
        <w:rPr>
          <w:rFonts w:ascii="Times New Roman" w:hAnsi="Times New Roman" w:cs="Times New Roman"/>
          <w:sz w:val="24"/>
          <w:szCs w:val="24"/>
        </w:rPr>
      </w:pPr>
      <w:r w:rsidRPr="007B2824">
        <w:rPr>
          <w:rFonts w:ascii="Times New Roman" w:hAnsi="Times New Roman" w:cs="Times New Roman"/>
          <w:sz w:val="24"/>
          <w:szCs w:val="24"/>
        </w:rPr>
        <w:t xml:space="preserve">(2)   Whether information or education efforts will </w:t>
      </w:r>
      <w:proofErr w:type="gramStart"/>
      <w:r w:rsidRPr="007B2824">
        <w:rPr>
          <w:rFonts w:ascii="Times New Roman" w:hAnsi="Times New Roman" w:cs="Times New Roman"/>
          <w:sz w:val="24"/>
          <w:szCs w:val="24"/>
        </w:rPr>
        <w:t>occur</w:t>
      </w:r>
      <w:proofErr w:type="gramEnd"/>
      <w:r w:rsidRPr="007B2824">
        <w:rPr>
          <w:rFonts w:ascii="Times New Roman" w:hAnsi="Times New Roman" w:cs="Times New Roman"/>
          <w:sz w:val="24"/>
          <w:szCs w:val="24"/>
        </w:rPr>
        <w:t xml:space="preserve"> onsite or offsite.</w:t>
      </w:r>
    </w:p>
    <w:p w14:paraId="1657F769" w14:textId="77777777" w:rsidR="007B2824" w:rsidRPr="007B2824" w:rsidRDefault="007B2824" w:rsidP="007B2824">
      <w:pPr>
        <w:spacing w:after="0" w:line="240" w:lineRule="auto"/>
        <w:rPr>
          <w:rFonts w:ascii="Times New Roman" w:hAnsi="Times New Roman" w:cs="Times New Roman"/>
          <w:sz w:val="24"/>
          <w:szCs w:val="24"/>
        </w:rPr>
      </w:pPr>
    </w:p>
    <w:p w14:paraId="1657F76A" w14:textId="77777777" w:rsidR="007B2824" w:rsidRPr="007B2824" w:rsidRDefault="007B2824" w:rsidP="007B2824">
      <w:pPr>
        <w:spacing w:after="0" w:line="240" w:lineRule="auto"/>
        <w:ind w:left="990"/>
        <w:rPr>
          <w:rFonts w:ascii="Times New Roman" w:hAnsi="Times New Roman" w:cs="Times New Roman"/>
          <w:sz w:val="24"/>
          <w:szCs w:val="24"/>
        </w:rPr>
      </w:pPr>
      <w:r w:rsidRPr="007B2824">
        <w:rPr>
          <w:rFonts w:ascii="Times New Roman" w:hAnsi="Times New Roman" w:cs="Times New Roman"/>
          <w:sz w:val="24"/>
          <w:szCs w:val="24"/>
        </w:rPr>
        <w:t xml:space="preserve">(3)   Whether signs or facilities are needed and where they are needed. </w:t>
      </w:r>
    </w:p>
    <w:p w14:paraId="1657F76B" w14:textId="77777777" w:rsidR="007B2824" w:rsidRPr="007B2824" w:rsidRDefault="007B2824" w:rsidP="007B2824">
      <w:pPr>
        <w:spacing w:after="0" w:line="240" w:lineRule="auto"/>
        <w:rPr>
          <w:rFonts w:ascii="Times New Roman" w:hAnsi="Times New Roman" w:cs="Times New Roman"/>
          <w:sz w:val="24"/>
          <w:szCs w:val="24"/>
        </w:rPr>
      </w:pPr>
    </w:p>
    <w:p w14:paraId="1657F76C" w14:textId="77777777" w:rsidR="007B2824" w:rsidRPr="007B2824" w:rsidRDefault="007B2824" w:rsidP="007B2824">
      <w:pPr>
        <w:spacing w:after="0" w:line="240" w:lineRule="auto"/>
        <w:ind w:left="990"/>
        <w:rPr>
          <w:rFonts w:ascii="Times New Roman" w:hAnsi="Times New Roman" w:cs="Times New Roman"/>
          <w:sz w:val="24"/>
          <w:szCs w:val="24"/>
        </w:rPr>
      </w:pPr>
      <w:r w:rsidRPr="007B2824">
        <w:rPr>
          <w:rFonts w:ascii="Times New Roman" w:hAnsi="Times New Roman" w:cs="Times New Roman"/>
          <w:sz w:val="24"/>
          <w:szCs w:val="24"/>
        </w:rPr>
        <w:t>(4)   Whether the information provided will direct users to specific locations.</w:t>
      </w:r>
    </w:p>
    <w:p w14:paraId="1657F76D" w14:textId="77777777" w:rsidR="007B2824" w:rsidRPr="007B2824" w:rsidRDefault="007B2824" w:rsidP="007B2824">
      <w:pPr>
        <w:spacing w:after="0" w:line="240" w:lineRule="auto"/>
        <w:rPr>
          <w:rFonts w:ascii="Times New Roman" w:hAnsi="Times New Roman" w:cs="Times New Roman"/>
          <w:sz w:val="24"/>
          <w:szCs w:val="24"/>
        </w:rPr>
      </w:pPr>
    </w:p>
    <w:p w14:paraId="1657F76E" w14:textId="77777777" w:rsidR="007B2824" w:rsidRPr="007B2824" w:rsidRDefault="007B2824" w:rsidP="007B2824">
      <w:pPr>
        <w:spacing w:after="0" w:line="240" w:lineRule="auto"/>
        <w:ind w:left="630"/>
        <w:rPr>
          <w:rFonts w:ascii="Times New Roman" w:hAnsi="Times New Roman" w:cs="Times New Roman"/>
          <w:sz w:val="24"/>
          <w:szCs w:val="24"/>
        </w:rPr>
      </w:pPr>
      <w:r w:rsidRPr="007B2824">
        <w:rPr>
          <w:rFonts w:ascii="Times New Roman" w:hAnsi="Times New Roman" w:cs="Times New Roman"/>
          <w:sz w:val="24"/>
          <w:szCs w:val="24"/>
        </w:rPr>
        <w:t xml:space="preserve">b.   In ERMAs, recreation is managed commensurately with other resources and uses. This </w:t>
      </w:r>
    </w:p>
    <w:p w14:paraId="1657F76F" w14:textId="2987F235" w:rsidR="007B2824" w:rsidRPr="007B2824" w:rsidRDefault="007B2824" w:rsidP="007B2824">
      <w:pPr>
        <w:spacing w:after="0" w:line="240" w:lineRule="auto"/>
        <w:ind w:left="990"/>
        <w:rPr>
          <w:rFonts w:ascii="Times New Roman" w:hAnsi="Times New Roman" w:cs="Times New Roman"/>
          <w:sz w:val="24"/>
          <w:szCs w:val="24"/>
        </w:rPr>
      </w:pPr>
      <w:proofErr w:type="gramStart"/>
      <w:r w:rsidRPr="007B2824">
        <w:rPr>
          <w:rFonts w:ascii="Times New Roman" w:hAnsi="Times New Roman" w:cs="Times New Roman"/>
          <w:sz w:val="24"/>
          <w:szCs w:val="24"/>
        </w:rPr>
        <w:t>means</w:t>
      </w:r>
      <w:proofErr w:type="gramEnd"/>
      <w:r w:rsidRPr="007B2824">
        <w:rPr>
          <w:rFonts w:ascii="Times New Roman" w:hAnsi="Times New Roman" w:cs="Times New Roman"/>
          <w:sz w:val="24"/>
          <w:szCs w:val="24"/>
        </w:rPr>
        <w:t xml:space="preserve"> that recreation outreach messages must be designed and delivered in ways sensitive to and compatible with the needs of the commensurate resources.</w:t>
      </w:r>
    </w:p>
    <w:p w14:paraId="2F2C6115" w14:textId="77777777" w:rsidR="005E5141" w:rsidRDefault="005E5141" w:rsidP="007B2824">
      <w:pPr>
        <w:spacing w:after="0" w:line="240" w:lineRule="auto"/>
        <w:ind w:left="270"/>
        <w:rPr>
          <w:rFonts w:ascii="Times New Roman" w:hAnsi="Times New Roman" w:cs="Times New Roman"/>
          <w:sz w:val="24"/>
          <w:szCs w:val="24"/>
        </w:rPr>
        <w:sectPr w:rsidR="005E5141" w:rsidSect="003A7C61">
          <w:headerReference w:type="default" r:id="rId122"/>
          <w:pgSz w:w="12240" w:h="15840"/>
          <w:pgMar w:top="1008" w:right="1440" w:bottom="720" w:left="1440" w:header="864" w:footer="720" w:gutter="0"/>
          <w:pgNumType w:start="1"/>
          <w:cols w:space="720"/>
          <w:noEndnote/>
          <w:docGrid w:linePitch="299"/>
        </w:sectPr>
      </w:pPr>
    </w:p>
    <w:p w14:paraId="1657F776" w14:textId="05086C38" w:rsidR="00CB792B" w:rsidRDefault="00CB792B" w:rsidP="007B2824">
      <w:pPr>
        <w:spacing w:after="0" w:line="240" w:lineRule="auto"/>
        <w:ind w:left="270"/>
        <w:rPr>
          <w:rFonts w:ascii="Times New Roman" w:hAnsi="Times New Roman" w:cs="Times New Roman"/>
          <w:sz w:val="24"/>
          <w:szCs w:val="24"/>
        </w:rPr>
      </w:pPr>
    </w:p>
    <w:p w14:paraId="1657F777" w14:textId="77777777" w:rsidR="007B2824" w:rsidRPr="007B2824" w:rsidRDefault="007B2824" w:rsidP="007B2824">
      <w:pPr>
        <w:spacing w:after="0" w:line="240" w:lineRule="auto"/>
        <w:ind w:left="270"/>
        <w:rPr>
          <w:rFonts w:ascii="Times New Roman" w:hAnsi="Times New Roman" w:cs="Times New Roman"/>
          <w:sz w:val="24"/>
          <w:szCs w:val="24"/>
        </w:rPr>
      </w:pPr>
      <w:r w:rsidRPr="007B2824">
        <w:rPr>
          <w:rFonts w:ascii="Times New Roman" w:hAnsi="Times New Roman" w:cs="Times New Roman"/>
          <w:sz w:val="24"/>
          <w:szCs w:val="24"/>
        </w:rPr>
        <w:t xml:space="preserve">2.   </w:t>
      </w:r>
      <w:r w:rsidRPr="007B2824">
        <w:rPr>
          <w:rFonts w:ascii="Times New Roman" w:hAnsi="Times New Roman" w:cs="Times New Roman"/>
          <w:b/>
          <w:sz w:val="24"/>
          <w:szCs w:val="24"/>
        </w:rPr>
        <w:t>Interpretation and Environmental Education.</w:t>
      </w:r>
      <w:r w:rsidRPr="007B2824">
        <w:rPr>
          <w:rFonts w:ascii="Times New Roman" w:hAnsi="Times New Roman" w:cs="Times New Roman"/>
          <w:sz w:val="24"/>
          <w:szCs w:val="24"/>
        </w:rPr>
        <w:t xml:space="preserve"> Information and environmental </w:t>
      </w:r>
    </w:p>
    <w:p w14:paraId="1657F778" w14:textId="77777777" w:rsidR="007B2824" w:rsidRPr="007B2824" w:rsidRDefault="007B2824" w:rsidP="007B2824">
      <w:pPr>
        <w:spacing w:after="0" w:line="240" w:lineRule="auto"/>
        <w:ind w:left="630"/>
        <w:rPr>
          <w:rFonts w:ascii="Times New Roman" w:hAnsi="Times New Roman" w:cs="Times New Roman"/>
          <w:sz w:val="24"/>
          <w:szCs w:val="24"/>
        </w:rPr>
      </w:pPr>
      <w:proofErr w:type="gramStart"/>
      <w:r w:rsidRPr="007B2824">
        <w:rPr>
          <w:rFonts w:ascii="Times New Roman" w:hAnsi="Times New Roman" w:cs="Times New Roman"/>
          <w:sz w:val="24"/>
          <w:szCs w:val="24"/>
        </w:rPr>
        <w:t>education</w:t>
      </w:r>
      <w:proofErr w:type="gramEnd"/>
      <w:r w:rsidRPr="007B2824">
        <w:rPr>
          <w:rFonts w:ascii="Times New Roman" w:hAnsi="Times New Roman" w:cs="Times New Roman"/>
          <w:sz w:val="24"/>
          <w:szCs w:val="24"/>
        </w:rPr>
        <w:t xml:space="preserve"> programs are crucial to successfully implement recreation decisions adopted in the LUP. From a visitor’s perspective, </w:t>
      </w:r>
      <w:proofErr w:type="gramStart"/>
      <w:r w:rsidRPr="007B2824">
        <w:rPr>
          <w:rFonts w:ascii="Times New Roman" w:hAnsi="Times New Roman" w:cs="Times New Roman"/>
          <w:sz w:val="24"/>
          <w:szCs w:val="24"/>
        </w:rPr>
        <w:t>an information</w:t>
      </w:r>
      <w:proofErr w:type="gramEnd"/>
      <w:r w:rsidRPr="007B2824">
        <w:rPr>
          <w:rFonts w:ascii="Times New Roman" w:hAnsi="Times New Roman" w:cs="Times New Roman"/>
          <w:sz w:val="24"/>
          <w:szCs w:val="24"/>
        </w:rPr>
        <w:t xml:space="preserve"> and environmental education strategy helps visitors make better recreational choices by matching them with the appropriate areas, allowing realization of the high-quality experiences they seek. From a field manager’s perspective, effective information and education efforts help sustain the character of the recreation settings and deliver the desired recreation opportunities.</w:t>
      </w:r>
    </w:p>
    <w:p w14:paraId="1657F779" w14:textId="77777777" w:rsidR="007B2824" w:rsidRPr="007B2824" w:rsidRDefault="007B2824" w:rsidP="007B2824">
      <w:pPr>
        <w:spacing w:after="0" w:line="240" w:lineRule="auto"/>
        <w:rPr>
          <w:rFonts w:ascii="Times New Roman" w:hAnsi="Times New Roman" w:cs="Times New Roman"/>
          <w:sz w:val="24"/>
          <w:szCs w:val="24"/>
        </w:rPr>
      </w:pPr>
    </w:p>
    <w:p w14:paraId="1657F77A" w14:textId="77777777" w:rsidR="007B2824" w:rsidRPr="007B2824" w:rsidRDefault="007B2824" w:rsidP="007B2824">
      <w:pPr>
        <w:spacing w:after="0" w:line="240" w:lineRule="auto"/>
        <w:ind w:left="630"/>
        <w:rPr>
          <w:rFonts w:ascii="Times New Roman" w:hAnsi="Times New Roman" w:cs="Times New Roman"/>
          <w:sz w:val="24"/>
          <w:szCs w:val="24"/>
        </w:rPr>
      </w:pPr>
      <w:r w:rsidRPr="007B2824">
        <w:rPr>
          <w:rFonts w:ascii="Times New Roman" w:hAnsi="Times New Roman" w:cs="Times New Roman"/>
          <w:sz w:val="24"/>
          <w:szCs w:val="24"/>
        </w:rPr>
        <w:t>Developing an information and education plan for RMAs should be considered on a case-by-case basis. Work closely with field office staff, local tourism offices, local chambers of commerce, and external affairs to develop an information and environmental education plan tailored to the requirements of specific RMAs. Consider the following when developing an information and environmental education plan:</w:t>
      </w:r>
    </w:p>
    <w:p w14:paraId="1657F77B" w14:textId="77777777" w:rsidR="007B2824" w:rsidRPr="007B2824" w:rsidRDefault="007B2824" w:rsidP="007B2824">
      <w:pPr>
        <w:spacing w:after="0" w:line="240" w:lineRule="auto"/>
        <w:rPr>
          <w:rFonts w:ascii="Times New Roman" w:hAnsi="Times New Roman" w:cs="Times New Roman"/>
          <w:sz w:val="24"/>
          <w:szCs w:val="24"/>
        </w:rPr>
      </w:pPr>
    </w:p>
    <w:p w14:paraId="1657F77C" w14:textId="77777777" w:rsidR="007B2824" w:rsidRPr="007B2824" w:rsidRDefault="007B2824" w:rsidP="007B2824">
      <w:pPr>
        <w:spacing w:after="0" w:line="240" w:lineRule="auto"/>
        <w:ind w:left="630"/>
        <w:rPr>
          <w:rFonts w:ascii="Times New Roman" w:hAnsi="Times New Roman" w:cs="Times New Roman"/>
          <w:sz w:val="24"/>
          <w:szCs w:val="24"/>
        </w:rPr>
      </w:pPr>
      <w:r w:rsidRPr="007B2824">
        <w:rPr>
          <w:rFonts w:ascii="Times New Roman" w:hAnsi="Times New Roman" w:cs="Times New Roman"/>
          <w:sz w:val="24"/>
          <w:szCs w:val="24"/>
        </w:rPr>
        <w:t xml:space="preserve">a.   Determine what the public wants to know (e.g., access, maps, facilities, points of </w:t>
      </w:r>
    </w:p>
    <w:p w14:paraId="1657F77D" w14:textId="77777777" w:rsidR="007B2824" w:rsidRPr="007B2824" w:rsidRDefault="007B2824" w:rsidP="007B2824">
      <w:pPr>
        <w:spacing w:after="0" w:line="240" w:lineRule="auto"/>
        <w:ind w:left="990"/>
        <w:rPr>
          <w:rFonts w:ascii="Times New Roman" w:hAnsi="Times New Roman" w:cs="Times New Roman"/>
          <w:sz w:val="24"/>
          <w:szCs w:val="24"/>
        </w:rPr>
      </w:pPr>
      <w:proofErr w:type="gramStart"/>
      <w:r w:rsidRPr="007B2824">
        <w:rPr>
          <w:rFonts w:ascii="Times New Roman" w:hAnsi="Times New Roman" w:cs="Times New Roman"/>
          <w:sz w:val="24"/>
          <w:szCs w:val="24"/>
        </w:rPr>
        <w:t>interest</w:t>
      </w:r>
      <w:proofErr w:type="gramEnd"/>
      <w:r w:rsidRPr="007B2824">
        <w:rPr>
          <w:rFonts w:ascii="Times New Roman" w:hAnsi="Times New Roman" w:cs="Times New Roman"/>
          <w:sz w:val="24"/>
          <w:szCs w:val="24"/>
        </w:rPr>
        <w:t>).</w:t>
      </w:r>
    </w:p>
    <w:p w14:paraId="1657F77E" w14:textId="77777777" w:rsidR="007B2824" w:rsidRPr="007B2824" w:rsidRDefault="007B2824" w:rsidP="007B2824">
      <w:pPr>
        <w:spacing w:after="0" w:line="240" w:lineRule="auto"/>
        <w:rPr>
          <w:rFonts w:ascii="Times New Roman" w:hAnsi="Times New Roman" w:cs="Times New Roman"/>
          <w:sz w:val="24"/>
          <w:szCs w:val="24"/>
        </w:rPr>
      </w:pPr>
    </w:p>
    <w:p w14:paraId="1657F77F" w14:textId="77777777" w:rsidR="007B2824" w:rsidRPr="007B2824" w:rsidRDefault="007B2824" w:rsidP="007B2824">
      <w:pPr>
        <w:spacing w:after="0" w:line="240" w:lineRule="auto"/>
        <w:ind w:left="630"/>
        <w:rPr>
          <w:rFonts w:ascii="Times New Roman" w:hAnsi="Times New Roman" w:cs="Times New Roman"/>
          <w:sz w:val="24"/>
          <w:szCs w:val="24"/>
        </w:rPr>
      </w:pPr>
      <w:r w:rsidRPr="007B2824">
        <w:rPr>
          <w:rFonts w:ascii="Times New Roman" w:hAnsi="Times New Roman" w:cs="Times New Roman"/>
          <w:sz w:val="24"/>
          <w:szCs w:val="24"/>
        </w:rPr>
        <w:t xml:space="preserve">b.   Determine what else the public needs to know (e.g., safety, hazards, restrictions, rules, </w:t>
      </w:r>
    </w:p>
    <w:p w14:paraId="1657F780" w14:textId="77777777" w:rsidR="007B2824" w:rsidRPr="007B2824" w:rsidRDefault="007B2824" w:rsidP="007B2824">
      <w:pPr>
        <w:spacing w:after="0" w:line="240" w:lineRule="auto"/>
        <w:ind w:left="990"/>
        <w:rPr>
          <w:rFonts w:ascii="Times New Roman" w:hAnsi="Times New Roman" w:cs="Times New Roman"/>
          <w:sz w:val="24"/>
          <w:szCs w:val="24"/>
        </w:rPr>
      </w:pPr>
      <w:proofErr w:type="gramStart"/>
      <w:r w:rsidRPr="007B2824">
        <w:rPr>
          <w:rFonts w:ascii="Times New Roman" w:hAnsi="Times New Roman" w:cs="Times New Roman"/>
          <w:sz w:val="24"/>
          <w:szCs w:val="24"/>
        </w:rPr>
        <w:t>ethics</w:t>
      </w:r>
      <w:proofErr w:type="gramEnd"/>
      <w:r w:rsidRPr="007B2824">
        <w:rPr>
          <w:rFonts w:ascii="Times New Roman" w:hAnsi="Times New Roman" w:cs="Times New Roman"/>
          <w:sz w:val="24"/>
          <w:szCs w:val="24"/>
        </w:rPr>
        <w:t>, tolerance for other users, emergency contacts).</w:t>
      </w:r>
    </w:p>
    <w:p w14:paraId="1657F781" w14:textId="77777777" w:rsidR="007B2824" w:rsidRPr="007B2824" w:rsidRDefault="007B2824" w:rsidP="007B2824">
      <w:pPr>
        <w:spacing w:after="0" w:line="240" w:lineRule="auto"/>
        <w:rPr>
          <w:rFonts w:ascii="Times New Roman" w:hAnsi="Times New Roman" w:cs="Times New Roman"/>
          <w:sz w:val="24"/>
          <w:szCs w:val="24"/>
        </w:rPr>
      </w:pPr>
    </w:p>
    <w:p w14:paraId="1657F782" w14:textId="77777777" w:rsidR="007B2824" w:rsidRPr="007B2824" w:rsidRDefault="007B2824" w:rsidP="007B2824">
      <w:pPr>
        <w:spacing w:after="0" w:line="240" w:lineRule="auto"/>
        <w:ind w:left="630"/>
        <w:rPr>
          <w:rFonts w:ascii="Times New Roman" w:hAnsi="Times New Roman" w:cs="Times New Roman"/>
          <w:sz w:val="24"/>
          <w:szCs w:val="24"/>
        </w:rPr>
      </w:pPr>
      <w:r w:rsidRPr="007B2824">
        <w:rPr>
          <w:rFonts w:ascii="Times New Roman" w:hAnsi="Times New Roman" w:cs="Times New Roman"/>
          <w:sz w:val="24"/>
          <w:szCs w:val="24"/>
        </w:rPr>
        <w:t>c.   Identify your target audience (</w:t>
      </w:r>
      <w:r w:rsidR="008E4ED9">
        <w:rPr>
          <w:rFonts w:ascii="Times New Roman" w:hAnsi="Times New Roman" w:cs="Times New Roman"/>
          <w:sz w:val="24"/>
          <w:szCs w:val="24"/>
        </w:rPr>
        <w:t>e.g</w:t>
      </w:r>
      <w:r w:rsidRPr="007B2824">
        <w:rPr>
          <w:rFonts w:ascii="Times New Roman" w:hAnsi="Times New Roman" w:cs="Times New Roman"/>
          <w:sz w:val="24"/>
          <w:szCs w:val="24"/>
        </w:rPr>
        <w:t>., local, regional, national, international).</w:t>
      </w:r>
    </w:p>
    <w:p w14:paraId="1657F783" w14:textId="77777777" w:rsidR="007B2824" w:rsidRPr="007B2824" w:rsidRDefault="007B2824" w:rsidP="007B2824">
      <w:pPr>
        <w:spacing w:after="0" w:line="240" w:lineRule="auto"/>
        <w:rPr>
          <w:rFonts w:ascii="Times New Roman" w:hAnsi="Times New Roman" w:cs="Times New Roman"/>
          <w:sz w:val="24"/>
          <w:szCs w:val="24"/>
        </w:rPr>
      </w:pPr>
    </w:p>
    <w:p w14:paraId="1657F784" w14:textId="77777777" w:rsidR="007B2824" w:rsidRPr="007B2824" w:rsidRDefault="007B2824" w:rsidP="007B2824">
      <w:pPr>
        <w:spacing w:after="0" w:line="240" w:lineRule="auto"/>
        <w:ind w:left="630"/>
        <w:rPr>
          <w:rFonts w:ascii="Times New Roman" w:hAnsi="Times New Roman" w:cs="Times New Roman"/>
          <w:sz w:val="24"/>
          <w:szCs w:val="24"/>
        </w:rPr>
      </w:pPr>
      <w:r w:rsidRPr="007B2824">
        <w:rPr>
          <w:rFonts w:ascii="Times New Roman" w:hAnsi="Times New Roman" w:cs="Times New Roman"/>
          <w:sz w:val="24"/>
          <w:szCs w:val="24"/>
        </w:rPr>
        <w:t xml:space="preserve">d.   Design the information and environmental education program so that it matches the </w:t>
      </w:r>
    </w:p>
    <w:p w14:paraId="1657F785" w14:textId="77777777" w:rsidR="007B2824" w:rsidRPr="007B2824" w:rsidRDefault="007B2824" w:rsidP="007B2824">
      <w:pPr>
        <w:spacing w:after="0" w:line="240" w:lineRule="auto"/>
        <w:ind w:left="990"/>
        <w:rPr>
          <w:rFonts w:ascii="Times New Roman" w:hAnsi="Times New Roman" w:cs="Times New Roman"/>
          <w:sz w:val="24"/>
          <w:szCs w:val="24"/>
        </w:rPr>
      </w:pPr>
      <w:proofErr w:type="gramStart"/>
      <w:r w:rsidRPr="007B2824">
        <w:rPr>
          <w:rFonts w:ascii="Times New Roman" w:hAnsi="Times New Roman" w:cs="Times New Roman"/>
          <w:sz w:val="24"/>
          <w:szCs w:val="24"/>
        </w:rPr>
        <w:t>target</w:t>
      </w:r>
      <w:proofErr w:type="gramEnd"/>
      <w:r w:rsidRPr="007B2824">
        <w:rPr>
          <w:rFonts w:ascii="Times New Roman" w:hAnsi="Times New Roman" w:cs="Times New Roman"/>
          <w:sz w:val="24"/>
          <w:szCs w:val="24"/>
        </w:rPr>
        <w:t xml:space="preserve"> audience with the available recreation opportunities.</w:t>
      </w:r>
    </w:p>
    <w:p w14:paraId="1657F786" w14:textId="77777777" w:rsidR="007B2824" w:rsidRPr="007B2824" w:rsidRDefault="007B2824" w:rsidP="007B2824">
      <w:pPr>
        <w:spacing w:after="0" w:line="240" w:lineRule="auto"/>
        <w:rPr>
          <w:rFonts w:ascii="Times New Roman" w:hAnsi="Times New Roman" w:cs="Times New Roman"/>
          <w:sz w:val="24"/>
          <w:szCs w:val="24"/>
        </w:rPr>
      </w:pPr>
    </w:p>
    <w:p w14:paraId="1657F787" w14:textId="77777777" w:rsidR="007B2824" w:rsidRPr="007B2824" w:rsidRDefault="007B2824" w:rsidP="007B2824">
      <w:pPr>
        <w:spacing w:after="0" w:line="240" w:lineRule="auto"/>
        <w:rPr>
          <w:rFonts w:ascii="Times New Roman" w:hAnsi="Times New Roman" w:cs="Times New Roman"/>
          <w:b/>
          <w:sz w:val="24"/>
          <w:szCs w:val="24"/>
        </w:rPr>
      </w:pPr>
      <w:r w:rsidRPr="007B2824">
        <w:rPr>
          <w:rFonts w:ascii="Times New Roman" w:hAnsi="Times New Roman" w:cs="Times New Roman"/>
          <w:b/>
          <w:sz w:val="24"/>
          <w:szCs w:val="24"/>
        </w:rPr>
        <w:t>F.   Monitoring.</w:t>
      </w:r>
    </w:p>
    <w:p w14:paraId="1657F788" w14:textId="77777777" w:rsidR="007B2824" w:rsidRPr="007B2824" w:rsidRDefault="007B2824" w:rsidP="007B2824">
      <w:pPr>
        <w:spacing w:after="0" w:line="240" w:lineRule="auto"/>
        <w:rPr>
          <w:rFonts w:ascii="Times New Roman" w:hAnsi="Times New Roman" w:cs="Times New Roman"/>
          <w:sz w:val="24"/>
          <w:szCs w:val="24"/>
        </w:rPr>
      </w:pPr>
      <w:r w:rsidRPr="007B2824">
        <w:rPr>
          <w:rFonts w:ascii="Times New Roman" w:hAnsi="Times New Roman" w:cs="Times New Roman"/>
          <w:sz w:val="24"/>
          <w:szCs w:val="24"/>
        </w:rPr>
        <w:t xml:space="preserve">Outcomes-focused management requires the </w:t>
      </w:r>
      <w:r w:rsidR="00864F2F">
        <w:rPr>
          <w:rFonts w:ascii="Times New Roman" w:hAnsi="Times New Roman" w:cs="Times New Roman"/>
          <w:sz w:val="24"/>
          <w:szCs w:val="24"/>
        </w:rPr>
        <w:t>R&amp;VS</w:t>
      </w:r>
      <w:r w:rsidR="00864F2F" w:rsidRPr="007B2824">
        <w:rPr>
          <w:rFonts w:ascii="Times New Roman" w:hAnsi="Times New Roman" w:cs="Times New Roman"/>
          <w:sz w:val="24"/>
          <w:szCs w:val="24"/>
        </w:rPr>
        <w:t xml:space="preserve"> </w:t>
      </w:r>
      <w:r w:rsidRPr="007B2824">
        <w:rPr>
          <w:rFonts w:ascii="Times New Roman" w:hAnsi="Times New Roman" w:cs="Times New Roman"/>
          <w:sz w:val="24"/>
          <w:szCs w:val="24"/>
        </w:rPr>
        <w:t>program to have a foundation in recreation science by making an investment in recreation monitoring and relying less on intuition and personal judgment.</w:t>
      </w:r>
    </w:p>
    <w:p w14:paraId="1657F789" w14:textId="77777777" w:rsidR="007B2824" w:rsidRPr="007B2824" w:rsidRDefault="007B2824" w:rsidP="007B2824">
      <w:pPr>
        <w:spacing w:after="0" w:line="240" w:lineRule="auto"/>
        <w:rPr>
          <w:rFonts w:ascii="Times New Roman" w:hAnsi="Times New Roman" w:cs="Times New Roman"/>
          <w:sz w:val="24"/>
          <w:szCs w:val="24"/>
        </w:rPr>
      </w:pPr>
    </w:p>
    <w:p w14:paraId="1657F78A" w14:textId="77777777" w:rsidR="007B2824" w:rsidRPr="007B2824" w:rsidRDefault="007B2824" w:rsidP="007B2824">
      <w:pPr>
        <w:spacing w:after="0" w:line="240" w:lineRule="auto"/>
        <w:ind w:left="270"/>
        <w:rPr>
          <w:rFonts w:ascii="Times New Roman" w:hAnsi="Times New Roman" w:cs="Times New Roman"/>
          <w:sz w:val="24"/>
          <w:szCs w:val="24"/>
        </w:rPr>
      </w:pPr>
      <w:r w:rsidRPr="007B2824">
        <w:rPr>
          <w:rFonts w:ascii="Times New Roman" w:hAnsi="Times New Roman" w:cs="Times New Roman"/>
          <w:sz w:val="24"/>
          <w:szCs w:val="24"/>
        </w:rPr>
        <w:t xml:space="preserve">1.   </w:t>
      </w:r>
      <w:r w:rsidRPr="007B2824">
        <w:rPr>
          <w:rFonts w:ascii="Times New Roman" w:hAnsi="Times New Roman" w:cs="Times New Roman"/>
          <w:b/>
          <w:sz w:val="24"/>
          <w:szCs w:val="24"/>
        </w:rPr>
        <w:t>Land Use Plan-Level Monitoring.</w:t>
      </w:r>
      <w:r w:rsidRPr="007B2824">
        <w:rPr>
          <w:rFonts w:ascii="Times New Roman" w:hAnsi="Times New Roman" w:cs="Times New Roman"/>
          <w:sz w:val="24"/>
          <w:szCs w:val="24"/>
        </w:rPr>
        <w:t xml:space="preserve"> The regulations in 43 CFR 1610.4-9 require that </w:t>
      </w:r>
    </w:p>
    <w:p w14:paraId="1657F78B" w14:textId="77777777" w:rsidR="007B2824" w:rsidRPr="007B2824" w:rsidRDefault="007B2824" w:rsidP="007B2824">
      <w:pPr>
        <w:spacing w:after="0" w:line="240" w:lineRule="auto"/>
        <w:ind w:left="630"/>
        <w:rPr>
          <w:rFonts w:ascii="Times New Roman" w:hAnsi="Times New Roman" w:cs="Times New Roman"/>
          <w:sz w:val="24"/>
          <w:szCs w:val="24"/>
        </w:rPr>
      </w:pPr>
      <w:r w:rsidRPr="007B2824">
        <w:rPr>
          <w:rFonts w:ascii="Times New Roman" w:hAnsi="Times New Roman" w:cs="Times New Roman"/>
          <w:sz w:val="24"/>
          <w:szCs w:val="24"/>
        </w:rPr>
        <w:t>LUPs establish intervals and standards for monitoring and evaluations, based on the sensitivity of the resource decisions involved. LUP monitoring (effectiveness monitoring) is the process of collecting data and information in order to determine whether or not desired outcomes (expressed as goals and objectives in the LUP) are being met (or progress is being made toward meeting them) as the allowable uses and management actions are being implemented. In BLM Handbook H-1601-1, “Land Use Planning,” each resource program identifies LUP-level decisions. The use of R&amp;VS effectiveness monitoring ensures that implementation actions are helping achieve the R&amp;VS objectives identified in the LUP.</w:t>
      </w:r>
    </w:p>
    <w:p w14:paraId="6B260230" w14:textId="77777777" w:rsidR="00360F8F" w:rsidRDefault="00360F8F" w:rsidP="007B2824">
      <w:pPr>
        <w:spacing w:after="0" w:line="240" w:lineRule="auto"/>
        <w:ind w:left="270"/>
        <w:rPr>
          <w:rFonts w:ascii="Times New Roman" w:hAnsi="Times New Roman" w:cs="Times New Roman"/>
          <w:sz w:val="24"/>
          <w:szCs w:val="24"/>
        </w:rPr>
      </w:pPr>
    </w:p>
    <w:p w14:paraId="1657F78D" w14:textId="77777777" w:rsidR="007B2824" w:rsidRPr="007B2824" w:rsidRDefault="007B2824" w:rsidP="007B2824">
      <w:pPr>
        <w:spacing w:after="0" w:line="240" w:lineRule="auto"/>
        <w:ind w:left="270"/>
        <w:rPr>
          <w:rFonts w:ascii="Times New Roman" w:hAnsi="Times New Roman" w:cs="Times New Roman"/>
          <w:sz w:val="24"/>
          <w:szCs w:val="24"/>
        </w:rPr>
      </w:pPr>
      <w:r w:rsidRPr="007B2824">
        <w:rPr>
          <w:rFonts w:ascii="Times New Roman" w:hAnsi="Times New Roman" w:cs="Times New Roman"/>
          <w:sz w:val="24"/>
          <w:szCs w:val="24"/>
        </w:rPr>
        <w:t xml:space="preserve">2.   </w:t>
      </w:r>
      <w:r w:rsidRPr="007B2824">
        <w:rPr>
          <w:rFonts w:ascii="Times New Roman" w:hAnsi="Times New Roman" w:cs="Times New Roman"/>
          <w:b/>
          <w:sz w:val="24"/>
          <w:szCs w:val="24"/>
        </w:rPr>
        <w:t>Monitoring the Attainment of Outcomes-Focused Management Objectives.</w:t>
      </w:r>
      <w:r w:rsidRPr="007B2824">
        <w:rPr>
          <w:rFonts w:ascii="Times New Roman" w:hAnsi="Times New Roman" w:cs="Times New Roman"/>
          <w:sz w:val="24"/>
          <w:szCs w:val="24"/>
        </w:rPr>
        <w:t xml:space="preserve"> R&amp;VS </w:t>
      </w:r>
    </w:p>
    <w:p w14:paraId="505982AF" w14:textId="77777777" w:rsidR="005E5141" w:rsidRDefault="007B2824" w:rsidP="007B2824">
      <w:pPr>
        <w:spacing w:after="0" w:line="240" w:lineRule="auto"/>
        <w:ind w:left="630"/>
        <w:rPr>
          <w:rFonts w:ascii="Times New Roman" w:hAnsi="Times New Roman" w:cs="Times New Roman"/>
          <w:sz w:val="24"/>
          <w:szCs w:val="24"/>
        </w:rPr>
        <w:sectPr w:rsidR="005E5141" w:rsidSect="003A7C61">
          <w:headerReference w:type="default" r:id="rId123"/>
          <w:pgSz w:w="12240" w:h="15840"/>
          <w:pgMar w:top="1008" w:right="1440" w:bottom="720" w:left="1440" w:header="864" w:footer="720" w:gutter="0"/>
          <w:pgNumType w:start="1"/>
          <w:cols w:space="720"/>
          <w:noEndnote/>
          <w:docGrid w:linePitch="299"/>
        </w:sectPr>
      </w:pPr>
      <w:proofErr w:type="gramStart"/>
      <w:r w:rsidRPr="007B2824">
        <w:rPr>
          <w:rFonts w:ascii="Times New Roman" w:hAnsi="Times New Roman" w:cs="Times New Roman"/>
          <w:sz w:val="24"/>
          <w:szCs w:val="24"/>
        </w:rPr>
        <w:t>outcomes-focused</w:t>
      </w:r>
      <w:proofErr w:type="gramEnd"/>
      <w:r w:rsidRPr="007B2824">
        <w:rPr>
          <w:rFonts w:ascii="Times New Roman" w:hAnsi="Times New Roman" w:cs="Times New Roman"/>
          <w:sz w:val="24"/>
          <w:szCs w:val="24"/>
        </w:rPr>
        <w:t xml:space="preserve"> management objectives should be monitored on a </w:t>
      </w:r>
      <w:r w:rsidR="0010260E">
        <w:rPr>
          <w:rFonts w:ascii="Times New Roman" w:hAnsi="Times New Roman" w:cs="Times New Roman"/>
          <w:sz w:val="24"/>
          <w:szCs w:val="24"/>
        </w:rPr>
        <w:t>regular</w:t>
      </w:r>
      <w:r w:rsidR="0010260E" w:rsidRPr="007B2824">
        <w:rPr>
          <w:rFonts w:ascii="Times New Roman" w:hAnsi="Times New Roman" w:cs="Times New Roman"/>
          <w:sz w:val="24"/>
          <w:szCs w:val="24"/>
        </w:rPr>
        <w:t xml:space="preserve"> </w:t>
      </w:r>
      <w:r w:rsidRPr="007B2824">
        <w:rPr>
          <w:rFonts w:ascii="Times New Roman" w:hAnsi="Times New Roman" w:cs="Times New Roman"/>
          <w:sz w:val="24"/>
          <w:szCs w:val="24"/>
        </w:rPr>
        <w:t xml:space="preserve">schedule. Monitoring ensures the long-term ability of the BLM to offer quality recreation opportunities. RMA outcomes and objectives should be monitored through periodic visitor assessments (e.g., informal interviews, focus group surveys, and visitor surveys). The </w:t>
      </w:r>
    </w:p>
    <w:p w14:paraId="1657F78E" w14:textId="1DF80EB9" w:rsidR="007B2824" w:rsidRPr="007B2824" w:rsidRDefault="007B2824" w:rsidP="007B2824">
      <w:pPr>
        <w:spacing w:after="0" w:line="240" w:lineRule="auto"/>
        <w:ind w:left="630"/>
        <w:rPr>
          <w:rFonts w:ascii="Times New Roman" w:hAnsi="Times New Roman" w:cs="Times New Roman"/>
          <w:sz w:val="24"/>
          <w:szCs w:val="24"/>
        </w:rPr>
      </w:pPr>
      <w:proofErr w:type="gramStart"/>
      <w:r w:rsidRPr="007B2824">
        <w:rPr>
          <w:rFonts w:ascii="Times New Roman" w:hAnsi="Times New Roman" w:cs="Times New Roman"/>
          <w:sz w:val="24"/>
          <w:szCs w:val="24"/>
        </w:rPr>
        <w:lastRenderedPageBreak/>
        <w:t>evaluation</w:t>
      </w:r>
      <w:proofErr w:type="gramEnd"/>
      <w:r w:rsidRPr="007B2824">
        <w:rPr>
          <w:rFonts w:ascii="Times New Roman" w:hAnsi="Times New Roman" w:cs="Times New Roman"/>
          <w:sz w:val="24"/>
          <w:szCs w:val="24"/>
        </w:rPr>
        <w:t xml:space="preserve"> of the monitoring data should make conclusions about the visitor’s ability to realize RMA recreation opportunities.</w:t>
      </w:r>
    </w:p>
    <w:p w14:paraId="1657F78F" w14:textId="77777777" w:rsidR="007B2824" w:rsidRPr="007B2824" w:rsidRDefault="007B2824" w:rsidP="007B2824">
      <w:pPr>
        <w:spacing w:after="0" w:line="240" w:lineRule="auto"/>
        <w:rPr>
          <w:rFonts w:ascii="Times New Roman" w:hAnsi="Times New Roman" w:cs="Times New Roman"/>
          <w:sz w:val="24"/>
          <w:szCs w:val="24"/>
        </w:rPr>
      </w:pPr>
    </w:p>
    <w:p w14:paraId="1657F790" w14:textId="77777777" w:rsidR="007B2824" w:rsidRPr="007B2824" w:rsidRDefault="007B2824" w:rsidP="007B2824">
      <w:pPr>
        <w:spacing w:after="0" w:line="240" w:lineRule="auto"/>
        <w:ind w:left="630"/>
        <w:rPr>
          <w:rFonts w:ascii="Times New Roman" w:hAnsi="Times New Roman" w:cs="Times New Roman"/>
          <w:sz w:val="24"/>
          <w:szCs w:val="24"/>
        </w:rPr>
      </w:pPr>
      <w:r w:rsidRPr="007B2824">
        <w:rPr>
          <w:rFonts w:ascii="Times New Roman" w:hAnsi="Times New Roman" w:cs="Times New Roman"/>
          <w:sz w:val="24"/>
          <w:szCs w:val="24"/>
        </w:rPr>
        <w:t>Achieving the standards set by R&amp;VS objective</w:t>
      </w:r>
      <w:r w:rsidR="00CF1380">
        <w:rPr>
          <w:rFonts w:ascii="Times New Roman" w:hAnsi="Times New Roman" w:cs="Times New Roman"/>
          <w:sz w:val="24"/>
          <w:szCs w:val="24"/>
        </w:rPr>
        <w:t>s</w:t>
      </w:r>
      <w:r w:rsidRPr="007B2824">
        <w:rPr>
          <w:rFonts w:ascii="Times New Roman" w:hAnsi="Times New Roman" w:cs="Times New Roman"/>
          <w:sz w:val="24"/>
          <w:szCs w:val="24"/>
        </w:rPr>
        <w:t xml:space="preserve"> may take time based on the extent of change needed to create the desired RSC and the ability to complete key implementation actions. Monitoring </w:t>
      </w:r>
      <w:r w:rsidR="00CF1380" w:rsidRPr="007B2824">
        <w:rPr>
          <w:rFonts w:ascii="Times New Roman" w:hAnsi="Times New Roman" w:cs="Times New Roman"/>
          <w:sz w:val="24"/>
          <w:szCs w:val="24"/>
        </w:rPr>
        <w:t xml:space="preserve">R&amp;VS </w:t>
      </w:r>
      <w:r w:rsidRPr="007B2824">
        <w:rPr>
          <w:rFonts w:ascii="Times New Roman" w:hAnsi="Times New Roman" w:cs="Times New Roman"/>
          <w:sz w:val="24"/>
          <w:szCs w:val="24"/>
        </w:rPr>
        <w:t xml:space="preserve">objectives will not provide viable feedback until there has been substantial progress made through implementation actions to create the desired RSCs. If monitoring indicates that the participants in the primary activity are not achieving the targeted outcomes due to conflicts with other recreation activities, then activities that are not compatible with the targeted recreation activities may need to be constrained or eliminated. </w:t>
      </w:r>
    </w:p>
    <w:p w14:paraId="1657F791" w14:textId="77777777" w:rsidR="007B2824" w:rsidRPr="007B2824" w:rsidRDefault="007B2824" w:rsidP="007B2824">
      <w:pPr>
        <w:spacing w:after="0" w:line="240" w:lineRule="auto"/>
        <w:ind w:left="630"/>
        <w:rPr>
          <w:rFonts w:ascii="Times New Roman" w:hAnsi="Times New Roman" w:cs="Times New Roman"/>
          <w:sz w:val="24"/>
          <w:szCs w:val="24"/>
        </w:rPr>
      </w:pPr>
    </w:p>
    <w:p w14:paraId="1657F792" w14:textId="77777777" w:rsidR="007B2824" w:rsidRPr="007B2824" w:rsidRDefault="007B2824" w:rsidP="007B2824">
      <w:pPr>
        <w:spacing w:after="0" w:line="240" w:lineRule="auto"/>
        <w:ind w:left="630"/>
        <w:rPr>
          <w:rFonts w:ascii="Times New Roman" w:hAnsi="Times New Roman" w:cs="Times New Roman"/>
          <w:sz w:val="24"/>
          <w:szCs w:val="24"/>
        </w:rPr>
      </w:pPr>
      <w:r w:rsidRPr="007B2824">
        <w:rPr>
          <w:rFonts w:ascii="Times New Roman" w:hAnsi="Times New Roman" w:cs="Times New Roman"/>
          <w:sz w:val="24"/>
          <w:szCs w:val="24"/>
        </w:rPr>
        <w:t xml:space="preserve">The benefit of writing objectives in the format identified in </w:t>
      </w:r>
      <w:r w:rsidRPr="002E5A00">
        <w:rPr>
          <w:rFonts w:ascii="Times New Roman" w:hAnsi="Times New Roman" w:cs="Times New Roman"/>
          <w:sz w:val="24"/>
          <w:szCs w:val="24"/>
        </w:rPr>
        <w:t xml:space="preserve">Chapter </w:t>
      </w:r>
      <w:r w:rsidR="00504299">
        <w:rPr>
          <w:rFonts w:ascii="Times New Roman" w:hAnsi="Times New Roman" w:cs="Times New Roman"/>
          <w:sz w:val="24"/>
          <w:szCs w:val="24"/>
        </w:rPr>
        <w:t xml:space="preserve">II, Paragraph </w:t>
      </w:r>
      <w:r w:rsidRPr="002E5A00">
        <w:rPr>
          <w:rFonts w:ascii="Times New Roman" w:hAnsi="Times New Roman" w:cs="Times New Roman"/>
          <w:sz w:val="24"/>
          <w:szCs w:val="24"/>
        </w:rPr>
        <w:t>A2</w:t>
      </w:r>
      <w:r w:rsidR="00504299">
        <w:rPr>
          <w:rFonts w:ascii="Times New Roman" w:hAnsi="Times New Roman" w:cs="Times New Roman"/>
          <w:sz w:val="24"/>
          <w:szCs w:val="24"/>
        </w:rPr>
        <w:t>,</w:t>
      </w:r>
      <w:r w:rsidRPr="007B2824">
        <w:rPr>
          <w:rFonts w:ascii="Times New Roman" w:hAnsi="Times New Roman" w:cs="Times New Roman"/>
          <w:sz w:val="24"/>
          <w:szCs w:val="24"/>
        </w:rPr>
        <w:t xml:space="preserve"> is that they then encompass the standards and indicators used to monitor the realization of the outcomes. Indicators are what will be measured, and standards are the measures of achievement or permissible conditions allowed. For example, using the SRMA objective in Figure 3</w:t>
      </w:r>
      <w:r w:rsidR="004C6B9A">
        <w:rPr>
          <w:rFonts w:ascii="Times New Roman" w:hAnsi="Times New Roman" w:cs="Times New Roman"/>
          <w:sz w:val="24"/>
          <w:szCs w:val="24"/>
        </w:rPr>
        <w:t>8</w:t>
      </w:r>
      <w:r w:rsidRPr="007B2824">
        <w:rPr>
          <w:rFonts w:ascii="Times New Roman" w:hAnsi="Times New Roman" w:cs="Times New Roman"/>
          <w:sz w:val="24"/>
          <w:szCs w:val="24"/>
        </w:rPr>
        <w:t>, the indicators include the targeted activities, experiences, and benefits, and the standard is “an average 4.0 realization of the targeted experiences and benefits.”</w:t>
      </w:r>
    </w:p>
    <w:p w14:paraId="1657F793" w14:textId="77777777" w:rsidR="007B2824" w:rsidRPr="007B2824" w:rsidRDefault="007B2824" w:rsidP="007B2824">
      <w:pPr>
        <w:spacing w:after="0" w:line="240" w:lineRule="auto"/>
        <w:ind w:left="1440"/>
        <w:rPr>
          <w:rFonts w:ascii="Times New Roman" w:hAnsi="Times New Roman" w:cs="Times New Roman"/>
          <w:sz w:val="24"/>
          <w:szCs w:val="24"/>
        </w:rPr>
      </w:pPr>
    </w:p>
    <w:p w14:paraId="1657F794" w14:textId="77777777" w:rsidR="007B2824" w:rsidRPr="007B2824" w:rsidRDefault="007B2824" w:rsidP="007B2824">
      <w:pPr>
        <w:spacing w:after="0" w:line="240" w:lineRule="auto"/>
        <w:ind w:left="630"/>
        <w:rPr>
          <w:rFonts w:ascii="Times New Roman" w:hAnsi="Times New Roman" w:cs="Times New Roman"/>
          <w:sz w:val="24"/>
          <w:szCs w:val="24"/>
        </w:rPr>
      </w:pPr>
      <w:r w:rsidRPr="007B2824">
        <w:rPr>
          <w:rFonts w:ascii="Times New Roman" w:hAnsi="Times New Roman" w:cs="Times New Roman"/>
          <w:sz w:val="24"/>
          <w:szCs w:val="24"/>
        </w:rPr>
        <w:t>One benefit of writing objectives in this format is that the activities, experiences, and benefits are used to monitor the realization of the outcomes and achievement of the SRMA objectives.</w:t>
      </w:r>
    </w:p>
    <w:p w14:paraId="1657F795" w14:textId="77777777" w:rsidR="00402C10" w:rsidRDefault="00402C10" w:rsidP="007B2824">
      <w:pPr>
        <w:spacing w:after="0" w:line="240" w:lineRule="auto"/>
        <w:jc w:val="center"/>
        <w:rPr>
          <w:rFonts w:ascii="Times New Roman" w:eastAsia="Times New Roman" w:hAnsi="Times New Roman" w:cs="Times New Roman"/>
          <w:b/>
          <w:sz w:val="24"/>
          <w:szCs w:val="24"/>
        </w:rPr>
      </w:pPr>
    </w:p>
    <w:p w14:paraId="1657F796" w14:textId="77777777" w:rsidR="007B2824" w:rsidRPr="007B2824" w:rsidRDefault="007B2824" w:rsidP="007B2824">
      <w:pPr>
        <w:spacing w:after="0" w:line="240" w:lineRule="auto"/>
        <w:jc w:val="center"/>
        <w:rPr>
          <w:rFonts w:ascii="Times New Roman" w:eastAsia="Times New Roman" w:hAnsi="Times New Roman" w:cs="Times New Roman"/>
          <w:b/>
          <w:sz w:val="24"/>
          <w:szCs w:val="24"/>
        </w:rPr>
      </w:pPr>
      <w:r w:rsidRPr="007B2824">
        <w:rPr>
          <w:rFonts w:ascii="Times New Roman" w:eastAsia="Times New Roman" w:hAnsi="Times New Roman" w:cs="Times New Roman"/>
          <w:b/>
          <w:sz w:val="24"/>
          <w:szCs w:val="24"/>
        </w:rPr>
        <w:t>Figure 3</w:t>
      </w:r>
      <w:r w:rsidR="00DB7596">
        <w:rPr>
          <w:rFonts w:ascii="Times New Roman" w:eastAsia="Times New Roman" w:hAnsi="Times New Roman" w:cs="Times New Roman"/>
          <w:b/>
          <w:sz w:val="24"/>
          <w:szCs w:val="24"/>
        </w:rPr>
        <w:t>8</w:t>
      </w:r>
      <w:r w:rsidRPr="007B2824">
        <w:rPr>
          <w:rFonts w:ascii="Times New Roman" w:eastAsia="Times New Roman" w:hAnsi="Times New Roman" w:cs="Times New Roman"/>
          <w:b/>
          <w:sz w:val="24"/>
          <w:szCs w:val="24"/>
        </w:rPr>
        <w:t xml:space="preserve"> - Indicators and Standards in an Outcome-Based Objective for a</w:t>
      </w:r>
      <w:r w:rsidR="00DE08A2">
        <w:rPr>
          <w:rFonts w:ascii="Times New Roman" w:eastAsia="Times New Roman" w:hAnsi="Times New Roman" w:cs="Times New Roman"/>
          <w:b/>
          <w:sz w:val="24"/>
          <w:szCs w:val="24"/>
        </w:rPr>
        <w:t>n</w:t>
      </w:r>
      <w:r w:rsidRPr="007B2824">
        <w:rPr>
          <w:rFonts w:ascii="Times New Roman" w:eastAsia="Times New Roman" w:hAnsi="Times New Roman" w:cs="Times New Roman"/>
          <w:b/>
          <w:sz w:val="24"/>
          <w:szCs w:val="24"/>
        </w:rPr>
        <w:t xml:space="preserve"> SRMA</w:t>
      </w:r>
    </w:p>
    <w:p w14:paraId="1657F797" w14:textId="77777777" w:rsidR="007B2824" w:rsidRPr="007B2824" w:rsidRDefault="007B2824" w:rsidP="007B2824">
      <w:pPr>
        <w:spacing w:after="0" w:line="240" w:lineRule="auto"/>
        <w:jc w:val="center"/>
        <w:rPr>
          <w:rFonts w:ascii="Times New Roman" w:eastAsia="Times New Roman" w:hAnsi="Times New Roman" w:cs="Times New Roman"/>
          <w:b/>
          <w:sz w:val="24"/>
          <w:szCs w:val="24"/>
        </w:rPr>
      </w:pPr>
    </w:p>
    <w:tbl>
      <w:tblPr>
        <w:tblStyle w:val="MediumShading2"/>
        <w:tblW w:w="0" w:type="auto"/>
        <w:jc w:val="center"/>
        <w:tblLook w:val="01E0" w:firstRow="1" w:lastRow="1" w:firstColumn="1" w:lastColumn="1" w:noHBand="0" w:noVBand="0"/>
      </w:tblPr>
      <w:tblGrid>
        <w:gridCol w:w="1440"/>
        <w:gridCol w:w="2840"/>
        <w:gridCol w:w="4630"/>
      </w:tblGrid>
      <w:tr w:rsidR="007B2824" w:rsidRPr="007B2824" w14:paraId="1657F799" w14:textId="77777777" w:rsidTr="00360F8F">
        <w:trPr>
          <w:cnfStyle w:val="100000000000" w:firstRow="1" w:lastRow="0" w:firstColumn="0" w:lastColumn="0" w:oddVBand="0" w:evenVBand="0" w:oddHBand="0" w:evenHBand="0" w:firstRowFirstColumn="0" w:firstRowLastColumn="0" w:lastRowFirstColumn="0" w:lastRowLastColumn="0"/>
          <w:trHeight w:val="666"/>
          <w:jc w:val="center"/>
        </w:trPr>
        <w:tc>
          <w:tcPr>
            <w:cnfStyle w:val="001000000100" w:firstRow="0" w:lastRow="0" w:firstColumn="1" w:lastColumn="0" w:oddVBand="0" w:evenVBand="0" w:oddHBand="0" w:evenHBand="0" w:firstRowFirstColumn="1" w:firstRowLastColumn="0" w:lastRowFirstColumn="0" w:lastRowLastColumn="0"/>
            <w:tcW w:w="8910" w:type="dxa"/>
            <w:gridSpan w:val="3"/>
            <w:shd w:val="clear" w:color="auto" w:fill="5F5F5F"/>
          </w:tcPr>
          <w:p w14:paraId="1657F798" w14:textId="77777777" w:rsidR="007B2824" w:rsidRPr="007B2824" w:rsidRDefault="007B2824" w:rsidP="007B2824">
            <w:pPr>
              <w:ind w:left="162"/>
              <w:rPr>
                <w:rFonts w:ascii="Times New Roman" w:eastAsia="Times New Roman" w:hAnsi="Times New Roman" w:cs="Times New Roman"/>
                <w:sz w:val="20"/>
                <w:szCs w:val="20"/>
              </w:rPr>
            </w:pPr>
            <w:r w:rsidRPr="007B2824">
              <w:rPr>
                <w:rFonts w:ascii="Times New Roman" w:eastAsia="Times New Roman" w:hAnsi="Times New Roman" w:cs="Times New Roman"/>
                <w:iCs/>
                <w:sz w:val="20"/>
                <w:szCs w:val="20"/>
              </w:rPr>
              <w:t>Within the Black Mountain SRMA, by the year 2015 and thereafter</w:t>
            </w:r>
            <w:r w:rsidRPr="007B2824">
              <w:rPr>
                <w:rFonts w:ascii="Times New Roman" w:eastAsia="Times New Roman" w:hAnsi="Times New Roman" w:cs="Times New Roman"/>
                <w:sz w:val="20"/>
                <w:szCs w:val="20"/>
              </w:rPr>
              <w:t>, participants in recreation assessments will report an average 4.0 realization of the targeted experiences and benefits (4.0 on a probability scale, where 1.0 equals not realized and 5 equals totally realized).</w:t>
            </w:r>
          </w:p>
        </w:tc>
      </w:tr>
      <w:tr w:rsidR="007B2824" w:rsidRPr="007B2824" w14:paraId="1657F7BE" w14:textId="77777777" w:rsidTr="00360F8F">
        <w:trPr>
          <w:cnfStyle w:val="010000000000" w:firstRow="0" w:lastRow="1" w:firstColumn="0" w:lastColumn="0" w:oddVBand="0" w:evenVBand="0" w:oddHBand="0" w:evenHBand="0" w:firstRowFirstColumn="0" w:firstRowLastColumn="0" w:lastRowFirstColumn="0" w:lastRowLastColumn="0"/>
          <w:trHeight w:val="441"/>
          <w:jc w:val="center"/>
        </w:trPr>
        <w:tc>
          <w:tcPr>
            <w:cnfStyle w:val="001000000000" w:firstRow="0" w:lastRow="0" w:firstColumn="1" w:lastColumn="0" w:oddVBand="0" w:evenVBand="0" w:oddHBand="0" w:evenHBand="0" w:firstRowFirstColumn="0" w:firstRowLastColumn="0" w:lastRowFirstColumn="0" w:lastRowLastColumn="0"/>
            <w:tcW w:w="1440" w:type="dxa"/>
            <w:shd w:val="clear" w:color="auto" w:fill="FFFFCC"/>
          </w:tcPr>
          <w:p w14:paraId="1657F79A" w14:textId="77777777" w:rsidR="007B2824" w:rsidRPr="007B2824" w:rsidRDefault="007B2824" w:rsidP="007B2824">
            <w:pPr>
              <w:jc w:val="center"/>
              <w:rPr>
                <w:rFonts w:ascii="Times New Roman" w:hAnsi="Times New Roman" w:cs="Times New Roman"/>
                <w:sz w:val="20"/>
                <w:szCs w:val="20"/>
              </w:rPr>
            </w:pPr>
            <w:r w:rsidRPr="007B2824">
              <w:rPr>
                <w:rFonts w:ascii="Times New Roman" w:hAnsi="Times New Roman" w:cs="Times New Roman"/>
                <w:sz w:val="20"/>
                <w:szCs w:val="20"/>
              </w:rPr>
              <w:t>Activities</w:t>
            </w:r>
          </w:p>
          <w:p w14:paraId="1657F79B" w14:textId="77777777" w:rsidR="007B2824" w:rsidRPr="007B2824" w:rsidRDefault="007B2824" w:rsidP="007B2824">
            <w:pPr>
              <w:rPr>
                <w:rFonts w:ascii="Times New Roman" w:hAnsi="Times New Roman" w:cs="Times New Roman"/>
                <w:sz w:val="20"/>
                <w:szCs w:val="20"/>
              </w:rPr>
            </w:pPr>
          </w:p>
          <w:p w14:paraId="1657F79C" w14:textId="77777777" w:rsidR="007B2824" w:rsidRPr="007B2824" w:rsidRDefault="007B2824" w:rsidP="007B2824">
            <w:pPr>
              <w:numPr>
                <w:ilvl w:val="0"/>
                <w:numId w:val="92"/>
              </w:numPr>
              <w:tabs>
                <w:tab w:val="num" w:pos="211"/>
              </w:tabs>
              <w:ind w:left="211" w:hanging="180"/>
              <w:contextualSpacing/>
              <w:rPr>
                <w:rFonts w:ascii="Times New Roman" w:hAnsi="Times New Roman" w:cs="Times New Roman"/>
                <w:sz w:val="20"/>
                <w:szCs w:val="20"/>
              </w:rPr>
            </w:pPr>
            <w:r w:rsidRPr="007B2824">
              <w:rPr>
                <w:rFonts w:ascii="Times New Roman" w:hAnsi="Times New Roman" w:cs="Times New Roman"/>
                <w:sz w:val="20"/>
                <w:szCs w:val="20"/>
              </w:rPr>
              <w:t>Mountain Biking</w:t>
            </w:r>
          </w:p>
          <w:p w14:paraId="1657F79D" w14:textId="77777777" w:rsidR="007B2824" w:rsidRPr="007B2824" w:rsidRDefault="007B2824" w:rsidP="007B2824">
            <w:pPr>
              <w:numPr>
                <w:ilvl w:val="0"/>
                <w:numId w:val="92"/>
              </w:numPr>
              <w:tabs>
                <w:tab w:val="num" w:pos="211"/>
              </w:tabs>
              <w:ind w:left="211" w:hanging="180"/>
              <w:contextualSpacing/>
              <w:rPr>
                <w:rFonts w:ascii="Times New Roman" w:hAnsi="Times New Roman" w:cs="Times New Roman"/>
                <w:sz w:val="20"/>
                <w:szCs w:val="20"/>
              </w:rPr>
            </w:pPr>
            <w:r w:rsidRPr="007B2824">
              <w:rPr>
                <w:rFonts w:ascii="Times New Roman" w:hAnsi="Times New Roman" w:cs="Times New Roman"/>
                <w:sz w:val="20"/>
                <w:szCs w:val="20"/>
              </w:rPr>
              <w:t>Camping</w:t>
            </w:r>
          </w:p>
          <w:p w14:paraId="1657F79E" w14:textId="77777777" w:rsidR="007B2824" w:rsidRPr="007B2824" w:rsidRDefault="007B2824" w:rsidP="007B2824">
            <w:pPr>
              <w:ind w:left="211"/>
              <w:contextualSpacing/>
              <w:rPr>
                <w:rFonts w:ascii="Times New Roman" w:hAnsi="Times New Roman" w:cs="Times New Roman"/>
                <w:sz w:val="20"/>
                <w:szCs w:val="20"/>
              </w:rPr>
            </w:pPr>
          </w:p>
          <w:p w14:paraId="1657F79F" w14:textId="77777777" w:rsidR="007B2824" w:rsidRPr="007B2824" w:rsidRDefault="007B2824" w:rsidP="007B2824">
            <w:pPr>
              <w:rPr>
                <w:rFonts w:ascii="Times New Roman" w:hAnsi="Times New Roman" w:cs="Times New Roman"/>
                <w:sz w:val="20"/>
                <w:szCs w:val="20"/>
              </w:rPr>
            </w:pPr>
          </w:p>
          <w:p w14:paraId="1657F7A0" w14:textId="77777777" w:rsidR="007B2824" w:rsidRPr="007B2824" w:rsidRDefault="007B2824" w:rsidP="007B2824">
            <w:pPr>
              <w:rPr>
                <w:rFonts w:ascii="Times New Roman" w:hAnsi="Times New Roman" w:cs="Times New Roman"/>
                <w:sz w:val="20"/>
                <w:szCs w:val="20"/>
              </w:rPr>
            </w:pPr>
          </w:p>
          <w:p w14:paraId="1657F7A1" w14:textId="77777777" w:rsidR="007B2824" w:rsidRPr="007B2824" w:rsidRDefault="007B2824" w:rsidP="007B2824">
            <w:pPr>
              <w:rPr>
                <w:rFonts w:ascii="Times New Roman" w:hAnsi="Times New Roman" w:cs="Times New Roman"/>
                <w:sz w:val="20"/>
                <w:szCs w:val="20"/>
              </w:rPr>
            </w:pPr>
          </w:p>
          <w:p w14:paraId="1657F7A2" w14:textId="77777777" w:rsidR="007B2824" w:rsidRPr="007B2824" w:rsidRDefault="007B2824" w:rsidP="007B2824">
            <w:pPr>
              <w:rPr>
                <w:rFonts w:ascii="Times New Roman" w:hAnsi="Times New Roman" w:cs="Times New Roman"/>
                <w:sz w:val="20"/>
                <w:szCs w:val="20"/>
              </w:rPr>
            </w:pPr>
          </w:p>
          <w:p w14:paraId="1657F7A3" w14:textId="77777777" w:rsidR="007B2824" w:rsidRPr="007B2824" w:rsidRDefault="007B2824" w:rsidP="007B2824">
            <w:pPr>
              <w:rPr>
                <w:rFonts w:ascii="Times New Roman" w:hAnsi="Times New Roman" w:cs="Times New Roman"/>
                <w:sz w:val="20"/>
                <w:szCs w:val="20"/>
              </w:rPr>
            </w:pPr>
          </w:p>
          <w:p w14:paraId="1657F7A4" w14:textId="77777777" w:rsidR="007B2824" w:rsidRPr="007B2824" w:rsidRDefault="007B2824" w:rsidP="007B2824">
            <w:pPr>
              <w:rPr>
                <w:rFonts w:ascii="Times New Roman" w:hAnsi="Times New Roman" w:cs="Times New Roman"/>
                <w:sz w:val="20"/>
                <w:szCs w:val="20"/>
              </w:rPr>
            </w:pPr>
          </w:p>
          <w:p w14:paraId="1657F7A5" w14:textId="77777777" w:rsidR="007B2824" w:rsidRPr="007B2824" w:rsidRDefault="007B2824" w:rsidP="007B2824">
            <w:pPr>
              <w:rPr>
                <w:rFonts w:ascii="Times New Roman" w:hAnsi="Times New Roman" w:cs="Times New Roman"/>
                <w:sz w:val="20"/>
                <w:szCs w:val="20"/>
              </w:rPr>
            </w:pPr>
          </w:p>
        </w:tc>
        <w:tc>
          <w:tcPr>
            <w:cnfStyle w:val="000010000000" w:firstRow="0" w:lastRow="0" w:firstColumn="0" w:lastColumn="0" w:oddVBand="1" w:evenVBand="0" w:oddHBand="0" w:evenHBand="0" w:firstRowFirstColumn="0" w:firstRowLastColumn="0" w:lastRowFirstColumn="0" w:lastRowLastColumn="0"/>
            <w:tcW w:w="2840" w:type="dxa"/>
            <w:shd w:val="clear" w:color="auto" w:fill="FFFF99"/>
          </w:tcPr>
          <w:p w14:paraId="1657F7A6" w14:textId="77777777" w:rsidR="007B2824" w:rsidRPr="007B2824" w:rsidRDefault="007B2824" w:rsidP="007B2824">
            <w:pPr>
              <w:jc w:val="center"/>
              <w:rPr>
                <w:rFonts w:ascii="Times New Roman" w:hAnsi="Times New Roman" w:cs="Times New Roman"/>
                <w:b/>
                <w:sz w:val="20"/>
                <w:szCs w:val="20"/>
              </w:rPr>
            </w:pPr>
            <w:r w:rsidRPr="007B2824">
              <w:rPr>
                <w:rFonts w:ascii="Times New Roman" w:hAnsi="Times New Roman" w:cs="Times New Roman"/>
                <w:b/>
                <w:sz w:val="20"/>
                <w:szCs w:val="20"/>
              </w:rPr>
              <w:t>Experiences</w:t>
            </w:r>
          </w:p>
          <w:p w14:paraId="1657F7A7" w14:textId="77777777" w:rsidR="007B2824" w:rsidRPr="007B2824" w:rsidRDefault="007B2824" w:rsidP="007B2824">
            <w:pPr>
              <w:jc w:val="center"/>
              <w:rPr>
                <w:rFonts w:ascii="Times New Roman" w:hAnsi="Times New Roman" w:cs="Times New Roman"/>
                <w:b/>
                <w:sz w:val="20"/>
                <w:szCs w:val="20"/>
              </w:rPr>
            </w:pPr>
          </w:p>
          <w:p w14:paraId="1657F7A8" w14:textId="77777777" w:rsidR="007B2824" w:rsidRPr="007B2824" w:rsidRDefault="007B2824" w:rsidP="007B2824">
            <w:pPr>
              <w:widowControl w:val="0"/>
              <w:numPr>
                <w:ilvl w:val="0"/>
                <w:numId w:val="93"/>
              </w:numPr>
              <w:ind w:left="150" w:hanging="150"/>
              <w:contextualSpacing/>
              <w:rPr>
                <w:rFonts w:ascii="Times New Roman" w:hAnsi="Times New Roman" w:cs="Times New Roman"/>
                <w:sz w:val="20"/>
                <w:szCs w:val="20"/>
              </w:rPr>
            </w:pPr>
            <w:r w:rsidRPr="007B2824">
              <w:rPr>
                <w:rFonts w:ascii="Times New Roman" w:hAnsi="Times New Roman" w:cs="Times New Roman"/>
                <w:sz w:val="20"/>
                <w:szCs w:val="20"/>
              </w:rPr>
              <w:t>Releasing or reducing mental tension</w:t>
            </w:r>
          </w:p>
          <w:p w14:paraId="1657F7A9" w14:textId="77777777" w:rsidR="007B2824" w:rsidRPr="007B2824" w:rsidRDefault="007B2824" w:rsidP="007B2824">
            <w:pPr>
              <w:widowControl w:val="0"/>
              <w:numPr>
                <w:ilvl w:val="0"/>
                <w:numId w:val="93"/>
              </w:numPr>
              <w:ind w:left="172" w:hanging="172"/>
              <w:contextualSpacing/>
              <w:rPr>
                <w:rFonts w:ascii="Times New Roman" w:hAnsi="Times New Roman" w:cs="Times New Roman"/>
                <w:sz w:val="20"/>
                <w:szCs w:val="20"/>
              </w:rPr>
            </w:pPr>
            <w:r w:rsidRPr="007B2824">
              <w:rPr>
                <w:rFonts w:ascii="Times New Roman" w:hAnsi="Times New Roman" w:cs="Times New Roman"/>
                <w:sz w:val="20"/>
                <w:szCs w:val="20"/>
              </w:rPr>
              <w:t xml:space="preserve">Enjoying frequent access to outdoor physical activity </w:t>
            </w:r>
          </w:p>
          <w:p w14:paraId="1657F7AA" w14:textId="77777777" w:rsidR="007B2824" w:rsidRPr="007B2824" w:rsidRDefault="007B2824" w:rsidP="007B2824">
            <w:pPr>
              <w:widowControl w:val="0"/>
              <w:numPr>
                <w:ilvl w:val="0"/>
                <w:numId w:val="93"/>
              </w:numPr>
              <w:ind w:left="172" w:hanging="172"/>
              <w:contextualSpacing/>
              <w:rPr>
                <w:rFonts w:ascii="Times New Roman" w:hAnsi="Times New Roman" w:cs="Times New Roman"/>
                <w:sz w:val="20"/>
                <w:szCs w:val="20"/>
              </w:rPr>
            </w:pPr>
            <w:r w:rsidRPr="007B2824">
              <w:rPr>
                <w:rFonts w:ascii="Times New Roman" w:hAnsi="Times New Roman" w:cs="Times New Roman"/>
                <w:sz w:val="20"/>
                <w:szCs w:val="20"/>
              </w:rPr>
              <w:t>Developing skills and abilities</w:t>
            </w:r>
          </w:p>
          <w:p w14:paraId="1657F7AB" w14:textId="77777777" w:rsidR="007B2824" w:rsidRPr="007B2824" w:rsidRDefault="007B2824" w:rsidP="007B2824">
            <w:pPr>
              <w:widowControl w:val="0"/>
              <w:numPr>
                <w:ilvl w:val="0"/>
                <w:numId w:val="93"/>
              </w:numPr>
              <w:ind w:left="172" w:hanging="172"/>
              <w:contextualSpacing/>
              <w:rPr>
                <w:rFonts w:ascii="Times New Roman" w:hAnsi="Times New Roman" w:cs="Times New Roman"/>
                <w:sz w:val="20"/>
                <w:szCs w:val="20"/>
              </w:rPr>
            </w:pPr>
            <w:r w:rsidRPr="007B2824">
              <w:rPr>
                <w:rFonts w:ascii="Times New Roman" w:hAnsi="Times New Roman" w:cs="Times New Roman"/>
                <w:sz w:val="20"/>
                <w:szCs w:val="20"/>
              </w:rPr>
              <w:t xml:space="preserve">For the challenge or sport </w:t>
            </w:r>
          </w:p>
          <w:p w14:paraId="1657F7AC" w14:textId="77777777" w:rsidR="007B2824" w:rsidRPr="007B2824" w:rsidRDefault="007B2824" w:rsidP="007B2824">
            <w:pPr>
              <w:widowControl w:val="0"/>
              <w:ind w:left="172"/>
              <w:contextualSpacing/>
              <w:rPr>
                <w:rFonts w:ascii="Times New Roman" w:hAnsi="Times New Roman" w:cs="Times New Roman"/>
                <w:b/>
                <w:sz w:val="20"/>
                <w:szCs w:val="20"/>
              </w:rPr>
            </w:pPr>
          </w:p>
        </w:tc>
        <w:tc>
          <w:tcPr>
            <w:cnfStyle w:val="000100000000" w:firstRow="0" w:lastRow="0" w:firstColumn="0" w:lastColumn="1" w:oddVBand="0" w:evenVBand="0" w:oddHBand="0" w:evenHBand="0" w:firstRowFirstColumn="0" w:firstRowLastColumn="0" w:lastRowFirstColumn="0" w:lastRowLastColumn="0"/>
            <w:tcW w:w="4630" w:type="dxa"/>
            <w:shd w:val="clear" w:color="auto" w:fill="FFFF66"/>
          </w:tcPr>
          <w:p w14:paraId="1657F7AD" w14:textId="77777777" w:rsidR="007B2824" w:rsidRPr="007B2824" w:rsidRDefault="007B2824" w:rsidP="007B2824">
            <w:pPr>
              <w:jc w:val="center"/>
              <w:rPr>
                <w:rFonts w:ascii="Times New Roman" w:hAnsi="Times New Roman" w:cs="Times New Roman"/>
                <w:sz w:val="20"/>
                <w:szCs w:val="20"/>
                <w:u w:val="single"/>
              </w:rPr>
            </w:pPr>
            <w:r w:rsidRPr="007B2824">
              <w:rPr>
                <w:rFonts w:ascii="Times New Roman" w:hAnsi="Times New Roman" w:cs="Times New Roman"/>
                <w:sz w:val="20"/>
                <w:szCs w:val="20"/>
              </w:rPr>
              <w:t>Benefits</w:t>
            </w:r>
          </w:p>
          <w:p w14:paraId="1657F7AE" w14:textId="77777777" w:rsidR="007B2824" w:rsidRPr="007B2824" w:rsidRDefault="007B2824" w:rsidP="007B2824">
            <w:pPr>
              <w:rPr>
                <w:rFonts w:ascii="Times New Roman" w:hAnsi="Times New Roman" w:cs="Times New Roman"/>
                <w:sz w:val="20"/>
                <w:szCs w:val="20"/>
              </w:rPr>
            </w:pPr>
            <w:r w:rsidRPr="007B2824">
              <w:rPr>
                <w:rFonts w:ascii="Times New Roman" w:hAnsi="Times New Roman" w:cs="Times New Roman"/>
                <w:sz w:val="20"/>
                <w:szCs w:val="20"/>
              </w:rPr>
              <w:t>Personal:</w:t>
            </w:r>
          </w:p>
          <w:p w14:paraId="1657F7AF" w14:textId="77777777" w:rsidR="007B2824" w:rsidRPr="008E4ED9" w:rsidRDefault="007B2824" w:rsidP="007B2824">
            <w:pPr>
              <w:widowControl w:val="0"/>
              <w:numPr>
                <w:ilvl w:val="0"/>
                <w:numId w:val="94"/>
              </w:numPr>
              <w:ind w:left="233" w:right="432" w:hanging="233"/>
              <w:contextualSpacing/>
              <w:rPr>
                <w:rFonts w:ascii="Times New Roman" w:hAnsi="Times New Roman" w:cs="Times New Roman"/>
                <w:b w:val="0"/>
                <w:sz w:val="20"/>
                <w:szCs w:val="20"/>
              </w:rPr>
            </w:pPr>
            <w:r w:rsidRPr="008E4ED9">
              <w:rPr>
                <w:rFonts w:ascii="Times New Roman" w:hAnsi="Times New Roman" w:cs="Times New Roman"/>
                <w:b w:val="0"/>
                <w:sz w:val="20"/>
                <w:szCs w:val="20"/>
              </w:rPr>
              <w:t>Improved physical fitness/better health maintenance</w:t>
            </w:r>
          </w:p>
          <w:p w14:paraId="1657F7B0" w14:textId="77777777" w:rsidR="007B2824" w:rsidRPr="008E4ED9" w:rsidRDefault="007B2824" w:rsidP="007B2824">
            <w:pPr>
              <w:numPr>
                <w:ilvl w:val="0"/>
                <w:numId w:val="92"/>
              </w:numPr>
              <w:tabs>
                <w:tab w:val="num" w:pos="251"/>
              </w:tabs>
              <w:ind w:left="233" w:hanging="233"/>
              <w:contextualSpacing/>
              <w:rPr>
                <w:rFonts w:ascii="Times New Roman" w:hAnsi="Times New Roman" w:cs="Times New Roman"/>
                <w:b w:val="0"/>
                <w:sz w:val="20"/>
                <w:szCs w:val="20"/>
              </w:rPr>
            </w:pPr>
            <w:r w:rsidRPr="008E4ED9">
              <w:rPr>
                <w:rFonts w:ascii="Times New Roman" w:hAnsi="Times New Roman" w:cs="Times New Roman"/>
                <w:b w:val="0"/>
                <w:sz w:val="20"/>
                <w:szCs w:val="20"/>
              </w:rPr>
              <w:t>Restored mind from stress/tension/anxiety</w:t>
            </w:r>
          </w:p>
          <w:p w14:paraId="1657F7B1" w14:textId="77777777" w:rsidR="007B2824" w:rsidRPr="008E4ED9" w:rsidRDefault="007B2824" w:rsidP="007B2824">
            <w:pPr>
              <w:widowControl w:val="0"/>
              <w:numPr>
                <w:ilvl w:val="0"/>
                <w:numId w:val="94"/>
              </w:numPr>
              <w:ind w:left="233" w:right="432" w:hanging="233"/>
              <w:contextualSpacing/>
              <w:rPr>
                <w:rFonts w:ascii="Times New Roman" w:hAnsi="Times New Roman" w:cs="Times New Roman"/>
                <w:b w:val="0"/>
                <w:sz w:val="20"/>
                <w:szCs w:val="20"/>
              </w:rPr>
            </w:pPr>
            <w:r w:rsidRPr="008E4ED9">
              <w:rPr>
                <w:rFonts w:ascii="Times New Roman" w:hAnsi="Times New Roman" w:cs="Times New Roman"/>
                <w:b w:val="0"/>
                <w:sz w:val="20"/>
                <w:szCs w:val="20"/>
              </w:rPr>
              <w:t>Improved outdoor recreation skills</w:t>
            </w:r>
          </w:p>
          <w:p w14:paraId="1657F7B2" w14:textId="77777777" w:rsidR="007B2824" w:rsidRPr="008E4ED9" w:rsidRDefault="007B2824" w:rsidP="007B2824">
            <w:pPr>
              <w:widowControl w:val="0"/>
              <w:numPr>
                <w:ilvl w:val="0"/>
                <w:numId w:val="94"/>
              </w:numPr>
              <w:ind w:left="233" w:hanging="233"/>
              <w:contextualSpacing/>
              <w:rPr>
                <w:rFonts w:ascii="Times New Roman" w:hAnsi="Times New Roman" w:cs="Times New Roman"/>
                <w:b w:val="0"/>
                <w:sz w:val="20"/>
                <w:szCs w:val="20"/>
              </w:rPr>
            </w:pPr>
            <w:r w:rsidRPr="008E4ED9">
              <w:rPr>
                <w:rFonts w:ascii="Times New Roman" w:hAnsi="Times New Roman" w:cs="Times New Roman"/>
                <w:b w:val="0"/>
                <w:sz w:val="20"/>
                <w:szCs w:val="20"/>
              </w:rPr>
              <w:t>Living a more outdoor-oriented lifestyle</w:t>
            </w:r>
          </w:p>
          <w:p w14:paraId="1657F7B3" w14:textId="77777777" w:rsidR="007B2824" w:rsidRPr="008E4ED9" w:rsidRDefault="007B2824" w:rsidP="007B2824">
            <w:pPr>
              <w:widowControl w:val="0"/>
              <w:numPr>
                <w:ilvl w:val="0"/>
                <w:numId w:val="94"/>
              </w:numPr>
              <w:ind w:left="233" w:right="432" w:hanging="233"/>
              <w:contextualSpacing/>
              <w:rPr>
                <w:rFonts w:ascii="Times New Roman" w:hAnsi="Times New Roman" w:cs="Times New Roman"/>
                <w:b w:val="0"/>
                <w:noProof/>
                <w:sz w:val="20"/>
                <w:szCs w:val="20"/>
              </w:rPr>
            </w:pPr>
            <w:r w:rsidRPr="008E4ED9">
              <w:rPr>
                <w:rFonts w:ascii="Times New Roman" w:hAnsi="Times New Roman" w:cs="Times New Roman"/>
                <w:b w:val="0"/>
                <w:sz w:val="20"/>
                <w:szCs w:val="20"/>
              </w:rPr>
              <w:t>Improved balance of work and play</w:t>
            </w:r>
          </w:p>
          <w:p w14:paraId="1657F7B4" w14:textId="77777777" w:rsidR="007B2824" w:rsidRPr="007B2824" w:rsidRDefault="007B2824" w:rsidP="007B2824">
            <w:pPr>
              <w:rPr>
                <w:rFonts w:ascii="Times New Roman" w:hAnsi="Times New Roman" w:cs="Times New Roman"/>
                <w:sz w:val="20"/>
                <w:szCs w:val="20"/>
                <w:u w:val="single"/>
              </w:rPr>
            </w:pPr>
          </w:p>
          <w:p w14:paraId="1657F7B5" w14:textId="77777777" w:rsidR="007B2824" w:rsidRPr="007B2824" w:rsidRDefault="007B2824" w:rsidP="007B2824">
            <w:pPr>
              <w:rPr>
                <w:rFonts w:ascii="Times New Roman" w:hAnsi="Times New Roman" w:cs="Times New Roman"/>
                <w:sz w:val="20"/>
                <w:szCs w:val="20"/>
              </w:rPr>
            </w:pPr>
            <w:r w:rsidRPr="007B2824">
              <w:rPr>
                <w:rFonts w:ascii="Times New Roman" w:hAnsi="Times New Roman" w:cs="Times New Roman"/>
                <w:sz w:val="20"/>
                <w:szCs w:val="20"/>
              </w:rPr>
              <w:t>Community/Social:</w:t>
            </w:r>
          </w:p>
          <w:p w14:paraId="1657F7B6" w14:textId="77777777" w:rsidR="007B2824" w:rsidRPr="008E4ED9" w:rsidRDefault="007B2824" w:rsidP="007B2824">
            <w:pPr>
              <w:numPr>
                <w:ilvl w:val="0"/>
                <w:numId w:val="96"/>
              </w:numPr>
              <w:ind w:left="252" w:hanging="252"/>
              <w:contextualSpacing/>
              <w:rPr>
                <w:rFonts w:ascii="Times New Roman" w:hAnsi="Times New Roman" w:cs="Times New Roman"/>
                <w:b w:val="0"/>
                <w:sz w:val="20"/>
                <w:szCs w:val="20"/>
              </w:rPr>
            </w:pPr>
            <w:r w:rsidRPr="008E4ED9">
              <w:rPr>
                <w:rFonts w:ascii="Times New Roman" w:hAnsi="Times New Roman" w:cs="Times New Roman"/>
                <w:b w:val="0"/>
                <w:sz w:val="20"/>
                <w:szCs w:val="20"/>
              </w:rPr>
              <w:t>Lifestyle improvement or maintenance</w:t>
            </w:r>
          </w:p>
          <w:p w14:paraId="1657F7B7" w14:textId="77777777" w:rsidR="007B2824" w:rsidRPr="007B2824" w:rsidRDefault="007B2824" w:rsidP="007B2824">
            <w:pPr>
              <w:rPr>
                <w:rFonts w:ascii="Times New Roman" w:hAnsi="Times New Roman" w:cs="Times New Roman"/>
                <w:sz w:val="20"/>
                <w:szCs w:val="20"/>
                <w:u w:val="single"/>
              </w:rPr>
            </w:pPr>
          </w:p>
          <w:p w14:paraId="1657F7B8" w14:textId="77777777" w:rsidR="007B2824" w:rsidRPr="007B2824" w:rsidRDefault="007B2824" w:rsidP="007B2824">
            <w:pPr>
              <w:rPr>
                <w:rFonts w:ascii="Times New Roman" w:hAnsi="Times New Roman" w:cs="Times New Roman"/>
                <w:sz w:val="20"/>
                <w:szCs w:val="20"/>
              </w:rPr>
            </w:pPr>
            <w:r w:rsidRPr="007B2824">
              <w:rPr>
                <w:rFonts w:ascii="Times New Roman" w:hAnsi="Times New Roman" w:cs="Times New Roman"/>
                <w:sz w:val="20"/>
                <w:szCs w:val="20"/>
              </w:rPr>
              <w:t>Environmental:</w:t>
            </w:r>
          </w:p>
          <w:p w14:paraId="1657F7B9" w14:textId="77777777" w:rsidR="007B2824" w:rsidRPr="008E4ED9" w:rsidRDefault="007B2824" w:rsidP="007B2824">
            <w:pPr>
              <w:numPr>
                <w:ilvl w:val="0"/>
                <w:numId w:val="96"/>
              </w:numPr>
              <w:ind w:left="252" w:hanging="252"/>
              <w:contextualSpacing/>
              <w:rPr>
                <w:rFonts w:ascii="Times New Roman" w:hAnsi="Times New Roman" w:cs="Times New Roman"/>
                <w:b w:val="0"/>
                <w:sz w:val="20"/>
                <w:szCs w:val="20"/>
              </w:rPr>
            </w:pPr>
            <w:r w:rsidRPr="008E4ED9">
              <w:rPr>
                <w:rFonts w:ascii="Times New Roman" w:hAnsi="Times New Roman" w:cs="Times New Roman"/>
                <w:b w:val="0"/>
                <w:sz w:val="20"/>
                <w:szCs w:val="20"/>
              </w:rPr>
              <w:t>Preserve the special landscape character of this place</w:t>
            </w:r>
          </w:p>
          <w:p w14:paraId="1657F7BA" w14:textId="77777777" w:rsidR="007B2824" w:rsidRPr="007B2824" w:rsidRDefault="007B2824" w:rsidP="007B2824">
            <w:pPr>
              <w:rPr>
                <w:rFonts w:ascii="Times New Roman" w:hAnsi="Times New Roman" w:cs="Times New Roman"/>
                <w:sz w:val="20"/>
                <w:szCs w:val="20"/>
                <w:u w:val="single"/>
              </w:rPr>
            </w:pPr>
          </w:p>
          <w:p w14:paraId="1657F7BB" w14:textId="77777777" w:rsidR="007B2824" w:rsidRPr="007B2824" w:rsidRDefault="007B2824" w:rsidP="007B2824">
            <w:pPr>
              <w:rPr>
                <w:rFonts w:ascii="Times New Roman" w:hAnsi="Times New Roman" w:cs="Times New Roman"/>
                <w:sz w:val="20"/>
                <w:szCs w:val="20"/>
              </w:rPr>
            </w:pPr>
            <w:r w:rsidRPr="007B2824">
              <w:rPr>
                <w:rFonts w:ascii="Times New Roman" w:hAnsi="Times New Roman" w:cs="Times New Roman"/>
                <w:sz w:val="20"/>
                <w:szCs w:val="20"/>
              </w:rPr>
              <w:t>Economic:</w:t>
            </w:r>
          </w:p>
          <w:p w14:paraId="1657F7BC" w14:textId="77777777" w:rsidR="007B2824" w:rsidRPr="008E4ED9" w:rsidRDefault="007B2824" w:rsidP="007B2824">
            <w:pPr>
              <w:numPr>
                <w:ilvl w:val="0"/>
                <w:numId w:val="95"/>
              </w:numPr>
              <w:ind w:left="237" w:hanging="237"/>
              <w:contextualSpacing/>
              <w:rPr>
                <w:rFonts w:ascii="Times New Roman" w:hAnsi="Times New Roman" w:cs="Times New Roman"/>
                <w:b w:val="0"/>
                <w:sz w:val="20"/>
                <w:szCs w:val="20"/>
              </w:rPr>
            </w:pPr>
            <w:r w:rsidRPr="008E4ED9">
              <w:rPr>
                <w:rFonts w:ascii="Times New Roman" w:hAnsi="Times New Roman" w:cs="Times New Roman"/>
                <w:b w:val="0"/>
                <w:sz w:val="20"/>
                <w:szCs w:val="20"/>
              </w:rPr>
              <w:t>Greater value-added local services</w:t>
            </w:r>
          </w:p>
          <w:p w14:paraId="1657F7BD" w14:textId="77777777" w:rsidR="007B2824" w:rsidRPr="007B2824" w:rsidRDefault="007B2824" w:rsidP="007B2824">
            <w:pPr>
              <w:numPr>
                <w:ilvl w:val="0"/>
                <w:numId w:val="95"/>
              </w:numPr>
              <w:ind w:left="237" w:hanging="237"/>
              <w:contextualSpacing/>
              <w:rPr>
                <w:rFonts w:ascii="Times New Roman" w:hAnsi="Times New Roman" w:cs="Times New Roman"/>
                <w:sz w:val="20"/>
                <w:szCs w:val="20"/>
              </w:rPr>
            </w:pPr>
            <w:r w:rsidRPr="008E4ED9">
              <w:rPr>
                <w:rFonts w:ascii="Times New Roman" w:hAnsi="Times New Roman" w:cs="Times New Roman"/>
                <w:b w:val="0"/>
                <w:sz w:val="20"/>
                <w:szCs w:val="20"/>
              </w:rPr>
              <w:t>Increased desirability as a place to live or retire</w:t>
            </w:r>
          </w:p>
        </w:tc>
      </w:tr>
    </w:tbl>
    <w:p w14:paraId="1657F7BF" w14:textId="77777777" w:rsidR="007B2824" w:rsidRPr="007B2824" w:rsidRDefault="007B2824" w:rsidP="007B2824">
      <w:pPr>
        <w:spacing w:after="0" w:line="240" w:lineRule="auto"/>
        <w:ind w:left="630"/>
        <w:rPr>
          <w:rFonts w:ascii="Times New Roman" w:hAnsi="Times New Roman" w:cs="Times New Roman"/>
          <w:sz w:val="24"/>
          <w:szCs w:val="24"/>
        </w:rPr>
      </w:pPr>
    </w:p>
    <w:p w14:paraId="1657F7C0" w14:textId="77777777" w:rsidR="007B2824" w:rsidRPr="007B2824" w:rsidRDefault="007B2824" w:rsidP="007B2824">
      <w:pPr>
        <w:spacing w:after="0" w:line="240" w:lineRule="auto"/>
        <w:rPr>
          <w:rFonts w:ascii="Times New Roman" w:hAnsi="Times New Roman" w:cs="Times New Roman"/>
          <w:sz w:val="24"/>
          <w:szCs w:val="24"/>
        </w:rPr>
      </w:pPr>
    </w:p>
    <w:p w14:paraId="1657F7C1" w14:textId="77777777" w:rsidR="00C845E9" w:rsidRDefault="00C845E9" w:rsidP="00D628C1">
      <w:pPr>
        <w:spacing w:after="0" w:line="240" w:lineRule="auto"/>
        <w:ind w:left="270"/>
        <w:rPr>
          <w:rFonts w:ascii="Times New Roman" w:hAnsi="Times New Roman" w:cs="Times New Roman"/>
          <w:sz w:val="24"/>
          <w:szCs w:val="24"/>
        </w:rPr>
      </w:pPr>
    </w:p>
    <w:p w14:paraId="593EF6B5" w14:textId="77777777" w:rsidR="005E5141" w:rsidRDefault="005E5141" w:rsidP="00D628C1">
      <w:pPr>
        <w:spacing w:after="0" w:line="240" w:lineRule="auto"/>
        <w:ind w:left="270"/>
        <w:rPr>
          <w:rFonts w:ascii="Times New Roman" w:hAnsi="Times New Roman" w:cs="Times New Roman"/>
          <w:sz w:val="24"/>
          <w:szCs w:val="24"/>
        </w:rPr>
        <w:sectPr w:rsidR="005E5141" w:rsidSect="003A7C61">
          <w:headerReference w:type="default" r:id="rId124"/>
          <w:pgSz w:w="12240" w:h="15840"/>
          <w:pgMar w:top="1008" w:right="1440" w:bottom="720" w:left="1440" w:header="864" w:footer="720" w:gutter="0"/>
          <w:pgNumType w:start="1"/>
          <w:cols w:space="720"/>
          <w:noEndnote/>
          <w:docGrid w:linePitch="299"/>
        </w:sectPr>
      </w:pPr>
    </w:p>
    <w:p w14:paraId="1657F7C2" w14:textId="24B545AE" w:rsidR="00D628C1" w:rsidRDefault="007B2824" w:rsidP="00D628C1">
      <w:pPr>
        <w:spacing w:after="0" w:line="240" w:lineRule="auto"/>
        <w:ind w:left="270"/>
        <w:rPr>
          <w:rFonts w:ascii="Times New Roman" w:hAnsi="Times New Roman" w:cs="Times New Roman"/>
          <w:sz w:val="24"/>
          <w:szCs w:val="24"/>
        </w:rPr>
      </w:pPr>
      <w:r w:rsidRPr="007B2824">
        <w:rPr>
          <w:rFonts w:ascii="Times New Roman" w:hAnsi="Times New Roman" w:cs="Times New Roman"/>
          <w:sz w:val="24"/>
          <w:szCs w:val="24"/>
        </w:rPr>
        <w:lastRenderedPageBreak/>
        <w:t xml:space="preserve">3.   </w:t>
      </w:r>
      <w:r w:rsidRPr="007B2824">
        <w:rPr>
          <w:rFonts w:ascii="Times New Roman" w:hAnsi="Times New Roman" w:cs="Times New Roman"/>
          <w:b/>
          <w:sz w:val="24"/>
          <w:szCs w:val="24"/>
        </w:rPr>
        <w:t xml:space="preserve">Monitoring Recreation </w:t>
      </w:r>
      <w:r w:rsidR="00B800DC" w:rsidRPr="007B2824">
        <w:rPr>
          <w:rFonts w:ascii="Times New Roman" w:hAnsi="Times New Roman" w:cs="Times New Roman"/>
          <w:b/>
          <w:sz w:val="24"/>
          <w:szCs w:val="24"/>
        </w:rPr>
        <w:t>Setting</w:t>
      </w:r>
      <w:r w:rsidR="00B800DC">
        <w:rPr>
          <w:rFonts w:ascii="Times New Roman" w:hAnsi="Times New Roman" w:cs="Times New Roman"/>
          <w:b/>
          <w:sz w:val="24"/>
          <w:szCs w:val="24"/>
        </w:rPr>
        <w:t xml:space="preserve"> Characteristics</w:t>
      </w:r>
      <w:r w:rsidRPr="007B2824">
        <w:rPr>
          <w:rFonts w:ascii="Times New Roman" w:hAnsi="Times New Roman" w:cs="Times New Roman"/>
          <w:b/>
          <w:sz w:val="24"/>
          <w:szCs w:val="24"/>
        </w:rPr>
        <w:t>.</w:t>
      </w:r>
      <w:r w:rsidRPr="007B2824">
        <w:rPr>
          <w:rFonts w:ascii="Times New Roman" w:hAnsi="Times New Roman" w:cs="Times New Roman"/>
          <w:sz w:val="24"/>
          <w:szCs w:val="24"/>
        </w:rPr>
        <w:t xml:space="preserve"> Impacts on physical and social RSCs </w:t>
      </w:r>
    </w:p>
    <w:p w14:paraId="1657F7C3" w14:textId="0AB7D90D" w:rsidR="007B2824" w:rsidRPr="007B2824" w:rsidRDefault="007B2824" w:rsidP="00D628C1">
      <w:pPr>
        <w:spacing w:after="0" w:line="240" w:lineRule="auto"/>
        <w:ind w:left="630"/>
        <w:rPr>
          <w:rFonts w:ascii="Times New Roman" w:hAnsi="Times New Roman" w:cs="Times New Roman"/>
          <w:sz w:val="24"/>
          <w:szCs w:val="24"/>
        </w:rPr>
      </w:pPr>
      <w:proofErr w:type="gramStart"/>
      <w:r w:rsidRPr="007B2824">
        <w:rPr>
          <w:rFonts w:ascii="Times New Roman" w:hAnsi="Times New Roman" w:cs="Times New Roman"/>
          <w:sz w:val="24"/>
          <w:szCs w:val="24"/>
        </w:rPr>
        <w:t>are</w:t>
      </w:r>
      <w:proofErr w:type="gramEnd"/>
      <w:r w:rsidRPr="007B2824">
        <w:rPr>
          <w:rFonts w:ascii="Times New Roman" w:hAnsi="Times New Roman" w:cs="Times New Roman"/>
          <w:sz w:val="24"/>
          <w:szCs w:val="24"/>
        </w:rPr>
        <w:t xml:space="preserve"> inevitable</w:t>
      </w:r>
      <w:r w:rsidR="00D628C1">
        <w:rPr>
          <w:rFonts w:ascii="Times New Roman" w:hAnsi="Times New Roman" w:cs="Times New Roman"/>
          <w:sz w:val="24"/>
          <w:szCs w:val="24"/>
        </w:rPr>
        <w:t xml:space="preserve"> </w:t>
      </w:r>
      <w:r w:rsidRPr="007B2824">
        <w:rPr>
          <w:rFonts w:ascii="Times New Roman" w:hAnsi="Times New Roman" w:cs="Times New Roman"/>
          <w:sz w:val="24"/>
          <w:szCs w:val="24"/>
        </w:rPr>
        <w:t xml:space="preserve">consequences of human use of BLM lands. Monitoring ensures the long-term protection of RSCs. The primary emphasis of monitoring recreation settings should be on achieving or maintaining the desired RSCs. The desired physical, social, and operational RSCs of SRMAs and the qualities and conditions identified for ERMAs ensure recreation use and other land uses are consistent with RMA management focus and are maintained at acceptable levels. While </w:t>
      </w:r>
      <w:r w:rsidR="00EF1CE6">
        <w:rPr>
          <w:rFonts w:ascii="Times New Roman" w:hAnsi="Times New Roman" w:cs="Times New Roman"/>
          <w:sz w:val="24"/>
          <w:szCs w:val="24"/>
        </w:rPr>
        <w:t>visitor</w:t>
      </w:r>
      <w:r w:rsidR="00EF1CE6" w:rsidRPr="007B2824">
        <w:rPr>
          <w:rFonts w:ascii="Times New Roman" w:hAnsi="Times New Roman" w:cs="Times New Roman"/>
          <w:sz w:val="24"/>
          <w:szCs w:val="24"/>
        </w:rPr>
        <w:t xml:space="preserve"> </w:t>
      </w:r>
      <w:r w:rsidR="007F7DDF" w:rsidRPr="007B2824">
        <w:rPr>
          <w:rFonts w:ascii="Times New Roman" w:hAnsi="Times New Roman" w:cs="Times New Roman"/>
          <w:sz w:val="24"/>
          <w:szCs w:val="24"/>
        </w:rPr>
        <w:t>capacit</w:t>
      </w:r>
      <w:r w:rsidR="007F7DDF">
        <w:rPr>
          <w:rFonts w:ascii="Times New Roman" w:hAnsi="Times New Roman" w:cs="Times New Roman"/>
          <w:sz w:val="24"/>
          <w:szCs w:val="24"/>
        </w:rPr>
        <w:t>y</w:t>
      </w:r>
      <w:r w:rsidR="007F7DDF" w:rsidRPr="007B2824">
        <w:rPr>
          <w:rFonts w:ascii="Times New Roman" w:hAnsi="Times New Roman" w:cs="Times New Roman"/>
          <w:sz w:val="24"/>
          <w:szCs w:val="24"/>
        </w:rPr>
        <w:t xml:space="preserve"> </w:t>
      </w:r>
      <w:r w:rsidRPr="007B2824">
        <w:rPr>
          <w:rFonts w:ascii="Times New Roman" w:hAnsi="Times New Roman" w:cs="Times New Roman"/>
          <w:sz w:val="24"/>
          <w:szCs w:val="24"/>
        </w:rPr>
        <w:t>and land use limitations may not be initially implemented, a good monitoring strategy (e.g., limits of acceptable change strategy) alerts managers to unacceptable changes/trends over time so managers can enact proactive implementation actions to protect RSCs.</w:t>
      </w:r>
    </w:p>
    <w:p w14:paraId="1657F7C4" w14:textId="77777777" w:rsidR="007B2824" w:rsidRPr="007B2824" w:rsidRDefault="007B2824" w:rsidP="007B2824">
      <w:pPr>
        <w:spacing w:after="0" w:line="240" w:lineRule="auto"/>
        <w:rPr>
          <w:rFonts w:ascii="Times New Roman" w:hAnsi="Times New Roman" w:cs="Times New Roman"/>
          <w:sz w:val="24"/>
          <w:szCs w:val="24"/>
        </w:rPr>
      </w:pPr>
    </w:p>
    <w:p w14:paraId="1657F7C5" w14:textId="267A80BC" w:rsidR="007B2824" w:rsidRPr="007B2824" w:rsidRDefault="007B2824" w:rsidP="007B2824">
      <w:pPr>
        <w:spacing w:after="0" w:line="240" w:lineRule="auto"/>
        <w:ind w:left="630"/>
        <w:rPr>
          <w:rFonts w:ascii="Times New Roman" w:hAnsi="Times New Roman" w:cs="Times New Roman"/>
          <w:sz w:val="24"/>
          <w:szCs w:val="24"/>
        </w:rPr>
      </w:pPr>
      <w:r w:rsidRPr="007B2824">
        <w:rPr>
          <w:rFonts w:ascii="Times New Roman" w:hAnsi="Times New Roman" w:cs="Times New Roman"/>
          <w:sz w:val="24"/>
          <w:szCs w:val="24"/>
        </w:rPr>
        <w:t xml:space="preserve">The monitoring strategy for recreation settings should focus on the specific RSCs (indicators) and their respective RSC descriptions (standards) that serve to define the "limit of acceptable change." These indicators and standards are found in the LUP and can be in narrative form, matrix form, or mapped (see Chapter </w:t>
      </w:r>
      <w:r w:rsidR="00EE7188">
        <w:rPr>
          <w:rFonts w:ascii="Times New Roman" w:hAnsi="Times New Roman" w:cs="Times New Roman"/>
          <w:sz w:val="24"/>
          <w:szCs w:val="24"/>
        </w:rPr>
        <w:t xml:space="preserve">II, Paragraph </w:t>
      </w:r>
      <w:r w:rsidRPr="007B2824">
        <w:rPr>
          <w:rFonts w:ascii="Times New Roman" w:hAnsi="Times New Roman" w:cs="Times New Roman"/>
          <w:sz w:val="24"/>
          <w:szCs w:val="24"/>
        </w:rPr>
        <w:t xml:space="preserve">B). Since it may not be feasible to measure the condition of and change in all RSCs, the most determinative or influential RSCs should be monitored. Monitoring recreation settings can be performed by BLM staff, volunteers, or even </w:t>
      </w:r>
      <w:proofErr w:type="spellStart"/>
      <w:r w:rsidRPr="007B2824">
        <w:rPr>
          <w:rFonts w:ascii="Times New Roman" w:hAnsi="Times New Roman" w:cs="Times New Roman"/>
          <w:sz w:val="24"/>
          <w:szCs w:val="24"/>
        </w:rPr>
        <w:t>permittees</w:t>
      </w:r>
      <w:proofErr w:type="spellEnd"/>
      <w:r w:rsidRPr="007B2824">
        <w:rPr>
          <w:rFonts w:ascii="Times New Roman" w:hAnsi="Times New Roman" w:cs="Times New Roman"/>
          <w:sz w:val="24"/>
          <w:szCs w:val="24"/>
        </w:rPr>
        <w:t xml:space="preserve">. Illustration </w:t>
      </w:r>
      <w:r w:rsidR="00DB7596">
        <w:rPr>
          <w:rFonts w:ascii="Times New Roman" w:hAnsi="Times New Roman" w:cs="Times New Roman"/>
          <w:sz w:val="24"/>
          <w:szCs w:val="24"/>
        </w:rPr>
        <w:t>6</w:t>
      </w:r>
      <w:r w:rsidRPr="007B2824">
        <w:rPr>
          <w:rFonts w:ascii="Times New Roman" w:hAnsi="Times New Roman" w:cs="Times New Roman"/>
          <w:sz w:val="24"/>
          <w:szCs w:val="24"/>
        </w:rPr>
        <w:t xml:space="preserve"> provides examples of monitoring forms for social RSCs. </w:t>
      </w:r>
    </w:p>
    <w:p w14:paraId="1657F7C6" w14:textId="77777777" w:rsidR="00EC3FBA" w:rsidRDefault="00EC3FBA" w:rsidP="007B2824">
      <w:pPr>
        <w:spacing w:after="0" w:line="240" w:lineRule="auto"/>
        <w:ind w:left="270"/>
        <w:rPr>
          <w:rFonts w:ascii="Times New Roman" w:hAnsi="Times New Roman" w:cs="Times New Roman"/>
          <w:sz w:val="24"/>
          <w:szCs w:val="24"/>
        </w:rPr>
      </w:pPr>
    </w:p>
    <w:p w14:paraId="1657F7C7" w14:textId="77777777" w:rsidR="007B2824" w:rsidRPr="007B2824" w:rsidRDefault="007B2824" w:rsidP="007B2824">
      <w:pPr>
        <w:spacing w:after="0" w:line="240" w:lineRule="auto"/>
        <w:ind w:left="270"/>
        <w:rPr>
          <w:rFonts w:ascii="Times New Roman" w:hAnsi="Times New Roman" w:cs="Times New Roman"/>
          <w:sz w:val="24"/>
          <w:szCs w:val="24"/>
        </w:rPr>
      </w:pPr>
      <w:r w:rsidRPr="007B2824">
        <w:rPr>
          <w:rFonts w:ascii="Times New Roman" w:hAnsi="Times New Roman" w:cs="Times New Roman"/>
          <w:sz w:val="24"/>
          <w:szCs w:val="24"/>
        </w:rPr>
        <w:t xml:space="preserve">4.   </w:t>
      </w:r>
      <w:r w:rsidRPr="007B2824">
        <w:rPr>
          <w:rFonts w:ascii="Times New Roman" w:hAnsi="Times New Roman" w:cs="Times New Roman"/>
          <w:b/>
          <w:sz w:val="24"/>
          <w:szCs w:val="24"/>
        </w:rPr>
        <w:t>Implementation Monitoring.</w:t>
      </w:r>
      <w:r w:rsidRPr="007B2824">
        <w:rPr>
          <w:rFonts w:ascii="Times New Roman" w:hAnsi="Times New Roman" w:cs="Times New Roman"/>
          <w:sz w:val="24"/>
          <w:szCs w:val="24"/>
        </w:rPr>
        <w:t xml:space="preserve"> Implementation monitoring from a planning prospective is </w:t>
      </w:r>
    </w:p>
    <w:p w14:paraId="1657F7C8" w14:textId="59D46702" w:rsidR="007B2824" w:rsidRPr="007B2824" w:rsidRDefault="007B2824" w:rsidP="007B2824">
      <w:pPr>
        <w:spacing w:after="0" w:line="240" w:lineRule="auto"/>
        <w:ind w:left="630"/>
        <w:rPr>
          <w:rFonts w:ascii="Times New Roman" w:hAnsi="Times New Roman" w:cs="Times New Roman"/>
          <w:sz w:val="24"/>
          <w:szCs w:val="24"/>
        </w:rPr>
      </w:pPr>
      <w:proofErr w:type="gramStart"/>
      <w:r w:rsidRPr="007B2824">
        <w:rPr>
          <w:rFonts w:ascii="Times New Roman" w:hAnsi="Times New Roman" w:cs="Times New Roman"/>
          <w:sz w:val="24"/>
          <w:szCs w:val="24"/>
        </w:rPr>
        <w:t>the</w:t>
      </w:r>
      <w:proofErr w:type="gramEnd"/>
      <w:r w:rsidRPr="007B2824">
        <w:rPr>
          <w:rFonts w:ascii="Times New Roman" w:hAnsi="Times New Roman" w:cs="Times New Roman"/>
          <w:sz w:val="24"/>
          <w:szCs w:val="24"/>
        </w:rPr>
        <w:t xml:space="preserve"> process of tracking and documenting the execution (i.e., was it done?) of LUP-level management actions and allowable use decisions and subsequent implementation decisions. This report is often done annually. The report should document which R&amp;VS implementation actions were completed and </w:t>
      </w:r>
      <w:r w:rsidR="007F7DDF">
        <w:rPr>
          <w:rFonts w:ascii="Times New Roman" w:hAnsi="Times New Roman" w:cs="Times New Roman"/>
          <w:sz w:val="24"/>
          <w:szCs w:val="24"/>
        </w:rPr>
        <w:t>the</w:t>
      </w:r>
      <w:r w:rsidR="007F7DDF" w:rsidRPr="007B2824">
        <w:rPr>
          <w:rFonts w:ascii="Times New Roman" w:hAnsi="Times New Roman" w:cs="Times New Roman"/>
          <w:sz w:val="24"/>
          <w:szCs w:val="24"/>
        </w:rPr>
        <w:t xml:space="preserve"> </w:t>
      </w:r>
      <w:r w:rsidRPr="007B2824">
        <w:rPr>
          <w:rFonts w:ascii="Times New Roman" w:hAnsi="Times New Roman" w:cs="Times New Roman"/>
          <w:sz w:val="24"/>
          <w:szCs w:val="24"/>
        </w:rPr>
        <w:t>further actions needed to continue implementing LUP decisions.</w:t>
      </w:r>
    </w:p>
    <w:p w14:paraId="1657F7C9" w14:textId="77777777" w:rsidR="007B2824" w:rsidRPr="007B2824" w:rsidRDefault="007B2824" w:rsidP="007B2824">
      <w:pPr>
        <w:spacing w:after="0" w:line="240" w:lineRule="auto"/>
        <w:rPr>
          <w:rFonts w:ascii="Times New Roman" w:hAnsi="Times New Roman" w:cs="Times New Roman"/>
          <w:sz w:val="24"/>
          <w:szCs w:val="24"/>
        </w:rPr>
      </w:pPr>
    </w:p>
    <w:p w14:paraId="1657F7CA" w14:textId="77777777" w:rsidR="007B2824" w:rsidRPr="007B2824" w:rsidRDefault="007B2824" w:rsidP="00921B9C">
      <w:pPr>
        <w:spacing w:after="0" w:line="240" w:lineRule="auto"/>
        <w:ind w:left="630" w:hanging="360"/>
        <w:rPr>
          <w:rFonts w:ascii="Times New Roman" w:hAnsi="Times New Roman" w:cs="Times New Roman"/>
          <w:sz w:val="24"/>
          <w:szCs w:val="24"/>
        </w:rPr>
      </w:pPr>
      <w:r w:rsidRPr="007B2824">
        <w:rPr>
          <w:rFonts w:ascii="Times New Roman" w:hAnsi="Times New Roman" w:cs="Times New Roman"/>
          <w:sz w:val="24"/>
          <w:szCs w:val="24"/>
        </w:rPr>
        <w:t xml:space="preserve">5.   </w:t>
      </w:r>
      <w:r w:rsidRPr="007B2824">
        <w:rPr>
          <w:rFonts w:ascii="Times New Roman" w:hAnsi="Times New Roman" w:cs="Times New Roman"/>
          <w:b/>
          <w:sz w:val="24"/>
          <w:szCs w:val="24"/>
        </w:rPr>
        <w:t xml:space="preserve">Monitoring </w:t>
      </w:r>
      <w:r w:rsidR="00265973">
        <w:rPr>
          <w:rFonts w:ascii="Times New Roman" w:hAnsi="Times New Roman" w:cs="Times New Roman"/>
          <w:b/>
          <w:sz w:val="24"/>
          <w:szCs w:val="24"/>
        </w:rPr>
        <w:t xml:space="preserve">the Effectiveness of </w:t>
      </w:r>
      <w:r w:rsidRPr="007B2824">
        <w:rPr>
          <w:rFonts w:ascii="Times New Roman" w:hAnsi="Times New Roman" w:cs="Times New Roman"/>
          <w:b/>
          <w:sz w:val="24"/>
          <w:szCs w:val="24"/>
        </w:rPr>
        <w:t>Recreation Implementation Actions.</w:t>
      </w:r>
      <w:r w:rsidRPr="007B2824">
        <w:rPr>
          <w:rFonts w:ascii="Times New Roman" w:hAnsi="Times New Roman" w:cs="Times New Roman"/>
          <w:sz w:val="24"/>
          <w:szCs w:val="24"/>
        </w:rPr>
        <w:t xml:space="preserve"> Monitoring R&amp;VS implementation actions and the</w:t>
      </w:r>
      <w:r w:rsidR="000974C6">
        <w:rPr>
          <w:rFonts w:ascii="Times New Roman" w:hAnsi="Times New Roman" w:cs="Times New Roman"/>
          <w:sz w:val="24"/>
          <w:szCs w:val="24"/>
        </w:rPr>
        <w:t xml:space="preserve"> effectiveness</w:t>
      </w:r>
      <w:r w:rsidRPr="007B2824">
        <w:rPr>
          <w:rFonts w:ascii="Times New Roman" w:hAnsi="Times New Roman" w:cs="Times New Roman"/>
          <w:sz w:val="24"/>
          <w:szCs w:val="24"/>
        </w:rPr>
        <w:t xml:space="preserve"> of those actions (i.e., did it do what was expected?) are critical in determining if the action is helping achieve the RMA objective and desired RSCs. Make sure all implementation actions are designed and implemented with the intent of maintaining and/or achieving the desired RSCs.</w:t>
      </w:r>
    </w:p>
    <w:p w14:paraId="1657F7CB" w14:textId="77777777" w:rsidR="007B2824" w:rsidRPr="007B2824" w:rsidRDefault="007B2824" w:rsidP="007B2824">
      <w:pPr>
        <w:spacing w:after="0" w:line="240" w:lineRule="auto"/>
        <w:rPr>
          <w:rFonts w:ascii="Times New Roman" w:hAnsi="Times New Roman" w:cs="Times New Roman"/>
          <w:sz w:val="24"/>
          <w:szCs w:val="24"/>
        </w:rPr>
      </w:pPr>
    </w:p>
    <w:p w14:paraId="1657F7CC" w14:textId="77777777" w:rsidR="007B2824" w:rsidRPr="007B2824" w:rsidRDefault="007B2824" w:rsidP="007B2824">
      <w:pPr>
        <w:spacing w:after="0" w:line="240" w:lineRule="auto"/>
        <w:ind w:left="270"/>
        <w:rPr>
          <w:rFonts w:ascii="Times New Roman" w:hAnsi="Times New Roman" w:cs="Times New Roman"/>
          <w:sz w:val="24"/>
          <w:szCs w:val="24"/>
        </w:rPr>
      </w:pPr>
      <w:r w:rsidRPr="007B2824">
        <w:rPr>
          <w:rFonts w:ascii="Times New Roman" w:hAnsi="Times New Roman" w:cs="Times New Roman"/>
          <w:sz w:val="24"/>
          <w:szCs w:val="24"/>
        </w:rPr>
        <w:t xml:space="preserve">6.   </w:t>
      </w:r>
      <w:r w:rsidRPr="007B2824">
        <w:rPr>
          <w:rFonts w:ascii="Times New Roman" w:hAnsi="Times New Roman" w:cs="Times New Roman"/>
          <w:b/>
          <w:sz w:val="24"/>
          <w:szCs w:val="24"/>
        </w:rPr>
        <w:t>Monitoring Visitor Use and Use Patterns.</w:t>
      </w:r>
      <w:r w:rsidRPr="007B2824">
        <w:rPr>
          <w:rFonts w:ascii="Times New Roman" w:hAnsi="Times New Roman" w:cs="Times New Roman"/>
          <w:sz w:val="24"/>
          <w:szCs w:val="24"/>
        </w:rPr>
        <w:t xml:space="preserve"> Monitoring visitor use and use patterns </w:t>
      </w:r>
    </w:p>
    <w:p w14:paraId="1657F7CD" w14:textId="77777777" w:rsidR="007B2824" w:rsidRPr="007B2824" w:rsidRDefault="007B2824" w:rsidP="007B2824">
      <w:pPr>
        <w:spacing w:after="0" w:line="240" w:lineRule="auto"/>
        <w:ind w:left="630"/>
        <w:rPr>
          <w:rFonts w:ascii="Times New Roman" w:hAnsi="Times New Roman" w:cs="Times New Roman"/>
          <w:sz w:val="24"/>
          <w:szCs w:val="24"/>
        </w:rPr>
      </w:pPr>
      <w:proofErr w:type="gramStart"/>
      <w:r w:rsidRPr="007B2824">
        <w:rPr>
          <w:rFonts w:ascii="Times New Roman" w:hAnsi="Times New Roman" w:cs="Times New Roman"/>
          <w:sz w:val="24"/>
          <w:szCs w:val="24"/>
        </w:rPr>
        <w:t>involves</w:t>
      </w:r>
      <w:proofErr w:type="gramEnd"/>
      <w:r w:rsidRPr="007B2824">
        <w:rPr>
          <w:rFonts w:ascii="Times New Roman" w:hAnsi="Times New Roman" w:cs="Times New Roman"/>
          <w:sz w:val="24"/>
          <w:szCs w:val="24"/>
        </w:rPr>
        <w:t xml:space="preserve"> collecting and evaluating site inventory and condition data to establish a baseline or to identify trends in visitor use and visitor impacts over time. This information is useful in visitor use management and to reduce </w:t>
      </w:r>
      <w:r w:rsidR="00D72CEB">
        <w:rPr>
          <w:rFonts w:ascii="Times New Roman" w:hAnsi="Times New Roman" w:cs="Times New Roman"/>
          <w:sz w:val="24"/>
          <w:szCs w:val="24"/>
        </w:rPr>
        <w:t xml:space="preserve">or mitigate </w:t>
      </w:r>
      <w:r w:rsidRPr="007B2824">
        <w:rPr>
          <w:rFonts w:ascii="Times New Roman" w:hAnsi="Times New Roman" w:cs="Times New Roman"/>
          <w:sz w:val="24"/>
          <w:szCs w:val="24"/>
        </w:rPr>
        <w:t>resource impacts of recreation use.</w:t>
      </w:r>
    </w:p>
    <w:p w14:paraId="1657F7CE" w14:textId="77777777" w:rsidR="007B2824" w:rsidRPr="007B2824" w:rsidRDefault="007B2824" w:rsidP="007B2824">
      <w:pPr>
        <w:spacing w:after="0" w:line="240" w:lineRule="auto"/>
        <w:rPr>
          <w:rFonts w:ascii="Times New Roman" w:hAnsi="Times New Roman" w:cs="Times New Roman"/>
          <w:sz w:val="24"/>
          <w:szCs w:val="24"/>
        </w:rPr>
      </w:pPr>
    </w:p>
    <w:p w14:paraId="1657F7CF" w14:textId="77777777" w:rsidR="007B2824" w:rsidRPr="007B2824" w:rsidRDefault="007B2824" w:rsidP="007B2824">
      <w:pPr>
        <w:spacing w:after="0" w:line="240" w:lineRule="auto"/>
        <w:ind w:left="270"/>
        <w:rPr>
          <w:rFonts w:ascii="Times New Roman" w:hAnsi="Times New Roman" w:cs="Times New Roman"/>
          <w:sz w:val="24"/>
          <w:szCs w:val="24"/>
        </w:rPr>
      </w:pPr>
      <w:r w:rsidRPr="007B2824">
        <w:rPr>
          <w:rFonts w:ascii="Times New Roman" w:hAnsi="Times New Roman" w:cs="Times New Roman"/>
          <w:sz w:val="24"/>
          <w:szCs w:val="24"/>
        </w:rPr>
        <w:t xml:space="preserve">7.   </w:t>
      </w:r>
      <w:r w:rsidRPr="007B2824">
        <w:rPr>
          <w:rFonts w:ascii="Times New Roman" w:hAnsi="Times New Roman" w:cs="Times New Roman"/>
          <w:b/>
          <w:sz w:val="24"/>
          <w:szCs w:val="24"/>
        </w:rPr>
        <w:t>Recreation Management Process</w:t>
      </w:r>
      <w:r w:rsidR="00265973">
        <w:rPr>
          <w:rFonts w:ascii="Times New Roman" w:hAnsi="Times New Roman" w:cs="Times New Roman"/>
          <w:b/>
          <w:sz w:val="24"/>
          <w:szCs w:val="24"/>
        </w:rPr>
        <w:t>es are</w:t>
      </w:r>
      <w:r w:rsidR="00265973" w:rsidRPr="00265973">
        <w:rPr>
          <w:rFonts w:ascii="Times New Roman" w:hAnsi="Times New Roman" w:cs="Times New Roman"/>
          <w:b/>
          <w:sz w:val="24"/>
          <w:szCs w:val="24"/>
        </w:rPr>
        <w:t xml:space="preserve"> </w:t>
      </w:r>
      <w:r w:rsidR="00265973" w:rsidRPr="007B2824">
        <w:rPr>
          <w:rFonts w:ascii="Times New Roman" w:hAnsi="Times New Roman" w:cs="Times New Roman"/>
          <w:b/>
          <w:sz w:val="24"/>
          <w:szCs w:val="24"/>
        </w:rPr>
        <w:t>Adaptive</w:t>
      </w:r>
      <w:r w:rsidRPr="007B2824">
        <w:rPr>
          <w:rFonts w:ascii="Times New Roman" w:hAnsi="Times New Roman" w:cs="Times New Roman"/>
          <w:b/>
          <w:sz w:val="24"/>
          <w:szCs w:val="24"/>
        </w:rPr>
        <w:t>.</w:t>
      </w:r>
      <w:r w:rsidRPr="007B2824">
        <w:rPr>
          <w:rFonts w:ascii="Times New Roman" w:hAnsi="Times New Roman" w:cs="Times New Roman"/>
          <w:sz w:val="24"/>
          <w:szCs w:val="24"/>
        </w:rPr>
        <w:t xml:space="preserve"> Simply put, adaptive recreation </w:t>
      </w:r>
    </w:p>
    <w:p w14:paraId="1657F7D0" w14:textId="28A4005E" w:rsidR="007B2824" w:rsidRPr="007B2824" w:rsidRDefault="007B2824" w:rsidP="007B2824">
      <w:pPr>
        <w:spacing w:after="0" w:line="240" w:lineRule="auto"/>
        <w:ind w:left="630"/>
        <w:rPr>
          <w:rFonts w:ascii="Times New Roman" w:hAnsi="Times New Roman" w:cs="Times New Roman"/>
          <w:sz w:val="24"/>
          <w:szCs w:val="24"/>
        </w:rPr>
      </w:pPr>
      <w:proofErr w:type="gramStart"/>
      <w:r w:rsidRPr="007B2824">
        <w:rPr>
          <w:rFonts w:ascii="Times New Roman" w:hAnsi="Times New Roman" w:cs="Times New Roman"/>
          <w:sz w:val="24"/>
          <w:szCs w:val="24"/>
        </w:rPr>
        <w:t>management</w:t>
      </w:r>
      <w:proofErr w:type="gramEnd"/>
      <w:r w:rsidRPr="007B2824">
        <w:rPr>
          <w:rFonts w:ascii="Times New Roman" w:hAnsi="Times New Roman" w:cs="Times New Roman"/>
          <w:sz w:val="24"/>
          <w:szCs w:val="24"/>
        </w:rPr>
        <w:t xml:space="preserve"> is not possible without effective monitoring because monitoring data show if progress is being made toward achieving LUP objectives. Since accrued monitoring data and evaluation </w:t>
      </w:r>
      <w:r w:rsidR="00BA2AF1">
        <w:rPr>
          <w:rFonts w:ascii="Times New Roman" w:hAnsi="Times New Roman" w:cs="Times New Roman"/>
          <w:sz w:val="24"/>
          <w:szCs w:val="24"/>
        </w:rPr>
        <w:t>are</w:t>
      </w:r>
      <w:r w:rsidRPr="007B2824">
        <w:rPr>
          <w:rFonts w:ascii="Times New Roman" w:hAnsi="Times New Roman" w:cs="Times New Roman"/>
          <w:sz w:val="24"/>
          <w:szCs w:val="24"/>
        </w:rPr>
        <w:t xml:space="preserve"> used to improve future implementation actions, monitoring is continual and never complete. The cyclic process generally includes four phases: planning, implementation, monitoring, and evaluation.</w:t>
      </w:r>
    </w:p>
    <w:p w14:paraId="1657F7D1" w14:textId="77777777" w:rsidR="007B2824" w:rsidRPr="007B2824" w:rsidRDefault="007B2824" w:rsidP="007B2824">
      <w:pPr>
        <w:spacing w:after="0" w:line="240" w:lineRule="auto"/>
        <w:rPr>
          <w:rFonts w:ascii="Times New Roman" w:hAnsi="Times New Roman" w:cs="Times New Roman"/>
          <w:sz w:val="24"/>
          <w:szCs w:val="24"/>
        </w:rPr>
      </w:pPr>
    </w:p>
    <w:p w14:paraId="1657F7D2" w14:textId="77777777" w:rsidR="00C845E9" w:rsidRDefault="00C845E9" w:rsidP="007B2824">
      <w:pPr>
        <w:spacing w:after="0" w:line="240" w:lineRule="auto"/>
        <w:ind w:left="630"/>
        <w:rPr>
          <w:rFonts w:ascii="Times New Roman" w:hAnsi="Times New Roman" w:cs="Times New Roman"/>
          <w:sz w:val="24"/>
          <w:szCs w:val="24"/>
        </w:rPr>
      </w:pPr>
    </w:p>
    <w:p w14:paraId="07949E88" w14:textId="77777777" w:rsidR="005E5141" w:rsidRDefault="005E5141" w:rsidP="007B2824">
      <w:pPr>
        <w:spacing w:after="0" w:line="240" w:lineRule="auto"/>
        <w:ind w:left="630"/>
        <w:rPr>
          <w:rFonts w:ascii="Times New Roman" w:hAnsi="Times New Roman" w:cs="Times New Roman"/>
          <w:sz w:val="24"/>
          <w:szCs w:val="24"/>
        </w:rPr>
        <w:sectPr w:rsidR="005E5141" w:rsidSect="003A7C61">
          <w:headerReference w:type="default" r:id="rId125"/>
          <w:pgSz w:w="12240" w:h="15840"/>
          <w:pgMar w:top="1008" w:right="1440" w:bottom="720" w:left="1440" w:header="864" w:footer="720" w:gutter="0"/>
          <w:pgNumType w:start="1"/>
          <w:cols w:space="720"/>
          <w:noEndnote/>
          <w:docGrid w:linePitch="299"/>
        </w:sectPr>
      </w:pPr>
    </w:p>
    <w:p w14:paraId="1657F7D3" w14:textId="6125F0D2" w:rsidR="007B2824" w:rsidRPr="007B2824" w:rsidRDefault="007B2824" w:rsidP="007B2824">
      <w:pPr>
        <w:spacing w:after="0" w:line="240" w:lineRule="auto"/>
        <w:ind w:left="630"/>
        <w:rPr>
          <w:rFonts w:ascii="Times New Roman" w:hAnsi="Times New Roman" w:cs="Times New Roman"/>
          <w:sz w:val="24"/>
          <w:szCs w:val="24"/>
        </w:rPr>
      </w:pPr>
      <w:r w:rsidRPr="007B2824">
        <w:rPr>
          <w:rFonts w:ascii="Times New Roman" w:hAnsi="Times New Roman" w:cs="Times New Roman"/>
          <w:sz w:val="24"/>
          <w:szCs w:val="24"/>
        </w:rPr>
        <w:lastRenderedPageBreak/>
        <w:t>Adaptive recreation management under outcomes-focused management is a structured, iterative process for continually improving implementation actions, recreation practices, and recreation policies, based on monitoring the visitor’s realization of the clearly defined R&amp;VS objectives established in the LUP. Monitoring is used to determine if implementation actions and desired recreation settings are helping visitors that participate in the primary activities realize the targeted outcomes. If not, implementation changes are made that will best ensure that recreation opportunities are available and outcomes are realized, met, or reevaluated.</w:t>
      </w:r>
    </w:p>
    <w:p w14:paraId="1657F7D4" w14:textId="77777777" w:rsidR="007B2824" w:rsidRPr="007B2824" w:rsidRDefault="007B2824" w:rsidP="007B2824">
      <w:pPr>
        <w:spacing w:after="0" w:line="240" w:lineRule="auto"/>
        <w:rPr>
          <w:rFonts w:ascii="Times New Roman" w:hAnsi="Times New Roman" w:cs="Times New Roman"/>
          <w:sz w:val="24"/>
          <w:szCs w:val="24"/>
        </w:rPr>
      </w:pPr>
    </w:p>
    <w:p w14:paraId="1657F7D5" w14:textId="77777777" w:rsidR="007B2824" w:rsidRPr="007B2824" w:rsidRDefault="007B2824" w:rsidP="007B2824">
      <w:pPr>
        <w:spacing w:after="0" w:line="240" w:lineRule="auto"/>
        <w:ind w:left="270"/>
        <w:rPr>
          <w:rFonts w:ascii="Times New Roman" w:hAnsi="Times New Roman" w:cs="Times New Roman"/>
          <w:sz w:val="24"/>
          <w:szCs w:val="24"/>
        </w:rPr>
      </w:pPr>
      <w:r w:rsidRPr="007B2824">
        <w:rPr>
          <w:rFonts w:ascii="Times New Roman" w:hAnsi="Times New Roman" w:cs="Times New Roman"/>
          <w:sz w:val="24"/>
          <w:szCs w:val="24"/>
        </w:rPr>
        <w:t xml:space="preserve">8.   </w:t>
      </w:r>
      <w:r w:rsidRPr="007B2824">
        <w:rPr>
          <w:rFonts w:ascii="Times New Roman" w:hAnsi="Times New Roman" w:cs="Times New Roman"/>
          <w:b/>
          <w:sz w:val="24"/>
          <w:szCs w:val="24"/>
        </w:rPr>
        <w:t>Monitoring Plans.</w:t>
      </w:r>
      <w:r w:rsidRPr="007B2824">
        <w:rPr>
          <w:rFonts w:ascii="Times New Roman" w:hAnsi="Times New Roman" w:cs="Times New Roman"/>
          <w:sz w:val="24"/>
          <w:szCs w:val="24"/>
        </w:rPr>
        <w:t xml:space="preserve"> A recreation monitoring strategy should be developed that identifies </w:t>
      </w:r>
    </w:p>
    <w:p w14:paraId="76B454C1" w14:textId="77777777" w:rsidR="005B005A" w:rsidRDefault="007B2824" w:rsidP="005B005A">
      <w:pPr>
        <w:spacing w:after="0" w:line="240" w:lineRule="auto"/>
        <w:ind w:left="630"/>
        <w:rPr>
          <w:rFonts w:ascii="Times New Roman" w:hAnsi="Times New Roman" w:cs="Times New Roman"/>
          <w:sz w:val="24"/>
          <w:szCs w:val="24"/>
        </w:rPr>
      </w:pPr>
      <w:proofErr w:type="gramStart"/>
      <w:r w:rsidRPr="007B2824">
        <w:rPr>
          <w:rFonts w:ascii="Times New Roman" w:hAnsi="Times New Roman" w:cs="Times New Roman"/>
          <w:sz w:val="24"/>
          <w:szCs w:val="24"/>
        </w:rPr>
        <w:t>such</w:t>
      </w:r>
      <w:proofErr w:type="gramEnd"/>
      <w:r w:rsidRPr="007B2824">
        <w:rPr>
          <w:rFonts w:ascii="Times New Roman" w:hAnsi="Times New Roman" w:cs="Times New Roman"/>
          <w:sz w:val="24"/>
          <w:szCs w:val="24"/>
        </w:rPr>
        <w:t xml:space="preserve"> items as indicators, standards, protocols, frequency, documentation, who does the monitoring, and estimated costs. Monitoring plans can also outline the implementation actions that will be performed if the standards are not met. Monitoring plans do not need to be complex documents. Illustration </w:t>
      </w:r>
      <w:r w:rsidR="00DB7596">
        <w:rPr>
          <w:rFonts w:ascii="Times New Roman" w:hAnsi="Times New Roman" w:cs="Times New Roman"/>
          <w:sz w:val="24"/>
          <w:szCs w:val="24"/>
        </w:rPr>
        <w:t>7</w:t>
      </w:r>
      <w:r w:rsidRPr="007B2824">
        <w:rPr>
          <w:rFonts w:ascii="Times New Roman" w:hAnsi="Times New Roman" w:cs="Times New Roman"/>
          <w:sz w:val="24"/>
          <w:szCs w:val="24"/>
        </w:rPr>
        <w:t xml:space="preserve"> provides an example of a monitoring strategy.</w:t>
      </w:r>
    </w:p>
    <w:p w14:paraId="5A42A179" w14:textId="77777777" w:rsidR="005B005A" w:rsidRDefault="005B005A" w:rsidP="005B005A">
      <w:pPr>
        <w:spacing w:after="0" w:line="240" w:lineRule="auto"/>
        <w:rPr>
          <w:rFonts w:ascii="Times New Roman" w:hAnsi="Times New Roman" w:cs="Times New Roman"/>
          <w:sz w:val="24"/>
          <w:szCs w:val="24"/>
        </w:rPr>
      </w:pPr>
    </w:p>
    <w:p w14:paraId="49399053" w14:textId="77777777" w:rsidR="005B005A" w:rsidRDefault="005B005A" w:rsidP="005B005A">
      <w:pPr>
        <w:spacing w:after="0" w:line="240" w:lineRule="auto"/>
        <w:rPr>
          <w:rFonts w:ascii="Times New Roman" w:hAnsi="Times New Roman" w:cs="Times New Roman"/>
          <w:sz w:val="24"/>
          <w:szCs w:val="24"/>
        </w:rPr>
      </w:pPr>
    </w:p>
    <w:p w14:paraId="40629EA3" w14:textId="77777777" w:rsidR="005B005A" w:rsidRDefault="005B005A" w:rsidP="005B005A">
      <w:pPr>
        <w:spacing w:after="0" w:line="240" w:lineRule="auto"/>
        <w:rPr>
          <w:rFonts w:ascii="Times New Roman" w:hAnsi="Times New Roman" w:cs="Times New Roman"/>
          <w:sz w:val="24"/>
          <w:szCs w:val="24"/>
        </w:rPr>
      </w:pPr>
    </w:p>
    <w:p w14:paraId="226CAEEE" w14:textId="77777777" w:rsidR="005B005A" w:rsidRDefault="005B005A" w:rsidP="005B005A">
      <w:pPr>
        <w:spacing w:after="0" w:line="240" w:lineRule="auto"/>
        <w:rPr>
          <w:rFonts w:ascii="Times New Roman" w:hAnsi="Times New Roman" w:cs="Times New Roman"/>
          <w:sz w:val="24"/>
          <w:szCs w:val="24"/>
        </w:rPr>
      </w:pPr>
    </w:p>
    <w:p w14:paraId="3E7FA086" w14:textId="77777777" w:rsidR="005B005A" w:rsidRDefault="005B005A" w:rsidP="005B005A">
      <w:pPr>
        <w:spacing w:after="0" w:line="240" w:lineRule="auto"/>
        <w:rPr>
          <w:rFonts w:ascii="Times New Roman" w:hAnsi="Times New Roman" w:cs="Times New Roman"/>
          <w:sz w:val="24"/>
          <w:szCs w:val="24"/>
        </w:rPr>
      </w:pPr>
    </w:p>
    <w:p w14:paraId="413E1A22" w14:textId="77777777" w:rsidR="005B005A" w:rsidRDefault="005B005A" w:rsidP="005B005A">
      <w:pPr>
        <w:spacing w:after="0" w:line="240" w:lineRule="auto"/>
        <w:rPr>
          <w:rFonts w:ascii="Times New Roman" w:hAnsi="Times New Roman" w:cs="Times New Roman"/>
          <w:sz w:val="24"/>
          <w:szCs w:val="24"/>
        </w:rPr>
      </w:pPr>
    </w:p>
    <w:p w14:paraId="067D61F2" w14:textId="77777777" w:rsidR="005B005A" w:rsidRDefault="005B005A" w:rsidP="005B005A">
      <w:pPr>
        <w:spacing w:after="0" w:line="240" w:lineRule="auto"/>
        <w:rPr>
          <w:rFonts w:ascii="Times New Roman" w:hAnsi="Times New Roman" w:cs="Times New Roman"/>
          <w:sz w:val="24"/>
          <w:szCs w:val="24"/>
        </w:rPr>
      </w:pPr>
    </w:p>
    <w:p w14:paraId="1323415B" w14:textId="77777777" w:rsidR="005B005A" w:rsidRDefault="005B005A" w:rsidP="005B005A">
      <w:pPr>
        <w:spacing w:after="0" w:line="240" w:lineRule="auto"/>
        <w:rPr>
          <w:rFonts w:ascii="Times New Roman" w:hAnsi="Times New Roman" w:cs="Times New Roman"/>
          <w:sz w:val="24"/>
          <w:szCs w:val="24"/>
        </w:rPr>
      </w:pPr>
    </w:p>
    <w:p w14:paraId="4A8EFBA0" w14:textId="77777777" w:rsidR="005B005A" w:rsidRDefault="005B005A" w:rsidP="005B005A">
      <w:pPr>
        <w:spacing w:after="0" w:line="240" w:lineRule="auto"/>
        <w:rPr>
          <w:rFonts w:ascii="Times New Roman" w:hAnsi="Times New Roman" w:cs="Times New Roman"/>
          <w:sz w:val="24"/>
          <w:szCs w:val="24"/>
        </w:rPr>
      </w:pPr>
    </w:p>
    <w:p w14:paraId="6A581279" w14:textId="77777777" w:rsidR="005B005A" w:rsidRDefault="005B005A" w:rsidP="005B005A">
      <w:pPr>
        <w:spacing w:after="0" w:line="240" w:lineRule="auto"/>
        <w:rPr>
          <w:rFonts w:ascii="Times New Roman" w:hAnsi="Times New Roman" w:cs="Times New Roman"/>
          <w:sz w:val="24"/>
          <w:szCs w:val="24"/>
        </w:rPr>
      </w:pPr>
    </w:p>
    <w:p w14:paraId="4FC994A2" w14:textId="77777777" w:rsidR="005B005A" w:rsidRDefault="005B005A" w:rsidP="005B005A">
      <w:pPr>
        <w:spacing w:after="0" w:line="240" w:lineRule="auto"/>
        <w:rPr>
          <w:rFonts w:ascii="Times New Roman" w:hAnsi="Times New Roman" w:cs="Times New Roman"/>
          <w:sz w:val="24"/>
          <w:szCs w:val="24"/>
        </w:rPr>
      </w:pPr>
    </w:p>
    <w:p w14:paraId="0357DB2E" w14:textId="77777777" w:rsidR="005B005A" w:rsidRDefault="005B005A" w:rsidP="005B005A">
      <w:pPr>
        <w:spacing w:after="0" w:line="240" w:lineRule="auto"/>
        <w:rPr>
          <w:rFonts w:ascii="Times New Roman" w:hAnsi="Times New Roman" w:cs="Times New Roman"/>
          <w:sz w:val="24"/>
          <w:szCs w:val="24"/>
        </w:rPr>
      </w:pPr>
    </w:p>
    <w:p w14:paraId="5C801C65" w14:textId="77777777" w:rsidR="005B005A" w:rsidRDefault="005B005A" w:rsidP="005B005A">
      <w:pPr>
        <w:spacing w:after="0" w:line="240" w:lineRule="auto"/>
        <w:rPr>
          <w:rFonts w:ascii="Times New Roman" w:hAnsi="Times New Roman" w:cs="Times New Roman"/>
          <w:sz w:val="24"/>
          <w:szCs w:val="24"/>
        </w:rPr>
      </w:pPr>
    </w:p>
    <w:p w14:paraId="39CE40BC" w14:textId="77777777" w:rsidR="005B005A" w:rsidRDefault="005B005A" w:rsidP="005B005A">
      <w:pPr>
        <w:spacing w:after="0" w:line="240" w:lineRule="auto"/>
        <w:rPr>
          <w:rFonts w:ascii="Times New Roman" w:hAnsi="Times New Roman" w:cs="Times New Roman"/>
          <w:sz w:val="24"/>
          <w:szCs w:val="24"/>
        </w:rPr>
      </w:pPr>
    </w:p>
    <w:p w14:paraId="3896314E" w14:textId="77777777" w:rsidR="005B005A" w:rsidRDefault="005B005A" w:rsidP="005B005A">
      <w:pPr>
        <w:spacing w:after="0" w:line="240" w:lineRule="auto"/>
        <w:rPr>
          <w:rFonts w:ascii="Times New Roman" w:hAnsi="Times New Roman" w:cs="Times New Roman"/>
          <w:sz w:val="24"/>
          <w:szCs w:val="24"/>
        </w:rPr>
      </w:pPr>
    </w:p>
    <w:p w14:paraId="74EE6256" w14:textId="77777777" w:rsidR="005B005A" w:rsidRDefault="005B005A" w:rsidP="005B005A">
      <w:pPr>
        <w:spacing w:after="0" w:line="240" w:lineRule="auto"/>
        <w:rPr>
          <w:rFonts w:ascii="Times New Roman" w:hAnsi="Times New Roman" w:cs="Times New Roman"/>
          <w:sz w:val="24"/>
          <w:szCs w:val="24"/>
        </w:rPr>
      </w:pPr>
    </w:p>
    <w:p w14:paraId="783F77BF" w14:textId="77777777" w:rsidR="005B005A" w:rsidRDefault="005B005A" w:rsidP="005B005A">
      <w:pPr>
        <w:spacing w:after="0" w:line="240" w:lineRule="auto"/>
        <w:rPr>
          <w:rFonts w:ascii="Times New Roman" w:hAnsi="Times New Roman" w:cs="Times New Roman"/>
          <w:sz w:val="24"/>
          <w:szCs w:val="24"/>
        </w:rPr>
      </w:pPr>
    </w:p>
    <w:p w14:paraId="35E1D9FE" w14:textId="77777777" w:rsidR="005B005A" w:rsidRDefault="005B005A" w:rsidP="005B005A">
      <w:pPr>
        <w:spacing w:after="0" w:line="240" w:lineRule="auto"/>
        <w:rPr>
          <w:rFonts w:ascii="Times New Roman" w:hAnsi="Times New Roman" w:cs="Times New Roman"/>
          <w:sz w:val="24"/>
          <w:szCs w:val="24"/>
        </w:rPr>
      </w:pPr>
    </w:p>
    <w:p w14:paraId="3474A5A3" w14:textId="77777777" w:rsidR="005B005A" w:rsidRDefault="005B005A" w:rsidP="005B005A">
      <w:pPr>
        <w:spacing w:after="0" w:line="240" w:lineRule="auto"/>
        <w:rPr>
          <w:rFonts w:ascii="Times New Roman" w:hAnsi="Times New Roman" w:cs="Times New Roman"/>
          <w:sz w:val="24"/>
          <w:szCs w:val="24"/>
        </w:rPr>
      </w:pPr>
    </w:p>
    <w:p w14:paraId="2602E441" w14:textId="77777777" w:rsidR="005E5141" w:rsidRDefault="005E5141" w:rsidP="005B005A">
      <w:pPr>
        <w:spacing w:after="0" w:line="240" w:lineRule="auto"/>
        <w:jc w:val="center"/>
        <w:rPr>
          <w:rFonts w:ascii="Times New Roman" w:eastAsia="Times New Roman" w:hAnsi="Times New Roman" w:cs="Times New Roman"/>
          <w:b/>
          <w:color w:val="000000"/>
          <w:sz w:val="24"/>
          <w:szCs w:val="24"/>
        </w:rPr>
      </w:pPr>
    </w:p>
    <w:p w14:paraId="57FB4F94" w14:textId="77777777" w:rsidR="005E5141" w:rsidRDefault="005E5141" w:rsidP="005B005A">
      <w:pPr>
        <w:spacing w:after="0" w:line="240" w:lineRule="auto"/>
        <w:jc w:val="center"/>
        <w:rPr>
          <w:rFonts w:ascii="Times New Roman" w:eastAsia="Times New Roman" w:hAnsi="Times New Roman" w:cs="Times New Roman"/>
          <w:b/>
          <w:color w:val="000000"/>
          <w:sz w:val="24"/>
          <w:szCs w:val="24"/>
        </w:rPr>
      </w:pPr>
    </w:p>
    <w:p w14:paraId="5F28C2EC" w14:textId="77777777" w:rsidR="005E5141" w:rsidRDefault="005E5141" w:rsidP="005B005A">
      <w:pPr>
        <w:spacing w:after="0" w:line="240" w:lineRule="auto"/>
        <w:jc w:val="center"/>
        <w:rPr>
          <w:rFonts w:ascii="Times New Roman" w:eastAsia="Times New Roman" w:hAnsi="Times New Roman" w:cs="Times New Roman"/>
          <w:b/>
          <w:color w:val="000000"/>
          <w:sz w:val="24"/>
          <w:szCs w:val="24"/>
        </w:rPr>
      </w:pPr>
    </w:p>
    <w:p w14:paraId="39CAAFA0" w14:textId="77777777" w:rsidR="005E5141" w:rsidRDefault="005E5141" w:rsidP="005B005A">
      <w:pPr>
        <w:spacing w:after="0" w:line="240" w:lineRule="auto"/>
        <w:jc w:val="center"/>
        <w:rPr>
          <w:rFonts w:ascii="Times New Roman" w:eastAsia="Times New Roman" w:hAnsi="Times New Roman" w:cs="Times New Roman"/>
          <w:b/>
          <w:color w:val="000000"/>
          <w:sz w:val="24"/>
          <w:szCs w:val="24"/>
        </w:rPr>
      </w:pPr>
    </w:p>
    <w:p w14:paraId="2FC06970" w14:textId="77777777" w:rsidR="005E5141" w:rsidRDefault="005E5141" w:rsidP="005B005A">
      <w:pPr>
        <w:spacing w:after="0" w:line="240" w:lineRule="auto"/>
        <w:jc w:val="center"/>
        <w:rPr>
          <w:rFonts w:ascii="Times New Roman" w:eastAsia="Times New Roman" w:hAnsi="Times New Roman" w:cs="Times New Roman"/>
          <w:b/>
          <w:color w:val="000000"/>
          <w:sz w:val="24"/>
          <w:szCs w:val="24"/>
        </w:rPr>
      </w:pPr>
    </w:p>
    <w:p w14:paraId="0399BF23" w14:textId="77777777" w:rsidR="005E5141" w:rsidRDefault="005E5141" w:rsidP="005B005A">
      <w:pPr>
        <w:spacing w:after="0" w:line="240" w:lineRule="auto"/>
        <w:jc w:val="center"/>
        <w:rPr>
          <w:rFonts w:ascii="Times New Roman" w:eastAsia="Times New Roman" w:hAnsi="Times New Roman" w:cs="Times New Roman"/>
          <w:b/>
          <w:color w:val="000000"/>
          <w:sz w:val="24"/>
          <w:szCs w:val="24"/>
        </w:rPr>
      </w:pPr>
    </w:p>
    <w:p w14:paraId="3C466633" w14:textId="77777777" w:rsidR="005E5141" w:rsidRDefault="005E5141" w:rsidP="005B005A">
      <w:pPr>
        <w:spacing w:after="0" w:line="240" w:lineRule="auto"/>
        <w:jc w:val="center"/>
        <w:rPr>
          <w:rFonts w:ascii="Times New Roman" w:eastAsia="Times New Roman" w:hAnsi="Times New Roman" w:cs="Times New Roman"/>
          <w:b/>
          <w:color w:val="000000"/>
          <w:sz w:val="24"/>
          <w:szCs w:val="24"/>
        </w:rPr>
      </w:pPr>
    </w:p>
    <w:p w14:paraId="73CB8D1D" w14:textId="77777777" w:rsidR="005E5141" w:rsidRDefault="005E5141" w:rsidP="005B005A">
      <w:pPr>
        <w:spacing w:after="0" w:line="240" w:lineRule="auto"/>
        <w:jc w:val="center"/>
        <w:rPr>
          <w:rFonts w:ascii="Times New Roman" w:eastAsia="Times New Roman" w:hAnsi="Times New Roman" w:cs="Times New Roman"/>
          <w:b/>
          <w:color w:val="000000"/>
          <w:sz w:val="24"/>
          <w:szCs w:val="24"/>
        </w:rPr>
      </w:pPr>
    </w:p>
    <w:p w14:paraId="62F18286" w14:textId="77777777" w:rsidR="005E5141" w:rsidRDefault="005E5141" w:rsidP="005B005A">
      <w:pPr>
        <w:spacing w:after="0" w:line="240" w:lineRule="auto"/>
        <w:jc w:val="center"/>
        <w:rPr>
          <w:rFonts w:ascii="Times New Roman" w:eastAsia="Times New Roman" w:hAnsi="Times New Roman" w:cs="Times New Roman"/>
          <w:b/>
          <w:color w:val="000000"/>
          <w:sz w:val="24"/>
          <w:szCs w:val="24"/>
        </w:rPr>
      </w:pPr>
    </w:p>
    <w:p w14:paraId="66294B95" w14:textId="77777777" w:rsidR="005E5141" w:rsidRDefault="005E5141" w:rsidP="005B005A">
      <w:pPr>
        <w:spacing w:after="0" w:line="240" w:lineRule="auto"/>
        <w:jc w:val="center"/>
        <w:rPr>
          <w:rFonts w:ascii="Times New Roman" w:eastAsia="Times New Roman" w:hAnsi="Times New Roman" w:cs="Times New Roman"/>
          <w:b/>
          <w:color w:val="000000"/>
          <w:sz w:val="24"/>
          <w:szCs w:val="24"/>
        </w:rPr>
      </w:pPr>
    </w:p>
    <w:p w14:paraId="59458B76" w14:textId="77777777" w:rsidR="005E5141" w:rsidRDefault="005E5141" w:rsidP="005B005A">
      <w:pPr>
        <w:spacing w:after="0" w:line="240" w:lineRule="auto"/>
        <w:jc w:val="center"/>
        <w:rPr>
          <w:rFonts w:ascii="Times New Roman" w:eastAsia="Times New Roman" w:hAnsi="Times New Roman" w:cs="Times New Roman"/>
          <w:b/>
          <w:color w:val="000000"/>
          <w:sz w:val="24"/>
          <w:szCs w:val="24"/>
        </w:rPr>
      </w:pPr>
    </w:p>
    <w:p w14:paraId="5C042321" w14:textId="77777777" w:rsidR="005E5141" w:rsidRDefault="005E5141" w:rsidP="005B005A">
      <w:pPr>
        <w:spacing w:after="0" w:line="240" w:lineRule="auto"/>
        <w:jc w:val="center"/>
        <w:rPr>
          <w:rFonts w:ascii="Times New Roman" w:eastAsia="Times New Roman" w:hAnsi="Times New Roman" w:cs="Times New Roman"/>
          <w:b/>
          <w:color w:val="000000"/>
          <w:sz w:val="24"/>
          <w:szCs w:val="24"/>
        </w:rPr>
      </w:pPr>
    </w:p>
    <w:p w14:paraId="25C48D18" w14:textId="77777777" w:rsidR="005E5141" w:rsidRDefault="005E5141" w:rsidP="005B005A">
      <w:pPr>
        <w:spacing w:after="0" w:line="240" w:lineRule="auto"/>
        <w:jc w:val="center"/>
        <w:rPr>
          <w:rFonts w:ascii="Times New Roman" w:eastAsia="Times New Roman" w:hAnsi="Times New Roman" w:cs="Times New Roman"/>
          <w:b/>
          <w:color w:val="000000"/>
          <w:sz w:val="24"/>
          <w:szCs w:val="24"/>
        </w:rPr>
      </w:pPr>
    </w:p>
    <w:p w14:paraId="00659EF9" w14:textId="77777777" w:rsidR="005E5141" w:rsidRDefault="005E5141" w:rsidP="005B005A">
      <w:pPr>
        <w:spacing w:after="0" w:line="240" w:lineRule="auto"/>
        <w:jc w:val="center"/>
        <w:rPr>
          <w:rFonts w:ascii="Times New Roman" w:eastAsia="Times New Roman" w:hAnsi="Times New Roman" w:cs="Times New Roman"/>
          <w:b/>
          <w:color w:val="000000"/>
          <w:sz w:val="24"/>
          <w:szCs w:val="24"/>
        </w:rPr>
      </w:pPr>
    </w:p>
    <w:p w14:paraId="21CC5586" w14:textId="77777777" w:rsidR="005E5141" w:rsidRDefault="005E5141" w:rsidP="005B005A">
      <w:pPr>
        <w:spacing w:after="0" w:line="240" w:lineRule="auto"/>
        <w:jc w:val="center"/>
        <w:rPr>
          <w:rFonts w:ascii="Times New Roman" w:eastAsia="Times New Roman" w:hAnsi="Times New Roman" w:cs="Times New Roman"/>
          <w:b/>
          <w:color w:val="000000"/>
          <w:sz w:val="24"/>
          <w:szCs w:val="24"/>
        </w:rPr>
        <w:sectPr w:rsidR="005E5141" w:rsidSect="003A7C61">
          <w:headerReference w:type="default" r:id="rId126"/>
          <w:pgSz w:w="12240" w:h="15840"/>
          <w:pgMar w:top="1008" w:right="1440" w:bottom="720" w:left="1440" w:header="864" w:footer="720" w:gutter="0"/>
          <w:pgNumType w:start="1"/>
          <w:cols w:space="720"/>
          <w:noEndnote/>
          <w:docGrid w:linePitch="299"/>
        </w:sectPr>
      </w:pPr>
    </w:p>
    <w:p w14:paraId="1657F7D7" w14:textId="55907459" w:rsidR="006F28A7" w:rsidRPr="006F1C0C" w:rsidRDefault="006F28A7" w:rsidP="005B005A">
      <w:pPr>
        <w:spacing w:after="0" w:line="240" w:lineRule="auto"/>
        <w:jc w:val="center"/>
        <w:rPr>
          <w:rFonts w:ascii="Times New Roman" w:eastAsia="Times New Roman" w:hAnsi="Times New Roman" w:cs="Times New Roman"/>
          <w:b/>
          <w:color w:val="000000"/>
          <w:sz w:val="24"/>
          <w:szCs w:val="24"/>
        </w:rPr>
      </w:pPr>
      <w:r w:rsidRPr="006F1C0C">
        <w:rPr>
          <w:rFonts w:ascii="Times New Roman" w:eastAsia="Times New Roman" w:hAnsi="Times New Roman" w:cs="Times New Roman"/>
          <w:b/>
          <w:color w:val="000000"/>
          <w:sz w:val="24"/>
          <w:szCs w:val="24"/>
        </w:rPr>
        <w:lastRenderedPageBreak/>
        <w:t>Glossary of Terms</w:t>
      </w:r>
      <w:r w:rsidR="008E4ED9">
        <w:rPr>
          <w:rFonts w:ascii="Times New Roman" w:eastAsia="Times New Roman" w:hAnsi="Times New Roman" w:cs="Times New Roman"/>
          <w:b/>
          <w:color w:val="000000"/>
          <w:sz w:val="24"/>
          <w:szCs w:val="24"/>
        </w:rPr>
        <w:t xml:space="preserve"> and Acronyms</w:t>
      </w:r>
    </w:p>
    <w:p w14:paraId="1657F7D8" w14:textId="77777777" w:rsidR="006F28A7" w:rsidRPr="006F28A7" w:rsidRDefault="006F28A7" w:rsidP="006F28A7">
      <w:pPr>
        <w:keepNext/>
        <w:spacing w:before="240" w:after="0" w:line="240" w:lineRule="auto"/>
        <w:rPr>
          <w:rFonts w:ascii="Times New Roman" w:eastAsia="Times New Roman" w:hAnsi="Times New Roman" w:cs="Times New Roman"/>
          <w:color w:val="000000"/>
          <w:sz w:val="24"/>
          <w:szCs w:val="24"/>
        </w:rPr>
      </w:pPr>
      <w:r w:rsidRPr="006F28A7">
        <w:rPr>
          <w:rFonts w:ascii="Times New Roman" w:eastAsia="Times New Roman" w:hAnsi="Times New Roman" w:cs="Times New Roman"/>
          <w:color w:val="000000"/>
          <w:sz w:val="24"/>
          <w:szCs w:val="24"/>
        </w:rPr>
        <w:t>Following are definitions of terms used in this handbook and in BLM Manual 8320</w:t>
      </w:r>
      <w:r w:rsidR="0065555E">
        <w:rPr>
          <w:rFonts w:ascii="Times New Roman" w:eastAsia="Times New Roman" w:hAnsi="Times New Roman" w:cs="Times New Roman"/>
          <w:color w:val="000000"/>
          <w:sz w:val="24"/>
          <w:szCs w:val="24"/>
        </w:rPr>
        <w:t>,</w:t>
      </w:r>
      <w:r w:rsidRPr="006F28A7">
        <w:rPr>
          <w:rFonts w:ascii="Times New Roman" w:eastAsia="Times New Roman" w:hAnsi="Times New Roman" w:cs="Times New Roman"/>
          <w:color w:val="000000"/>
          <w:sz w:val="24"/>
          <w:szCs w:val="24"/>
        </w:rPr>
        <w:t xml:space="preserve"> “Planning for Recreation and Visitor Services.” Also, see definitions </w:t>
      </w:r>
      <w:r w:rsidR="00CE7BB1">
        <w:rPr>
          <w:rFonts w:ascii="Times New Roman" w:eastAsia="Times New Roman" w:hAnsi="Times New Roman" w:cs="Times New Roman"/>
          <w:color w:val="000000"/>
          <w:sz w:val="24"/>
          <w:szCs w:val="24"/>
        </w:rPr>
        <w:t>of</w:t>
      </w:r>
      <w:r w:rsidRPr="006F28A7">
        <w:rPr>
          <w:rFonts w:ascii="Times New Roman" w:eastAsia="Times New Roman" w:hAnsi="Times New Roman" w:cs="Times New Roman"/>
          <w:color w:val="000000"/>
          <w:sz w:val="24"/>
          <w:szCs w:val="24"/>
        </w:rPr>
        <w:t xml:space="preserve"> terms used in Section 103 of the Federal Land Policy and Management Act and the planning regulations in 43 CFR 1601.0-5; this glossary does not supersede those definitions or those in other laws and regulations.</w:t>
      </w:r>
    </w:p>
    <w:p w14:paraId="1657F7D9" w14:textId="77777777" w:rsidR="006F28A7" w:rsidRPr="006F28A7" w:rsidRDefault="006F28A7" w:rsidP="006F28A7">
      <w:pPr>
        <w:spacing w:before="240" w:after="0" w:line="240" w:lineRule="auto"/>
        <w:jc w:val="center"/>
        <w:rPr>
          <w:rFonts w:ascii="Times New Roman" w:eastAsia="Times New Roman" w:hAnsi="Times New Roman" w:cs="Times New Roman"/>
          <w:color w:val="000000"/>
          <w:sz w:val="24"/>
          <w:szCs w:val="24"/>
        </w:rPr>
      </w:pPr>
      <w:r w:rsidRPr="006F28A7">
        <w:rPr>
          <w:rFonts w:ascii="Times New Roman" w:eastAsia="Times New Roman" w:hAnsi="Times New Roman" w:cs="Times New Roman"/>
          <w:color w:val="000000"/>
          <w:sz w:val="24"/>
          <w:szCs w:val="24"/>
        </w:rPr>
        <w:t>-A-</w:t>
      </w:r>
    </w:p>
    <w:p w14:paraId="1657F7DA" w14:textId="77777777" w:rsidR="006F28A7" w:rsidRPr="006F28A7" w:rsidRDefault="006F28A7" w:rsidP="006F28A7">
      <w:pPr>
        <w:spacing w:before="240" w:after="0" w:line="240" w:lineRule="auto"/>
        <w:rPr>
          <w:rFonts w:ascii="Times New Roman" w:eastAsia="Times New Roman" w:hAnsi="Times New Roman" w:cs="Times New Roman"/>
          <w:color w:val="000000"/>
          <w:sz w:val="24"/>
          <w:szCs w:val="24"/>
        </w:rPr>
      </w:pPr>
      <w:proofErr w:type="gramStart"/>
      <w:r w:rsidRPr="006F28A7">
        <w:rPr>
          <w:rFonts w:ascii="Times New Roman" w:eastAsia="Times New Roman" w:hAnsi="Times New Roman" w:cs="Times New Roman"/>
          <w:b/>
          <w:color w:val="000000"/>
          <w:sz w:val="24"/>
          <w:szCs w:val="24"/>
        </w:rPr>
        <w:t>activity-based</w:t>
      </w:r>
      <w:proofErr w:type="gramEnd"/>
      <w:r w:rsidRPr="006F28A7">
        <w:rPr>
          <w:rFonts w:ascii="Times New Roman" w:eastAsia="Times New Roman" w:hAnsi="Times New Roman" w:cs="Times New Roman"/>
          <w:b/>
          <w:color w:val="000000"/>
          <w:sz w:val="24"/>
          <w:szCs w:val="24"/>
        </w:rPr>
        <w:t xml:space="preserve"> management:</w:t>
      </w:r>
      <w:r w:rsidRPr="006F28A7">
        <w:rPr>
          <w:rFonts w:ascii="Times New Roman" w:eastAsia="Times New Roman" w:hAnsi="Times New Roman" w:cs="Times New Roman"/>
          <w:color w:val="000000"/>
          <w:sz w:val="24"/>
          <w:szCs w:val="24"/>
        </w:rPr>
        <w:t xml:space="preserve"> Management that focuses on providing activities and the ability of users to engage in desired activities.</w:t>
      </w:r>
    </w:p>
    <w:p w14:paraId="1657F7DC" w14:textId="77777777" w:rsidR="006F28A7" w:rsidRPr="006F28A7" w:rsidRDefault="006F28A7" w:rsidP="006F28A7">
      <w:pPr>
        <w:spacing w:before="240" w:after="0" w:line="240" w:lineRule="auto"/>
        <w:jc w:val="center"/>
        <w:rPr>
          <w:rFonts w:ascii="Times New Roman" w:eastAsia="Times New Roman" w:hAnsi="Times New Roman" w:cs="Times New Roman"/>
          <w:color w:val="000000"/>
          <w:sz w:val="24"/>
          <w:szCs w:val="24"/>
        </w:rPr>
      </w:pPr>
      <w:r w:rsidRPr="006F28A7">
        <w:rPr>
          <w:rFonts w:ascii="Times New Roman" w:eastAsia="Times New Roman" w:hAnsi="Times New Roman" w:cs="Times New Roman"/>
          <w:color w:val="000000"/>
          <w:sz w:val="24"/>
          <w:szCs w:val="24"/>
        </w:rPr>
        <w:t>-B-</w:t>
      </w:r>
    </w:p>
    <w:p w14:paraId="1657F7DD" w14:textId="77777777" w:rsidR="006F28A7" w:rsidRPr="006F28A7" w:rsidRDefault="006F28A7" w:rsidP="006F28A7">
      <w:pPr>
        <w:spacing w:after="0" w:line="240" w:lineRule="auto"/>
        <w:jc w:val="center"/>
        <w:rPr>
          <w:rFonts w:ascii="Times New Roman" w:eastAsia="Times New Roman" w:hAnsi="Times New Roman" w:cs="Times New Roman"/>
          <w:color w:val="000000"/>
          <w:sz w:val="24"/>
          <w:szCs w:val="24"/>
        </w:rPr>
      </w:pPr>
    </w:p>
    <w:p w14:paraId="1657F7DE" w14:textId="77777777" w:rsidR="006F28A7" w:rsidRPr="006F28A7" w:rsidRDefault="006F28A7" w:rsidP="006F28A7">
      <w:pPr>
        <w:spacing w:after="0" w:line="240" w:lineRule="auto"/>
        <w:rPr>
          <w:rFonts w:ascii="Times New Roman" w:eastAsia="Times New Roman" w:hAnsi="Times New Roman" w:cs="Times New Roman"/>
          <w:color w:val="000000"/>
          <w:sz w:val="24"/>
          <w:szCs w:val="24"/>
        </w:rPr>
      </w:pPr>
      <w:proofErr w:type="gramStart"/>
      <w:r w:rsidRPr="006F28A7">
        <w:rPr>
          <w:rFonts w:ascii="Times New Roman" w:eastAsia="Times New Roman" w:hAnsi="Times New Roman" w:cs="Times New Roman"/>
          <w:b/>
          <w:color w:val="000000"/>
          <w:sz w:val="24"/>
          <w:szCs w:val="24"/>
        </w:rPr>
        <w:t>benefits</w:t>
      </w:r>
      <w:proofErr w:type="gramEnd"/>
      <w:r w:rsidRPr="006F28A7">
        <w:rPr>
          <w:rFonts w:ascii="Times New Roman" w:eastAsia="Times New Roman" w:hAnsi="Times New Roman" w:cs="Times New Roman"/>
          <w:b/>
          <w:color w:val="000000"/>
          <w:sz w:val="24"/>
          <w:szCs w:val="24"/>
        </w:rPr>
        <w:t>:</w:t>
      </w:r>
      <w:r w:rsidRPr="006F28A7">
        <w:rPr>
          <w:rFonts w:ascii="Times New Roman" w:eastAsia="Times New Roman" w:hAnsi="Times New Roman" w:cs="Times New Roman"/>
          <w:color w:val="000000"/>
          <w:sz w:val="24"/>
          <w:szCs w:val="24"/>
        </w:rPr>
        <w:t xml:space="preserve"> The result of a satisfying recreation experience that leads to (1) an improved condition or (2) maintenance of a desired condition. These accrue from recreation participation, may be both short and long term, and may be realized onsite and offsite.</w:t>
      </w:r>
    </w:p>
    <w:p w14:paraId="1657F7DF" w14:textId="77777777" w:rsidR="006F28A7" w:rsidRPr="006F28A7" w:rsidRDefault="006F28A7" w:rsidP="006F28A7">
      <w:pPr>
        <w:spacing w:before="240" w:after="0" w:line="240" w:lineRule="auto"/>
        <w:rPr>
          <w:rFonts w:ascii="Times New Roman" w:eastAsia="Times New Roman" w:hAnsi="Times New Roman" w:cs="Times New Roman"/>
          <w:color w:val="000000"/>
          <w:sz w:val="24"/>
          <w:szCs w:val="24"/>
        </w:rPr>
      </w:pPr>
      <w:proofErr w:type="gramStart"/>
      <w:r w:rsidRPr="006F28A7">
        <w:rPr>
          <w:rFonts w:ascii="Times New Roman" w:eastAsia="Times New Roman" w:hAnsi="Times New Roman" w:cs="Times New Roman"/>
          <w:b/>
          <w:color w:val="000000"/>
          <w:sz w:val="24"/>
          <w:szCs w:val="24"/>
        </w:rPr>
        <w:t>benefits-based</w:t>
      </w:r>
      <w:proofErr w:type="gramEnd"/>
      <w:r w:rsidRPr="006F28A7">
        <w:rPr>
          <w:rFonts w:ascii="Times New Roman" w:eastAsia="Times New Roman" w:hAnsi="Times New Roman" w:cs="Times New Roman"/>
          <w:b/>
          <w:color w:val="000000"/>
          <w:sz w:val="24"/>
          <w:szCs w:val="24"/>
        </w:rPr>
        <w:t xml:space="preserve"> management:</w:t>
      </w:r>
      <w:r w:rsidRPr="006F28A7">
        <w:rPr>
          <w:rFonts w:ascii="Times New Roman" w:eastAsia="Times New Roman" w:hAnsi="Times New Roman" w:cs="Times New Roman"/>
          <w:color w:val="000000"/>
          <w:sz w:val="24"/>
          <w:szCs w:val="24"/>
        </w:rPr>
        <w:t xml:space="preserve"> A recreation and resource planning and management system used by managers and their collaborating partners to assure an array of benefit opportunities are being provided and to target and facilitate the realization of one or more specific types of benefits desired. Benefits-based management is one specialized application of the beneficial outcomes approach to leisure.</w:t>
      </w:r>
    </w:p>
    <w:p w14:paraId="1657F7E0" w14:textId="77777777" w:rsidR="006F28A7" w:rsidRPr="006F28A7" w:rsidRDefault="006F28A7" w:rsidP="006F28A7">
      <w:pPr>
        <w:spacing w:before="240" w:after="0" w:line="240" w:lineRule="auto"/>
        <w:jc w:val="center"/>
        <w:rPr>
          <w:rFonts w:ascii="Times New Roman" w:eastAsia="Times New Roman" w:hAnsi="Times New Roman" w:cs="Times New Roman"/>
          <w:color w:val="000000"/>
          <w:sz w:val="24"/>
          <w:szCs w:val="24"/>
        </w:rPr>
      </w:pPr>
      <w:r w:rsidRPr="006F28A7">
        <w:rPr>
          <w:rFonts w:ascii="Times New Roman" w:eastAsia="Times New Roman" w:hAnsi="Times New Roman" w:cs="Times New Roman"/>
          <w:color w:val="000000"/>
          <w:sz w:val="24"/>
          <w:szCs w:val="24"/>
        </w:rPr>
        <w:t>-D-</w:t>
      </w:r>
    </w:p>
    <w:p w14:paraId="1657F7E1" w14:textId="77777777" w:rsidR="006F28A7" w:rsidRDefault="006F28A7" w:rsidP="006F28A7">
      <w:pPr>
        <w:spacing w:before="240" w:after="0" w:line="240" w:lineRule="auto"/>
        <w:rPr>
          <w:rFonts w:ascii="Times New Roman" w:eastAsia="Times New Roman" w:hAnsi="Times New Roman" w:cs="Times New Roman"/>
          <w:color w:val="000000"/>
          <w:sz w:val="24"/>
          <w:szCs w:val="24"/>
        </w:rPr>
      </w:pPr>
      <w:proofErr w:type="gramStart"/>
      <w:r w:rsidRPr="006F28A7">
        <w:rPr>
          <w:rFonts w:ascii="Times New Roman" w:eastAsia="Times New Roman" w:hAnsi="Times New Roman" w:cs="Times New Roman"/>
          <w:b/>
          <w:color w:val="000000"/>
          <w:sz w:val="24"/>
          <w:szCs w:val="24"/>
        </w:rPr>
        <w:t>designation</w:t>
      </w:r>
      <w:proofErr w:type="gramEnd"/>
      <w:r w:rsidRPr="006F28A7">
        <w:rPr>
          <w:rFonts w:ascii="Times New Roman" w:eastAsia="Times New Roman" w:hAnsi="Times New Roman" w:cs="Times New Roman"/>
          <w:b/>
          <w:color w:val="000000"/>
          <w:sz w:val="24"/>
          <w:szCs w:val="24"/>
        </w:rPr>
        <w:t>:</w:t>
      </w:r>
      <w:r w:rsidRPr="006F28A7">
        <w:rPr>
          <w:rFonts w:ascii="Times New Roman" w:eastAsia="Times New Roman" w:hAnsi="Times New Roman" w:cs="Times New Roman"/>
          <w:color w:val="000000"/>
          <w:sz w:val="24"/>
          <w:szCs w:val="24"/>
        </w:rPr>
        <w:t xml:space="preserve"> The act of indicating or identifying. This may be accomplished in various ways, including Public Law (e.g., wilderness areas), Presidential proclamation (e.g., national monuments), or by administrative action through Secretarial designation or the land use plan. Recreation management areas are designated through the land use plan. </w:t>
      </w:r>
    </w:p>
    <w:p w14:paraId="1657F7E2" w14:textId="77777777" w:rsidR="002C46EF" w:rsidRPr="006F28A7" w:rsidRDefault="00C35698" w:rsidP="006F28A7">
      <w:pPr>
        <w:spacing w:before="240" w:after="0" w:line="240" w:lineRule="auto"/>
        <w:rPr>
          <w:rFonts w:ascii="Times New Roman" w:eastAsia="Times New Roman" w:hAnsi="Times New Roman" w:cs="Times New Roman"/>
          <w:color w:val="000000"/>
          <w:sz w:val="24"/>
          <w:szCs w:val="24"/>
        </w:rPr>
      </w:pPr>
      <w:proofErr w:type="gramStart"/>
      <w:r>
        <w:rPr>
          <w:rFonts w:ascii="Times New Roman" w:eastAsia="Times New Roman" w:hAnsi="Times New Roman" w:cs="Times New Roman"/>
          <w:b/>
          <w:color w:val="000000"/>
          <w:sz w:val="24"/>
          <w:szCs w:val="24"/>
        </w:rPr>
        <w:t>d</w:t>
      </w:r>
      <w:r w:rsidR="002C46EF">
        <w:rPr>
          <w:rFonts w:ascii="Times New Roman" w:eastAsia="Times New Roman" w:hAnsi="Times New Roman" w:cs="Times New Roman"/>
          <w:b/>
          <w:color w:val="000000"/>
          <w:sz w:val="24"/>
          <w:szCs w:val="24"/>
        </w:rPr>
        <w:t>esired</w:t>
      </w:r>
      <w:proofErr w:type="gramEnd"/>
      <w:r w:rsidR="002C46EF">
        <w:rPr>
          <w:rFonts w:ascii="Times New Roman" w:eastAsia="Times New Roman" w:hAnsi="Times New Roman" w:cs="Times New Roman"/>
          <w:b/>
          <w:color w:val="000000"/>
          <w:sz w:val="24"/>
          <w:szCs w:val="24"/>
        </w:rPr>
        <w:t xml:space="preserve"> </w:t>
      </w:r>
      <w:r w:rsidR="00091AF8">
        <w:rPr>
          <w:rFonts w:ascii="Times New Roman" w:eastAsia="Times New Roman" w:hAnsi="Times New Roman" w:cs="Times New Roman"/>
          <w:b/>
          <w:color w:val="000000"/>
          <w:sz w:val="24"/>
          <w:szCs w:val="24"/>
        </w:rPr>
        <w:t>recreation setting characteristics</w:t>
      </w:r>
      <w:r w:rsidR="002C46EF">
        <w:rPr>
          <w:rFonts w:ascii="Times New Roman" w:eastAsia="Times New Roman" w:hAnsi="Times New Roman" w:cs="Times New Roman"/>
          <w:b/>
          <w:color w:val="000000"/>
          <w:sz w:val="24"/>
          <w:szCs w:val="24"/>
        </w:rPr>
        <w:t xml:space="preserve">: </w:t>
      </w:r>
      <w:r w:rsidR="002C46EF">
        <w:rPr>
          <w:rFonts w:ascii="Times New Roman" w:eastAsia="Times New Roman" w:hAnsi="Times New Roman" w:cs="Times New Roman"/>
          <w:color w:val="000000"/>
          <w:sz w:val="24"/>
          <w:szCs w:val="24"/>
        </w:rPr>
        <w:t>A description of the physical, social</w:t>
      </w:r>
      <w:r w:rsidR="00091AF8">
        <w:rPr>
          <w:rFonts w:ascii="Times New Roman" w:eastAsia="Times New Roman" w:hAnsi="Times New Roman" w:cs="Times New Roman"/>
          <w:color w:val="000000"/>
          <w:sz w:val="24"/>
          <w:szCs w:val="24"/>
        </w:rPr>
        <w:t>,</w:t>
      </w:r>
      <w:r w:rsidR="002C46EF">
        <w:rPr>
          <w:rFonts w:ascii="Times New Roman" w:eastAsia="Times New Roman" w:hAnsi="Times New Roman" w:cs="Times New Roman"/>
          <w:color w:val="000000"/>
          <w:sz w:val="24"/>
          <w:szCs w:val="24"/>
        </w:rPr>
        <w:t xml:space="preserve"> and operational characteristics that define a </w:t>
      </w:r>
      <w:r w:rsidR="00091AF8">
        <w:rPr>
          <w:rFonts w:ascii="Times New Roman" w:eastAsia="Times New Roman" w:hAnsi="Times New Roman" w:cs="Times New Roman"/>
          <w:color w:val="000000"/>
          <w:sz w:val="24"/>
          <w:szCs w:val="24"/>
        </w:rPr>
        <w:t>recreation management area’s</w:t>
      </w:r>
      <w:r w:rsidR="002C46EF">
        <w:rPr>
          <w:rFonts w:ascii="Times New Roman" w:eastAsia="Times New Roman" w:hAnsi="Times New Roman" w:cs="Times New Roman"/>
          <w:color w:val="000000"/>
          <w:sz w:val="24"/>
          <w:szCs w:val="24"/>
        </w:rPr>
        <w:t xml:space="preserve"> function and condition in the future. The desired </w:t>
      </w:r>
      <w:r w:rsidR="00091AF8">
        <w:rPr>
          <w:rFonts w:ascii="Times New Roman" w:eastAsia="Times New Roman" w:hAnsi="Times New Roman" w:cs="Times New Roman"/>
          <w:color w:val="000000"/>
          <w:sz w:val="24"/>
          <w:szCs w:val="24"/>
        </w:rPr>
        <w:t>recreation setting characteristics</w:t>
      </w:r>
      <w:r w:rsidR="002F57C3">
        <w:rPr>
          <w:rFonts w:ascii="Times New Roman" w:eastAsia="Times New Roman" w:hAnsi="Times New Roman" w:cs="Times New Roman"/>
          <w:color w:val="000000"/>
          <w:sz w:val="24"/>
          <w:szCs w:val="24"/>
        </w:rPr>
        <w:t xml:space="preserve"> may</w:t>
      </w:r>
      <w:r w:rsidR="002C46EF">
        <w:rPr>
          <w:rFonts w:ascii="Times New Roman" w:eastAsia="Times New Roman" w:hAnsi="Times New Roman" w:cs="Times New Roman"/>
          <w:color w:val="000000"/>
          <w:sz w:val="24"/>
          <w:szCs w:val="24"/>
        </w:rPr>
        <w:t xml:space="preserve"> </w:t>
      </w:r>
      <w:r w:rsidR="002F57C3">
        <w:rPr>
          <w:rFonts w:ascii="Times New Roman" w:eastAsia="Times New Roman" w:hAnsi="Times New Roman" w:cs="Times New Roman"/>
          <w:color w:val="000000"/>
          <w:sz w:val="24"/>
          <w:szCs w:val="24"/>
        </w:rPr>
        <w:t>currently exist and</w:t>
      </w:r>
      <w:r w:rsidR="002C46EF">
        <w:rPr>
          <w:rFonts w:ascii="Times New Roman" w:eastAsia="Times New Roman" w:hAnsi="Times New Roman" w:cs="Times New Roman"/>
          <w:color w:val="000000"/>
          <w:sz w:val="24"/>
          <w:szCs w:val="24"/>
        </w:rPr>
        <w:t xml:space="preserve"> be maintained, or they may be a target towards which the management of the </w:t>
      </w:r>
      <w:r w:rsidR="00091AF8">
        <w:rPr>
          <w:rFonts w:ascii="Times New Roman" w:eastAsia="Times New Roman" w:hAnsi="Times New Roman" w:cs="Times New Roman"/>
          <w:color w:val="000000"/>
          <w:sz w:val="24"/>
          <w:szCs w:val="24"/>
        </w:rPr>
        <w:t>recreation management area</w:t>
      </w:r>
      <w:r w:rsidR="002C46EF">
        <w:rPr>
          <w:rFonts w:ascii="Times New Roman" w:eastAsia="Times New Roman" w:hAnsi="Times New Roman" w:cs="Times New Roman"/>
          <w:color w:val="000000"/>
          <w:sz w:val="24"/>
          <w:szCs w:val="24"/>
        </w:rPr>
        <w:t xml:space="preserve"> or </w:t>
      </w:r>
      <w:r w:rsidR="00091AF8">
        <w:rPr>
          <w:rFonts w:ascii="Times New Roman" w:eastAsia="Times New Roman" w:hAnsi="Times New Roman" w:cs="Times New Roman"/>
          <w:color w:val="000000"/>
          <w:sz w:val="24"/>
          <w:szCs w:val="24"/>
        </w:rPr>
        <w:t xml:space="preserve">recreation management zone </w:t>
      </w:r>
      <w:r w:rsidR="002C46EF">
        <w:rPr>
          <w:rFonts w:ascii="Times New Roman" w:eastAsia="Times New Roman" w:hAnsi="Times New Roman" w:cs="Times New Roman"/>
          <w:color w:val="000000"/>
          <w:sz w:val="24"/>
          <w:szCs w:val="24"/>
        </w:rPr>
        <w:t xml:space="preserve">is directed, </w:t>
      </w:r>
      <w:r>
        <w:rPr>
          <w:rFonts w:ascii="Times New Roman" w:eastAsia="Times New Roman" w:hAnsi="Times New Roman" w:cs="Times New Roman"/>
          <w:color w:val="000000"/>
          <w:sz w:val="24"/>
          <w:szCs w:val="24"/>
        </w:rPr>
        <w:t>requir</w:t>
      </w:r>
      <w:r w:rsidR="002C46EF">
        <w:rPr>
          <w:rFonts w:ascii="Times New Roman" w:eastAsia="Times New Roman" w:hAnsi="Times New Roman" w:cs="Times New Roman"/>
          <w:color w:val="000000"/>
          <w:sz w:val="24"/>
          <w:szCs w:val="24"/>
        </w:rPr>
        <w:t>ing years to reach.</w:t>
      </w:r>
    </w:p>
    <w:p w14:paraId="1657F7E3" w14:textId="77777777" w:rsidR="006F28A7" w:rsidRPr="006F28A7" w:rsidRDefault="006F28A7" w:rsidP="006F28A7">
      <w:pPr>
        <w:spacing w:before="240" w:after="0" w:line="240" w:lineRule="auto"/>
        <w:jc w:val="center"/>
        <w:rPr>
          <w:rFonts w:ascii="Times New Roman" w:eastAsia="Times New Roman" w:hAnsi="Times New Roman" w:cs="Times New Roman"/>
          <w:color w:val="000000"/>
          <w:sz w:val="24"/>
          <w:szCs w:val="24"/>
        </w:rPr>
      </w:pPr>
      <w:r w:rsidRPr="006F28A7">
        <w:rPr>
          <w:rFonts w:ascii="Times New Roman" w:eastAsia="Times New Roman" w:hAnsi="Times New Roman" w:cs="Times New Roman"/>
          <w:color w:val="000000"/>
          <w:sz w:val="24"/>
          <w:szCs w:val="24"/>
        </w:rPr>
        <w:t>-E-</w:t>
      </w:r>
    </w:p>
    <w:p w14:paraId="1657F7E4" w14:textId="77777777" w:rsidR="006F28A7" w:rsidRPr="006F28A7" w:rsidRDefault="006F28A7" w:rsidP="006F28A7">
      <w:pPr>
        <w:spacing w:before="240" w:after="0" w:line="240" w:lineRule="auto"/>
        <w:rPr>
          <w:rFonts w:ascii="Times New Roman" w:eastAsia="Times New Roman" w:hAnsi="Times New Roman" w:cs="Times New Roman"/>
          <w:color w:val="000000"/>
          <w:sz w:val="24"/>
          <w:szCs w:val="24"/>
        </w:rPr>
      </w:pPr>
      <w:proofErr w:type="gramStart"/>
      <w:r w:rsidRPr="006F28A7">
        <w:rPr>
          <w:rFonts w:ascii="Times New Roman" w:eastAsia="Times New Roman" w:hAnsi="Times New Roman" w:cs="Times New Roman"/>
          <w:b/>
          <w:color w:val="000000"/>
          <w:sz w:val="24"/>
          <w:szCs w:val="24"/>
        </w:rPr>
        <w:t>experience-based</w:t>
      </w:r>
      <w:proofErr w:type="gramEnd"/>
      <w:r w:rsidRPr="006F28A7">
        <w:rPr>
          <w:rFonts w:ascii="Times New Roman" w:eastAsia="Times New Roman" w:hAnsi="Times New Roman" w:cs="Times New Roman"/>
          <w:b/>
          <w:color w:val="000000"/>
          <w:sz w:val="24"/>
          <w:szCs w:val="24"/>
        </w:rPr>
        <w:t xml:space="preserve"> management:</w:t>
      </w:r>
      <w:r w:rsidRPr="006F28A7">
        <w:rPr>
          <w:rFonts w:ascii="Times New Roman" w:eastAsia="Times New Roman" w:hAnsi="Times New Roman" w:cs="Times New Roman"/>
          <w:color w:val="000000"/>
          <w:sz w:val="24"/>
          <w:szCs w:val="24"/>
        </w:rPr>
        <w:t xml:space="preserve"> Management that focuses on the demand for opportunities to realize desired experiences as well as desired activities.</w:t>
      </w:r>
    </w:p>
    <w:p w14:paraId="1657F7E5" w14:textId="77777777" w:rsidR="00C845E9" w:rsidRDefault="00C845E9" w:rsidP="00091AF8">
      <w:pPr>
        <w:pStyle w:val="NoSpacing"/>
        <w:rPr>
          <w:rFonts w:ascii="Times New Roman" w:hAnsi="Times New Roman" w:cs="Times New Roman"/>
          <w:b/>
          <w:sz w:val="24"/>
          <w:szCs w:val="24"/>
        </w:rPr>
      </w:pPr>
    </w:p>
    <w:p w14:paraId="1657F7E6" w14:textId="77777777" w:rsidR="006F28A7" w:rsidRPr="00091AF8" w:rsidRDefault="006F28A7" w:rsidP="00091AF8">
      <w:pPr>
        <w:pStyle w:val="NoSpacing"/>
        <w:rPr>
          <w:rFonts w:ascii="Times New Roman" w:hAnsi="Times New Roman" w:cs="Times New Roman"/>
          <w:sz w:val="24"/>
          <w:szCs w:val="24"/>
        </w:rPr>
      </w:pPr>
      <w:proofErr w:type="gramStart"/>
      <w:r w:rsidRPr="00091AF8">
        <w:rPr>
          <w:rFonts w:ascii="Times New Roman" w:hAnsi="Times New Roman" w:cs="Times New Roman"/>
          <w:b/>
          <w:sz w:val="24"/>
          <w:szCs w:val="24"/>
        </w:rPr>
        <w:t>extensive</w:t>
      </w:r>
      <w:proofErr w:type="gramEnd"/>
      <w:r w:rsidRPr="00091AF8">
        <w:rPr>
          <w:rFonts w:ascii="Times New Roman" w:hAnsi="Times New Roman" w:cs="Times New Roman"/>
          <w:b/>
          <w:sz w:val="24"/>
          <w:szCs w:val="24"/>
        </w:rPr>
        <w:t xml:space="preserve"> recreation management area:</w:t>
      </w:r>
      <w:r w:rsidRPr="00091AF8">
        <w:rPr>
          <w:rFonts w:ascii="Times New Roman" w:hAnsi="Times New Roman" w:cs="Times New Roman"/>
          <w:sz w:val="24"/>
          <w:szCs w:val="24"/>
        </w:rPr>
        <w:t xml:space="preserve"> </w:t>
      </w:r>
      <w:r w:rsidRPr="00091AF8">
        <w:rPr>
          <w:rFonts w:ascii="Times New Roman" w:hAnsi="Times New Roman" w:cs="Times New Roman"/>
          <w:iCs/>
          <w:sz w:val="24"/>
          <w:szCs w:val="24"/>
        </w:rPr>
        <w:t xml:space="preserve">An administrative unit </w:t>
      </w:r>
      <w:r w:rsidRPr="00091AF8">
        <w:rPr>
          <w:rFonts w:ascii="Times New Roman" w:hAnsi="Times New Roman" w:cs="Times New Roman"/>
          <w:sz w:val="24"/>
          <w:szCs w:val="24"/>
        </w:rPr>
        <w:t xml:space="preserve">that requires specific management consideration in order to address recreation use, demand, or recreation and visitor services program investments. </w:t>
      </w:r>
    </w:p>
    <w:p w14:paraId="1657F7E7" w14:textId="77777777" w:rsidR="00091AF8" w:rsidRDefault="00091AF8" w:rsidP="00091AF8">
      <w:pPr>
        <w:pStyle w:val="NoSpacing"/>
        <w:rPr>
          <w:rFonts w:ascii="Times New Roman" w:hAnsi="Times New Roman" w:cs="Times New Roman"/>
          <w:sz w:val="24"/>
          <w:szCs w:val="24"/>
        </w:rPr>
      </w:pPr>
    </w:p>
    <w:p w14:paraId="00E1184B" w14:textId="77777777" w:rsidR="009A016E" w:rsidRDefault="009A016E" w:rsidP="00091AF8">
      <w:pPr>
        <w:pStyle w:val="NoSpacing"/>
        <w:jc w:val="center"/>
        <w:rPr>
          <w:rFonts w:ascii="Times New Roman" w:hAnsi="Times New Roman" w:cs="Times New Roman"/>
          <w:sz w:val="24"/>
          <w:szCs w:val="24"/>
        </w:rPr>
      </w:pPr>
    </w:p>
    <w:p w14:paraId="566DA546" w14:textId="77777777" w:rsidR="009A016E" w:rsidRDefault="009A016E" w:rsidP="00091AF8">
      <w:pPr>
        <w:pStyle w:val="NoSpacing"/>
        <w:jc w:val="center"/>
        <w:rPr>
          <w:rFonts w:ascii="Times New Roman" w:hAnsi="Times New Roman" w:cs="Times New Roman"/>
          <w:sz w:val="24"/>
          <w:szCs w:val="24"/>
        </w:rPr>
      </w:pPr>
    </w:p>
    <w:p w14:paraId="72ECC063" w14:textId="77777777" w:rsidR="005E5141" w:rsidRDefault="005E5141" w:rsidP="00091AF8">
      <w:pPr>
        <w:pStyle w:val="NoSpacing"/>
        <w:jc w:val="center"/>
        <w:rPr>
          <w:rFonts w:ascii="Times New Roman" w:hAnsi="Times New Roman" w:cs="Times New Roman"/>
          <w:sz w:val="24"/>
          <w:szCs w:val="24"/>
        </w:rPr>
        <w:sectPr w:rsidR="005E5141" w:rsidSect="003A7C61">
          <w:headerReference w:type="default" r:id="rId127"/>
          <w:pgSz w:w="12240" w:h="15840"/>
          <w:pgMar w:top="1008" w:right="1440" w:bottom="720" w:left="1440" w:header="864" w:footer="720" w:gutter="0"/>
          <w:pgNumType w:start="1"/>
          <w:cols w:space="720"/>
          <w:noEndnote/>
          <w:docGrid w:linePitch="299"/>
        </w:sectPr>
      </w:pPr>
    </w:p>
    <w:p w14:paraId="1657F7E8" w14:textId="4F5B0C1E" w:rsidR="006F28A7" w:rsidRPr="00091AF8" w:rsidRDefault="006F28A7" w:rsidP="00091AF8">
      <w:pPr>
        <w:pStyle w:val="NoSpacing"/>
        <w:jc w:val="center"/>
        <w:rPr>
          <w:rFonts w:ascii="Times New Roman" w:hAnsi="Times New Roman" w:cs="Times New Roman"/>
          <w:sz w:val="24"/>
          <w:szCs w:val="24"/>
        </w:rPr>
      </w:pPr>
      <w:r w:rsidRPr="00091AF8">
        <w:rPr>
          <w:rFonts w:ascii="Times New Roman" w:hAnsi="Times New Roman" w:cs="Times New Roman"/>
          <w:sz w:val="24"/>
          <w:szCs w:val="24"/>
        </w:rPr>
        <w:lastRenderedPageBreak/>
        <w:t>-G-</w:t>
      </w:r>
    </w:p>
    <w:p w14:paraId="1657F7E9" w14:textId="77777777" w:rsidR="00091AF8" w:rsidRDefault="00091AF8" w:rsidP="00091AF8">
      <w:pPr>
        <w:pStyle w:val="NoSpacing"/>
        <w:rPr>
          <w:rFonts w:ascii="Times New Roman" w:hAnsi="Times New Roman" w:cs="Times New Roman"/>
          <w:b/>
          <w:sz w:val="24"/>
          <w:szCs w:val="24"/>
        </w:rPr>
      </w:pPr>
    </w:p>
    <w:p w14:paraId="1657F7EA" w14:textId="77777777" w:rsidR="006F28A7" w:rsidRPr="00091AF8" w:rsidRDefault="006F28A7" w:rsidP="00091AF8">
      <w:pPr>
        <w:pStyle w:val="NoSpacing"/>
        <w:rPr>
          <w:rFonts w:ascii="Times New Roman" w:hAnsi="Times New Roman" w:cs="Times New Roman"/>
          <w:sz w:val="24"/>
          <w:szCs w:val="24"/>
        </w:rPr>
      </w:pPr>
      <w:proofErr w:type="gramStart"/>
      <w:r w:rsidRPr="00091AF8">
        <w:rPr>
          <w:rFonts w:ascii="Times New Roman" w:hAnsi="Times New Roman" w:cs="Times New Roman"/>
          <w:b/>
          <w:sz w:val="24"/>
          <w:szCs w:val="24"/>
        </w:rPr>
        <w:t>goal</w:t>
      </w:r>
      <w:proofErr w:type="gramEnd"/>
      <w:r w:rsidRPr="00091AF8">
        <w:rPr>
          <w:rFonts w:ascii="Times New Roman" w:hAnsi="Times New Roman" w:cs="Times New Roman"/>
          <w:b/>
          <w:sz w:val="24"/>
          <w:szCs w:val="24"/>
        </w:rPr>
        <w:t>:</w:t>
      </w:r>
      <w:r w:rsidRPr="00091AF8">
        <w:rPr>
          <w:rFonts w:ascii="Times New Roman" w:hAnsi="Times New Roman" w:cs="Times New Roman"/>
          <w:sz w:val="24"/>
          <w:szCs w:val="24"/>
        </w:rPr>
        <w:t xml:space="preserve"> A broad statement of a desired outcome. Goals are usually not quantifiable and may not have established timeframes for achievement.</w:t>
      </w:r>
    </w:p>
    <w:p w14:paraId="1657F7EB" w14:textId="77777777" w:rsidR="006F28A7" w:rsidRPr="00091AF8" w:rsidRDefault="006F28A7" w:rsidP="006F28A7">
      <w:pPr>
        <w:spacing w:before="240" w:after="0" w:line="240" w:lineRule="auto"/>
        <w:jc w:val="center"/>
        <w:rPr>
          <w:rFonts w:ascii="Times New Roman" w:eastAsia="Times New Roman" w:hAnsi="Times New Roman" w:cs="Times New Roman"/>
          <w:color w:val="000000"/>
          <w:sz w:val="24"/>
          <w:szCs w:val="24"/>
        </w:rPr>
      </w:pPr>
      <w:r w:rsidRPr="00091AF8">
        <w:rPr>
          <w:rFonts w:ascii="Times New Roman" w:eastAsia="Times New Roman" w:hAnsi="Times New Roman" w:cs="Times New Roman"/>
          <w:color w:val="000000"/>
          <w:sz w:val="24"/>
          <w:szCs w:val="24"/>
        </w:rPr>
        <w:t>-I-</w:t>
      </w:r>
    </w:p>
    <w:p w14:paraId="1657F7EC" w14:textId="77777777" w:rsidR="006F28A7" w:rsidRPr="006F28A7" w:rsidRDefault="006F28A7" w:rsidP="006F28A7">
      <w:pPr>
        <w:spacing w:before="240" w:after="0" w:line="240" w:lineRule="auto"/>
        <w:rPr>
          <w:rFonts w:ascii="Times New Roman" w:eastAsia="Times New Roman" w:hAnsi="Times New Roman" w:cs="Times New Roman"/>
          <w:color w:val="000000"/>
          <w:sz w:val="24"/>
          <w:szCs w:val="24"/>
        </w:rPr>
      </w:pPr>
      <w:proofErr w:type="gramStart"/>
      <w:r w:rsidRPr="006F28A7">
        <w:rPr>
          <w:rFonts w:ascii="Times New Roman" w:eastAsia="Times New Roman" w:hAnsi="Times New Roman" w:cs="Times New Roman"/>
          <w:b/>
          <w:color w:val="000000"/>
          <w:sz w:val="24"/>
          <w:szCs w:val="24"/>
        </w:rPr>
        <w:t>implementation</w:t>
      </w:r>
      <w:proofErr w:type="gramEnd"/>
      <w:r w:rsidRPr="006F28A7">
        <w:rPr>
          <w:rFonts w:ascii="Times New Roman" w:eastAsia="Times New Roman" w:hAnsi="Times New Roman" w:cs="Times New Roman"/>
          <w:b/>
          <w:color w:val="000000"/>
          <w:sz w:val="24"/>
          <w:szCs w:val="24"/>
        </w:rPr>
        <w:t xml:space="preserve"> plan:</w:t>
      </w:r>
      <w:r w:rsidRPr="006F28A7">
        <w:rPr>
          <w:rFonts w:ascii="Times New Roman" w:eastAsia="Times New Roman" w:hAnsi="Times New Roman" w:cs="Times New Roman"/>
          <w:color w:val="000000"/>
          <w:sz w:val="24"/>
          <w:szCs w:val="24"/>
        </w:rPr>
        <w:t xml:space="preserve"> A site-specific plan written to implement decisions made in a land use plan. An implementation plan usually selects and applies best management practices to meet land use planning objectives. Implementation plans are synonymous with activity plans. Examples of implementation plans include interdisciplinary management plans, travel and transportation management plans, habitat management plans, recreation area management plans, recreation project plans, coordinated resource management plans, and allotment management plans.</w:t>
      </w:r>
    </w:p>
    <w:p w14:paraId="1657F7ED" w14:textId="77777777" w:rsidR="006F28A7" w:rsidRDefault="006F28A7" w:rsidP="006F28A7">
      <w:pPr>
        <w:spacing w:before="240" w:after="0" w:line="240" w:lineRule="auto"/>
        <w:rPr>
          <w:rFonts w:ascii="Times New Roman" w:eastAsia="Times New Roman" w:hAnsi="Times New Roman" w:cs="Times New Roman"/>
          <w:color w:val="000000"/>
          <w:sz w:val="24"/>
          <w:szCs w:val="24"/>
        </w:rPr>
      </w:pPr>
      <w:proofErr w:type="gramStart"/>
      <w:r w:rsidRPr="006F28A7">
        <w:rPr>
          <w:rFonts w:ascii="Times New Roman" w:eastAsia="Times New Roman" w:hAnsi="Times New Roman" w:cs="Times New Roman"/>
          <w:b/>
          <w:color w:val="000000"/>
          <w:sz w:val="24"/>
          <w:szCs w:val="24"/>
        </w:rPr>
        <w:t>implementation</w:t>
      </w:r>
      <w:proofErr w:type="gramEnd"/>
      <w:r w:rsidRPr="006F28A7">
        <w:rPr>
          <w:rFonts w:ascii="Times New Roman" w:eastAsia="Times New Roman" w:hAnsi="Times New Roman" w:cs="Times New Roman"/>
          <w:b/>
          <w:color w:val="000000"/>
          <w:sz w:val="24"/>
          <w:szCs w:val="24"/>
        </w:rPr>
        <w:t xml:space="preserve"> plan decisions:</w:t>
      </w:r>
      <w:r w:rsidRPr="006F28A7">
        <w:rPr>
          <w:rFonts w:ascii="Times New Roman" w:eastAsia="Times New Roman" w:hAnsi="Times New Roman" w:cs="Times New Roman"/>
          <w:color w:val="000000"/>
          <w:sz w:val="24"/>
          <w:szCs w:val="24"/>
        </w:rPr>
        <w:t xml:space="preserve"> Decisions that take action to implement </w:t>
      </w:r>
      <w:bookmarkStart w:id="238" w:name="OLE_LINK1"/>
      <w:bookmarkStart w:id="239" w:name="OLE_LINK2"/>
      <w:r w:rsidRPr="006F28A7">
        <w:rPr>
          <w:rFonts w:ascii="Times New Roman" w:eastAsia="Times New Roman" w:hAnsi="Times New Roman" w:cs="Times New Roman"/>
          <w:color w:val="000000"/>
          <w:sz w:val="24"/>
          <w:szCs w:val="24"/>
        </w:rPr>
        <w:t>land use plan</w:t>
      </w:r>
      <w:bookmarkEnd w:id="238"/>
      <w:bookmarkEnd w:id="239"/>
      <w:r w:rsidRPr="006F28A7">
        <w:rPr>
          <w:rFonts w:ascii="Times New Roman" w:eastAsia="Times New Roman" w:hAnsi="Times New Roman" w:cs="Times New Roman"/>
          <w:color w:val="000000"/>
          <w:sz w:val="24"/>
          <w:szCs w:val="24"/>
        </w:rPr>
        <w:t xml:space="preserve"> decisions; generally appealable to the Interior Board of Land Appeals under 43 CFR 4.410.</w:t>
      </w:r>
    </w:p>
    <w:p w14:paraId="1657F7EE" w14:textId="77777777" w:rsidR="003521CC" w:rsidRPr="006F28A7" w:rsidRDefault="003521CC" w:rsidP="00921B9C">
      <w:pPr>
        <w:spacing w:before="240" w:after="0" w:line="240" w:lineRule="auto"/>
        <w:jc w:val="center"/>
        <w:rPr>
          <w:rFonts w:ascii="Times New Roman" w:eastAsia="Times New Roman" w:hAnsi="Times New Roman" w:cs="Times New Roman"/>
          <w:color w:val="000000"/>
          <w:sz w:val="24"/>
          <w:szCs w:val="24"/>
        </w:rPr>
      </w:pPr>
      <w:r w:rsidRPr="006F28A7">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L</w:t>
      </w:r>
      <w:r w:rsidRPr="006F28A7">
        <w:rPr>
          <w:rFonts w:ascii="Times New Roman" w:eastAsia="Times New Roman" w:hAnsi="Times New Roman" w:cs="Times New Roman"/>
          <w:color w:val="000000"/>
          <w:sz w:val="24"/>
          <w:szCs w:val="24"/>
        </w:rPr>
        <w:t>-</w:t>
      </w:r>
    </w:p>
    <w:p w14:paraId="1657F7EF" w14:textId="77777777" w:rsidR="003521CC" w:rsidRDefault="003521CC" w:rsidP="00921B9C">
      <w:pPr>
        <w:spacing w:before="240" w:after="0" w:line="240" w:lineRule="auto"/>
        <w:rPr>
          <w:rFonts w:ascii="Times New Roman" w:eastAsia="Times New Roman" w:hAnsi="Times New Roman" w:cs="Times New Roman"/>
          <w:color w:val="000000"/>
          <w:sz w:val="24"/>
          <w:szCs w:val="24"/>
        </w:rPr>
      </w:pPr>
      <w:proofErr w:type="gramStart"/>
      <w:r w:rsidRPr="00921B9C">
        <w:rPr>
          <w:rFonts w:ascii="Times New Roman" w:eastAsia="Times New Roman" w:hAnsi="Times New Roman" w:cs="Times New Roman"/>
          <w:b/>
          <w:color w:val="000000"/>
          <w:sz w:val="24"/>
          <w:szCs w:val="24"/>
        </w:rPr>
        <w:t>land</w:t>
      </w:r>
      <w:proofErr w:type="gramEnd"/>
      <w:r w:rsidRPr="00921B9C">
        <w:rPr>
          <w:rFonts w:ascii="Times New Roman" w:eastAsia="Times New Roman" w:hAnsi="Times New Roman" w:cs="Times New Roman"/>
          <w:b/>
          <w:color w:val="000000"/>
          <w:sz w:val="24"/>
          <w:szCs w:val="24"/>
        </w:rPr>
        <w:t xml:space="preserve"> use allocation:</w:t>
      </w:r>
      <w:r w:rsidRPr="003521CC">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T</w:t>
      </w:r>
      <w:r w:rsidRPr="003521CC">
        <w:rPr>
          <w:rFonts w:ascii="Times New Roman" w:eastAsia="Times New Roman" w:hAnsi="Times New Roman" w:cs="Times New Roman"/>
          <w:color w:val="000000"/>
          <w:sz w:val="24"/>
          <w:szCs w:val="24"/>
        </w:rPr>
        <w:t xml:space="preserve">he identification in a land use plan of the activities and foreseeable development that are allowed, restricted, or excluded for all or part of the planning area, based on desired future conditions. </w:t>
      </w:r>
    </w:p>
    <w:p w14:paraId="1657F7F0" w14:textId="77777777" w:rsidR="006F28A7" w:rsidRPr="006F28A7" w:rsidRDefault="006F28A7" w:rsidP="006F28A7">
      <w:pPr>
        <w:spacing w:before="240" w:after="0" w:line="240" w:lineRule="auto"/>
        <w:jc w:val="center"/>
        <w:rPr>
          <w:rFonts w:ascii="Times New Roman" w:eastAsia="Times New Roman" w:hAnsi="Times New Roman" w:cs="Times New Roman"/>
          <w:color w:val="000000"/>
          <w:sz w:val="24"/>
          <w:szCs w:val="24"/>
        </w:rPr>
      </w:pPr>
      <w:r w:rsidRPr="006F28A7">
        <w:rPr>
          <w:rFonts w:ascii="Times New Roman" w:eastAsia="Times New Roman" w:hAnsi="Times New Roman" w:cs="Times New Roman"/>
          <w:color w:val="000000"/>
          <w:sz w:val="24"/>
          <w:szCs w:val="24"/>
        </w:rPr>
        <w:t>-O-</w:t>
      </w:r>
    </w:p>
    <w:p w14:paraId="1657F7F1" w14:textId="77777777" w:rsidR="006F28A7" w:rsidRPr="006F28A7" w:rsidRDefault="006F28A7" w:rsidP="006F28A7">
      <w:pPr>
        <w:spacing w:before="240" w:after="0" w:line="240" w:lineRule="auto"/>
        <w:rPr>
          <w:rFonts w:ascii="Times New Roman" w:eastAsia="Times New Roman" w:hAnsi="Times New Roman" w:cs="Times New Roman"/>
          <w:color w:val="000000"/>
          <w:sz w:val="24"/>
          <w:szCs w:val="24"/>
        </w:rPr>
      </w:pPr>
      <w:proofErr w:type="gramStart"/>
      <w:r w:rsidRPr="006F28A7">
        <w:rPr>
          <w:rFonts w:ascii="Times New Roman" w:eastAsia="Times New Roman" w:hAnsi="Times New Roman" w:cs="Times New Roman"/>
          <w:b/>
          <w:color w:val="000000"/>
          <w:sz w:val="24"/>
          <w:szCs w:val="24"/>
        </w:rPr>
        <w:t>objective</w:t>
      </w:r>
      <w:proofErr w:type="gramEnd"/>
      <w:r w:rsidRPr="006F28A7">
        <w:rPr>
          <w:rFonts w:ascii="Times New Roman" w:eastAsia="Times New Roman" w:hAnsi="Times New Roman" w:cs="Times New Roman"/>
          <w:color w:val="000000"/>
          <w:sz w:val="24"/>
          <w:szCs w:val="24"/>
        </w:rPr>
        <w:t>: Specific desired outcomes for resources. Objectives are usually quantifiable and measurable and may have established timeframes for achievement (as appropriate).</w:t>
      </w:r>
    </w:p>
    <w:p w14:paraId="1657F7F2" w14:textId="77777777" w:rsidR="006F28A7" w:rsidRPr="006F28A7" w:rsidRDefault="006F28A7" w:rsidP="006F28A7">
      <w:pPr>
        <w:spacing w:before="240" w:after="0" w:line="240" w:lineRule="auto"/>
        <w:rPr>
          <w:rFonts w:ascii="Times New Roman" w:eastAsia="Times New Roman" w:hAnsi="Times New Roman" w:cs="Times New Roman"/>
          <w:color w:val="000000"/>
          <w:sz w:val="24"/>
          <w:szCs w:val="24"/>
        </w:rPr>
      </w:pPr>
      <w:proofErr w:type="gramStart"/>
      <w:r w:rsidRPr="006F28A7">
        <w:rPr>
          <w:rFonts w:ascii="Times New Roman" w:eastAsia="Times New Roman" w:hAnsi="Times New Roman" w:cs="Times New Roman"/>
          <w:b/>
          <w:color w:val="000000"/>
          <w:sz w:val="24"/>
          <w:szCs w:val="24"/>
        </w:rPr>
        <w:t>outcomes-focused</w:t>
      </w:r>
      <w:proofErr w:type="gramEnd"/>
      <w:r w:rsidRPr="006F28A7">
        <w:rPr>
          <w:rFonts w:ascii="Times New Roman" w:eastAsia="Times New Roman" w:hAnsi="Times New Roman" w:cs="Times New Roman"/>
          <w:b/>
          <w:color w:val="000000"/>
          <w:sz w:val="24"/>
          <w:szCs w:val="24"/>
        </w:rPr>
        <w:t xml:space="preserve"> management:</w:t>
      </w:r>
      <w:r w:rsidRPr="006F28A7">
        <w:rPr>
          <w:rFonts w:ascii="Times New Roman" w:eastAsia="Times New Roman" w:hAnsi="Times New Roman" w:cs="Times New Roman"/>
          <w:color w:val="000000"/>
          <w:sz w:val="24"/>
          <w:szCs w:val="24"/>
        </w:rPr>
        <w:t xml:space="preserve"> An approach to park and recreation management that focuses on the positive outcomes of engaging in recreational experiences. Outcomes are categorized as individual, social, economic, and environmental.</w:t>
      </w:r>
    </w:p>
    <w:p w14:paraId="1657F7F3" w14:textId="77777777" w:rsidR="006F28A7" w:rsidRPr="006F28A7" w:rsidRDefault="006F28A7" w:rsidP="006F28A7">
      <w:pPr>
        <w:spacing w:before="240" w:after="0" w:line="240" w:lineRule="auto"/>
        <w:jc w:val="center"/>
        <w:rPr>
          <w:rFonts w:ascii="Times New Roman" w:eastAsia="Times New Roman" w:hAnsi="Times New Roman" w:cs="Times New Roman"/>
          <w:color w:val="000000"/>
          <w:sz w:val="24"/>
          <w:szCs w:val="24"/>
        </w:rPr>
      </w:pPr>
      <w:r w:rsidRPr="006F28A7">
        <w:rPr>
          <w:rFonts w:ascii="Times New Roman" w:eastAsia="Times New Roman" w:hAnsi="Times New Roman" w:cs="Times New Roman"/>
          <w:color w:val="000000"/>
          <w:sz w:val="24"/>
          <w:szCs w:val="24"/>
        </w:rPr>
        <w:t>-P-</w:t>
      </w:r>
    </w:p>
    <w:p w14:paraId="1657F7F4" w14:textId="77777777" w:rsidR="00091AF8" w:rsidRDefault="00091AF8" w:rsidP="00091AF8">
      <w:pPr>
        <w:pStyle w:val="NoSpacing"/>
        <w:rPr>
          <w:rFonts w:ascii="Times New Roman" w:hAnsi="Times New Roman" w:cs="Times New Roman"/>
          <w:b/>
          <w:sz w:val="24"/>
          <w:szCs w:val="24"/>
        </w:rPr>
      </w:pPr>
    </w:p>
    <w:p w14:paraId="1657F7F5" w14:textId="77777777" w:rsidR="006F28A7" w:rsidRPr="00091AF8" w:rsidRDefault="006F28A7" w:rsidP="00091AF8">
      <w:pPr>
        <w:pStyle w:val="NoSpacing"/>
        <w:rPr>
          <w:rFonts w:ascii="Times New Roman" w:hAnsi="Times New Roman" w:cs="Times New Roman"/>
          <w:sz w:val="24"/>
          <w:szCs w:val="24"/>
        </w:rPr>
      </w:pPr>
      <w:proofErr w:type="gramStart"/>
      <w:r w:rsidRPr="00091AF8">
        <w:rPr>
          <w:rFonts w:ascii="Times New Roman" w:hAnsi="Times New Roman" w:cs="Times New Roman"/>
          <w:b/>
          <w:sz w:val="24"/>
          <w:szCs w:val="24"/>
        </w:rPr>
        <w:t>project</w:t>
      </w:r>
      <w:proofErr w:type="gramEnd"/>
      <w:r w:rsidRPr="00091AF8">
        <w:rPr>
          <w:rFonts w:ascii="Times New Roman" w:hAnsi="Times New Roman" w:cs="Times New Roman"/>
          <w:b/>
          <w:sz w:val="24"/>
          <w:szCs w:val="24"/>
        </w:rPr>
        <w:t xml:space="preserve"> plans:</w:t>
      </w:r>
      <w:r w:rsidRPr="00091AF8">
        <w:rPr>
          <w:rFonts w:ascii="Times New Roman" w:hAnsi="Times New Roman" w:cs="Times New Roman"/>
          <w:sz w:val="24"/>
          <w:szCs w:val="24"/>
        </w:rPr>
        <w:t xml:space="preserve"> Project plans identify the location of facilities or other development within the site and address the design requirements for the survey and design phase for construction.</w:t>
      </w:r>
    </w:p>
    <w:p w14:paraId="1657F7F6" w14:textId="77777777" w:rsidR="00091AF8" w:rsidRPr="00091AF8" w:rsidRDefault="00091AF8" w:rsidP="00091AF8">
      <w:pPr>
        <w:pStyle w:val="NoSpacing"/>
        <w:rPr>
          <w:rFonts w:ascii="Times New Roman" w:hAnsi="Times New Roman" w:cs="Times New Roman"/>
          <w:b/>
          <w:sz w:val="24"/>
          <w:szCs w:val="24"/>
        </w:rPr>
      </w:pPr>
    </w:p>
    <w:p w14:paraId="1657F7F7" w14:textId="77777777" w:rsidR="0045687C" w:rsidRPr="00091AF8" w:rsidRDefault="0045687C" w:rsidP="00091AF8">
      <w:pPr>
        <w:pStyle w:val="NoSpacing"/>
        <w:rPr>
          <w:rFonts w:ascii="Times New Roman" w:hAnsi="Times New Roman" w:cs="Times New Roman"/>
          <w:sz w:val="24"/>
          <w:szCs w:val="24"/>
        </w:rPr>
      </w:pPr>
      <w:proofErr w:type="spellStart"/>
      <w:proofErr w:type="gramStart"/>
      <w:r w:rsidRPr="00091AF8">
        <w:rPr>
          <w:rFonts w:ascii="Times New Roman" w:hAnsi="Times New Roman" w:cs="Times New Roman"/>
          <w:b/>
          <w:sz w:val="24"/>
          <w:szCs w:val="24"/>
        </w:rPr>
        <w:t>protestable</w:t>
      </w:r>
      <w:proofErr w:type="spellEnd"/>
      <w:proofErr w:type="gramEnd"/>
      <w:r w:rsidRPr="00091AF8">
        <w:rPr>
          <w:rFonts w:ascii="Times New Roman" w:hAnsi="Times New Roman" w:cs="Times New Roman"/>
          <w:b/>
          <w:sz w:val="24"/>
          <w:szCs w:val="24"/>
        </w:rPr>
        <w:t xml:space="preserve"> decision</w:t>
      </w:r>
      <w:r w:rsidRPr="00091AF8">
        <w:rPr>
          <w:rFonts w:ascii="Times New Roman" w:hAnsi="Times New Roman" w:cs="Times New Roman"/>
          <w:sz w:val="24"/>
          <w:szCs w:val="24"/>
        </w:rPr>
        <w:t xml:space="preserve">: Planning decisions made in land use plans or plan amendments that have no immediate on-the-ground impact. These decisions are not finalized in a </w:t>
      </w:r>
      <w:r w:rsidR="00091AF8" w:rsidRPr="00091AF8">
        <w:rPr>
          <w:rFonts w:ascii="Times New Roman" w:hAnsi="Times New Roman" w:cs="Times New Roman"/>
          <w:sz w:val="24"/>
          <w:szCs w:val="24"/>
        </w:rPr>
        <w:t>r</w:t>
      </w:r>
      <w:r w:rsidRPr="00091AF8">
        <w:rPr>
          <w:rFonts w:ascii="Times New Roman" w:hAnsi="Times New Roman" w:cs="Times New Roman"/>
          <w:sz w:val="24"/>
          <w:szCs w:val="24"/>
        </w:rPr>
        <w:t xml:space="preserve">ecord of </w:t>
      </w:r>
      <w:r w:rsidR="00091AF8" w:rsidRPr="00091AF8">
        <w:rPr>
          <w:rFonts w:ascii="Times New Roman" w:hAnsi="Times New Roman" w:cs="Times New Roman"/>
          <w:sz w:val="24"/>
          <w:szCs w:val="24"/>
        </w:rPr>
        <w:t>d</w:t>
      </w:r>
      <w:r w:rsidRPr="00091AF8">
        <w:rPr>
          <w:rFonts w:ascii="Times New Roman" w:hAnsi="Times New Roman" w:cs="Times New Roman"/>
          <w:sz w:val="24"/>
          <w:szCs w:val="24"/>
        </w:rPr>
        <w:t>ecision until any protests received are resolved.</w:t>
      </w:r>
      <w:r w:rsidR="00552B84" w:rsidRPr="00091AF8">
        <w:rPr>
          <w:rFonts w:ascii="Times New Roman" w:hAnsi="Times New Roman" w:cs="Times New Roman"/>
          <w:sz w:val="24"/>
          <w:szCs w:val="24"/>
        </w:rPr>
        <w:t xml:space="preserve"> Protests of these decisions are made to the BLM Director.</w:t>
      </w:r>
    </w:p>
    <w:p w14:paraId="1657F7F8" w14:textId="77777777" w:rsidR="00091AF8" w:rsidRDefault="00091AF8" w:rsidP="00091AF8">
      <w:pPr>
        <w:pStyle w:val="NoSpacing"/>
        <w:rPr>
          <w:rFonts w:ascii="Times New Roman" w:eastAsia="Times New Roman" w:hAnsi="Times New Roman" w:cs="Times New Roman"/>
          <w:color w:val="000000"/>
          <w:sz w:val="24"/>
          <w:szCs w:val="24"/>
        </w:rPr>
      </w:pPr>
    </w:p>
    <w:p w14:paraId="1657F7F9" w14:textId="77777777" w:rsidR="005E7113" w:rsidRDefault="005E7113" w:rsidP="00091AF8">
      <w:pPr>
        <w:pStyle w:val="NoSpacing"/>
        <w:jc w:val="center"/>
        <w:rPr>
          <w:rFonts w:ascii="Times New Roman" w:eastAsia="Times New Roman" w:hAnsi="Times New Roman" w:cs="Times New Roman"/>
          <w:color w:val="000000"/>
          <w:sz w:val="24"/>
          <w:szCs w:val="24"/>
        </w:rPr>
      </w:pPr>
    </w:p>
    <w:p w14:paraId="1657F7FA" w14:textId="77777777" w:rsidR="005E7113" w:rsidRDefault="005E7113" w:rsidP="00091AF8">
      <w:pPr>
        <w:pStyle w:val="NoSpacing"/>
        <w:jc w:val="center"/>
        <w:rPr>
          <w:rFonts w:ascii="Times New Roman" w:eastAsia="Times New Roman" w:hAnsi="Times New Roman" w:cs="Times New Roman"/>
          <w:color w:val="000000"/>
          <w:sz w:val="24"/>
          <w:szCs w:val="24"/>
        </w:rPr>
      </w:pPr>
    </w:p>
    <w:p w14:paraId="1657F7FB" w14:textId="77777777" w:rsidR="005E7113" w:rsidRDefault="005E7113" w:rsidP="00091AF8">
      <w:pPr>
        <w:pStyle w:val="NoSpacing"/>
        <w:jc w:val="center"/>
        <w:rPr>
          <w:rFonts w:ascii="Times New Roman" w:eastAsia="Times New Roman" w:hAnsi="Times New Roman" w:cs="Times New Roman"/>
          <w:color w:val="000000"/>
          <w:sz w:val="24"/>
          <w:szCs w:val="24"/>
        </w:rPr>
      </w:pPr>
    </w:p>
    <w:p w14:paraId="1657F7FC" w14:textId="77777777" w:rsidR="005E7113" w:rsidRDefault="005E7113" w:rsidP="00091AF8">
      <w:pPr>
        <w:pStyle w:val="NoSpacing"/>
        <w:jc w:val="center"/>
        <w:rPr>
          <w:rFonts w:ascii="Times New Roman" w:eastAsia="Times New Roman" w:hAnsi="Times New Roman" w:cs="Times New Roman"/>
          <w:color w:val="000000"/>
          <w:sz w:val="24"/>
          <w:szCs w:val="24"/>
        </w:rPr>
      </w:pPr>
    </w:p>
    <w:p w14:paraId="1657F7FD" w14:textId="77777777" w:rsidR="00EA2BBA" w:rsidRDefault="00EA2BBA" w:rsidP="00091AF8">
      <w:pPr>
        <w:pStyle w:val="NoSpacing"/>
        <w:jc w:val="center"/>
        <w:rPr>
          <w:rFonts w:ascii="Times New Roman" w:eastAsia="Times New Roman" w:hAnsi="Times New Roman" w:cs="Times New Roman"/>
          <w:color w:val="000000"/>
          <w:sz w:val="24"/>
          <w:szCs w:val="24"/>
        </w:rPr>
      </w:pPr>
    </w:p>
    <w:p w14:paraId="44A96C83" w14:textId="77777777" w:rsidR="00DE061D" w:rsidRDefault="00DE061D" w:rsidP="00091AF8">
      <w:pPr>
        <w:pStyle w:val="NoSpacing"/>
        <w:jc w:val="center"/>
        <w:rPr>
          <w:rFonts w:ascii="Times New Roman" w:eastAsia="Times New Roman" w:hAnsi="Times New Roman" w:cs="Times New Roman"/>
          <w:color w:val="000000"/>
          <w:sz w:val="24"/>
          <w:szCs w:val="24"/>
        </w:rPr>
      </w:pPr>
    </w:p>
    <w:p w14:paraId="34375030" w14:textId="77777777" w:rsidR="008C15CD" w:rsidRDefault="008C15CD" w:rsidP="00091AF8">
      <w:pPr>
        <w:pStyle w:val="NoSpacing"/>
        <w:jc w:val="center"/>
        <w:rPr>
          <w:rFonts w:ascii="Times New Roman" w:eastAsia="Times New Roman" w:hAnsi="Times New Roman" w:cs="Times New Roman"/>
          <w:color w:val="000000"/>
          <w:sz w:val="24"/>
          <w:szCs w:val="24"/>
        </w:rPr>
        <w:sectPr w:rsidR="008C15CD" w:rsidSect="003A7C61">
          <w:headerReference w:type="default" r:id="rId128"/>
          <w:pgSz w:w="12240" w:h="15840"/>
          <w:pgMar w:top="1008" w:right="1440" w:bottom="720" w:left="1440" w:header="864" w:footer="720" w:gutter="0"/>
          <w:pgNumType w:start="1"/>
          <w:cols w:space="720"/>
          <w:noEndnote/>
          <w:docGrid w:linePitch="299"/>
        </w:sectPr>
      </w:pPr>
    </w:p>
    <w:p w14:paraId="1657F7FE" w14:textId="1E90CDE3" w:rsidR="00F70725" w:rsidRPr="00091AF8" w:rsidRDefault="00F70725" w:rsidP="00091AF8">
      <w:pPr>
        <w:pStyle w:val="NoSpacing"/>
        <w:jc w:val="center"/>
        <w:rPr>
          <w:rFonts w:ascii="Times New Roman" w:eastAsia="Times New Roman" w:hAnsi="Times New Roman" w:cs="Times New Roman"/>
          <w:color w:val="000000"/>
          <w:sz w:val="24"/>
          <w:szCs w:val="24"/>
        </w:rPr>
      </w:pPr>
      <w:r w:rsidRPr="00091AF8">
        <w:rPr>
          <w:rFonts w:ascii="Times New Roman" w:eastAsia="Times New Roman" w:hAnsi="Times New Roman" w:cs="Times New Roman"/>
          <w:color w:val="000000"/>
          <w:sz w:val="24"/>
          <w:szCs w:val="24"/>
        </w:rPr>
        <w:lastRenderedPageBreak/>
        <w:t>-Q-</w:t>
      </w:r>
    </w:p>
    <w:p w14:paraId="1657F7FF" w14:textId="77777777" w:rsidR="00F70725" w:rsidRPr="00091AF8" w:rsidRDefault="00F70725" w:rsidP="00091AF8">
      <w:pPr>
        <w:pStyle w:val="NoSpacing"/>
        <w:rPr>
          <w:rFonts w:ascii="Times New Roman" w:eastAsia="Times New Roman" w:hAnsi="Times New Roman" w:cs="Times New Roman"/>
          <w:color w:val="000000"/>
          <w:sz w:val="24"/>
          <w:szCs w:val="24"/>
        </w:rPr>
      </w:pPr>
    </w:p>
    <w:p w14:paraId="1657F800" w14:textId="77777777" w:rsidR="00F70725" w:rsidRPr="00091AF8" w:rsidRDefault="00F70725" w:rsidP="00091AF8">
      <w:pPr>
        <w:pStyle w:val="NoSpacing"/>
        <w:rPr>
          <w:rFonts w:ascii="Times New Roman" w:eastAsia="Times New Roman" w:hAnsi="Times New Roman" w:cs="Times New Roman"/>
          <w:sz w:val="24"/>
          <w:szCs w:val="24"/>
        </w:rPr>
      </w:pPr>
      <w:proofErr w:type="gramStart"/>
      <w:r w:rsidRPr="00091AF8">
        <w:rPr>
          <w:rFonts w:ascii="Times New Roman" w:eastAsia="Times New Roman" w:hAnsi="Times New Roman" w:cs="Times New Roman"/>
          <w:b/>
          <w:sz w:val="24"/>
          <w:szCs w:val="24"/>
        </w:rPr>
        <w:t>qualities</w:t>
      </w:r>
      <w:proofErr w:type="gramEnd"/>
      <w:r w:rsidRPr="00091AF8">
        <w:rPr>
          <w:rFonts w:ascii="Times New Roman" w:eastAsia="Times New Roman" w:hAnsi="Times New Roman" w:cs="Times New Roman"/>
          <w:b/>
          <w:sz w:val="24"/>
          <w:szCs w:val="24"/>
        </w:rPr>
        <w:t xml:space="preserve"> and conditions:</w:t>
      </w:r>
      <w:r w:rsidRPr="00091AF8">
        <w:rPr>
          <w:rFonts w:ascii="Times New Roman" w:eastAsia="Times New Roman" w:hAnsi="Times New Roman" w:cs="Times New Roman"/>
          <w:sz w:val="24"/>
          <w:szCs w:val="24"/>
        </w:rPr>
        <w:t xml:space="preserve"> Management of </w:t>
      </w:r>
      <w:r w:rsidR="00385E41">
        <w:rPr>
          <w:rFonts w:ascii="Times New Roman" w:eastAsia="Times New Roman" w:hAnsi="Times New Roman" w:cs="Times New Roman"/>
          <w:sz w:val="24"/>
          <w:szCs w:val="24"/>
        </w:rPr>
        <w:t>extensive recreation management areas</w:t>
      </w:r>
      <w:r w:rsidRPr="00091AF8">
        <w:rPr>
          <w:rFonts w:ascii="Times New Roman" w:eastAsia="Times New Roman" w:hAnsi="Times New Roman" w:cs="Times New Roman"/>
          <w:sz w:val="24"/>
          <w:szCs w:val="24"/>
        </w:rPr>
        <w:t xml:space="preserve"> is commensurate with the management of other resources and resource uses. Qualities and conditions refer to the interdisciplinary state of the </w:t>
      </w:r>
      <w:r w:rsidR="00385E41">
        <w:rPr>
          <w:rFonts w:ascii="Times New Roman" w:eastAsia="Times New Roman" w:hAnsi="Times New Roman" w:cs="Times New Roman"/>
          <w:sz w:val="24"/>
          <w:szCs w:val="24"/>
        </w:rPr>
        <w:t xml:space="preserve">area </w:t>
      </w:r>
      <w:r w:rsidRPr="00091AF8">
        <w:rPr>
          <w:rFonts w:ascii="Times New Roman" w:eastAsia="Times New Roman" w:hAnsi="Times New Roman" w:cs="Times New Roman"/>
          <w:sz w:val="24"/>
          <w:szCs w:val="24"/>
        </w:rPr>
        <w:t>with regard to its appearance</w:t>
      </w:r>
      <w:r w:rsidR="00385E41">
        <w:rPr>
          <w:rFonts w:ascii="Times New Roman" w:eastAsia="Times New Roman" w:hAnsi="Times New Roman" w:cs="Times New Roman"/>
          <w:sz w:val="24"/>
          <w:szCs w:val="24"/>
        </w:rPr>
        <w:t>,</w:t>
      </w:r>
      <w:r w:rsidRPr="00091AF8">
        <w:rPr>
          <w:rFonts w:ascii="Times New Roman" w:eastAsia="Times New Roman" w:hAnsi="Times New Roman" w:cs="Times New Roman"/>
          <w:sz w:val="24"/>
          <w:szCs w:val="24"/>
        </w:rPr>
        <w:t xml:space="preserve"> administrative or managerial working order</w:t>
      </w:r>
      <w:r w:rsidR="000974C6" w:rsidRPr="00091AF8">
        <w:rPr>
          <w:rFonts w:ascii="Times New Roman" w:eastAsia="Times New Roman" w:hAnsi="Times New Roman" w:cs="Times New Roman"/>
          <w:sz w:val="24"/>
          <w:szCs w:val="24"/>
        </w:rPr>
        <w:t>,</w:t>
      </w:r>
      <w:r w:rsidRPr="00091AF8">
        <w:rPr>
          <w:rFonts w:ascii="Times New Roman" w:eastAsia="Times New Roman" w:hAnsi="Times New Roman" w:cs="Times New Roman"/>
          <w:sz w:val="24"/>
          <w:szCs w:val="24"/>
        </w:rPr>
        <w:t xml:space="preserve"> or the general environment that becomes the focus </w:t>
      </w:r>
      <w:r w:rsidR="00385E41">
        <w:rPr>
          <w:rFonts w:ascii="Times New Roman" w:eastAsia="Times New Roman" w:hAnsi="Times New Roman" w:cs="Times New Roman"/>
          <w:sz w:val="24"/>
          <w:szCs w:val="24"/>
        </w:rPr>
        <w:t>of</w:t>
      </w:r>
      <w:r w:rsidRPr="00091AF8">
        <w:rPr>
          <w:rFonts w:ascii="Times New Roman" w:eastAsia="Times New Roman" w:hAnsi="Times New Roman" w:cs="Times New Roman"/>
          <w:sz w:val="24"/>
          <w:szCs w:val="24"/>
        </w:rPr>
        <w:t xml:space="preserve"> </w:t>
      </w:r>
      <w:r w:rsidR="00385E41">
        <w:rPr>
          <w:rFonts w:ascii="Times New Roman" w:eastAsia="Times New Roman" w:hAnsi="Times New Roman" w:cs="Times New Roman"/>
          <w:sz w:val="24"/>
          <w:szCs w:val="24"/>
        </w:rPr>
        <w:t>recreation and visitor services</w:t>
      </w:r>
      <w:r w:rsidRPr="00091AF8">
        <w:rPr>
          <w:rFonts w:ascii="Times New Roman" w:eastAsia="Times New Roman" w:hAnsi="Times New Roman" w:cs="Times New Roman"/>
          <w:sz w:val="24"/>
          <w:szCs w:val="24"/>
        </w:rPr>
        <w:t xml:space="preserve"> management within the </w:t>
      </w:r>
      <w:r w:rsidR="00385E41">
        <w:rPr>
          <w:rFonts w:ascii="Times New Roman" w:eastAsia="Times New Roman" w:hAnsi="Times New Roman" w:cs="Times New Roman"/>
          <w:sz w:val="24"/>
          <w:szCs w:val="24"/>
        </w:rPr>
        <w:t>area</w:t>
      </w:r>
      <w:r w:rsidRPr="00091AF8">
        <w:rPr>
          <w:rFonts w:ascii="Times New Roman" w:eastAsia="Times New Roman" w:hAnsi="Times New Roman" w:cs="Times New Roman"/>
          <w:sz w:val="24"/>
          <w:szCs w:val="24"/>
        </w:rPr>
        <w:t>. Examples include maintaining existing recreation infrastructure, providing basic visitor services, cooperative management with community partners, or maintaining existing landscape conditions.</w:t>
      </w:r>
    </w:p>
    <w:p w14:paraId="1657F801" w14:textId="77777777" w:rsidR="00F70725" w:rsidRPr="00091AF8" w:rsidRDefault="00F70725" w:rsidP="00091AF8">
      <w:pPr>
        <w:pStyle w:val="NoSpacing"/>
        <w:rPr>
          <w:rFonts w:ascii="Times New Roman" w:eastAsia="Times New Roman" w:hAnsi="Times New Roman" w:cs="Times New Roman"/>
          <w:color w:val="000000"/>
          <w:sz w:val="24"/>
          <w:szCs w:val="24"/>
        </w:rPr>
      </w:pPr>
    </w:p>
    <w:p w14:paraId="1657F802" w14:textId="77777777" w:rsidR="006F28A7" w:rsidRPr="00091AF8" w:rsidRDefault="006F28A7" w:rsidP="00091AF8">
      <w:pPr>
        <w:pStyle w:val="NoSpacing"/>
        <w:jc w:val="center"/>
        <w:rPr>
          <w:rFonts w:ascii="Times New Roman" w:eastAsia="Times New Roman" w:hAnsi="Times New Roman" w:cs="Times New Roman"/>
          <w:color w:val="000000"/>
          <w:sz w:val="24"/>
          <w:szCs w:val="24"/>
        </w:rPr>
      </w:pPr>
      <w:r w:rsidRPr="00091AF8">
        <w:rPr>
          <w:rFonts w:ascii="Times New Roman" w:eastAsia="Times New Roman" w:hAnsi="Times New Roman" w:cs="Times New Roman"/>
          <w:color w:val="000000"/>
          <w:sz w:val="24"/>
          <w:szCs w:val="24"/>
        </w:rPr>
        <w:t>-R-</w:t>
      </w:r>
    </w:p>
    <w:p w14:paraId="1657F803" w14:textId="77777777" w:rsidR="00091AF8" w:rsidRDefault="00091AF8" w:rsidP="00091AF8">
      <w:pPr>
        <w:pStyle w:val="NoSpacing"/>
        <w:rPr>
          <w:rFonts w:ascii="Times New Roman" w:eastAsia="Times New Roman" w:hAnsi="Times New Roman" w:cs="Times New Roman"/>
          <w:b/>
          <w:color w:val="000000"/>
          <w:sz w:val="24"/>
          <w:szCs w:val="24"/>
        </w:rPr>
      </w:pPr>
    </w:p>
    <w:p w14:paraId="1657F804" w14:textId="77777777" w:rsidR="006F28A7" w:rsidRPr="00091AF8" w:rsidRDefault="006F28A7" w:rsidP="00091AF8">
      <w:pPr>
        <w:pStyle w:val="NoSpacing"/>
        <w:rPr>
          <w:rFonts w:ascii="Times New Roman" w:eastAsia="Times New Roman" w:hAnsi="Times New Roman" w:cs="Times New Roman"/>
          <w:color w:val="000000"/>
          <w:sz w:val="24"/>
          <w:szCs w:val="24"/>
        </w:rPr>
      </w:pPr>
      <w:proofErr w:type="gramStart"/>
      <w:r w:rsidRPr="00091AF8">
        <w:rPr>
          <w:rFonts w:ascii="Times New Roman" w:eastAsia="Times New Roman" w:hAnsi="Times New Roman" w:cs="Times New Roman"/>
          <w:b/>
          <w:color w:val="000000"/>
          <w:sz w:val="24"/>
          <w:szCs w:val="24"/>
        </w:rPr>
        <w:t>recreation</w:t>
      </w:r>
      <w:proofErr w:type="gramEnd"/>
      <w:r w:rsidRPr="00091AF8">
        <w:rPr>
          <w:rFonts w:ascii="Times New Roman" w:eastAsia="Times New Roman" w:hAnsi="Times New Roman" w:cs="Times New Roman"/>
          <w:b/>
          <w:color w:val="000000"/>
          <w:sz w:val="24"/>
          <w:szCs w:val="24"/>
        </w:rPr>
        <w:t>:</w:t>
      </w:r>
      <w:r w:rsidRPr="00091AF8">
        <w:rPr>
          <w:rFonts w:ascii="Times New Roman" w:eastAsia="Times New Roman" w:hAnsi="Times New Roman" w:cs="Times New Roman"/>
          <w:color w:val="000000"/>
          <w:sz w:val="24"/>
          <w:szCs w:val="24"/>
        </w:rPr>
        <w:t xml:space="preserve"> Use of leisure time to freely engage in activities in a variety of settings that provide personal satisfaction and enjoyment and contribute to the renewal and refreshment of one’s body, mind, and/or spirit.</w:t>
      </w:r>
    </w:p>
    <w:p w14:paraId="1657F805" w14:textId="77777777" w:rsidR="006F28A7" w:rsidRPr="00091AF8" w:rsidRDefault="006F28A7" w:rsidP="00091AF8">
      <w:pPr>
        <w:pStyle w:val="NoSpacing"/>
        <w:rPr>
          <w:rFonts w:ascii="Times New Roman" w:eastAsia="Times New Roman" w:hAnsi="Times New Roman" w:cs="Times New Roman"/>
          <w:color w:val="000000"/>
          <w:sz w:val="24"/>
          <w:szCs w:val="24"/>
        </w:rPr>
      </w:pPr>
    </w:p>
    <w:p w14:paraId="1657F806" w14:textId="77777777" w:rsidR="006F28A7" w:rsidRPr="006F28A7" w:rsidRDefault="006F28A7" w:rsidP="006F28A7">
      <w:pPr>
        <w:spacing w:after="0" w:line="240" w:lineRule="auto"/>
        <w:rPr>
          <w:rFonts w:ascii="Times New Roman" w:eastAsia="Times New Roman" w:hAnsi="Times New Roman" w:cs="Times New Roman"/>
          <w:color w:val="000000"/>
          <w:sz w:val="24"/>
          <w:szCs w:val="24"/>
        </w:rPr>
      </w:pPr>
      <w:proofErr w:type="gramStart"/>
      <w:r w:rsidRPr="006F28A7">
        <w:rPr>
          <w:rFonts w:ascii="Times New Roman" w:eastAsia="Times New Roman" w:hAnsi="Times New Roman" w:cs="Times New Roman"/>
          <w:b/>
          <w:color w:val="000000"/>
          <w:sz w:val="24"/>
          <w:szCs w:val="24"/>
        </w:rPr>
        <w:t>recreation</w:t>
      </w:r>
      <w:proofErr w:type="gramEnd"/>
      <w:r w:rsidRPr="006F28A7">
        <w:rPr>
          <w:rFonts w:ascii="Times New Roman" w:eastAsia="Times New Roman" w:hAnsi="Times New Roman" w:cs="Times New Roman"/>
          <w:b/>
          <w:color w:val="000000"/>
          <w:sz w:val="24"/>
          <w:szCs w:val="24"/>
        </w:rPr>
        <w:t xml:space="preserve"> area management plan:</w:t>
      </w:r>
      <w:r w:rsidRPr="006F28A7">
        <w:rPr>
          <w:rFonts w:ascii="Times New Roman" w:eastAsia="Times New Roman" w:hAnsi="Times New Roman" w:cs="Times New Roman"/>
          <w:color w:val="000000"/>
          <w:sz w:val="24"/>
          <w:szCs w:val="24"/>
        </w:rPr>
        <w:t xml:space="preserve"> Identifies the specific recreation implementation actions to be taken to realize the decisions made in the land use plan, including specific recreation permitting or use allocation decisions. The plan must address the four components of implementation: management, administration, information and education, and monitoring. </w:t>
      </w:r>
    </w:p>
    <w:p w14:paraId="1657F807" w14:textId="77777777" w:rsidR="006F28A7" w:rsidRPr="006F28A7" w:rsidRDefault="006F28A7" w:rsidP="006F28A7">
      <w:pPr>
        <w:spacing w:after="0" w:line="240" w:lineRule="auto"/>
        <w:rPr>
          <w:rFonts w:ascii="Times New Roman" w:eastAsia="Times New Roman" w:hAnsi="Times New Roman" w:cs="Times New Roman"/>
          <w:b/>
          <w:color w:val="000000"/>
          <w:sz w:val="24"/>
          <w:szCs w:val="24"/>
        </w:rPr>
      </w:pPr>
    </w:p>
    <w:p w14:paraId="1657F808" w14:textId="77777777" w:rsidR="006F28A7" w:rsidRPr="006F28A7" w:rsidRDefault="006F28A7" w:rsidP="006F28A7">
      <w:pPr>
        <w:spacing w:after="0" w:line="240" w:lineRule="auto"/>
        <w:rPr>
          <w:rFonts w:ascii="Times New Roman" w:eastAsia="Times New Roman" w:hAnsi="Times New Roman" w:cs="Times New Roman"/>
          <w:color w:val="000000"/>
          <w:sz w:val="24"/>
          <w:szCs w:val="24"/>
        </w:rPr>
      </w:pPr>
      <w:proofErr w:type="gramStart"/>
      <w:r w:rsidRPr="006F28A7">
        <w:rPr>
          <w:rFonts w:ascii="Times New Roman" w:eastAsia="Times New Roman" w:hAnsi="Times New Roman" w:cs="Times New Roman"/>
          <w:b/>
          <w:color w:val="000000"/>
          <w:sz w:val="24"/>
          <w:szCs w:val="24"/>
        </w:rPr>
        <w:t>recreation</w:t>
      </w:r>
      <w:proofErr w:type="gramEnd"/>
      <w:r w:rsidRPr="006F28A7">
        <w:rPr>
          <w:rFonts w:ascii="Times New Roman" w:eastAsia="Times New Roman" w:hAnsi="Times New Roman" w:cs="Times New Roman"/>
          <w:b/>
          <w:color w:val="000000"/>
          <w:sz w:val="24"/>
          <w:szCs w:val="24"/>
        </w:rPr>
        <w:t xml:space="preserve"> experiences:</w:t>
      </w:r>
      <w:r w:rsidRPr="006F28A7">
        <w:rPr>
          <w:rFonts w:ascii="Times New Roman" w:eastAsia="Times New Roman" w:hAnsi="Times New Roman" w:cs="Times New Roman"/>
          <w:color w:val="000000"/>
          <w:sz w:val="24"/>
          <w:szCs w:val="24"/>
        </w:rPr>
        <w:t xml:space="preserve"> Immediate states</w:t>
      </w:r>
      <w:r w:rsidR="0065555E">
        <w:rPr>
          <w:rFonts w:ascii="Times New Roman" w:eastAsia="Times New Roman" w:hAnsi="Times New Roman" w:cs="Times New Roman"/>
          <w:color w:val="000000"/>
          <w:sz w:val="24"/>
          <w:szCs w:val="24"/>
        </w:rPr>
        <w:t xml:space="preserve"> </w:t>
      </w:r>
      <w:r w:rsidRPr="006F28A7">
        <w:rPr>
          <w:rFonts w:ascii="Times New Roman" w:eastAsia="Times New Roman" w:hAnsi="Times New Roman" w:cs="Times New Roman"/>
          <w:color w:val="000000"/>
          <w:sz w:val="24"/>
          <w:szCs w:val="24"/>
        </w:rPr>
        <w:t>of</w:t>
      </w:r>
      <w:r w:rsidR="0065555E">
        <w:rPr>
          <w:rFonts w:ascii="Times New Roman" w:eastAsia="Times New Roman" w:hAnsi="Times New Roman" w:cs="Times New Roman"/>
          <w:color w:val="000000"/>
          <w:sz w:val="24"/>
          <w:szCs w:val="24"/>
        </w:rPr>
        <w:t xml:space="preserve"> </w:t>
      </w:r>
      <w:r w:rsidRPr="006F28A7">
        <w:rPr>
          <w:rFonts w:ascii="Times New Roman" w:eastAsia="Times New Roman" w:hAnsi="Times New Roman" w:cs="Times New Roman"/>
          <w:color w:val="000000"/>
          <w:sz w:val="24"/>
          <w:szCs w:val="24"/>
        </w:rPr>
        <w:t>mind resulting from participation in recreation opportunities that result in benefits.</w:t>
      </w:r>
    </w:p>
    <w:p w14:paraId="1657F809" w14:textId="77777777" w:rsidR="006F28A7" w:rsidRPr="006F28A7" w:rsidRDefault="006F28A7" w:rsidP="006F28A7">
      <w:pPr>
        <w:spacing w:before="240" w:after="0" w:line="240" w:lineRule="auto"/>
        <w:rPr>
          <w:rFonts w:ascii="Times New Roman" w:eastAsia="Times New Roman" w:hAnsi="Times New Roman" w:cs="Times New Roman"/>
          <w:color w:val="000000"/>
          <w:sz w:val="24"/>
          <w:szCs w:val="24"/>
        </w:rPr>
      </w:pPr>
      <w:proofErr w:type="gramStart"/>
      <w:r w:rsidRPr="006F28A7">
        <w:rPr>
          <w:rFonts w:ascii="Times New Roman" w:eastAsia="Times New Roman" w:hAnsi="Times New Roman" w:cs="Times New Roman"/>
          <w:b/>
          <w:color w:val="000000"/>
          <w:sz w:val="24"/>
          <w:szCs w:val="24"/>
        </w:rPr>
        <w:t>recreation</w:t>
      </w:r>
      <w:proofErr w:type="gramEnd"/>
      <w:r w:rsidRPr="006F28A7">
        <w:rPr>
          <w:rFonts w:ascii="Times New Roman" w:eastAsia="Times New Roman" w:hAnsi="Times New Roman" w:cs="Times New Roman"/>
          <w:b/>
          <w:color w:val="000000"/>
          <w:sz w:val="24"/>
          <w:szCs w:val="24"/>
        </w:rPr>
        <w:t xml:space="preserve"> management zone:</w:t>
      </w:r>
      <w:r w:rsidRPr="006F28A7">
        <w:rPr>
          <w:rFonts w:ascii="Times New Roman" w:eastAsia="Times New Roman" w:hAnsi="Times New Roman" w:cs="Times New Roman"/>
          <w:color w:val="000000"/>
          <w:sz w:val="24"/>
          <w:szCs w:val="24"/>
        </w:rPr>
        <w:t xml:space="preserve"> A subdivision of a recreation management area that further delineates specific recreation opportunities and recreation setting characteristics. </w:t>
      </w:r>
    </w:p>
    <w:p w14:paraId="1657F80A" w14:textId="77777777" w:rsidR="006F28A7" w:rsidRPr="006F28A7" w:rsidRDefault="006F28A7" w:rsidP="006F28A7">
      <w:pPr>
        <w:spacing w:before="240" w:after="0" w:line="240" w:lineRule="auto"/>
        <w:rPr>
          <w:rFonts w:ascii="Times New Roman" w:eastAsia="Times New Roman" w:hAnsi="Times New Roman" w:cs="Times New Roman"/>
          <w:color w:val="000000"/>
          <w:sz w:val="24"/>
          <w:szCs w:val="24"/>
        </w:rPr>
      </w:pPr>
      <w:proofErr w:type="gramStart"/>
      <w:r w:rsidRPr="006F28A7">
        <w:rPr>
          <w:rFonts w:ascii="Times New Roman" w:eastAsia="Times New Roman" w:hAnsi="Times New Roman" w:cs="Times New Roman"/>
          <w:b/>
          <w:color w:val="000000"/>
          <w:sz w:val="24"/>
          <w:szCs w:val="24"/>
        </w:rPr>
        <w:t>recreation</w:t>
      </w:r>
      <w:proofErr w:type="gramEnd"/>
      <w:r w:rsidRPr="006F28A7">
        <w:rPr>
          <w:rFonts w:ascii="Times New Roman" w:eastAsia="Times New Roman" w:hAnsi="Times New Roman" w:cs="Times New Roman"/>
          <w:b/>
          <w:color w:val="000000"/>
          <w:sz w:val="24"/>
          <w:szCs w:val="24"/>
        </w:rPr>
        <w:t xml:space="preserve"> opportunities:</w:t>
      </w:r>
      <w:r w:rsidRPr="006F28A7">
        <w:rPr>
          <w:rFonts w:ascii="Times New Roman" w:eastAsia="Times New Roman" w:hAnsi="Times New Roman" w:cs="Times New Roman"/>
          <w:color w:val="000000"/>
          <w:sz w:val="24"/>
          <w:szCs w:val="24"/>
        </w:rPr>
        <w:t xml:space="preserve"> The </w:t>
      </w:r>
      <w:r w:rsidR="00BC6B49">
        <w:rPr>
          <w:rFonts w:ascii="Times New Roman" w:eastAsia="Times New Roman" w:hAnsi="Times New Roman" w:cs="Times New Roman"/>
          <w:color w:val="000000"/>
          <w:sz w:val="24"/>
          <w:szCs w:val="24"/>
        </w:rPr>
        <w:t xml:space="preserve">ability to participate in </w:t>
      </w:r>
      <w:r w:rsidRPr="006F28A7">
        <w:rPr>
          <w:rFonts w:ascii="Times New Roman" w:eastAsia="Times New Roman" w:hAnsi="Times New Roman" w:cs="Times New Roman"/>
          <w:color w:val="000000"/>
          <w:sz w:val="24"/>
          <w:szCs w:val="24"/>
        </w:rPr>
        <w:t>recreation activities</w:t>
      </w:r>
      <w:r w:rsidR="00BC6B49">
        <w:rPr>
          <w:rFonts w:ascii="Times New Roman" w:eastAsia="Times New Roman" w:hAnsi="Times New Roman" w:cs="Times New Roman"/>
          <w:color w:val="000000"/>
          <w:sz w:val="24"/>
          <w:szCs w:val="24"/>
        </w:rPr>
        <w:t xml:space="preserve"> that facilitate </w:t>
      </w:r>
      <w:r w:rsidRPr="006F28A7">
        <w:rPr>
          <w:rFonts w:ascii="Times New Roman" w:eastAsia="Times New Roman" w:hAnsi="Times New Roman" w:cs="Times New Roman"/>
          <w:color w:val="000000"/>
          <w:sz w:val="24"/>
          <w:szCs w:val="24"/>
        </w:rPr>
        <w:t>experiences</w:t>
      </w:r>
      <w:r w:rsidR="00BC6B49">
        <w:rPr>
          <w:rFonts w:ascii="Times New Roman" w:eastAsia="Times New Roman" w:hAnsi="Times New Roman" w:cs="Times New Roman"/>
          <w:color w:val="000000"/>
          <w:sz w:val="24"/>
          <w:szCs w:val="24"/>
        </w:rPr>
        <w:t xml:space="preserve"> and benefits</w:t>
      </w:r>
      <w:r w:rsidRPr="006F28A7">
        <w:rPr>
          <w:rFonts w:ascii="Times New Roman" w:eastAsia="Times New Roman" w:hAnsi="Times New Roman" w:cs="Times New Roman"/>
          <w:color w:val="000000"/>
          <w:sz w:val="24"/>
          <w:szCs w:val="24"/>
        </w:rPr>
        <w:t xml:space="preserve"> </w:t>
      </w:r>
      <w:r w:rsidR="00BC6B49">
        <w:rPr>
          <w:rFonts w:ascii="Times New Roman" w:eastAsia="Times New Roman" w:hAnsi="Times New Roman" w:cs="Times New Roman"/>
          <w:color w:val="000000"/>
          <w:sz w:val="24"/>
          <w:szCs w:val="24"/>
        </w:rPr>
        <w:t>within</w:t>
      </w:r>
      <w:r w:rsidRPr="006F28A7">
        <w:rPr>
          <w:rFonts w:ascii="Times New Roman" w:eastAsia="Times New Roman" w:hAnsi="Times New Roman" w:cs="Times New Roman"/>
          <w:color w:val="000000"/>
          <w:sz w:val="24"/>
          <w:szCs w:val="24"/>
        </w:rPr>
        <w:t xml:space="preserve"> a specific geographic area. </w:t>
      </w:r>
    </w:p>
    <w:p w14:paraId="1657F80B" w14:textId="77777777" w:rsidR="006F28A7" w:rsidRPr="006F28A7" w:rsidRDefault="008C2A87" w:rsidP="006F28A7">
      <w:pPr>
        <w:spacing w:before="240" w:after="0" w:line="240" w:lineRule="auto"/>
        <w:rPr>
          <w:rFonts w:ascii="Times New Roman" w:eastAsia="Times New Roman" w:hAnsi="Times New Roman" w:cs="Times New Roman"/>
          <w:color w:val="000000"/>
          <w:sz w:val="24"/>
          <w:szCs w:val="24"/>
        </w:rPr>
      </w:pPr>
      <w:proofErr w:type="gramStart"/>
      <w:r>
        <w:rPr>
          <w:rFonts w:ascii="Times New Roman" w:eastAsia="Times New Roman" w:hAnsi="Times New Roman" w:cs="Times New Roman"/>
          <w:b/>
          <w:color w:val="000000"/>
          <w:sz w:val="24"/>
          <w:szCs w:val="24"/>
        </w:rPr>
        <w:t>r</w:t>
      </w:r>
      <w:r w:rsidR="006F28A7" w:rsidRPr="006F28A7">
        <w:rPr>
          <w:rFonts w:ascii="Times New Roman" w:eastAsia="Times New Roman" w:hAnsi="Times New Roman" w:cs="Times New Roman"/>
          <w:b/>
          <w:color w:val="000000"/>
          <w:sz w:val="24"/>
          <w:szCs w:val="24"/>
        </w:rPr>
        <w:t>ecreation</w:t>
      </w:r>
      <w:proofErr w:type="gramEnd"/>
      <w:r w:rsidR="006F28A7" w:rsidRPr="006F28A7">
        <w:rPr>
          <w:rFonts w:ascii="Times New Roman" w:eastAsia="Times New Roman" w:hAnsi="Times New Roman" w:cs="Times New Roman"/>
          <w:b/>
          <w:color w:val="000000"/>
          <w:sz w:val="24"/>
          <w:szCs w:val="24"/>
        </w:rPr>
        <w:t xml:space="preserve"> </w:t>
      </w:r>
      <w:r>
        <w:rPr>
          <w:rFonts w:ascii="Times New Roman" w:eastAsia="Times New Roman" w:hAnsi="Times New Roman" w:cs="Times New Roman"/>
          <w:b/>
          <w:color w:val="000000"/>
          <w:sz w:val="24"/>
          <w:szCs w:val="24"/>
        </w:rPr>
        <w:t>o</w:t>
      </w:r>
      <w:r w:rsidR="006F28A7" w:rsidRPr="006F28A7">
        <w:rPr>
          <w:rFonts w:ascii="Times New Roman" w:eastAsia="Times New Roman" w:hAnsi="Times New Roman" w:cs="Times New Roman"/>
          <w:b/>
          <w:color w:val="000000"/>
          <w:sz w:val="24"/>
          <w:szCs w:val="24"/>
        </w:rPr>
        <w:t xml:space="preserve">pportunity </w:t>
      </w:r>
      <w:r>
        <w:rPr>
          <w:rFonts w:ascii="Times New Roman" w:eastAsia="Times New Roman" w:hAnsi="Times New Roman" w:cs="Times New Roman"/>
          <w:b/>
          <w:color w:val="000000"/>
          <w:sz w:val="24"/>
          <w:szCs w:val="24"/>
        </w:rPr>
        <w:t>s</w:t>
      </w:r>
      <w:r w:rsidR="006F28A7" w:rsidRPr="006F28A7">
        <w:rPr>
          <w:rFonts w:ascii="Times New Roman" w:eastAsia="Times New Roman" w:hAnsi="Times New Roman" w:cs="Times New Roman"/>
          <w:b/>
          <w:color w:val="000000"/>
          <w:sz w:val="24"/>
          <w:szCs w:val="24"/>
        </w:rPr>
        <w:t>pectrum:</w:t>
      </w:r>
      <w:r w:rsidR="006F28A7" w:rsidRPr="006F28A7">
        <w:rPr>
          <w:rFonts w:ascii="Times New Roman" w:eastAsia="Times New Roman" w:hAnsi="Times New Roman" w:cs="Times New Roman"/>
          <w:color w:val="000000"/>
          <w:sz w:val="24"/>
          <w:szCs w:val="24"/>
        </w:rPr>
        <w:t xml:space="preserve"> A widely used planning and management framework for classifying and defining recreation opportunity environments ranging from the primitive to the urban. This continuum recognizes variation among the components of any landscape’s physical, social, and operational attributes.</w:t>
      </w:r>
    </w:p>
    <w:p w14:paraId="1657F80C" w14:textId="77777777" w:rsidR="006F28A7" w:rsidRPr="006F28A7" w:rsidRDefault="006F28A7" w:rsidP="006F28A7">
      <w:pPr>
        <w:autoSpaceDE w:val="0"/>
        <w:autoSpaceDN w:val="0"/>
        <w:adjustRightInd w:val="0"/>
        <w:spacing w:after="0" w:line="240" w:lineRule="atLeast"/>
        <w:rPr>
          <w:rFonts w:ascii="Times New Roman" w:eastAsia="Times New Roman" w:hAnsi="Times New Roman" w:cs="Times New Roman"/>
          <w:color w:val="000000"/>
          <w:sz w:val="24"/>
          <w:szCs w:val="24"/>
        </w:rPr>
      </w:pPr>
    </w:p>
    <w:p w14:paraId="1657F80D" w14:textId="77777777" w:rsidR="006F28A7" w:rsidRPr="006F28A7" w:rsidRDefault="006F28A7" w:rsidP="006F28A7">
      <w:pPr>
        <w:autoSpaceDE w:val="0"/>
        <w:autoSpaceDN w:val="0"/>
        <w:adjustRightInd w:val="0"/>
        <w:spacing w:after="0" w:line="240" w:lineRule="atLeast"/>
        <w:rPr>
          <w:rFonts w:ascii="Times New Roman" w:eastAsia="Times New Roman" w:hAnsi="Times New Roman" w:cs="Times New Roman"/>
          <w:color w:val="000000"/>
          <w:sz w:val="24"/>
          <w:szCs w:val="24"/>
        </w:rPr>
      </w:pPr>
      <w:proofErr w:type="gramStart"/>
      <w:r w:rsidRPr="006F28A7">
        <w:rPr>
          <w:rFonts w:ascii="Times New Roman" w:eastAsia="Times New Roman" w:hAnsi="Times New Roman" w:cs="Times New Roman"/>
          <w:b/>
          <w:bCs/>
          <w:color w:val="000000"/>
          <w:sz w:val="24"/>
          <w:szCs w:val="24"/>
        </w:rPr>
        <w:t>recreation</w:t>
      </w:r>
      <w:proofErr w:type="gramEnd"/>
      <w:r w:rsidRPr="006F28A7">
        <w:rPr>
          <w:rFonts w:ascii="Times New Roman" w:eastAsia="Times New Roman" w:hAnsi="Times New Roman" w:cs="Times New Roman"/>
          <w:b/>
          <w:bCs/>
          <w:color w:val="000000"/>
          <w:sz w:val="24"/>
          <w:szCs w:val="24"/>
        </w:rPr>
        <w:t xml:space="preserve"> resources:</w:t>
      </w:r>
      <w:r w:rsidRPr="006F28A7">
        <w:rPr>
          <w:rFonts w:ascii="Times New Roman" w:eastAsia="Times New Roman" w:hAnsi="Times New Roman" w:cs="Times New Roman"/>
          <w:color w:val="000000"/>
          <w:sz w:val="24"/>
          <w:szCs w:val="24"/>
        </w:rPr>
        <w:t xml:space="preserve"> Landscape characteristics found within an area that may include natural or cultural features, constructed facilities, and infrastructure.</w:t>
      </w:r>
    </w:p>
    <w:p w14:paraId="1657F80E" w14:textId="77777777" w:rsidR="006F28A7" w:rsidRPr="006F28A7" w:rsidRDefault="006F28A7" w:rsidP="006F28A7">
      <w:pPr>
        <w:spacing w:before="240" w:after="0" w:line="240" w:lineRule="auto"/>
        <w:rPr>
          <w:rFonts w:ascii="Times New Roman" w:eastAsia="Times New Roman" w:hAnsi="Times New Roman" w:cs="Times New Roman"/>
          <w:color w:val="000000"/>
          <w:sz w:val="24"/>
          <w:szCs w:val="24"/>
        </w:rPr>
      </w:pPr>
      <w:proofErr w:type="gramStart"/>
      <w:r w:rsidRPr="006F28A7">
        <w:rPr>
          <w:rFonts w:ascii="Times New Roman" w:eastAsia="Times New Roman" w:hAnsi="Times New Roman" w:cs="Times New Roman"/>
          <w:b/>
          <w:bCs/>
          <w:color w:val="000000"/>
          <w:sz w:val="24"/>
          <w:szCs w:val="24"/>
        </w:rPr>
        <w:t>recreation</w:t>
      </w:r>
      <w:proofErr w:type="gramEnd"/>
      <w:r w:rsidRPr="006F28A7">
        <w:rPr>
          <w:rFonts w:ascii="Times New Roman" w:eastAsia="Times New Roman" w:hAnsi="Times New Roman" w:cs="Times New Roman"/>
          <w:b/>
          <w:bCs/>
          <w:color w:val="000000"/>
          <w:sz w:val="24"/>
          <w:szCs w:val="24"/>
        </w:rPr>
        <w:t xml:space="preserve"> settings: </w:t>
      </w:r>
      <w:r w:rsidRPr="006F28A7">
        <w:rPr>
          <w:rFonts w:ascii="Times New Roman" w:eastAsia="Times New Roman" w:hAnsi="Times New Roman" w:cs="Times New Roman"/>
          <w:color w:val="000000"/>
          <w:sz w:val="24"/>
          <w:szCs w:val="24"/>
        </w:rPr>
        <w:t xml:space="preserve">The collective distinguishing attributes (recreation setting characteristics) of a landscape. </w:t>
      </w:r>
    </w:p>
    <w:p w14:paraId="1657F80F" w14:textId="77777777" w:rsidR="006F28A7" w:rsidRPr="006F28A7" w:rsidRDefault="006F28A7" w:rsidP="006F28A7">
      <w:pPr>
        <w:spacing w:before="240" w:after="0" w:line="240" w:lineRule="auto"/>
        <w:rPr>
          <w:rFonts w:ascii="Times New Roman" w:eastAsia="Times New Roman" w:hAnsi="Times New Roman" w:cs="Times New Roman"/>
          <w:color w:val="000000"/>
          <w:kern w:val="32"/>
          <w:sz w:val="24"/>
          <w:szCs w:val="24"/>
        </w:rPr>
      </w:pPr>
      <w:proofErr w:type="gramStart"/>
      <w:r w:rsidRPr="006F28A7">
        <w:rPr>
          <w:rFonts w:ascii="Times New Roman" w:eastAsia="Times New Roman" w:hAnsi="Times New Roman" w:cs="Times New Roman"/>
          <w:b/>
          <w:color w:val="000000"/>
          <w:sz w:val="24"/>
          <w:szCs w:val="24"/>
        </w:rPr>
        <w:t>recreation</w:t>
      </w:r>
      <w:proofErr w:type="gramEnd"/>
      <w:r w:rsidRPr="006F28A7">
        <w:rPr>
          <w:rFonts w:ascii="Times New Roman" w:eastAsia="Times New Roman" w:hAnsi="Times New Roman" w:cs="Times New Roman"/>
          <w:b/>
          <w:color w:val="000000"/>
          <w:sz w:val="24"/>
          <w:szCs w:val="24"/>
        </w:rPr>
        <w:t xml:space="preserve"> setting characteristic:</w:t>
      </w:r>
      <w:r w:rsidRPr="006F28A7">
        <w:rPr>
          <w:rFonts w:ascii="Times New Roman" w:eastAsia="Times New Roman" w:hAnsi="Times New Roman" w:cs="Times New Roman"/>
          <w:color w:val="000000"/>
          <w:sz w:val="24"/>
          <w:szCs w:val="24"/>
        </w:rPr>
        <w:t xml:space="preserve"> Derived from the </w:t>
      </w:r>
      <w:r w:rsidR="00CB3C97">
        <w:rPr>
          <w:rFonts w:ascii="Times New Roman" w:eastAsia="Times New Roman" w:hAnsi="Times New Roman" w:cs="Times New Roman"/>
          <w:color w:val="000000"/>
          <w:sz w:val="24"/>
          <w:szCs w:val="24"/>
        </w:rPr>
        <w:t>r</w:t>
      </w:r>
      <w:r w:rsidR="00CB3C97" w:rsidRPr="006F28A7">
        <w:rPr>
          <w:rFonts w:ascii="Times New Roman" w:eastAsia="Times New Roman" w:hAnsi="Times New Roman" w:cs="Times New Roman"/>
          <w:color w:val="000000"/>
          <w:sz w:val="24"/>
          <w:szCs w:val="24"/>
        </w:rPr>
        <w:t xml:space="preserve">ecreation </w:t>
      </w:r>
      <w:r w:rsidR="00CB3C97">
        <w:rPr>
          <w:rFonts w:ascii="Times New Roman" w:eastAsia="Times New Roman" w:hAnsi="Times New Roman" w:cs="Times New Roman"/>
          <w:color w:val="000000"/>
          <w:sz w:val="24"/>
          <w:szCs w:val="24"/>
        </w:rPr>
        <w:t>o</w:t>
      </w:r>
      <w:r w:rsidR="00CB3C97" w:rsidRPr="006F28A7">
        <w:rPr>
          <w:rFonts w:ascii="Times New Roman" w:eastAsia="Times New Roman" w:hAnsi="Times New Roman" w:cs="Times New Roman"/>
          <w:color w:val="000000"/>
          <w:sz w:val="24"/>
          <w:szCs w:val="24"/>
        </w:rPr>
        <w:t xml:space="preserve">pportunity </w:t>
      </w:r>
      <w:r w:rsidR="00CB3C97">
        <w:rPr>
          <w:rFonts w:ascii="Times New Roman" w:eastAsia="Times New Roman" w:hAnsi="Times New Roman" w:cs="Times New Roman"/>
          <w:color w:val="000000"/>
          <w:sz w:val="24"/>
          <w:szCs w:val="24"/>
        </w:rPr>
        <w:t>s</w:t>
      </w:r>
      <w:r w:rsidR="00CB3C97" w:rsidRPr="006F28A7">
        <w:rPr>
          <w:rFonts w:ascii="Times New Roman" w:eastAsia="Times New Roman" w:hAnsi="Times New Roman" w:cs="Times New Roman"/>
          <w:color w:val="000000"/>
          <w:sz w:val="24"/>
          <w:szCs w:val="24"/>
        </w:rPr>
        <w:t>pectrum</w:t>
      </w:r>
      <w:r w:rsidRPr="006F28A7">
        <w:rPr>
          <w:rFonts w:ascii="Times New Roman" w:eastAsia="Times New Roman" w:hAnsi="Times New Roman" w:cs="Times New Roman"/>
          <w:color w:val="000000"/>
          <w:sz w:val="24"/>
          <w:szCs w:val="24"/>
        </w:rPr>
        <w:t xml:space="preserve">, </w:t>
      </w:r>
      <w:r w:rsidRPr="006F28A7">
        <w:rPr>
          <w:rFonts w:ascii="Times New Roman" w:eastAsia="Times New Roman" w:hAnsi="Times New Roman" w:cs="Times New Roman"/>
          <w:color w:val="000000"/>
          <w:kern w:val="32"/>
          <w:sz w:val="24"/>
          <w:szCs w:val="24"/>
        </w:rPr>
        <w:t>these characteristics are categorized as physical, social, and operational components and are further subdivided into specific characteristics (attributes). These characteristics are categorized across a spectrum of classes that describe a range of qualities and conditions of a recreation setting, for example primitive to urban.</w:t>
      </w:r>
    </w:p>
    <w:p w14:paraId="1657F810" w14:textId="77777777" w:rsidR="00EA2BBA" w:rsidRDefault="00EA2BBA" w:rsidP="006F28A7">
      <w:pPr>
        <w:spacing w:before="240" w:after="0" w:line="240" w:lineRule="auto"/>
        <w:jc w:val="center"/>
        <w:rPr>
          <w:rFonts w:ascii="Times New Roman" w:eastAsia="Times New Roman" w:hAnsi="Times New Roman" w:cs="Times New Roman"/>
          <w:color w:val="000000"/>
          <w:sz w:val="24"/>
          <w:szCs w:val="24"/>
        </w:rPr>
      </w:pPr>
    </w:p>
    <w:p w14:paraId="05FC6F01" w14:textId="77777777" w:rsidR="008C15CD" w:rsidRDefault="008C15CD" w:rsidP="006F28A7">
      <w:pPr>
        <w:spacing w:before="240" w:after="0" w:line="240" w:lineRule="auto"/>
        <w:jc w:val="center"/>
        <w:rPr>
          <w:rFonts w:ascii="Times New Roman" w:eastAsia="Times New Roman" w:hAnsi="Times New Roman" w:cs="Times New Roman"/>
          <w:color w:val="000000"/>
          <w:sz w:val="24"/>
          <w:szCs w:val="24"/>
        </w:rPr>
        <w:sectPr w:rsidR="008C15CD" w:rsidSect="003A7C61">
          <w:headerReference w:type="default" r:id="rId129"/>
          <w:pgSz w:w="12240" w:h="15840"/>
          <w:pgMar w:top="1008" w:right="1440" w:bottom="720" w:left="1440" w:header="864" w:footer="720" w:gutter="0"/>
          <w:pgNumType w:start="1"/>
          <w:cols w:space="720"/>
          <w:noEndnote/>
          <w:docGrid w:linePitch="299"/>
        </w:sectPr>
      </w:pPr>
    </w:p>
    <w:p w14:paraId="1657F811" w14:textId="13282411" w:rsidR="006F28A7" w:rsidRPr="006F28A7" w:rsidRDefault="006F28A7" w:rsidP="006F28A7">
      <w:pPr>
        <w:spacing w:before="240" w:after="0" w:line="240" w:lineRule="auto"/>
        <w:jc w:val="center"/>
        <w:rPr>
          <w:rFonts w:ascii="Times New Roman" w:eastAsia="Times New Roman" w:hAnsi="Times New Roman" w:cs="Times New Roman"/>
          <w:color w:val="000000"/>
          <w:sz w:val="24"/>
          <w:szCs w:val="24"/>
        </w:rPr>
      </w:pPr>
      <w:r w:rsidRPr="006F28A7">
        <w:rPr>
          <w:rFonts w:ascii="Times New Roman" w:eastAsia="Times New Roman" w:hAnsi="Times New Roman" w:cs="Times New Roman"/>
          <w:color w:val="000000"/>
          <w:sz w:val="24"/>
          <w:szCs w:val="24"/>
        </w:rPr>
        <w:lastRenderedPageBreak/>
        <w:t>-S-</w:t>
      </w:r>
    </w:p>
    <w:p w14:paraId="1657F812" w14:textId="77777777" w:rsidR="006F28A7" w:rsidRDefault="006F28A7" w:rsidP="006F28A7">
      <w:pPr>
        <w:spacing w:before="240" w:after="0" w:line="240" w:lineRule="auto"/>
        <w:rPr>
          <w:rFonts w:ascii="Times New Roman" w:eastAsia="Times New Roman" w:hAnsi="Times New Roman" w:cs="Times New Roman"/>
          <w:color w:val="000000"/>
          <w:sz w:val="24"/>
          <w:szCs w:val="24"/>
        </w:rPr>
      </w:pPr>
      <w:proofErr w:type="gramStart"/>
      <w:r w:rsidRPr="006F28A7">
        <w:rPr>
          <w:rFonts w:ascii="Times New Roman" w:eastAsia="Times New Roman" w:hAnsi="Times New Roman" w:cs="Times New Roman"/>
          <w:b/>
          <w:color w:val="000000"/>
          <w:sz w:val="24"/>
          <w:szCs w:val="24"/>
        </w:rPr>
        <w:t>special</w:t>
      </w:r>
      <w:proofErr w:type="gramEnd"/>
      <w:r w:rsidRPr="006F28A7">
        <w:rPr>
          <w:rFonts w:ascii="Times New Roman" w:eastAsia="Times New Roman" w:hAnsi="Times New Roman" w:cs="Times New Roman"/>
          <w:b/>
          <w:color w:val="000000"/>
          <w:sz w:val="24"/>
          <w:szCs w:val="24"/>
        </w:rPr>
        <w:t xml:space="preserve"> recreation management area:</w:t>
      </w:r>
      <w:r w:rsidRPr="006F28A7">
        <w:rPr>
          <w:rFonts w:ascii="Times New Roman" w:eastAsia="Times New Roman" w:hAnsi="Times New Roman" w:cs="Times New Roman"/>
          <w:color w:val="000000"/>
          <w:sz w:val="24"/>
          <w:szCs w:val="24"/>
        </w:rPr>
        <w:t xml:space="preserve"> An administrative unit where the existing or proposed recreation opportunities and recreation setting characteristics are recognized for their unique value, importance, or distinctiveness, especially compared to other areas used for recreation.</w:t>
      </w:r>
    </w:p>
    <w:p w14:paraId="1657F813" w14:textId="77777777" w:rsidR="00F03193" w:rsidRPr="00101195" w:rsidRDefault="000250A3" w:rsidP="006F28A7">
      <w:pPr>
        <w:spacing w:before="240" w:after="0" w:line="240" w:lineRule="auto"/>
        <w:rPr>
          <w:rFonts w:ascii="Times New Roman" w:eastAsia="Times New Roman" w:hAnsi="Times New Roman" w:cs="Times New Roman"/>
          <w:color w:val="000000"/>
          <w:sz w:val="24"/>
          <w:szCs w:val="24"/>
        </w:rPr>
      </w:pPr>
      <w:proofErr w:type="gramStart"/>
      <w:r>
        <w:rPr>
          <w:rFonts w:ascii="Times New Roman" w:eastAsia="Times New Roman" w:hAnsi="Times New Roman" w:cs="Times New Roman"/>
          <w:b/>
          <w:color w:val="000000"/>
          <w:sz w:val="24"/>
          <w:szCs w:val="24"/>
        </w:rPr>
        <w:t>s</w:t>
      </w:r>
      <w:r w:rsidR="00F03193" w:rsidRPr="00101195">
        <w:rPr>
          <w:rFonts w:ascii="Times New Roman" w:eastAsia="Times New Roman" w:hAnsi="Times New Roman" w:cs="Times New Roman"/>
          <w:b/>
          <w:color w:val="000000"/>
          <w:sz w:val="24"/>
          <w:szCs w:val="24"/>
        </w:rPr>
        <w:t>takeholder</w:t>
      </w:r>
      <w:proofErr w:type="gramEnd"/>
      <w:r w:rsidR="00F03193">
        <w:rPr>
          <w:rFonts w:ascii="Times New Roman" w:eastAsia="Times New Roman" w:hAnsi="Times New Roman" w:cs="Times New Roman"/>
          <w:b/>
          <w:color w:val="000000"/>
          <w:sz w:val="24"/>
          <w:szCs w:val="24"/>
        </w:rPr>
        <w:t xml:space="preserve">: </w:t>
      </w:r>
      <w:r w:rsidR="00F03193">
        <w:rPr>
          <w:rFonts w:ascii="Times New Roman" w:eastAsia="Times New Roman" w:hAnsi="Times New Roman" w:cs="Times New Roman"/>
          <w:color w:val="000000"/>
          <w:sz w:val="24"/>
          <w:szCs w:val="24"/>
        </w:rPr>
        <w:t>A person, group</w:t>
      </w:r>
      <w:r w:rsidR="00385E41">
        <w:rPr>
          <w:rFonts w:ascii="Times New Roman" w:eastAsia="Times New Roman" w:hAnsi="Times New Roman" w:cs="Times New Roman"/>
          <w:color w:val="000000"/>
          <w:sz w:val="24"/>
          <w:szCs w:val="24"/>
        </w:rPr>
        <w:t>,</w:t>
      </w:r>
      <w:r w:rsidR="00F03193">
        <w:rPr>
          <w:rFonts w:ascii="Times New Roman" w:eastAsia="Times New Roman" w:hAnsi="Times New Roman" w:cs="Times New Roman"/>
          <w:color w:val="000000"/>
          <w:sz w:val="24"/>
          <w:szCs w:val="24"/>
        </w:rPr>
        <w:t xml:space="preserve"> or organization that has an interest or concern. Stakeholders can affect or be affected by an organization’s actions, objectives</w:t>
      </w:r>
      <w:r w:rsidR="00385E41">
        <w:rPr>
          <w:rFonts w:ascii="Times New Roman" w:eastAsia="Times New Roman" w:hAnsi="Times New Roman" w:cs="Times New Roman"/>
          <w:color w:val="000000"/>
          <w:sz w:val="24"/>
          <w:szCs w:val="24"/>
        </w:rPr>
        <w:t>,</w:t>
      </w:r>
      <w:r w:rsidR="00F03193">
        <w:rPr>
          <w:rFonts w:ascii="Times New Roman" w:eastAsia="Times New Roman" w:hAnsi="Times New Roman" w:cs="Times New Roman"/>
          <w:color w:val="000000"/>
          <w:sz w:val="24"/>
          <w:szCs w:val="24"/>
        </w:rPr>
        <w:t xml:space="preserve"> or policies. </w:t>
      </w:r>
    </w:p>
    <w:p w14:paraId="1657F814" w14:textId="77777777" w:rsidR="006F28A7" w:rsidRPr="006F28A7" w:rsidRDefault="006F28A7" w:rsidP="006F28A7">
      <w:pPr>
        <w:spacing w:after="0" w:line="240" w:lineRule="auto"/>
        <w:rPr>
          <w:rFonts w:ascii="Times New Roman" w:eastAsia="Times New Roman" w:hAnsi="Times New Roman" w:cs="Times New Roman"/>
          <w:color w:val="000000"/>
          <w:sz w:val="24"/>
          <w:szCs w:val="24"/>
        </w:rPr>
      </w:pPr>
    </w:p>
    <w:p w14:paraId="1657F815" w14:textId="77777777" w:rsidR="006F28A7" w:rsidRPr="006F28A7" w:rsidRDefault="006F28A7" w:rsidP="006F28A7">
      <w:pPr>
        <w:jc w:val="center"/>
        <w:rPr>
          <w:rFonts w:ascii="Times New Roman" w:eastAsia="Times New Roman" w:hAnsi="Times New Roman" w:cs="Times New Roman"/>
          <w:color w:val="000000"/>
          <w:sz w:val="24"/>
          <w:szCs w:val="24"/>
        </w:rPr>
      </w:pPr>
      <w:r w:rsidRPr="006F28A7">
        <w:rPr>
          <w:rFonts w:ascii="Times New Roman" w:eastAsia="Times New Roman" w:hAnsi="Times New Roman" w:cs="Times New Roman"/>
          <w:color w:val="000000"/>
          <w:sz w:val="24"/>
          <w:szCs w:val="24"/>
        </w:rPr>
        <w:t>-V-</w:t>
      </w:r>
    </w:p>
    <w:p w14:paraId="1657F816" w14:textId="77777777" w:rsidR="00EF1CE6" w:rsidRDefault="000250A3" w:rsidP="006F28A7">
      <w:pPr>
        <w:spacing w:line="240" w:lineRule="auto"/>
        <w:rPr>
          <w:rFonts w:ascii="Times New Roman" w:eastAsia="Times New Roman" w:hAnsi="Times New Roman" w:cs="Times New Roman"/>
          <w:b/>
          <w:color w:val="000000"/>
          <w:sz w:val="24"/>
          <w:szCs w:val="24"/>
        </w:rPr>
      </w:pPr>
      <w:proofErr w:type="gramStart"/>
      <w:r>
        <w:rPr>
          <w:rFonts w:ascii="Times New Roman" w:eastAsia="Times New Roman" w:hAnsi="Times New Roman" w:cs="Times New Roman"/>
          <w:b/>
          <w:color w:val="000000"/>
          <w:sz w:val="24"/>
          <w:szCs w:val="24"/>
        </w:rPr>
        <w:t>v</w:t>
      </w:r>
      <w:r w:rsidR="00EF1CE6">
        <w:rPr>
          <w:rFonts w:ascii="Times New Roman" w:eastAsia="Times New Roman" w:hAnsi="Times New Roman" w:cs="Times New Roman"/>
          <w:b/>
          <w:color w:val="000000"/>
          <w:sz w:val="24"/>
          <w:szCs w:val="24"/>
        </w:rPr>
        <w:t>isitor</w:t>
      </w:r>
      <w:proofErr w:type="gramEnd"/>
      <w:r w:rsidR="00EF1CE6">
        <w:rPr>
          <w:rFonts w:ascii="Times New Roman" w:eastAsia="Times New Roman" w:hAnsi="Times New Roman" w:cs="Times New Roman"/>
          <w:b/>
          <w:color w:val="000000"/>
          <w:sz w:val="24"/>
          <w:szCs w:val="24"/>
        </w:rPr>
        <w:t xml:space="preserve"> </w:t>
      </w:r>
      <w:r>
        <w:rPr>
          <w:rFonts w:ascii="Times New Roman" w:eastAsia="Times New Roman" w:hAnsi="Times New Roman" w:cs="Times New Roman"/>
          <w:b/>
          <w:color w:val="000000"/>
          <w:sz w:val="24"/>
          <w:szCs w:val="24"/>
        </w:rPr>
        <w:t>c</w:t>
      </w:r>
      <w:r w:rsidR="00EF1CE6">
        <w:rPr>
          <w:rFonts w:ascii="Times New Roman" w:eastAsia="Times New Roman" w:hAnsi="Times New Roman" w:cs="Times New Roman"/>
          <w:b/>
          <w:color w:val="000000"/>
          <w:sz w:val="24"/>
          <w:szCs w:val="24"/>
        </w:rPr>
        <w:t xml:space="preserve">apacity: </w:t>
      </w:r>
      <w:r w:rsidR="00013B50" w:rsidRPr="000250A3">
        <w:rPr>
          <w:rFonts w:ascii="Times New Roman" w:eastAsia="Times New Roman" w:hAnsi="Times New Roman" w:cs="Times New Roman"/>
          <w:color w:val="000000"/>
          <w:sz w:val="24"/>
          <w:szCs w:val="24"/>
        </w:rPr>
        <w:t>The maximum amounts and types of visitor use that an area can accommodate while sustaining desired resource conditions and visitor experie</w:t>
      </w:r>
      <w:r w:rsidR="00593565" w:rsidRPr="000250A3">
        <w:rPr>
          <w:rFonts w:ascii="Times New Roman" w:eastAsia="Times New Roman" w:hAnsi="Times New Roman" w:cs="Times New Roman"/>
          <w:color w:val="000000"/>
          <w:sz w:val="24"/>
          <w:szCs w:val="24"/>
        </w:rPr>
        <w:t>n</w:t>
      </w:r>
      <w:r w:rsidR="00013B50" w:rsidRPr="000250A3">
        <w:rPr>
          <w:rFonts w:ascii="Times New Roman" w:eastAsia="Times New Roman" w:hAnsi="Times New Roman" w:cs="Times New Roman"/>
          <w:color w:val="000000"/>
          <w:sz w:val="24"/>
          <w:szCs w:val="24"/>
        </w:rPr>
        <w:t>ces.</w:t>
      </w:r>
    </w:p>
    <w:p w14:paraId="1657F818" w14:textId="77777777" w:rsidR="006F28A7" w:rsidRPr="006F28A7" w:rsidRDefault="006F28A7" w:rsidP="006F28A7">
      <w:pPr>
        <w:spacing w:line="240" w:lineRule="auto"/>
        <w:rPr>
          <w:rFonts w:ascii="Times New Roman" w:eastAsia="Times New Roman" w:hAnsi="Times New Roman" w:cs="Times New Roman"/>
          <w:color w:val="000000"/>
          <w:sz w:val="24"/>
          <w:szCs w:val="24"/>
        </w:rPr>
      </w:pPr>
      <w:r w:rsidRPr="006F28A7">
        <w:rPr>
          <w:rFonts w:ascii="Times New Roman" w:eastAsia="Times New Roman" w:hAnsi="Times New Roman" w:cs="Times New Roman"/>
          <w:b/>
          <w:color w:val="000000"/>
          <w:sz w:val="24"/>
          <w:szCs w:val="24"/>
        </w:rPr>
        <w:t>visual resource management:</w:t>
      </w:r>
      <w:r w:rsidRPr="006F28A7">
        <w:rPr>
          <w:rFonts w:ascii="Times New Roman" w:eastAsia="Times New Roman" w:hAnsi="Times New Roman" w:cs="Times New Roman"/>
          <w:color w:val="000000"/>
          <w:sz w:val="24"/>
          <w:szCs w:val="24"/>
        </w:rPr>
        <w:t xml:space="preserve"> The inventory and planning actions taken to identify visual values and to establish objectives for managing those values; and the management actions taken to achieve the visual management objectives.</w:t>
      </w:r>
    </w:p>
    <w:p w14:paraId="1657F819" w14:textId="77777777" w:rsidR="006F28A7" w:rsidRDefault="006F28A7" w:rsidP="006F28A7">
      <w:pPr>
        <w:spacing w:line="240" w:lineRule="auto"/>
        <w:jc w:val="center"/>
        <w:rPr>
          <w:rFonts w:ascii="Times New Roman" w:eastAsia="Times New Roman" w:hAnsi="Times New Roman" w:cs="Times New Roman"/>
          <w:b/>
          <w:color w:val="000000"/>
          <w:sz w:val="24"/>
          <w:szCs w:val="24"/>
        </w:rPr>
      </w:pPr>
    </w:p>
    <w:p w14:paraId="1657F81A" w14:textId="77777777" w:rsidR="006F28A7" w:rsidRDefault="006F28A7" w:rsidP="006F28A7">
      <w:pPr>
        <w:spacing w:line="240" w:lineRule="auto"/>
        <w:jc w:val="center"/>
        <w:rPr>
          <w:rFonts w:ascii="Times New Roman" w:eastAsia="Times New Roman" w:hAnsi="Times New Roman" w:cs="Times New Roman"/>
          <w:b/>
          <w:color w:val="000000"/>
          <w:sz w:val="24"/>
          <w:szCs w:val="24"/>
        </w:rPr>
      </w:pPr>
    </w:p>
    <w:p w14:paraId="1657F81B" w14:textId="77777777" w:rsidR="006F28A7" w:rsidRDefault="006F28A7" w:rsidP="006F28A7">
      <w:pPr>
        <w:spacing w:line="240" w:lineRule="auto"/>
        <w:jc w:val="center"/>
        <w:rPr>
          <w:rFonts w:ascii="Times New Roman" w:eastAsia="Times New Roman" w:hAnsi="Times New Roman" w:cs="Times New Roman"/>
          <w:b/>
          <w:color w:val="000000"/>
          <w:sz w:val="24"/>
          <w:szCs w:val="24"/>
        </w:rPr>
      </w:pPr>
    </w:p>
    <w:p w14:paraId="1657F81C" w14:textId="77777777" w:rsidR="00215F39" w:rsidRDefault="00215F39" w:rsidP="006F28A7">
      <w:pPr>
        <w:spacing w:line="240" w:lineRule="auto"/>
        <w:jc w:val="center"/>
        <w:rPr>
          <w:rFonts w:ascii="Times New Roman" w:eastAsia="Times New Roman" w:hAnsi="Times New Roman" w:cs="Times New Roman"/>
          <w:b/>
          <w:color w:val="000000"/>
          <w:sz w:val="24"/>
          <w:szCs w:val="24"/>
        </w:rPr>
      </w:pPr>
    </w:p>
    <w:p w14:paraId="1657F81D" w14:textId="77777777" w:rsidR="00215F39" w:rsidRDefault="00215F39" w:rsidP="006F28A7">
      <w:pPr>
        <w:spacing w:line="240" w:lineRule="auto"/>
        <w:jc w:val="center"/>
        <w:rPr>
          <w:rFonts w:ascii="Times New Roman" w:eastAsia="Times New Roman" w:hAnsi="Times New Roman" w:cs="Times New Roman"/>
          <w:b/>
          <w:color w:val="000000"/>
          <w:sz w:val="24"/>
          <w:szCs w:val="24"/>
        </w:rPr>
      </w:pPr>
    </w:p>
    <w:p w14:paraId="1657F81E" w14:textId="77777777" w:rsidR="00215F39" w:rsidRDefault="00215F39" w:rsidP="006F28A7">
      <w:pPr>
        <w:spacing w:line="240" w:lineRule="auto"/>
        <w:jc w:val="center"/>
        <w:rPr>
          <w:rFonts w:ascii="Times New Roman" w:eastAsia="Times New Roman" w:hAnsi="Times New Roman" w:cs="Times New Roman"/>
          <w:b/>
          <w:color w:val="000000"/>
          <w:sz w:val="24"/>
          <w:szCs w:val="24"/>
        </w:rPr>
      </w:pPr>
    </w:p>
    <w:p w14:paraId="1657F81F" w14:textId="77777777" w:rsidR="00385E41" w:rsidRDefault="00385E41" w:rsidP="006F28A7">
      <w:pPr>
        <w:spacing w:line="240" w:lineRule="auto"/>
        <w:jc w:val="center"/>
        <w:rPr>
          <w:rFonts w:ascii="Times New Roman" w:eastAsia="Times New Roman" w:hAnsi="Times New Roman" w:cs="Times New Roman"/>
          <w:b/>
          <w:color w:val="000000"/>
          <w:sz w:val="24"/>
          <w:szCs w:val="24"/>
        </w:rPr>
      </w:pPr>
    </w:p>
    <w:p w14:paraId="1657F820" w14:textId="77777777" w:rsidR="00385E41" w:rsidRDefault="00385E41" w:rsidP="006F28A7">
      <w:pPr>
        <w:spacing w:line="240" w:lineRule="auto"/>
        <w:jc w:val="center"/>
        <w:rPr>
          <w:rFonts w:ascii="Times New Roman" w:eastAsia="Times New Roman" w:hAnsi="Times New Roman" w:cs="Times New Roman"/>
          <w:b/>
          <w:color w:val="000000"/>
          <w:sz w:val="24"/>
          <w:szCs w:val="24"/>
        </w:rPr>
      </w:pPr>
    </w:p>
    <w:p w14:paraId="1657F821" w14:textId="77777777" w:rsidR="00385E41" w:rsidRDefault="00385E41" w:rsidP="006F28A7">
      <w:pPr>
        <w:spacing w:line="240" w:lineRule="auto"/>
        <w:jc w:val="center"/>
        <w:rPr>
          <w:rFonts w:ascii="Times New Roman" w:eastAsia="Times New Roman" w:hAnsi="Times New Roman" w:cs="Times New Roman"/>
          <w:b/>
          <w:color w:val="000000"/>
          <w:sz w:val="24"/>
          <w:szCs w:val="24"/>
        </w:rPr>
      </w:pPr>
    </w:p>
    <w:p w14:paraId="1657F822" w14:textId="77777777" w:rsidR="00385E41" w:rsidRDefault="00385E41" w:rsidP="006F28A7">
      <w:pPr>
        <w:spacing w:line="240" w:lineRule="auto"/>
        <w:jc w:val="center"/>
        <w:rPr>
          <w:rFonts w:ascii="Times New Roman" w:eastAsia="Times New Roman" w:hAnsi="Times New Roman" w:cs="Times New Roman"/>
          <w:b/>
          <w:color w:val="000000"/>
          <w:sz w:val="24"/>
          <w:szCs w:val="24"/>
        </w:rPr>
      </w:pPr>
    </w:p>
    <w:p w14:paraId="1657F823" w14:textId="77777777" w:rsidR="00385E41" w:rsidRDefault="00385E41" w:rsidP="006F28A7">
      <w:pPr>
        <w:spacing w:line="240" w:lineRule="auto"/>
        <w:jc w:val="center"/>
        <w:rPr>
          <w:rFonts w:ascii="Times New Roman" w:eastAsia="Times New Roman" w:hAnsi="Times New Roman" w:cs="Times New Roman"/>
          <w:b/>
          <w:color w:val="000000"/>
          <w:sz w:val="24"/>
          <w:szCs w:val="24"/>
        </w:rPr>
      </w:pPr>
    </w:p>
    <w:p w14:paraId="1657F824" w14:textId="77777777" w:rsidR="00385E41" w:rsidRDefault="00385E41" w:rsidP="006F28A7">
      <w:pPr>
        <w:spacing w:line="240" w:lineRule="auto"/>
        <w:jc w:val="center"/>
        <w:rPr>
          <w:rFonts w:ascii="Times New Roman" w:eastAsia="Times New Roman" w:hAnsi="Times New Roman" w:cs="Times New Roman"/>
          <w:b/>
          <w:color w:val="000000"/>
          <w:sz w:val="24"/>
          <w:szCs w:val="24"/>
        </w:rPr>
      </w:pPr>
    </w:p>
    <w:p w14:paraId="1657F825" w14:textId="77777777" w:rsidR="00385E41" w:rsidRDefault="00385E41" w:rsidP="006F28A7">
      <w:pPr>
        <w:spacing w:line="240" w:lineRule="auto"/>
        <w:jc w:val="center"/>
        <w:rPr>
          <w:rFonts w:ascii="Times New Roman" w:eastAsia="Times New Roman" w:hAnsi="Times New Roman" w:cs="Times New Roman"/>
          <w:b/>
          <w:color w:val="000000"/>
          <w:sz w:val="24"/>
          <w:szCs w:val="24"/>
        </w:rPr>
      </w:pPr>
    </w:p>
    <w:p w14:paraId="1657F849" w14:textId="77777777" w:rsidR="006F28A7" w:rsidRDefault="006F28A7" w:rsidP="006F28A7">
      <w:pPr>
        <w:pStyle w:val="NoSpacing"/>
        <w:jc w:val="center"/>
        <w:rPr>
          <w:rFonts w:ascii="Times New Roman" w:hAnsi="Times New Roman" w:cs="Times New Roman"/>
          <w:b/>
          <w:sz w:val="24"/>
          <w:szCs w:val="24"/>
        </w:rPr>
      </w:pPr>
    </w:p>
    <w:p w14:paraId="1657F84A" w14:textId="77777777" w:rsidR="006F28A7" w:rsidRDefault="006F28A7" w:rsidP="006F28A7">
      <w:pPr>
        <w:pStyle w:val="NoSpacing"/>
        <w:jc w:val="center"/>
        <w:rPr>
          <w:rFonts w:ascii="Times New Roman" w:hAnsi="Times New Roman" w:cs="Times New Roman"/>
          <w:b/>
          <w:sz w:val="24"/>
          <w:szCs w:val="24"/>
        </w:rPr>
      </w:pPr>
    </w:p>
    <w:p w14:paraId="1657F84B" w14:textId="77777777" w:rsidR="006F28A7" w:rsidRDefault="006F28A7" w:rsidP="006F28A7">
      <w:pPr>
        <w:pStyle w:val="NoSpacing"/>
        <w:jc w:val="center"/>
        <w:rPr>
          <w:rFonts w:ascii="Times New Roman" w:hAnsi="Times New Roman" w:cs="Times New Roman"/>
          <w:b/>
          <w:sz w:val="24"/>
          <w:szCs w:val="24"/>
        </w:rPr>
      </w:pPr>
    </w:p>
    <w:p w14:paraId="1657F84C" w14:textId="77777777" w:rsidR="006F28A7" w:rsidRDefault="006F28A7" w:rsidP="006F28A7">
      <w:pPr>
        <w:pStyle w:val="NoSpacing"/>
        <w:jc w:val="center"/>
        <w:rPr>
          <w:rFonts w:ascii="Times New Roman" w:hAnsi="Times New Roman" w:cs="Times New Roman"/>
          <w:b/>
          <w:sz w:val="24"/>
          <w:szCs w:val="24"/>
        </w:rPr>
      </w:pPr>
    </w:p>
    <w:p w14:paraId="1657F84E" w14:textId="77777777" w:rsidR="00C97353" w:rsidRDefault="00C97353">
      <w:pPr>
        <w:rPr>
          <w:rFonts w:ascii="Times New Roman" w:eastAsia="Times New Roman" w:hAnsi="Times New Roman" w:cs="Times New Roman"/>
          <w:b/>
          <w:bCs/>
          <w:sz w:val="24"/>
          <w:szCs w:val="24"/>
        </w:rPr>
        <w:sectPr w:rsidR="00C97353" w:rsidSect="003A7C61">
          <w:headerReference w:type="default" r:id="rId130"/>
          <w:pgSz w:w="12240" w:h="15840"/>
          <w:pgMar w:top="1008" w:right="1440" w:bottom="720" w:left="1440" w:header="864" w:footer="720" w:gutter="0"/>
          <w:pgNumType w:start="1"/>
          <w:cols w:space="720"/>
          <w:noEndnote/>
          <w:docGrid w:linePitch="299"/>
        </w:sectPr>
      </w:pPr>
    </w:p>
    <w:p w14:paraId="1657F84F" w14:textId="77777777" w:rsidR="00C97353" w:rsidRPr="00C97353" w:rsidRDefault="00C97353" w:rsidP="00C97353">
      <w:pPr>
        <w:spacing w:after="0" w:line="240" w:lineRule="auto"/>
        <w:jc w:val="center"/>
        <w:rPr>
          <w:rFonts w:ascii="Times New Roman" w:hAnsi="Times New Roman" w:cs="Times New Roman"/>
          <w:b/>
          <w:sz w:val="24"/>
          <w:szCs w:val="24"/>
        </w:rPr>
      </w:pPr>
      <w:r w:rsidRPr="00C97353">
        <w:rPr>
          <w:rFonts w:ascii="Times New Roman" w:hAnsi="Times New Roman" w:cs="Times New Roman"/>
          <w:b/>
          <w:sz w:val="24"/>
          <w:szCs w:val="24"/>
        </w:rPr>
        <w:lastRenderedPageBreak/>
        <w:t xml:space="preserve">Illustration </w:t>
      </w:r>
      <w:r w:rsidR="00363124">
        <w:rPr>
          <w:rFonts w:ascii="Times New Roman" w:hAnsi="Times New Roman" w:cs="Times New Roman"/>
          <w:b/>
          <w:sz w:val="24"/>
          <w:szCs w:val="24"/>
        </w:rPr>
        <w:t>1</w:t>
      </w:r>
      <w:r w:rsidRPr="00C97353">
        <w:rPr>
          <w:rFonts w:ascii="Times New Roman" w:hAnsi="Times New Roman" w:cs="Times New Roman"/>
          <w:b/>
          <w:sz w:val="24"/>
          <w:szCs w:val="24"/>
        </w:rPr>
        <w:t xml:space="preserve"> – Evaluating Potential Recreation Management Areas</w:t>
      </w:r>
    </w:p>
    <w:p w14:paraId="1657F850" w14:textId="77777777" w:rsidR="00C97353" w:rsidRPr="00C97353" w:rsidRDefault="00A95281" w:rsidP="00C97353">
      <w:pPr>
        <w:spacing w:after="0" w:line="240" w:lineRule="auto"/>
        <w:jc w:val="center"/>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639296" behindDoc="0" locked="0" layoutInCell="1" allowOverlap="1" wp14:anchorId="16580152" wp14:editId="16580153">
                <wp:simplePos x="0" y="0"/>
                <wp:positionH relativeFrom="column">
                  <wp:posOffset>4143375</wp:posOffset>
                </wp:positionH>
                <wp:positionV relativeFrom="paragraph">
                  <wp:posOffset>129540</wp:posOffset>
                </wp:positionV>
                <wp:extent cx="5067300" cy="657225"/>
                <wp:effectExtent l="57150" t="57150" r="57150" b="47625"/>
                <wp:wrapNone/>
                <wp:docPr id="2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67300" cy="657225"/>
                        </a:xfrm>
                        <a:prstGeom prst="rect">
                          <a:avLst/>
                        </a:prstGeom>
                        <a:solidFill>
                          <a:sysClr val="window" lastClr="FFFFFF"/>
                        </a:solidFill>
                        <a:ln w="12700" cap="flat" cmpd="sng" algn="ctr">
                          <a:solidFill>
                            <a:sysClr val="windowText" lastClr="000000"/>
                          </a:solidFill>
                          <a:prstDash val="solid"/>
                          <a:headEnd/>
                          <a:tailEnd/>
                        </a:ln>
                        <a:effectLst/>
                        <a:scene3d>
                          <a:camera prst="orthographicFront"/>
                          <a:lightRig rig="threePt" dir="t"/>
                        </a:scene3d>
                        <a:sp3d>
                          <a:bevelT prst="angle"/>
                        </a:sp3d>
                      </wps:spPr>
                      <wps:txbx>
                        <w:txbxContent>
                          <w:p w14:paraId="16580322" w14:textId="77777777" w:rsidR="00C24DCC" w:rsidRPr="00EA1187" w:rsidRDefault="00C24DCC" w:rsidP="00C97353">
                            <w:pPr>
                              <w:pStyle w:val="Default"/>
                              <w:jc w:val="center"/>
                              <w:rPr>
                                <w:rFonts w:ascii="Arial Narrow" w:hAnsi="Arial Narrow"/>
                                <w:b/>
                                <w:bCs/>
                                <w:sz w:val="18"/>
                                <w:szCs w:val="18"/>
                              </w:rPr>
                            </w:pPr>
                            <w:r w:rsidRPr="00EA1187">
                              <w:rPr>
                                <w:rFonts w:ascii="Arial Narrow" w:hAnsi="Arial Narrow"/>
                                <w:b/>
                                <w:bCs/>
                                <w:sz w:val="18"/>
                                <w:szCs w:val="18"/>
                              </w:rPr>
                              <w:t>STEP 3: Determine the Recreation Management Area Type:</w:t>
                            </w:r>
                          </w:p>
                          <w:p w14:paraId="16580323" w14:textId="77777777" w:rsidR="00C24DCC" w:rsidRPr="00EA1187" w:rsidRDefault="00C24DCC" w:rsidP="00C97353">
                            <w:pPr>
                              <w:pStyle w:val="Default"/>
                              <w:jc w:val="center"/>
                              <w:rPr>
                                <w:rFonts w:ascii="Arial Narrow" w:hAnsi="Arial Narrow"/>
                                <w:bCs/>
                                <w:sz w:val="18"/>
                                <w:szCs w:val="18"/>
                              </w:rPr>
                            </w:pPr>
                            <w:r w:rsidRPr="00EA1187">
                              <w:rPr>
                                <w:rFonts w:ascii="Arial Narrow" w:hAnsi="Arial Narrow"/>
                                <w:bCs/>
                                <w:sz w:val="18"/>
                                <w:szCs w:val="18"/>
                              </w:rPr>
                              <w:t>Once RMA eligibility and manageability factors are evaluated, the next step is to evaluate existing and/or proposed RMAs based on the definition, management focus, and specific requirements that define each RMA type.</w:t>
                            </w:r>
                          </w:p>
                          <w:p w14:paraId="16580324" w14:textId="77777777" w:rsidR="00C24DCC" w:rsidRPr="00532C0F" w:rsidRDefault="00C24DCC" w:rsidP="00C97353">
                            <w:pPr>
                              <w:pStyle w:val="Default"/>
                              <w:jc w:val="center"/>
                              <w:rPr>
                                <w:rFonts w:ascii="Arial Narrow" w:hAnsi="Arial Narrow"/>
                                <w:b/>
                                <w:i/>
                                <w:strike/>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left:0;text-align:left;margin-left:326.25pt;margin-top:10.2pt;width:399pt;height:51.7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" fillcolor="window" strokecolor="windowText" strokeweight="1pt">
                <v:textbox>
                  <w:txbxContent>
                    <w:p w14:paraId="16580322" w14:textId="77777777" w:rsidR="00C24DCC" w:rsidRPr="00EA1187" w:rsidRDefault="00C24DCC" w:rsidP="00C97353">
                      <w:pPr>
                        <w:pStyle w:val="Default"/>
                        <w:jc w:val="center"/>
                        <w:rPr>
                          <w:rFonts w:ascii="Arial Narrow" w:hAnsi="Arial Narrow"/>
                          <w:b/>
                          <w:bCs/>
                          <w:sz w:val="18"/>
                          <w:szCs w:val="18"/>
                        </w:rPr>
                      </w:pPr>
                      <w:r w:rsidRPr="00EA1187">
                        <w:rPr>
                          <w:rFonts w:ascii="Arial Narrow" w:hAnsi="Arial Narrow"/>
                          <w:b/>
                          <w:bCs/>
                          <w:sz w:val="18"/>
                          <w:szCs w:val="18"/>
                        </w:rPr>
                        <w:t>STEP 3: Determine the Recreation Management Area Type:</w:t>
                      </w:r>
                    </w:p>
                    <w:p w14:paraId="16580323" w14:textId="77777777" w:rsidR="00C24DCC" w:rsidRPr="00EA1187" w:rsidRDefault="00C24DCC" w:rsidP="00C97353">
                      <w:pPr>
                        <w:pStyle w:val="Default"/>
                        <w:jc w:val="center"/>
                        <w:rPr>
                          <w:rFonts w:ascii="Arial Narrow" w:hAnsi="Arial Narrow"/>
                          <w:bCs/>
                          <w:sz w:val="18"/>
                          <w:szCs w:val="18"/>
                        </w:rPr>
                      </w:pPr>
                      <w:r w:rsidRPr="00EA1187">
                        <w:rPr>
                          <w:rFonts w:ascii="Arial Narrow" w:hAnsi="Arial Narrow"/>
                          <w:bCs/>
                          <w:sz w:val="18"/>
                          <w:szCs w:val="18"/>
                        </w:rPr>
                        <w:t>Once RMA eligibility and manageability factors are evaluated, the next step is to evaluate existing and/or proposed RMAs based on the definition, management focus, and specific requirements that define each RMA type.</w:t>
                      </w:r>
                    </w:p>
                    <w:p w14:paraId="16580324" w14:textId="77777777" w:rsidR="00C24DCC" w:rsidRPr="00532C0F" w:rsidRDefault="00C24DCC" w:rsidP="00C97353">
                      <w:pPr>
                        <w:pStyle w:val="Default"/>
                        <w:jc w:val="center"/>
                        <w:rPr>
                          <w:rFonts w:ascii="Arial Narrow" w:hAnsi="Arial Narrow"/>
                          <w:b/>
                          <w:i/>
                          <w:strike/>
                          <w:sz w:val="18"/>
                          <w:szCs w:val="18"/>
                        </w:rPr>
                      </w:pPr>
                    </w:p>
                  </w:txbxContent>
                </v:textbox>
              </v:shape>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638272" behindDoc="0" locked="0" layoutInCell="1" allowOverlap="1" wp14:anchorId="16580154" wp14:editId="16580155">
                <wp:simplePos x="0" y="0"/>
                <wp:positionH relativeFrom="column">
                  <wp:posOffset>-228600</wp:posOffset>
                </wp:positionH>
                <wp:positionV relativeFrom="paragraph">
                  <wp:posOffset>131445</wp:posOffset>
                </wp:positionV>
                <wp:extent cx="3629025" cy="1876425"/>
                <wp:effectExtent l="57150" t="57150" r="47625" b="47625"/>
                <wp:wrapNone/>
                <wp:docPr id="2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29025" cy="1876425"/>
                        </a:xfrm>
                        <a:prstGeom prst="rect">
                          <a:avLst/>
                        </a:prstGeom>
                        <a:solidFill>
                          <a:sysClr val="window" lastClr="FFFFFF"/>
                        </a:solidFill>
                        <a:ln w="12700" cap="flat" cmpd="sng" algn="ctr">
                          <a:solidFill>
                            <a:sysClr val="windowText" lastClr="000000"/>
                          </a:solidFill>
                          <a:prstDash val="solid"/>
                          <a:headEnd/>
                          <a:tailEnd/>
                        </a:ln>
                        <a:effectLst/>
                        <a:scene3d>
                          <a:camera prst="orthographicFront"/>
                          <a:lightRig rig="threePt" dir="t"/>
                        </a:scene3d>
                        <a:sp3d>
                          <a:bevelT/>
                        </a:sp3d>
                      </wps:spPr>
                      <wps:txbx>
                        <w:txbxContent>
                          <w:p w14:paraId="16580325" w14:textId="77777777" w:rsidR="00C24DCC" w:rsidRPr="00EA1187" w:rsidRDefault="00C24DCC" w:rsidP="00C97353">
                            <w:pPr>
                              <w:pStyle w:val="Default"/>
                              <w:rPr>
                                <w:rFonts w:ascii="Arial Narrow" w:hAnsi="Arial Narrow"/>
                                <w:sz w:val="18"/>
                                <w:szCs w:val="18"/>
                              </w:rPr>
                            </w:pPr>
                            <w:r w:rsidRPr="00EA1187">
                              <w:rPr>
                                <w:rFonts w:ascii="Arial Narrow" w:hAnsi="Arial Narrow"/>
                                <w:b/>
                                <w:bCs/>
                                <w:sz w:val="18"/>
                                <w:szCs w:val="18"/>
                              </w:rPr>
                              <w:t xml:space="preserve">STEP 1: Consider RMA Eligibility Factors: </w:t>
                            </w:r>
                            <w:r w:rsidRPr="00EA1187">
                              <w:rPr>
                                <w:rFonts w:ascii="Arial Narrow" w:hAnsi="Arial Narrow"/>
                                <w:sz w:val="18"/>
                                <w:szCs w:val="18"/>
                              </w:rPr>
                              <w:t>Consider an area’s eligibility and manageability before proposing it for designation. This process considers specific factors.</w:t>
                            </w:r>
                          </w:p>
                          <w:p w14:paraId="16580326" w14:textId="77777777" w:rsidR="00C24DCC" w:rsidRPr="00EA1187" w:rsidRDefault="00C24DCC" w:rsidP="00C97353">
                            <w:pPr>
                              <w:pStyle w:val="Default"/>
                              <w:rPr>
                                <w:rFonts w:ascii="Arial Narrow" w:hAnsi="Arial Narrow"/>
                                <w:sz w:val="18"/>
                                <w:szCs w:val="18"/>
                              </w:rPr>
                            </w:pPr>
                          </w:p>
                          <w:p w14:paraId="16580327" w14:textId="77777777" w:rsidR="00C24DCC" w:rsidRPr="00EA1187" w:rsidRDefault="00C24DCC" w:rsidP="00C97353">
                            <w:pPr>
                              <w:pStyle w:val="Default"/>
                              <w:rPr>
                                <w:rFonts w:ascii="Arial Narrow" w:hAnsi="Arial Narrow"/>
                                <w:sz w:val="18"/>
                                <w:szCs w:val="18"/>
                              </w:rPr>
                            </w:pPr>
                            <w:r w:rsidRPr="00EA1187">
                              <w:rPr>
                                <w:rFonts w:ascii="Arial Narrow" w:hAnsi="Arial Narrow"/>
                                <w:sz w:val="18"/>
                                <w:szCs w:val="18"/>
                              </w:rPr>
                              <w:t xml:space="preserve">The </w:t>
                            </w:r>
                            <w:r w:rsidRPr="00EA1187">
                              <w:rPr>
                                <w:rFonts w:ascii="Arial Narrow" w:hAnsi="Arial Narrow"/>
                                <w:b/>
                                <w:sz w:val="18"/>
                                <w:szCs w:val="18"/>
                              </w:rPr>
                              <w:t>first step</w:t>
                            </w:r>
                            <w:r w:rsidRPr="00EA1187">
                              <w:rPr>
                                <w:rFonts w:ascii="Arial Narrow" w:hAnsi="Arial Narrow"/>
                                <w:sz w:val="18"/>
                                <w:szCs w:val="18"/>
                              </w:rPr>
                              <w:t xml:space="preserve"> assesses to what extent the RMA eligibility factors are met in a geographically defined area. The following eligibility factors should be considered:</w:t>
                            </w:r>
                          </w:p>
                          <w:p w14:paraId="16580328" w14:textId="77777777" w:rsidR="00C24DCC" w:rsidRPr="00EA1187" w:rsidRDefault="00C24DCC" w:rsidP="00C97353">
                            <w:pPr>
                              <w:pStyle w:val="Default"/>
                              <w:widowControl/>
                              <w:numPr>
                                <w:ilvl w:val="0"/>
                                <w:numId w:val="134"/>
                              </w:numPr>
                              <w:rPr>
                                <w:rFonts w:ascii="Arial Narrow" w:hAnsi="Arial Narrow"/>
                                <w:sz w:val="18"/>
                                <w:szCs w:val="18"/>
                              </w:rPr>
                            </w:pPr>
                            <w:r w:rsidRPr="00EA1187">
                              <w:rPr>
                                <w:rFonts w:ascii="Arial Narrow" w:hAnsi="Arial Narrow"/>
                                <w:sz w:val="18"/>
                                <w:szCs w:val="18"/>
                              </w:rPr>
                              <w:t xml:space="preserve">Demand for recreation opportunities. </w:t>
                            </w:r>
                          </w:p>
                          <w:p w14:paraId="16580329" w14:textId="77777777" w:rsidR="00C24DCC" w:rsidRPr="00EA1187" w:rsidRDefault="00C24DCC" w:rsidP="00C97353">
                            <w:pPr>
                              <w:pStyle w:val="Default"/>
                              <w:widowControl/>
                              <w:numPr>
                                <w:ilvl w:val="0"/>
                                <w:numId w:val="134"/>
                              </w:numPr>
                              <w:rPr>
                                <w:rFonts w:ascii="Arial Narrow" w:hAnsi="Arial Narrow"/>
                                <w:sz w:val="18"/>
                                <w:szCs w:val="18"/>
                              </w:rPr>
                            </w:pPr>
                            <w:r w:rsidRPr="00EA1187">
                              <w:rPr>
                                <w:rFonts w:ascii="Arial Narrow" w:hAnsi="Arial Narrow"/>
                                <w:sz w:val="18"/>
                                <w:szCs w:val="18"/>
                              </w:rPr>
                              <w:t xml:space="preserve">Existing recreation use. </w:t>
                            </w:r>
                          </w:p>
                          <w:p w14:paraId="1658032A" w14:textId="77777777" w:rsidR="00C24DCC" w:rsidRPr="00EA1187" w:rsidRDefault="00C24DCC" w:rsidP="00C97353">
                            <w:pPr>
                              <w:pStyle w:val="Default"/>
                              <w:widowControl/>
                              <w:numPr>
                                <w:ilvl w:val="0"/>
                                <w:numId w:val="134"/>
                              </w:numPr>
                              <w:rPr>
                                <w:rFonts w:ascii="Arial Narrow" w:hAnsi="Arial Narrow"/>
                                <w:sz w:val="18"/>
                                <w:szCs w:val="18"/>
                              </w:rPr>
                            </w:pPr>
                            <w:r w:rsidRPr="00EA1187">
                              <w:rPr>
                                <w:rFonts w:ascii="Arial Narrow" w:hAnsi="Arial Narrow"/>
                                <w:sz w:val="18"/>
                                <w:szCs w:val="18"/>
                              </w:rPr>
                              <w:t>Supply of recreation setting characteristics (RSCs).</w:t>
                            </w:r>
                          </w:p>
                          <w:p w14:paraId="1658032B" w14:textId="77777777" w:rsidR="00C24DCC" w:rsidRPr="00EA1187" w:rsidRDefault="00C24DCC" w:rsidP="00C97353">
                            <w:pPr>
                              <w:pStyle w:val="Default"/>
                              <w:widowControl/>
                              <w:numPr>
                                <w:ilvl w:val="0"/>
                                <w:numId w:val="134"/>
                              </w:numPr>
                              <w:rPr>
                                <w:rFonts w:ascii="Arial Narrow" w:hAnsi="Arial Narrow"/>
                                <w:sz w:val="18"/>
                                <w:szCs w:val="18"/>
                              </w:rPr>
                            </w:pPr>
                            <w:r w:rsidRPr="00EA1187">
                              <w:rPr>
                                <w:rFonts w:ascii="Arial Narrow" w:hAnsi="Arial Narrow"/>
                                <w:sz w:val="18"/>
                                <w:szCs w:val="18"/>
                              </w:rPr>
                              <w:t xml:space="preserve">The unique value, importance, and/or distinctiveness of RSCs, especially compared to other areas used for recreation. </w:t>
                            </w:r>
                          </w:p>
                          <w:p w14:paraId="1658032C" w14:textId="77777777" w:rsidR="00C24DCC" w:rsidRPr="00EA1187" w:rsidRDefault="00C24DCC" w:rsidP="00C97353">
                            <w:pPr>
                              <w:pStyle w:val="Default"/>
                              <w:widowControl/>
                              <w:numPr>
                                <w:ilvl w:val="0"/>
                                <w:numId w:val="134"/>
                              </w:numPr>
                              <w:rPr>
                                <w:rFonts w:ascii="Arial Narrow" w:hAnsi="Arial Narrow"/>
                                <w:sz w:val="18"/>
                                <w:szCs w:val="18"/>
                              </w:rPr>
                            </w:pPr>
                            <w:r>
                              <w:rPr>
                                <w:rFonts w:ascii="Arial Narrow" w:hAnsi="Arial Narrow"/>
                                <w:sz w:val="18"/>
                                <w:szCs w:val="18"/>
                              </w:rPr>
                              <w:t>Existing</w:t>
                            </w:r>
                            <w:r w:rsidRPr="00EA1187">
                              <w:rPr>
                                <w:rFonts w:ascii="Arial Narrow" w:hAnsi="Arial Narrow"/>
                                <w:sz w:val="18"/>
                                <w:szCs w:val="18"/>
                              </w:rPr>
                              <w:t xml:space="preserve"> or needed R&amp;VS program investments and infrastructure.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left:0;text-align:left;margin-left:-18pt;margin-top:10.35pt;width:285.75pt;height:147.75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" fillcolor="window" strokecolor="windowText" strokeweight="1pt">
                <v:textbox>
                  <w:txbxContent>
                    <w:p w14:paraId="16580325" w14:textId="77777777" w:rsidR="00C24DCC" w:rsidRPr="00EA1187" w:rsidRDefault="00C24DCC" w:rsidP="00C97353">
                      <w:pPr>
                        <w:pStyle w:val="Default"/>
                        <w:rPr>
                          <w:rFonts w:ascii="Arial Narrow" w:hAnsi="Arial Narrow"/>
                          <w:sz w:val="18"/>
                          <w:szCs w:val="18"/>
                        </w:rPr>
                      </w:pPr>
                      <w:r w:rsidRPr="00EA1187">
                        <w:rPr>
                          <w:rFonts w:ascii="Arial Narrow" w:hAnsi="Arial Narrow"/>
                          <w:b/>
                          <w:bCs/>
                          <w:sz w:val="18"/>
                          <w:szCs w:val="18"/>
                        </w:rPr>
                        <w:t xml:space="preserve">STEP 1: Consider RMA Eligibility Factors: </w:t>
                      </w:r>
                      <w:r w:rsidRPr="00EA1187">
                        <w:rPr>
                          <w:rFonts w:ascii="Arial Narrow" w:hAnsi="Arial Narrow"/>
                          <w:sz w:val="18"/>
                          <w:szCs w:val="18"/>
                        </w:rPr>
                        <w:t>Consider an area’s eligibility and manageability before proposing it for designation. This process considers specific factors.</w:t>
                      </w:r>
                    </w:p>
                    <w:p w14:paraId="16580326" w14:textId="77777777" w:rsidR="00C24DCC" w:rsidRPr="00EA1187" w:rsidRDefault="00C24DCC" w:rsidP="00C97353">
                      <w:pPr>
                        <w:pStyle w:val="Default"/>
                        <w:rPr>
                          <w:rFonts w:ascii="Arial Narrow" w:hAnsi="Arial Narrow"/>
                          <w:sz w:val="18"/>
                          <w:szCs w:val="18"/>
                        </w:rPr>
                      </w:pPr>
                    </w:p>
                    <w:p w14:paraId="16580327" w14:textId="77777777" w:rsidR="00C24DCC" w:rsidRPr="00EA1187" w:rsidRDefault="00C24DCC" w:rsidP="00C97353">
                      <w:pPr>
                        <w:pStyle w:val="Default"/>
                        <w:rPr>
                          <w:rFonts w:ascii="Arial Narrow" w:hAnsi="Arial Narrow"/>
                          <w:sz w:val="18"/>
                          <w:szCs w:val="18"/>
                        </w:rPr>
                      </w:pPr>
                      <w:r w:rsidRPr="00EA1187">
                        <w:rPr>
                          <w:rFonts w:ascii="Arial Narrow" w:hAnsi="Arial Narrow"/>
                          <w:sz w:val="18"/>
                          <w:szCs w:val="18"/>
                        </w:rPr>
                        <w:t xml:space="preserve">The </w:t>
                      </w:r>
                      <w:r w:rsidRPr="00EA1187">
                        <w:rPr>
                          <w:rFonts w:ascii="Arial Narrow" w:hAnsi="Arial Narrow"/>
                          <w:b/>
                          <w:sz w:val="18"/>
                          <w:szCs w:val="18"/>
                        </w:rPr>
                        <w:t>first step</w:t>
                      </w:r>
                      <w:r w:rsidRPr="00EA1187">
                        <w:rPr>
                          <w:rFonts w:ascii="Arial Narrow" w:hAnsi="Arial Narrow"/>
                          <w:sz w:val="18"/>
                          <w:szCs w:val="18"/>
                        </w:rPr>
                        <w:t xml:space="preserve"> assesses to what extent the RMA eligibility factors are met in a geographically defined area. The following eligibility factors should be considered:</w:t>
                      </w:r>
                    </w:p>
                    <w:p w14:paraId="16580328" w14:textId="77777777" w:rsidR="00C24DCC" w:rsidRPr="00EA1187" w:rsidRDefault="00C24DCC" w:rsidP="00C97353">
                      <w:pPr>
                        <w:pStyle w:val="Default"/>
                        <w:widowControl/>
                        <w:numPr>
                          <w:ilvl w:val="0"/>
                          <w:numId w:val="134"/>
                        </w:numPr>
                        <w:rPr>
                          <w:rFonts w:ascii="Arial Narrow" w:hAnsi="Arial Narrow"/>
                          <w:sz w:val="18"/>
                          <w:szCs w:val="18"/>
                        </w:rPr>
                      </w:pPr>
                      <w:r w:rsidRPr="00EA1187">
                        <w:rPr>
                          <w:rFonts w:ascii="Arial Narrow" w:hAnsi="Arial Narrow"/>
                          <w:sz w:val="18"/>
                          <w:szCs w:val="18"/>
                        </w:rPr>
                        <w:t xml:space="preserve">Demand for recreation opportunities. </w:t>
                      </w:r>
                    </w:p>
                    <w:p w14:paraId="16580329" w14:textId="77777777" w:rsidR="00C24DCC" w:rsidRPr="00EA1187" w:rsidRDefault="00C24DCC" w:rsidP="00C97353">
                      <w:pPr>
                        <w:pStyle w:val="Default"/>
                        <w:widowControl/>
                        <w:numPr>
                          <w:ilvl w:val="0"/>
                          <w:numId w:val="134"/>
                        </w:numPr>
                        <w:rPr>
                          <w:rFonts w:ascii="Arial Narrow" w:hAnsi="Arial Narrow"/>
                          <w:sz w:val="18"/>
                          <w:szCs w:val="18"/>
                        </w:rPr>
                      </w:pPr>
                      <w:r w:rsidRPr="00EA1187">
                        <w:rPr>
                          <w:rFonts w:ascii="Arial Narrow" w:hAnsi="Arial Narrow"/>
                          <w:sz w:val="18"/>
                          <w:szCs w:val="18"/>
                        </w:rPr>
                        <w:t xml:space="preserve">Existing recreation use. </w:t>
                      </w:r>
                    </w:p>
                    <w:p w14:paraId="1658032A" w14:textId="77777777" w:rsidR="00C24DCC" w:rsidRPr="00EA1187" w:rsidRDefault="00C24DCC" w:rsidP="00C97353">
                      <w:pPr>
                        <w:pStyle w:val="Default"/>
                        <w:widowControl/>
                        <w:numPr>
                          <w:ilvl w:val="0"/>
                          <w:numId w:val="134"/>
                        </w:numPr>
                        <w:rPr>
                          <w:rFonts w:ascii="Arial Narrow" w:hAnsi="Arial Narrow"/>
                          <w:sz w:val="18"/>
                          <w:szCs w:val="18"/>
                        </w:rPr>
                      </w:pPr>
                      <w:r w:rsidRPr="00EA1187">
                        <w:rPr>
                          <w:rFonts w:ascii="Arial Narrow" w:hAnsi="Arial Narrow"/>
                          <w:sz w:val="18"/>
                          <w:szCs w:val="18"/>
                        </w:rPr>
                        <w:t>Supply of recreation setting characteristics (RSCs).</w:t>
                      </w:r>
                    </w:p>
                    <w:p w14:paraId="1658032B" w14:textId="77777777" w:rsidR="00C24DCC" w:rsidRPr="00EA1187" w:rsidRDefault="00C24DCC" w:rsidP="00C97353">
                      <w:pPr>
                        <w:pStyle w:val="Default"/>
                        <w:widowControl/>
                        <w:numPr>
                          <w:ilvl w:val="0"/>
                          <w:numId w:val="134"/>
                        </w:numPr>
                        <w:rPr>
                          <w:rFonts w:ascii="Arial Narrow" w:hAnsi="Arial Narrow"/>
                          <w:sz w:val="18"/>
                          <w:szCs w:val="18"/>
                        </w:rPr>
                      </w:pPr>
                      <w:r w:rsidRPr="00EA1187">
                        <w:rPr>
                          <w:rFonts w:ascii="Arial Narrow" w:hAnsi="Arial Narrow"/>
                          <w:sz w:val="18"/>
                          <w:szCs w:val="18"/>
                        </w:rPr>
                        <w:t xml:space="preserve">The unique value, importance, and/or distinctiveness of RSCs, especially compared to other areas used for recreation. </w:t>
                      </w:r>
                    </w:p>
                    <w:p w14:paraId="1658032C" w14:textId="77777777" w:rsidR="00C24DCC" w:rsidRPr="00EA1187" w:rsidRDefault="00C24DCC" w:rsidP="00C97353">
                      <w:pPr>
                        <w:pStyle w:val="Default"/>
                        <w:widowControl/>
                        <w:numPr>
                          <w:ilvl w:val="0"/>
                          <w:numId w:val="134"/>
                        </w:numPr>
                        <w:rPr>
                          <w:rFonts w:ascii="Arial Narrow" w:hAnsi="Arial Narrow"/>
                          <w:sz w:val="18"/>
                          <w:szCs w:val="18"/>
                        </w:rPr>
                      </w:pPr>
                      <w:r>
                        <w:rPr>
                          <w:rFonts w:ascii="Arial Narrow" w:hAnsi="Arial Narrow"/>
                          <w:sz w:val="18"/>
                          <w:szCs w:val="18"/>
                        </w:rPr>
                        <w:t>Existing</w:t>
                      </w:r>
                      <w:r w:rsidRPr="00EA1187">
                        <w:rPr>
                          <w:rFonts w:ascii="Arial Narrow" w:hAnsi="Arial Narrow"/>
                          <w:sz w:val="18"/>
                          <w:szCs w:val="18"/>
                        </w:rPr>
                        <w:t xml:space="preserve"> or needed R&amp;VS program investments and infrastructure.</w:t>
                      </w:r>
                    </w:p>
                  </w:txbxContent>
                </v:textbox>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79232" behindDoc="0" locked="0" layoutInCell="1" allowOverlap="1" wp14:anchorId="16580156" wp14:editId="16580157">
                <wp:simplePos x="0" y="0"/>
                <wp:positionH relativeFrom="column">
                  <wp:posOffset>13696950</wp:posOffset>
                </wp:positionH>
                <wp:positionV relativeFrom="paragraph">
                  <wp:posOffset>3215640</wp:posOffset>
                </wp:positionV>
                <wp:extent cx="1840230" cy="400050"/>
                <wp:effectExtent l="57150" t="57150" r="64770" b="57150"/>
                <wp:wrapNone/>
                <wp:docPr id="2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0230" cy="400050"/>
                        </a:xfrm>
                        <a:prstGeom prst="rect">
                          <a:avLst/>
                        </a:prstGeom>
                        <a:solidFill>
                          <a:sysClr val="window" lastClr="FFFFFF"/>
                        </a:solidFill>
                        <a:ln w="25400" cap="flat" cmpd="sng" algn="ctr">
                          <a:solidFill>
                            <a:srgbClr val="4F81BD"/>
                          </a:solidFill>
                          <a:prstDash val="solid"/>
                          <a:headEnd/>
                          <a:tailEnd/>
                        </a:ln>
                        <a:effectLst/>
                        <a:scene3d>
                          <a:camera prst="orthographicFront"/>
                          <a:lightRig rig="threePt" dir="t"/>
                        </a:scene3d>
                        <a:sp3d>
                          <a:bevelT/>
                        </a:sp3d>
                      </wps:spPr>
                      <wps:txbx>
                        <w:txbxContent>
                          <w:p w14:paraId="1658032D" w14:textId="77777777" w:rsidR="00C24DCC" w:rsidRPr="00850301" w:rsidRDefault="00C24DCC" w:rsidP="00C97353">
                            <w:pPr>
                              <w:pStyle w:val="NoSpacing"/>
                              <w:jc w:val="center"/>
                              <w:rPr>
                                <w:sz w:val="20"/>
                                <w:szCs w:val="20"/>
                              </w:rPr>
                            </w:pPr>
                            <w:r w:rsidRPr="00850301">
                              <w:rPr>
                                <w:sz w:val="20"/>
                                <w:szCs w:val="20"/>
                              </w:rPr>
                              <w:t xml:space="preserve">Does Recreation occur but </w:t>
                            </w:r>
                          </w:p>
                          <w:p w14:paraId="1658032E" w14:textId="77777777" w:rsidR="00C24DCC" w:rsidRPr="00850301" w:rsidRDefault="00C24DCC" w:rsidP="00C97353">
                            <w:pPr>
                              <w:pStyle w:val="NoSpacing"/>
                              <w:jc w:val="center"/>
                              <w:rPr>
                                <w:b/>
                                <w:sz w:val="20"/>
                                <w:szCs w:val="20"/>
                              </w:rPr>
                            </w:pPr>
                            <w:r w:rsidRPr="00850301">
                              <w:rPr>
                                <w:b/>
                                <w:sz w:val="20"/>
                                <w:szCs w:val="20"/>
                              </w:rPr>
                              <w:t>NOT EMPHASIZED?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left:0;text-align:left;margin-left:1078.5pt;margin-top:253.2pt;width:144.9pt;height:31.5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" fillcolor="window" strokecolor="#4f81bd" strokeweight="2pt">
                <v:textbox>
                  <w:txbxContent>
                    <w:p w14:paraId="1658032D" w14:textId="77777777" w:rsidR="00C24DCC" w:rsidRPr="00850301" w:rsidRDefault="00C24DCC" w:rsidP="00C97353">
                      <w:pPr>
                        <w:pStyle w:val="NoSpacing"/>
                        <w:jc w:val="center"/>
                        <w:rPr>
                          <w:sz w:val="20"/>
                          <w:szCs w:val="20"/>
                        </w:rPr>
                      </w:pPr>
                      <w:r w:rsidRPr="00850301">
                        <w:rPr>
                          <w:sz w:val="20"/>
                          <w:szCs w:val="20"/>
                        </w:rPr>
                        <w:t xml:space="preserve">Does Recreation occur but </w:t>
                      </w:r>
                    </w:p>
                    <w:p w14:paraId="1658032E" w14:textId="77777777" w:rsidR="00C24DCC" w:rsidRPr="00850301" w:rsidRDefault="00C24DCC" w:rsidP="00C97353">
                      <w:pPr>
                        <w:pStyle w:val="NoSpacing"/>
                        <w:jc w:val="center"/>
                        <w:rPr>
                          <w:b/>
                          <w:sz w:val="20"/>
                          <w:szCs w:val="20"/>
                        </w:rPr>
                      </w:pPr>
                      <w:r w:rsidRPr="00850301">
                        <w:rPr>
                          <w:b/>
                          <w:sz w:val="20"/>
                          <w:szCs w:val="20"/>
                        </w:rPr>
                        <w:t>NOT EMPHASIZED?</w:t>
                      </w:r>
                    </w:p>
                  </w:txbxContent>
                </v:textbox>
              </v:shape>
            </w:pict>
          </mc:Fallback>
        </mc:AlternateContent>
      </w:r>
    </w:p>
    <w:p w14:paraId="1657F851" w14:textId="77777777" w:rsidR="00C97353" w:rsidRPr="00C97353" w:rsidRDefault="00A95281" w:rsidP="00C97353">
      <w:pPr>
        <w:spacing w:after="0" w:line="240" w:lineRule="auto"/>
        <w:rPr>
          <w:rFonts w:ascii="Times New Roman" w:hAnsi="Times New Roman" w:cs="Times New Roman"/>
          <w:b/>
          <w:sz w:val="24"/>
          <w:szCs w:val="24"/>
        </w:rPr>
      </w:pPr>
      <w:r>
        <w:rPr>
          <w:rFonts w:ascii="Times New Roman" w:hAnsi="Times New Roman" w:cs="Times New Roman"/>
          <w:noProof/>
          <w:sz w:val="24"/>
          <w:szCs w:val="24"/>
        </w:rPr>
        <mc:AlternateContent>
          <mc:Choice Requires="wps">
            <w:drawing>
              <wp:anchor distT="0" distB="0" distL="114300" distR="114300" simplePos="0" relativeHeight="251682304" behindDoc="0" locked="0" layoutInCell="1" allowOverlap="1" wp14:anchorId="16580158" wp14:editId="16580159">
                <wp:simplePos x="0" y="0"/>
                <wp:positionH relativeFrom="column">
                  <wp:posOffset>3781425</wp:posOffset>
                </wp:positionH>
                <wp:positionV relativeFrom="paragraph">
                  <wp:posOffset>3278505</wp:posOffset>
                </wp:positionV>
                <wp:extent cx="2533650" cy="2857500"/>
                <wp:effectExtent l="57150" t="57150" r="57150" b="57150"/>
                <wp:wrapNone/>
                <wp:docPr id="3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3650" cy="2857500"/>
                        </a:xfrm>
                        <a:prstGeom prst="rect">
                          <a:avLst/>
                        </a:prstGeom>
                        <a:solidFill>
                          <a:sysClr val="window" lastClr="FFFFFF"/>
                        </a:solidFill>
                        <a:ln w="12700" cap="flat" cmpd="sng" algn="ctr">
                          <a:solidFill>
                            <a:sysClr val="windowText" lastClr="000000"/>
                          </a:solidFill>
                          <a:prstDash val="solid"/>
                          <a:headEnd/>
                          <a:tailEnd/>
                        </a:ln>
                        <a:effectLst/>
                        <a:scene3d>
                          <a:camera prst="orthographicFront"/>
                          <a:lightRig rig="threePt" dir="t"/>
                        </a:scene3d>
                        <a:sp3d>
                          <a:bevelT/>
                        </a:sp3d>
                      </wps:spPr>
                      <wps:txbx>
                        <w:txbxContent>
                          <w:p w14:paraId="1658032F" w14:textId="77777777" w:rsidR="00C24DCC" w:rsidRPr="00EA1187" w:rsidRDefault="00C24DCC" w:rsidP="00C97353">
                            <w:pPr>
                              <w:pStyle w:val="NoSpacing"/>
                              <w:rPr>
                                <w:rFonts w:ascii="Arial Narrow" w:hAnsi="Arial Narrow" w:cs="Times New Roman"/>
                                <w:b/>
                                <w:sz w:val="18"/>
                                <w:szCs w:val="18"/>
                              </w:rPr>
                            </w:pPr>
                            <w:r w:rsidRPr="00EA1187">
                              <w:rPr>
                                <w:rFonts w:ascii="Arial Narrow" w:hAnsi="Arial Narrow" w:cs="Times New Roman"/>
                                <w:b/>
                                <w:sz w:val="18"/>
                                <w:szCs w:val="18"/>
                              </w:rPr>
                              <w:t xml:space="preserve">RMP Requirements: </w:t>
                            </w:r>
                          </w:p>
                          <w:p w14:paraId="16580330" w14:textId="77777777" w:rsidR="00C24DCC" w:rsidRPr="00EA1187" w:rsidRDefault="00C24DCC" w:rsidP="00C97353">
                            <w:pPr>
                              <w:pStyle w:val="NoSpacing"/>
                              <w:numPr>
                                <w:ilvl w:val="0"/>
                                <w:numId w:val="136"/>
                              </w:numPr>
                              <w:rPr>
                                <w:rFonts w:ascii="Arial Narrow" w:hAnsi="Arial Narrow" w:cs="Times New Roman"/>
                                <w:sz w:val="18"/>
                                <w:szCs w:val="18"/>
                              </w:rPr>
                            </w:pPr>
                            <w:r w:rsidRPr="00EA1187">
                              <w:rPr>
                                <w:rFonts w:ascii="Arial Narrow" w:hAnsi="Arial Narrow" w:cs="Times New Roman"/>
                                <w:sz w:val="18"/>
                                <w:szCs w:val="18"/>
                              </w:rPr>
                              <w:t xml:space="preserve">Must have measurable outcome focused objectives (activities, experiences, benefits). </w:t>
                            </w:r>
                          </w:p>
                          <w:p w14:paraId="16580331" w14:textId="77777777" w:rsidR="00C24DCC" w:rsidRPr="00EA1187" w:rsidRDefault="00C24DCC" w:rsidP="00C97353">
                            <w:pPr>
                              <w:pStyle w:val="NoSpacing"/>
                              <w:numPr>
                                <w:ilvl w:val="0"/>
                                <w:numId w:val="136"/>
                              </w:numPr>
                              <w:rPr>
                                <w:rFonts w:ascii="Arial Narrow" w:hAnsi="Arial Narrow" w:cs="Times New Roman"/>
                                <w:sz w:val="18"/>
                                <w:szCs w:val="18"/>
                              </w:rPr>
                            </w:pPr>
                            <w:r w:rsidRPr="00EA1187">
                              <w:rPr>
                                <w:rFonts w:ascii="Arial Narrow" w:hAnsi="Arial Narrow" w:cs="Times New Roman"/>
                                <w:sz w:val="18"/>
                                <w:szCs w:val="18"/>
                              </w:rPr>
                              <w:t>Identification of LUP management decisions and allowable use decisions.</w:t>
                            </w:r>
                          </w:p>
                          <w:p w14:paraId="16580332" w14:textId="77777777" w:rsidR="00C24DCC" w:rsidRPr="00EA1187" w:rsidRDefault="00C24DCC" w:rsidP="00C97353">
                            <w:pPr>
                              <w:pStyle w:val="NoSpacing"/>
                              <w:numPr>
                                <w:ilvl w:val="0"/>
                                <w:numId w:val="136"/>
                              </w:numPr>
                              <w:rPr>
                                <w:rFonts w:ascii="Arial Narrow" w:hAnsi="Arial Narrow" w:cs="Times New Roman"/>
                                <w:sz w:val="18"/>
                                <w:szCs w:val="18"/>
                              </w:rPr>
                            </w:pPr>
                            <w:r w:rsidRPr="00EA1187">
                              <w:rPr>
                                <w:rFonts w:ascii="Arial Narrow" w:hAnsi="Arial Narrow" w:cs="Times New Roman"/>
                                <w:sz w:val="18"/>
                                <w:szCs w:val="18"/>
                              </w:rPr>
                              <w:t>Identification of necessary mgt. actions and allowable use decisions for R&amp;VS and other programs to achieve SRMA objectives.</w:t>
                            </w:r>
                          </w:p>
                          <w:p w14:paraId="16580333" w14:textId="77777777" w:rsidR="00C24DCC" w:rsidRPr="00EA1187" w:rsidRDefault="00C24DCC" w:rsidP="00C97353">
                            <w:pPr>
                              <w:pStyle w:val="NoSpacing"/>
                              <w:numPr>
                                <w:ilvl w:val="0"/>
                                <w:numId w:val="136"/>
                              </w:numPr>
                              <w:rPr>
                                <w:rFonts w:ascii="Arial Narrow" w:hAnsi="Arial Narrow" w:cs="Times New Roman"/>
                                <w:sz w:val="18"/>
                                <w:szCs w:val="18"/>
                              </w:rPr>
                            </w:pPr>
                            <w:r w:rsidRPr="00EA1187">
                              <w:rPr>
                                <w:rFonts w:ascii="Arial Narrow" w:hAnsi="Arial Narrow" w:cs="Times New Roman"/>
                                <w:sz w:val="18"/>
                                <w:szCs w:val="18"/>
                              </w:rPr>
                              <w:t>Within R&amp;VS</w:t>
                            </w:r>
                            <w:r>
                              <w:rPr>
                                <w:rFonts w:ascii="Arial Narrow" w:hAnsi="Arial Narrow" w:cs="Times New Roman"/>
                                <w:sz w:val="18"/>
                                <w:szCs w:val="18"/>
                              </w:rPr>
                              <w:t>,</w:t>
                            </w:r>
                            <w:r w:rsidRPr="00EA1187">
                              <w:rPr>
                                <w:rFonts w:ascii="Arial Narrow" w:hAnsi="Arial Narrow" w:cs="Times New Roman"/>
                                <w:sz w:val="18"/>
                                <w:szCs w:val="18"/>
                              </w:rPr>
                              <w:t xml:space="preserve"> identify supporting mgmt. actions and allowable use decisions to:</w:t>
                            </w:r>
                          </w:p>
                          <w:p w14:paraId="16580334" w14:textId="77777777" w:rsidR="00C24DCC" w:rsidRPr="00EA1187" w:rsidRDefault="00C24DCC" w:rsidP="00C97353">
                            <w:pPr>
                              <w:pStyle w:val="NoSpacing"/>
                              <w:numPr>
                                <w:ilvl w:val="1"/>
                                <w:numId w:val="136"/>
                              </w:numPr>
                              <w:rPr>
                                <w:rFonts w:ascii="Arial Narrow" w:hAnsi="Arial Narrow" w:cs="Times New Roman"/>
                                <w:sz w:val="18"/>
                                <w:szCs w:val="18"/>
                              </w:rPr>
                            </w:pPr>
                            <w:r w:rsidRPr="00EA1187">
                              <w:rPr>
                                <w:rFonts w:ascii="Arial Narrow" w:hAnsi="Arial Narrow" w:cs="Times New Roman"/>
                                <w:sz w:val="18"/>
                                <w:szCs w:val="18"/>
                              </w:rPr>
                              <w:t>Sustain/enhance recreation objectives.</w:t>
                            </w:r>
                          </w:p>
                          <w:p w14:paraId="16580335" w14:textId="77777777" w:rsidR="00C24DCC" w:rsidRPr="00EA1187" w:rsidRDefault="00C24DCC" w:rsidP="00C97353">
                            <w:pPr>
                              <w:pStyle w:val="NoSpacing"/>
                              <w:numPr>
                                <w:ilvl w:val="1"/>
                                <w:numId w:val="136"/>
                              </w:numPr>
                              <w:rPr>
                                <w:rFonts w:ascii="Arial Narrow" w:hAnsi="Arial Narrow" w:cs="Times New Roman"/>
                                <w:sz w:val="18"/>
                                <w:szCs w:val="18"/>
                              </w:rPr>
                            </w:pPr>
                            <w:r w:rsidRPr="00EA1187">
                              <w:rPr>
                                <w:rFonts w:ascii="Arial Narrow" w:hAnsi="Arial Narrow" w:cs="Times New Roman"/>
                                <w:sz w:val="18"/>
                                <w:szCs w:val="18"/>
                              </w:rPr>
                              <w:t>Maintain/enhance RSCs</w:t>
                            </w:r>
                            <w:r>
                              <w:rPr>
                                <w:rFonts w:ascii="Arial Narrow" w:hAnsi="Arial Narrow" w:cs="Times New Roman"/>
                                <w:sz w:val="18"/>
                                <w:szCs w:val="18"/>
                              </w:rPr>
                              <w:t>.</w:t>
                            </w:r>
                          </w:p>
                          <w:p w14:paraId="16580336" w14:textId="77777777" w:rsidR="00C24DCC" w:rsidRPr="00EA1187" w:rsidRDefault="00C24DCC" w:rsidP="00C97353">
                            <w:pPr>
                              <w:pStyle w:val="NoSpacing"/>
                              <w:numPr>
                                <w:ilvl w:val="1"/>
                                <w:numId w:val="136"/>
                              </w:numPr>
                              <w:rPr>
                                <w:rFonts w:ascii="Arial Narrow" w:hAnsi="Arial Narrow" w:cs="Times New Roman"/>
                                <w:sz w:val="18"/>
                                <w:szCs w:val="18"/>
                              </w:rPr>
                            </w:pPr>
                            <w:r w:rsidRPr="00EA1187">
                              <w:rPr>
                                <w:rFonts w:ascii="Arial Narrow" w:hAnsi="Arial Narrow" w:cs="Times New Roman"/>
                                <w:sz w:val="18"/>
                                <w:szCs w:val="18"/>
                              </w:rPr>
                              <w:t>Constrain uses detrimental to meeting R&amp;VS objectives</w:t>
                            </w:r>
                            <w:r>
                              <w:rPr>
                                <w:rFonts w:ascii="Arial Narrow" w:hAnsi="Arial Narrow" w:cs="Times New Roman"/>
                                <w:sz w:val="18"/>
                                <w:szCs w:val="18"/>
                              </w:rPr>
                              <w:t>.</w:t>
                            </w:r>
                          </w:p>
                          <w:p w14:paraId="16580337" w14:textId="77777777" w:rsidR="00C24DCC" w:rsidRPr="00EA1187" w:rsidRDefault="00C24DCC" w:rsidP="00C97353">
                            <w:pPr>
                              <w:pStyle w:val="NoSpacing"/>
                              <w:numPr>
                                <w:ilvl w:val="1"/>
                                <w:numId w:val="136"/>
                              </w:numPr>
                              <w:rPr>
                                <w:rFonts w:ascii="Arial Narrow" w:hAnsi="Arial Narrow" w:cs="Times New Roman"/>
                                <w:sz w:val="18"/>
                                <w:szCs w:val="18"/>
                              </w:rPr>
                            </w:pPr>
                            <w:r w:rsidRPr="00EA1187">
                              <w:rPr>
                                <w:rFonts w:ascii="Arial Narrow" w:hAnsi="Arial Narrow" w:cs="Times New Roman"/>
                                <w:sz w:val="18"/>
                                <w:szCs w:val="18"/>
                              </w:rPr>
                              <w:t xml:space="preserve">Address </w:t>
                            </w:r>
                            <w:r>
                              <w:rPr>
                                <w:rFonts w:ascii="Arial Narrow" w:hAnsi="Arial Narrow" w:cs="Times New Roman"/>
                                <w:sz w:val="18"/>
                                <w:szCs w:val="18"/>
                              </w:rPr>
                              <w:t>v</w:t>
                            </w:r>
                            <w:r w:rsidRPr="00EA1187">
                              <w:rPr>
                                <w:rFonts w:ascii="Arial Narrow" w:hAnsi="Arial Narrow" w:cs="Times New Roman"/>
                                <w:sz w:val="18"/>
                                <w:szCs w:val="18"/>
                              </w:rPr>
                              <w:t>isitor health and safety</w:t>
                            </w:r>
                            <w:r>
                              <w:rPr>
                                <w:rFonts w:ascii="Arial Narrow" w:hAnsi="Arial Narrow" w:cs="Times New Roman"/>
                                <w:sz w:val="18"/>
                                <w:szCs w:val="18"/>
                              </w:rPr>
                              <w:t>.</w:t>
                            </w:r>
                          </w:p>
                          <w:p w14:paraId="16580338" w14:textId="77777777" w:rsidR="00C24DCC" w:rsidRPr="00EA1187" w:rsidRDefault="00C24DCC" w:rsidP="00C97353">
                            <w:pPr>
                              <w:pStyle w:val="NoSpacing"/>
                              <w:numPr>
                                <w:ilvl w:val="1"/>
                                <w:numId w:val="136"/>
                              </w:numPr>
                              <w:rPr>
                                <w:rFonts w:ascii="Arial Narrow" w:hAnsi="Arial Narrow" w:cs="Times New Roman"/>
                                <w:sz w:val="18"/>
                                <w:szCs w:val="18"/>
                              </w:rPr>
                            </w:pPr>
                            <w:r w:rsidRPr="00EA1187">
                              <w:rPr>
                                <w:rFonts w:ascii="Arial Narrow" w:hAnsi="Arial Narrow" w:cs="Times New Roman"/>
                                <w:sz w:val="18"/>
                                <w:szCs w:val="18"/>
                              </w:rPr>
                              <w:t>Address type, activities, locations where SRPs will and will not be issued.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margin-left:297.75pt;margin-top:258.15pt;width:199.5pt;height:225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" fillcolor="window" strokecolor="windowText" strokeweight="1pt">
                <v:textbox>
                  <w:txbxContent>
                    <w:p w14:paraId="1658032F" w14:textId="77777777" w:rsidR="00C24DCC" w:rsidRPr="00EA1187" w:rsidRDefault="00C24DCC" w:rsidP="00C97353">
                      <w:pPr>
                        <w:pStyle w:val="NoSpacing"/>
                        <w:rPr>
                          <w:rFonts w:ascii="Arial Narrow" w:hAnsi="Arial Narrow" w:cs="Times New Roman"/>
                          <w:b/>
                          <w:sz w:val="18"/>
                          <w:szCs w:val="18"/>
                        </w:rPr>
                      </w:pPr>
                      <w:r w:rsidRPr="00EA1187">
                        <w:rPr>
                          <w:rFonts w:ascii="Arial Narrow" w:hAnsi="Arial Narrow" w:cs="Times New Roman"/>
                          <w:b/>
                          <w:sz w:val="18"/>
                          <w:szCs w:val="18"/>
                        </w:rPr>
                        <w:t xml:space="preserve">RMP Requirements: </w:t>
                      </w:r>
                    </w:p>
                    <w:p w14:paraId="16580330" w14:textId="77777777" w:rsidR="00C24DCC" w:rsidRPr="00EA1187" w:rsidRDefault="00C24DCC" w:rsidP="00C97353">
                      <w:pPr>
                        <w:pStyle w:val="NoSpacing"/>
                        <w:numPr>
                          <w:ilvl w:val="0"/>
                          <w:numId w:val="136"/>
                        </w:numPr>
                        <w:rPr>
                          <w:rFonts w:ascii="Arial Narrow" w:hAnsi="Arial Narrow" w:cs="Times New Roman"/>
                          <w:sz w:val="18"/>
                          <w:szCs w:val="18"/>
                        </w:rPr>
                      </w:pPr>
                      <w:r w:rsidRPr="00EA1187">
                        <w:rPr>
                          <w:rFonts w:ascii="Arial Narrow" w:hAnsi="Arial Narrow" w:cs="Times New Roman"/>
                          <w:sz w:val="18"/>
                          <w:szCs w:val="18"/>
                        </w:rPr>
                        <w:t xml:space="preserve">Must have measurable outcome focused objectives (activities, experiences, benefits). </w:t>
                      </w:r>
                    </w:p>
                    <w:p w14:paraId="16580331" w14:textId="77777777" w:rsidR="00C24DCC" w:rsidRPr="00EA1187" w:rsidRDefault="00C24DCC" w:rsidP="00C97353">
                      <w:pPr>
                        <w:pStyle w:val="NoSpacing"/>
                        <w:numPr>
                          <w:ilvl w:val="0"/>
                          <w:numId w:val="136"/>
                        </w:numPr>
                        <w:rPr>
                          <w:rFonts w:ascii="Arial Narrow" w:hAnsi="Arial Narrow" w:cs="Times New Roman"/>
                          <w:sz w:val="18"/>
                          <w:szCs w:val="18"/>
                        </w:rPr>
                      </w:pPr>
                      <w:r w:rsidRPr="00EA1187">
                        <w:rPr>
                          <w:rFonts w:ascii="Arial Narrow" w:hAnsi="Arial Narrow" w:cs="Times New Roman"/>
                          <w:sz w:val="18"/>
                          <w:szCs w:val="18"/>
                        </w:rPr>
                        <w:t>Identification of LUP management decisions and allowable use decisions.</w:t>
                      </w:r>
                    </w:p>
                    <w:p w14:paraId="16580332" w14:textId="77777777" w:rsidR="00C24DCC" w:rsidRPr="00EA1187" w:rsidRDefault="00C24DCC" w:rsidP="00C97353">
                      <w:pPr>
                        <w:pStyle w:val="NoSpacing"/>
                        <w:numPr>
                          <w:ilvl w:val="0"/>
                          <w:numId w:val="136"/>
                        </w:numPr>
                        <w:rPr>
                          <w:rFonts w:ascii="Arial Narrow" w:hAnsi="Arial Narrow" w:cs="Times New Roman"/>
                          <w:sz w:val="18"/>
                          <w:szCs w:val="18"/>
                        </w:rPr>
                      </w:pPr>
                      <w:r w:rsidRPr="00EA1187">
                        <w:rPr>
                          <w:rFonts w:ascii="Arial Narrow" w:hAnsi="Arial Narrow" w:cs="Times New Roman"/>
                          <w:sz w:val="18"/>
                          <w:szCs w:val="18"/>
                        </w:rPr>
                        <w:t>Identification of necessary mgt. actions and allowable use decisions for R&amp;VS and other programs to achieve SRMA objectives.</w:t>
                      </w:r>
                    </w:p>
                    <w:p w14:paraId="16580333" w14:textId="77777777" w:rsidR="00C24DCC" w:rsidRPr="00EA1187" w:rsidRDefault="00C24DCC" w:rsidP="00C97353">
                      <w:pPr>
                        <w:pStyle w:val="NoSpacing"/>
                        <w:numPr>
                          <w:ilvl w:val="0"/>
                          <w:numId w:val="136"/>
                        </w:numPr>
                        <w:rPr>
                          <w:rFonts w:ascii="Arial Narrow" w:hAnsi="Arial Narrow" w:cs="Times New Roman"/>
                          <w:sz w:val="18"/>
                          <w:szCs w:val="18"/>
                        </w:rPr>
                      </w:pPr>
                      <w:r w:rsidRPr="00EA1187">
                        <w:rPr>
                          <w:rFonts w:ascii="Arial Narrow" w:hAnsi="Arial Narrow" w:cs="Times New Roman"/>
                          <w:sz w:val="18"/>
                          <w:szCs w:val="18"/>
                        </w:rPr>
                        <w:t>Within R&amp;VS</w:t>
                      </w:r>
                      <w:r>
                        <w:rPr>
                          <w:rFonts w:ascii="Arial Narrow" w:hAnsi="Arial Narrow" w:cs="Times New Roman"/>
                          <w:sz w:val="18"/>
                          <w:szCs w:val="18"/>
                        </w:rPr>
                        <w:t>,</w:t>
                      </w:r>
                      <w:r w:rsidRPr="00EA1187">
                        <w:rPr>
                          <w:rFonts w:ascii="Arial Narrow" w:hAnsi="Arial Narrow" w:cs="Times New Roman"/>
                          <w:sz w:val="18"/>
                          <w:szCs w:val="18"/>
                        </w:rPr>
                        <w:t xml:space="preserve"> identify supporting mgmt. actions and allowable use decisions to:</w:t>
                      </w:r>
                    </w:p>
                    <w:p w14:paraId="16580334" w14:textId="77777777" w:rsidR="00C24DCC" w:rsidRPr="00EA1187" w:rsidRDefault="00C24DCC" w:rsidP="00C97353">
                      <w:pPr>
                        <w:pStyle w:val="NoSpacing"/>
                        <w:numPr>
                          <w:ilvl w:val="1"/>
                          <w:numId w:val="136"/>
                        </w:numPr>
                        <w:rPr>
                          <w:rFonts w:ascii="Arial Narrow" w:hAnsi="Arial Narrow" w:cs="Times New Roman"/>
                          <w:sz w:val="18"/>
                          <w:szCs w:val="18"/>
                        </w:rPr>
                      </w:pPr>
                      <w:r w:rsidRPr="00EA1187">
                        <w:rPr>
                          <w:rFonts w:ascii="Arial Narrow" w:hAnsi="Arial Narrow" w:cs="Times New Roman"/>
                          <w:sz w:val="18"/>
                          <w:szCs w:val="18"/>
                        </w:rPr>
                        <w:t>Sustain/enhance recreation objectives.</w:t>
                      </w:r>
                    </w:p>
                    <w:p w14:paraId="16580335" w14:textId="77777777" w:rsidR="00C24DCC" w:rsidRPr="00EA1187" w:rsidRDefault="00C24DCC" w:rsidP="00C97353">
                      <w:pPr>
                        <w:pStyle w:val="NoSpacing"/>
                        <w:numPr>
                          <w:ilvl w:val="1"/>
                          <w:numId w:val="136"/>
                        </w:numPr>
                        <w:rPr>
                          <w:rFonts w:ascii="Arial Narrow" w:hAnsi="Arial Narrow" w:cs="Times New Roman"/>
                          <w:sz w:val="18"/>
                          <w:szCs w:val="18"/>
                        </w:rPr>
                      </w:pPr>
                      <w:r w:rsidRPr="00EA1187">
                        <w:rPr>
                          <w:rFonts w:ascii="Arial Narrow" w:hAnsi="Arial Narrow" w:cs="Times New Roman"/>
                          <w:sz w:val="18"/>
                          <w:szCs w:val="18"/>
                        </w:rPr>
                        <w:t>Maintain/enhance RSCs</w:t>
                      </w:r>
                      <w:r>
                        <w:rPr>
                          <w:rFonts w:ascii="Arial Narrow" w:hAnsi="Arial Narrow" w:cs="Times New Roman"/>
                          <w:sz w:val="18"/>
                          <w:szCs w:val="18"/>
                        </w:rPr>
                        <w:t>.</w:t>
                      </w:r>
                    </w:p>
                    <w:p w14:paraId="16580336" w14:textId="77777777" w:rsidR="00C24DCC" w:rsidRPr="00EA1187" w:rsidRDefault="00C24DCC" w:rsidP="00C97353">
                      <w:pPr>
                        <w:pStyle w:val="NoSpacing"/>
                        <w:numPr>
                          <w:ilvl w:val="1"/>
                          <w:numId w:val="136"/>
                        </w:numPr>
                        <w:rPr>
                          <w:rFonts w:ascii="Arial Narrow" w:hAnsi="Arial Narrow" w:cs="Times New Roman"/>
                          <w:sz w:val="18"/>
                          <w:szCs w:val="18"/>
                        </w:rPr>
                      </w:pPr>
                      <w:r w:rsidRPr="00EA1187">
                        <w:rPr>
                          <w:rFonts w:ascii="Arial Narrow" w:hAnsi="Arial Narrow" w:cs="Times New Roman"/>
                          <w:sz w:val="18"/>
                          <w:szCs w:val="18"/>
                        </w:rPr>
                        <w:t>Constrain uses detrimental to meeting R&amp;VS objectives</w:t>
                      </w:r>
                      <w:r>
                        <w:rPr>
                          <w:rFonts w:ascii="Arial Narrow" w:hAnsi="Arial Narrow" w:cs="Times New Roman"/>
                          <w:sz w:val="18"/>
                          <w:szCs w:val="18"/>
                        </w:rPr>
                        <w:t>.</w:t>
                      </w:r>
                    </w:p>
                    <w:p w14:paraId="16580337" w14:textId="77777777" w:rsidR="00C24DCC" w:rsidRPr="00EA1187" w:rsidRDefault="00C24DCC" w:rsidP="00C97353">
                      <w:pPr>
                        <w:pStyle w:val="NoSpacing"/>
                        <w:numPr>
                          <w:ilvl w:val="1"/>
                          <w:numId w:val="136"/>
                        </w:numPr>
                        <w:rPr>
                          <w:rFonts w:ascii="Arial Narrow" w:hAnsi="Arial Narrow" w:cs="Times New Roman"/>
                          <w:sz w:val="18"/>
                          <w:szCs w:val="18"/>
                        </w:rPr>
                      </w:pPr>
                      <w:r w:rsidRPr="00EA1187">
                        <w:rPr>
                          <w:rFonts w:ascii="Arial Narrow" w:hAnsi="Arial Narrow" w:cs="Times New Roman"/>
                          <w:sz w:val="18"/>
                          <w:szCs w:val="18"/>
                        </w:rPr>
                        <w:t xml:space="preserve">Address </w:t>
                      </w:r>
                      <w:r>
                        <w:rPr>
                          <w:rFonts w:ascii="Arial Narrow" w:hAnsi="Arial Narrow" w:cs="Times New Roman"/>
                          <w:sz w:val="18"/>
                          <w:szCs w:val="18"/>
                        </w:rPr>
                        <w:t>v</w:t>
                      </w:r>
                      <w:r w:rsidRPr="00EA1187">
                        <w:rPr>
                          <w:rFonts w:ascii="Arial Narrow" w:hAnsi="Arial Narrow" w:cs="Times New Roman"/>
                          <w:sz w:val="18"/>
                          <w:szCs w:val="18"/>
                        </w:rPr>
                        <w:t>isitor health and safety</w:t>
                      </w:r>
                      <w:r>
                        <w:rPr>
                          <w:rFonts w:ascii="Arial Narrow" w:hAnsi="Arial Narrow" w:cs="Times New Roman"/>
                          <w:sz w:val="18"/>
                          <w:szCs w:val="18"/>
                        </w:rPr>
                        <w:t>.</w:t>
                      </w:r>
                    </w:p>
                    <w:p w14:paraId="16580338" w14:textId="77777777" w:rsidR="00C24DCC" w:rsidRPr="00EA1187" w:rsidRDefault="00C24DCC" w:rsidP="00C97353">
                      <w:pPr>
                        <w:pStyle w:val="NoSpacing"/>
                        <w:numPr>
                          <w:ilvl w:val="1"/>
                          <w:numId w:val="136"/>
                        </w:numPr>
                        <w:rPr>
                          <w:rFonts w:ascii="Arial Narrow" w:hAnsi="Arial Narrow" w:cs="Times New Roman"/>
                          <w:sz w:val="18"/>
                          <w:szCs w:val="18"/>
                        </w:rPr>
                      </w:pPr>
                      <w:r w:rsidRPr="00EA1187">
                        <w:rPr>
                          <w:rFonts w:ascii="Arial Narrow" w:hAnsi="Arial Narrow" w:cs="Times New Roman"/>
                          <w:sz w:val="18"/>
                          <w:szCs w:val="18"/>
                        </w:rPr>
                        <w:t>Address type, activities, locations where SRPs will and will not be issued.</w:t>
                      </w:r>
                    </w:p>
                  </w:txbxContent>
                </v:textbox>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85376" behindDoc="0" locked="0" layoutInCell="1" allowOverlap="1" wp14:anchorId="1658015A" wp14:editId="1658015B">
                <wp:simplePos x="0" y="0"/>
                <wp:positionH relativeFrom="column">
                  <wp:posOffset>6467475</wp:posOffset>
                </wp:positionH>
                <wp:positionV relativeFrom="paragraph">
                  <wp:posOffset>3850005</wp:posOffset>
                </wp:positionV>
                <wp:extent cx="2600325" cy="2276475"/>
                <wp:effectExtent l="57150" t="57150" r="47625" b="47625"/>
                <wp:wrapNone/>
                <wp:docPr id="3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0325" cy="2276475"/>
                        </a:xfrm>
                        <a:prstGeom prst="rect">
                          <a:avLst/>
                        </a:prstGeom>
                        <a:solidFill>
                          <a:sysClr val="window" lastClr="FFFFFF"/>
                        </a:solidFill>
                        <a:ln w="12700" cap="flat" cmpd="sng" algn="ctr">
                          <a:solidFill>
                            <a:sysClr val="windowText" lastClr="000000"/>
                          </a:solidFill>
                          <a:prstDash val="solid"/>
                          <a:headEnd/>
                          <a:tailEnd/>
                        </a:ln>
                        <a:effectLst/>
                        <a:scene3d>
                          <a:camera prst="orthographicFront"/>
                          <a:lightRig rig="threePt" dir="t"/>
                        </a:scene3d>
                        <a:sp3d>
                          <a:bevelT/>
                        </a:sp3d>
                      </wps:spPr>
                      <wps:txbx>
                        <w:txbxContent>
                          <w:p w14:paraId="16580339" w14:textId="77777777" w:rsidR="00C24DCC" w:rsidRPr="00EA1187" w:rsidRDefault="00C24DCC" w:rsidP="00C97353">
                            <w:pPr>
                              <w:pStyle w:val="NoSpacing"/>
                              <w:rPr>
                                <w:rFonts w:ascii="Arial Narrow" w:hAnsi="Arial Narrow" w:cs="Times New Roman"/>
                                <w:b/>
                                <w:sz w:val="18"/>
                                <w:szCs w:val="18"/>
                              </w:rPr>
                            </w:pPr>
                            <w:r w:rsidRPr="00EA1187">
                              <w:rPr>
                                <w:rFonts w:ascii="Arial Narrow" w:hAnsi="Arial Narrow" w:cs="Times New Roman"/>
                                <w:b/>
                                <w:sz w:val="18"/>
                                <w:szCs w:val="18"/>
                              </w:rPr>
                              <w:t xml:space="preserve">RMP Requirements: </w:t>
                            </w:r>
                          </w:p>
                          <w:p w14:paraId="1658033A" w14:textId="77777777" w:rsidR="00C24DCC" w:rsidRPr="00EA1187" w:rsidRDefault="00C24DCC" w:rsidP="00C97353">
                            <w:pPr>
                              <w:pStyle w:val="NoSpacing"/>
                              <w:numPr>
                                <w:ilvl w:val="0"/>
                                <w:numId w:val="136"/>
                              </w:numPr>
                              <w:rPr>
                                <w:rFonts w:ascii="Arial Narrow" w:hAnsi="Arial Narrow" w:cs="Times New Roman"/>
                                <w:sz w:val="18"/>
                                <w:szCs w:val="18"/>
                              </w:rPr>
                            </w:pPr>
                            <w:r w:rsidRPr="00EA1187">
                              <w:rPr>
                                <w:rFonts w:ascii="Arial Narrow" w:hAnsi="Arial Narrow" w:cs="Times New Roman"/>
                                <w:sz w:val="18"/>
                                <w:szCs w:val="18"/>
                              </w:rPr>
                              <w:t>Establish measurable objectives: must define recreation activities, qualities, and conditions that become R&amp;VS focus.</w:t>
                            </w:r>
                          </w:p>
                          <w:p w14:paraId="1658033B" w14:textId="77777777" w:rsidR="00C24DCC" w:rsidRPr="00EA1187" w:rsidRDefault="00C24DCC" w:rsidP="00C97353">
                            <w:pPr>
                              <w:pStyle w:val="NoSpacing"/>
                              <w:numPr>
                                <w:ilvl w:val="0"/>
                                <w:numId w:val="136"/>
                              </w:numPr>
                              <w:rPr>
                                <w:rFonts w:ascii="Arial Narrow" w:hAnsi="Arial Narrow" w:cs="Times New Roman"/>
                                <w:sz w:val="18"/>
                                <w:szCs w:val="18"/>
                              </w:rPr>
                            </w:pPr>
                            <w:r w:rsidRPr="00EA1187">
                              <w:rPr>
                                <w:rFonts w:ascii="Arial Narrow" w:hAnsi="Arial Narrow" w:cs="Times New Roman"/>
                                <w:sz w:val="18"/>
                                <w:szCs w:val="18"/>
                              </w:rPr>
                              <w:t>Identify mgmt. actions and allowable use decisions compatible with all resource objectives.</w:t>
                            </w:r>
                          </w:p>
                          <w:p w14:paraId="1658033C" w14:textId="77777777" w:rsidR="00C24DCC" w:rsidRPr="00EA1187" w:rsidRDefault="00C24DCC" w:rsidP="00C97353">
                            <w:pPr>
                              <w:pStyle w:val="NoSpacing"/>
                              <w:numPr>
                                <w:ilvl w:val="0"/>
                                <w:numId w:val="136"/>
                              </w:numPr>
                              <w:rPr>
                                <w:rFonts w:ascii="Arial Narrow" w:hAnsi="Arial Narrow" w:cs="Times New Roman"/>
                                <w:sz w:val="18"/>
                                <w:szCs w:val="18"/>
                              </w:rPr>
                            </w:pPr>
                            <w:r w:rsidRPr="00EA1187">
                              <w:rPr>
                                <w:rFonts w:ascii="Arial Narrow" w:hAnsi="Arial Narrow" w:cs="Times New Roman"/>
                                <w:sz w:val="18"/>
                                <w:szCs w:val="18"/>
                              </w:rPr>
                              <w:t>Within R&amp;VS:</w:t>
                            </w:r>
                          </w:p>
                          <w:p w14:paraId="1658033D" w14:textId="77777777" w:rsidR="00C24DCC" w:rsidRPr="00EA1187" w:rsidRDefault="00C24DCC" w:rsidP="00C97353">
                            <w:pPr>
                              <w:pStyle w:val="NoSpacing"/>
                              <w:numPr>
                                <w:ilvl w:val="1"/>
                                <w:numId w:val="136"/>
                              </w:numPr>
                              <w:rPr>
                                <w:rFonts w:ascii="Arial Narrow" w:hAnsi="Arial Narrow" w:cs="Times New Roman"/>
                                <w:sz w:val="18"/>
                                <w:szCs w:val="18"/>
                              </w:rPr>
                            </w:pPr>
                            <w:r w:rsidRPr="00EA1187">
                              <w:rPr>
                                <w:rFonts w:ascii="Arial Narrow" w:hAnsi="Arial Narrow" w:cs="Times New Roman"/>
                                <w:sz w:val="18"/>
                                <w:szCs w:val="18"/>
                              </w:rPr>
                              <w:t>Maintain particular RSCs.</w:t>
                            </w:r>
                          </w:p>
                          <w:p w14:paraId="1658033E" w14:textId="77777777" w:rsidR="00C24DCC" w:rsidRPr="00EA1187" w:rsidRDefault="00C24DCC" w:rsidP="00C97353">
                            <w:pPr>
                              <w:pStyle w:val="NoSpacing"/>
                              <w:numPr>
                                <w:ilvl w:val="1"/>
                                <w:numId w:val="136"/>
                              </w:numPr>
                              <w:rPr>
                                <w:rFonts w:ascii="Arial Narrow" w:hAnsi="Arial Narrow" w:cs="Times New Roman"/>
                                <w:sz w:val="18"/>
                                <w:szCs w:val="18"/>
                              </w:rPr>
                            </w:pPr>
                            <w:r w:rsidRPr="00EA1187">
                              <w:rPr>
                                <w:rFonts w:ascii="Arial Narrow" w:hAnsi="Arial Narrow" w:cs="Times New Roman"/>
                                <w:sz w:val="18"/>
                                <w:szCs w:val="18"/>
                              </w:rPr>
                              <w:t>Restrict/constrain activities that are detrimental to interdisciplinary activities.</w:t>
                            </w:r>
                          </w:p>
                          <w:p w14:paraId="1658033F" w14:textId="77777777" w:rsidR="00C24DCC" w:rsidRPr="00EA1187" w:rsidRDefault="00C24DCC" w:rsidP="00C97353">
                            <w:pPr>
                              <w:pStyle w:val="NoSpacing"/>
                              <w:numPr>
                                <w:ilvl w:val="1"/>
                                <w:numId w:val="136"/>
                              </w:numPr>
                              <w:rPr>
                                <w:rFonts w:ascii="Arial Narrow" w:hAnsi="Arial Narrow" w:cs="Times New Roman"/>
                                <w:sz w:val="18"/>
                                <w:szCs w:val="18"/>
                              </w:rPr>
                            </w:pPr>
                            <w:r w:rsidRPr="00EA1187">
                              <w:rPr>
                                <w:rFonts w:ascii="Arial Narrow" w:hAnsi="Arial Narrow" w:cs="Times New Roman"/>
                                <w:sz w:val="18"/>
                                <w:szCs w:val="18"/>
                              </w:rPr>
                              <w:t>Address visitor health and safety.</w:t>
                            </w:r>
                          </w:p>
                          <w:p w14:paraId="16580340" w14:textId="77777777" w:rsidR="00C24DCC" w:rsidRPr="00EA1187" w:rsidRDefault="00C24DCC" w:rsidP="00C97353">
                            <w:pPr>
                              <w:pStyle w:val="NoSpacing"/>
                              <w:numPr>
                                <w:ilvl w:val="1"/>
                                <w:numId w:val="136"/>
                              </w:numPr>
                              <w:rPr>
                                <w:rFonts w:ascii="Arial Narrow" w:hAnsi="Arial Narrow" w:cs="Times New Roman"/>
                                <w:sz w:val="18"/>
                                <w:szCs w:val="18"/>
                              </w:rPr>
                            </w:pPr>
                            <w:r w:rsidRPr="00EA1187">
                              <w:rPr>
                                <w:rFonts w:ascii="Arial Narrow" w:hAnsi="Arial Narrow" w:cs="Times New Roman"/>
                                <w:sz w:val="18"/>
                                <w:szCs w:val="18"/>
                              </w:rPr>
                              <w:t>Address type, activities, locations where SRPs will and will not be issued.</w:t>
                            </w:r>
                          </w:p>
                          <w:p w14:paraId="16580341" w14:textId="77777777" w:rsidR="00C24DCC" w:rsidRPr="00EA1187" w:rsidRDefault="00C24DCC" w:rsidP="00C97353">
                            <w:pPr>
                              <w:pStyle w:val="NoSpacing"/>
                              <w:ind w:left="1440"/>
                              <w:rPr>
                                <w:rFonts w:ascii="Arial Narrow" w:hAnsi="Arial Narrow"/>
                                <w:sz w:val="20"/>
                                <w:szCs w:val="20"/>
                              </w:rPr>
                            </w:pPr>
                          </w:p>
                          <w:p w14:paraId="16580342" w14:textId="77777777" w:rsidR="00C24DCC" w:rsidRPr="00E958F2" w:rsidRDefault="00C24DCC" w:rsidP="00C97353">
                            <w:pPr>
                              <w:pStyle w:val="NoSpacing"/>
                              <w:ind w:left="1440"/>
                              <w:rPr>
                                <w:sz w:val="20"/>
                                <w:szCs w:val="20"/>
                              </w:rPr>
                            </w:pPr>
                          </w:p>
                          <w:p w14:paraId="16580343" w14:textId="77777777" w:rsidR="00C24DCC" w:rsidRPr="00AD16E7" w:rsidRDefault="00C24DCC" w:rsidP="00C97353">
                            <w:pPr>
                              <w:pStyle w:val="NoSpacing"/>
                              <w:ind w:left="1440"/>
                              <w:rPr>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margin-left:509.25pt;margin-top:303.15pt;width:204.75pt;height:179.25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" fillcolor="window" strokecolor="windowText" strokeweight="1pt">
                <v:textbox>
                  <w:txbxContent>
                    <w:p w14:paraId="16580339" w14:textId="77777777" w:rsidR="00C24DCC" w:rsidRPr="00EA1187" w:rsidRDefault="00C24DCC" w:rsidP="00C97353">
                      <w:pPr>
                        <w:pStyle w:val="NoSpacing"/>
                        <w:rPr>
                          <w:rFonts w:ascii="Arial Narrow" w:hAnsi="Arial Narrow" w:cs="Times New Roman"/>
                          <w:b/>
                          <w:sz w:val="18"/>
                          <w:szCs w:val="18"/>
                        </w:rPr>
                      </w:pPr>
                      <w:r w:rsidRPr="00EA1187">
                        <w:rPr>
                          <w:rFonts w:ascii="Arial Narrow" w:hAnsi="Arial Narrow" w:cs="Times New Roman"/>
                          <w:b/>
                          <w:sz w:val="18"/>
                          <w:szCs w:val="18"/>
                        </w:rPr>
                        <w:t xml:space="preserve">RMP Requirements: </w:t>
                      </w:r>
                    </w:p>
                    <w:p w14:paraId="1658033A" w14:textId="77777777" w:rsidR="00C24DCC" w:rsidRPr="00EA1187" w:rsidRDefault="00C24DCC" w:rsidP="00C97353">
                      <w:pPr>
                        <w:pStyle w:val="NoSpacing"/>
                        <w:numPr>
                          <w:ilvl w:val="0"/>
                          <w:numId w:val="136"/>
                        </w:numPr>
                        <w:rPr>
                          <w:rFonts w:ascii="Arial Narrow" w:hAnsi="Arial Narrow" w:cs="Times New Roman"/>
                          <w:sz w:val="18"/>
                          <w:szCs w:val="18"/>
                        </w:rPr>
                      </w:pPr>
                      <w:r w:rsidRPr="00EA1187">
                        <w:rPr>
                          <w:rFonts w:ascii="Arial Narrow" w:hAnsi="Arial Narrow" w:cs="Times New Roman"/>
                          <w:sz w:val="18"/>
                          <w:szCs w:val="18"/>
                        </w:rPr>
                        <w:t>Establish measurable objectives: must define recreation activities, qualities, and conditions that become R&amp;VS focus.</w:t>
                      </w:r>
                    </w:p>
                    <w:p w14:paraId="1658033B" w14:textId="77777777" w:rsidR="00C24DCC" w:rsidRPr="00EA1187" w:rsidRDefault="00C24DCC" w:rsidP="00C97353">
                      <w:pPr>
                        <w:pStyle w:val="NoSpacing"/>
                        <w:numPr>
                          <w:ilvl w:val="0"/>
                          <w:numId w:val="136"/>
                        </w:numPr>
                        <w:rPr>
                          <w:rFonts w:ascii="Arial Narrow" w:hAnsi="Arial Narrow" w:cs="Times New Roman"/>
                          <w:sz w:val="18"/>
                          <w:szCs w:val="18"/>
                        </w:rPr>
                      </w:pPr>
                      <w:r w:rsidRPr="00EA1187">
                        <w:rPr>
                          <w:rFonts w:ascii="Arial Narrow" w:hAnsi="Arial Narrow" w:cs="Times New Roman"/>
                          <w:sz w:val="18"/>
                          <w:szCs w:val="18"/>
                        </w:rPr>
                        <w:t>Identify mgmt. actions and allowable use decisions compatible with all resource objectives.</w:t>
                      </w:r>
                    </w:p>
                    <w:p w14:paraId="1658033C" w14:textId="77777777" w:rsidR="00C24DCC" w:rsidRPr="00EA1187" w:rsidRDefault="00C24DCC" w:rsidP="00C97353">
                      <w:pPr>
                        <w:pStyle w:val="NoSpacing"/>
                        <w:numPr>
                          <w:ilvl w:val="0"/>
                          <w:numId w:val="136"/>
                        </w:numPr>
                        <w:rPr>
                          <w:rFonts w:ascii="Arial Narrow" w:hAnsi="Arial Narrow" w:cs="Times New Roman"/>
                          <w:sz w:val="18"/>
                          <w:szCs w:val="18"/>
                        </w:rPr>
                      </w:pPr>
                      <w:r w:rsidRPr="00EA1187">
                        <w:rPr>
                          <w:rFonts w:ascii="Arial Narrow" w:hAnsi="Arial Narrow" w:cs="Times New Roman"/>
                          <w:sz w:val="18"/>
                          <w:szCs w:val="18"/>
                        </w:rPr>
                        <w:t>Within R&amp;VS:</w:t>
                      </w:r>
                    </w:p>
                    <w:p w14:paraId="1658033D" w14:textId="77777777" w:rsidR="00C24DCC" w:rsidRPr="00EA1187" w:rsidRDefault="00C24DCC" w:rsidP="00C97353">
                      <w:pPr>
                        <w:pStyle w:val="NoSpacing"/>
                        <w:numPr>
                          <w:ilvl w:val="1"/>
                          <w:numId w:val="136"/>
                        </w:numPr>
                        <w:rPr>
                          <w:rFonts w:ascii="Arial Narrow" w:hAnsi="Arial Narrow" w:cs="Times New Roman"/>
                          <w:sz w:val="18"/>
                          <w:szCs w:val="18"/>
                        </w:rPr>
                      </w:pPr>
                      <w:r w:rsidRPr="00EA1187">
                        <w:rPr>
                          <w:rFonts w:ascii="Arial Narrow" w:hAnsi="Arial Narrow" w:cs="Times New Roman"/>
                          <w:sz w:val="18"/>
                          <w:szCs w:val="18"/>
                        </w:rPr>
                        <w:t>Maintain particular RSCs.</w:t>
                      </w:r>
                    </w:p>
                    <w:p w14:paraId="1658033E" w14:textId="77777777" w:rsidR="00C24DCC" w:rsidRPr="00EA1187" w:rsidRDefault="00C24DCC" w:rsidP="00C97353">
                      <w:pPr>
                        <w:pStyle w:val="NoSpacing"/>
                        <w:numPr>
                          <w:ilvl w:val="1"/>
                          <w:numId w:val="136"/>
                        </w:numPr>
                        <w:rPr>
                          <w:rFonts w:ascii="Arial Narrow" w:hAnsi="Arial Narrow" w:cs="Times New Roman"/>
                          <w:sz w:val="18"/>
                          <w:szCs w:val="18"/>
                        </w:rPr>
                      </w:pPr>
                      <w:r w:rsidRPr="00EA1187">
                        <w:rPr>
                          <w:rFonts w:ascii="Arial Narrow" w:hAnsi="Arial Narrow" w:cs="Times New Roman"/>
                          <w:sz w:val="18"/>
                          <w:szCs w:val="18"/>
                        </w:rPr>
                        <w:t>Restrict/constrain activities that are detrimental to interdisciplinary activities.</w:t>
                      </w:r>
                    </w:p>
                    <w:p w14:paraId="1658033F" w14:textId="77777777" w:rsidR="00C24DCC" w:rsidRPr="00EA1187" w:rsidRDefault="00C24DCC" w:rsidP="00C97353">
                      <w:pPr>
                        <w:pStyle w:val="NoSpacing"/>
                        <w:numPr>
                          <w:ilvl w:val="1"/>
                          <w:numId w:val="136"/>
                        </w:numPr>
                        <w:rPr>
                          <w:rFonts w:ascii="Arial Narrow" w:hAnsi="Arial Narrow" w:cs="Times New Roman"/>
                          <w:sz w:val="18"/>
                          <w:szCs w:val="18"/>
                        </w:rPr>
                      </w:pPr>
                      <w:r w:rsidRPr="00EA1187">
                        <w:rPr>
                          <w:rFonts w:ascii="Arial Narrow" w:hAnsi="Arial Narrow" w:cs="Times New Roman"/>
                          <w:sz w:val="18"/>
                          <w:szCs w:val="18"/>
                        </w:rPr>
                        <w:t>Address visitor health and safety.</w:t>
                      </w:r>
                    </w:p>
                    <w:p w14:paraId="16580340" w14:textId="77777777" w:rsidR="00C24DCC" w:rsidRPr="00EA1187" w:rsidRDefault="00C24DCC" w:rsidP="00C97353">
                      <w:pPr>
                        <w:pStyle w:val="NoSpacing"/>
                        <w:numPr>
                          <w:ilvl w:val="1"/>
                          <w:numId w:val="136"/>
                        </w:numPr>
                        <w:rPr>
                          <w:rFonts w:ascii="Arial Narrow" w:hAnsi="Arial Narrow" w:cs="Times New Roman"/>
                          <w:sz w:val="18"/>
                          <w:szCs w:val="18"/>
                        </w:rPr>
                      </w:pPr>
                      <w:r w:rsidRPr="00EA1187">
                        <w:rPr>
                          <w:rFonts w:ascii="Arial Narrow" w:hAnsi="Arial Narrow" w:cs="Times New Roman"/>
                          <w:sz w:val="18"/>
                          <w:szCs w:val="18"/>
                        </w:rPr>
                        <w:t>Address type, activities, locations where SRPs will and will not be issued.</w:t>
                      </w:r>
                    </w:p>
                    <w:p w14:paraId="16580341" w14:textId="77777777" w:rsidR="00C24DCC" w:rsidRPr="00EA1187" w:rsidRDefault="00C24DCC" w:rsidP="00C97353">
                      <w:pPr>
                        <w:pStyle w:val="NoSpacing"/>
                        <w:ind w:left="1440"/>
                        <w:rPr>
                          <w:rFonts w:ascii="Arial Narrow" w:hAnsi="Arial Narrow"/>
                          <w:sz w:val="20"/>
                          <w:szCs w:val="20"/>
                        </w:rPr>
                      </w:pPr>
                    </w:p>
                    <w:p w14:paraId="16580342" w14:textId="77777777" w:rsidR="00C24DCC" w:rsidRPr="00E958F2" w:rsidRDefault="00C24DCC" w:rsidP="00C97353">
                      <w:pPr>
                        <w:pStyle w:val="NoSpacing"/>
                        <w:ind w:left="1440"/>
                        <w:rPr>
                          <w:sz w:val="20"/>
                          <w:szCs w:val="20"/>
                        </w:rPr>
                      </w:pPr>
                    </w:p>
                    <w:p w14:paraId="16580343" w14:textId="77777777" w:rsidR="00C24DCC" w:rsidRPr="00AD16E7" w:rsidRDefault="00C24DCC" w:rsidP="00C97353">
                      <w:pPr>
                        <w:pStyle w:val="NoSpacing"/>
                        <w:ind w:left="1440"/>
                        <w:rPr>
                          <w:sz w:val="20"/>
                          <w:szCs w:val="20"/>
                        </w:rPr>
                      </w:pPr>
                    </w:p>
                  </w:txbxContent>
                </v:textbox>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88448" behindDoc="0" locked="0" layoutInCell="1" allowOverlap="1" wp14:anchorId="1658015C" wp14:editId="1658015D">
                <wp:simplePos x="0" y="0"/>
                <wp:positionH relativeFrom="column">
                  <wp:posOffset>7124700</wp:posOffset>
                </wp:positionH>
                <wp:positionV relativeFrom="paragraph">
                  <wp:posOffset>2478405</wp:posOffset>
                </wp:positionV>
                <wp:extent cx="2219325" cy="1219200"/>
                <wp:effectExtent l="57150" t="57150" r="47625" b="57150"/>
                <wp:wrapNone/>
                <wp:docPr id="6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9325" cy="1219200"/>
                        </a:xfrm>
                        <a:prstGeom prst="rect">
                          <a:avLst/>
                        </a:prstGeom>
                        <a:solidFill>
                          <a:sysClr val="window" lastClr="FFFFFF"/>
                        </a:solidFill>
                        <a:ln w="12700" cap="flat" cmpd="sng" algn="ctr">
                          <a:solidFill>
                            <a:schemeClr val="tx1"/>
                          </a:solidFill>
                          <a:prstDash val="solid"/>
                          <a:headEnd/>
                          <a:tailEnd/>
                        </a:ln>
                        <a:effectLst/>
                        <a:scene3d>
                          <a:camera prst="orthographicFront"/>
                          <a:lightRig rig="threePt" dir="t"/>
                        </a:scene3d>
                        <a:sp3d>
                          <a:bevelT/>
                        </a:sp3d>
                      </wps:spPr>
                      <wps:txbx>
                        <w:txbxContent>
                          <w:p w14:paraId="16580344" w14:textId="77777777" w:rsidR="00C24DCC" w:rsidRPr="00EA1187" w:rsidRDefault="00C24DCC" w:rsidP="00C97353">
                            <w:pPr>
                              <w:spacing w:after="0" w:line="240" w:lineRule="auto"/>
                              <w:rPr>
                                <w:rFonts w:ascii="Arial Narrow" w:hAnsi="Arial Narrow"/>
                                <w:b/>
                                <w:sz w:val="18"/>
                                <w:szCs w:val="18"/>
                              </w:rPr>
                            </w:pPr>
                            <w:r w:rsidRPr="00EA1187">
                              <w:rPr>
                                <w:rFonts w:ascii="Arial Narrow" w:hAnsi="Arial Narrow"/>
                                <w:b/>
                                <w:sz w:val="18"/>
                                <w:szCs w:val="18"/>
                              </w:rPr>
                              <w:t xml:space="preserve">RMP Requirements: </w:t>
                            </w:r>
                          </w:p>
                          <w:p w14:paraId="16580345" w14:textId="77777777" w:rsidR="00C24DCC" w:rsidRPr="00EA1187" w:rsidRDefault="00C24DCC" w:rsidP="00C97353">
                            <w:pPr>
                              <w:numPr>
                                <w:ilvl w:val="0"/>
                                <w:numId w:val="136"/>
                              </w:numPr>
                              <w:spacing w:after="0" w:line="240" w:lineRule="auto"/>
                              <w:rPr>
                                <w:rFonts w:ascii="Arial Narrow" w:hAnsi="Arial Narrow"/>
                                <w:sz w:val="18"/>
                                <w:szCs w:val="18"/>
                              </w:rPr>
                            </w:pPr>
                            <w:r w:rsidRPr="00EA1187">
                              <w:rPr>
                                <w:rFonts w:ascii="Arial Narrow" w:hAnsi="Arial Narrow"/>
                                <w:sz w:val="18"/>
                                <w:szCs w:val="18"/>
                              </w:rPr>
                              <w:t>M</w:t>
                            </w:r>
                            <w:r>
                              <w:rPr>
                                <w:rFonts w:ascii="Arial Narrow" w:hAnsi="Arial Narrow"/>
                                <w:sz w:val="18"/>
                                <w:szCs w:val="18"/>
                              </w:rPr>
                              <w:t>anagement</w:t>
                            </w:r>
                            <w:r w:rsidRPr="00EA1187">
                              <w:rPr>
                                <w:rFonts w:ascii="Arial Narrow" w:hAnsi="Arial Narrow"/>
                                <w:sz w:val="18"/>
                                <w:szCs w:val="18"/>
                              </w:rPr>
                              <w:t xml:space="preserve"> actions and allowable use decisions may be necessary to address basic R&amp;VS resource protection.</w:t>
                            </w:r>
                          </w:p>
                          <w:p w14:paraId="16580346" w14:textId="77777777" w:rsidR="00C24DCC" w:rsidRPr="00EA1187" w:rsidRDefault="00C24DCC" w:rsidP="00C97353">
                            <w:pPr>
                              <w:numPr>
                                <w:ilvl w:val="1"/>
                                <w:numId w:val="136"/>
                              </w:numPr>
                              <w:spacing w:after="0" w:line="240" w:lineRule="auto"/>
                              <w:rPr>
                                <w:rFonts w:ascii="Arial Narrow" w:hAnsi="Arial Narrow"/>
                                <w:sz w:val="18"/>
                                <w:szCs w:val="18"/>
                              </w:rPr>
                            </w:pPr>
                            <w:r w:rsidRPr="00EA1187">
                              <w:rPr>
                                <w:rFonts w:ascii="Arial Narrow" w:hAnsi="Arial Narrow"/>
                                <w:sz w:val="18"/>
                                <w:szCs w:val="18"/>
                              </w:rPr>
                              <w:t>Visitor health and safety</w:t>
                            </w:r>
                            <w:r>
                              <w:rPr>
                                <w:rFonts w:ascii="Arial Narrow" w:hAnsi="Arial Narrow"/>
                                <w:sz w:val="18"/>
                                <w:szCs w:val="18"/>
                              </w:rPr>
                              <w:t>.</w:t>
                            </w:r>
                          </w:p>
                          <w:p w14:paraId="16580347" w14:textId="77777777" w:rsidR="00C24DCC" w:rsidRPr="00EA1187" w:rsidRDefault="00C24DCC" w:rsidP="00C97353">
                            <w:pPr>
                              <w:numPr>
                                <w:ilvl w:val="1"/>
                                <w:numId w:val="136"/>
                              </w:numPr>
                              <w:spacing w:after="0" w:line="240" w:lineRule="auto"/>
                              <w:rPr>
                                <w:rFonts w:ascii="Arial Narrow" w:hAnsi="Arial Narrow"/>
                                <w:sz w:val="18"/>
                                <w:szCs w:val="18"/>
                              </w:rPr>
                            </w:pPr>
                            <w:r w:rsidRPr="00EA1187">
                              <w:rPr>
                                <w:rFonts w:ascii="Arial Narrow" w:hAnsi="Arial Narrow"/>
                                <w:sz w:val="18"/>
                                <w:szCs w:val="18"/>
                              </w:rPr>
                              <w:t>Use and user conflicts.</w:t>
                            </w:r>
                          </w:p>
                          <w:p w14:paraId="16580348" w14:textId="77777777" w:rsidR="00C24DCC" w:rsidRPr="00EA1187" w:rsidRDefault="00C24DCC" w:rsidP="00C97353">
                            <w:pPr>
                              <w:numPr>
                                <w:ilvl w:val="1"/>
                                <w:numId w:val="136"/>
                              </w:numPr>
                              <w:spacing w:after="0" w:line="240" w:lineRule="auto"/>
                              <w:rPr>
                                <w:rFonts w:ascii="Arial Narrow" w:hAnsi="Arial Narrow"/>
                                <w:sz w:val="18"/>
                                <w:szCs w:val="18"/>
                              </w:rPr>
                            </w:pPr>
                            <w:r w:rsidRPr="00EA1187">
                              <w:rPr>
                                <w:rFonts w:ascii="Arial Narrow" w:hAnsi="Arial Narrow"/>
                                <w:sz w:val="18"/>
                                <w:szCs w:val="18"/>
                              </w:rPr>
                              <w:t>Mitigation of rec impacts.</w:t>
                            </w:r>
                          </w:p>
                          <w:p w14:paraId="16580349" w14:textId="77777777" w:rsidR="00C24DCC" w:rsidRPr="00E958F2" w:rsidRDefault="00C24DCC" w:rsidP="00C97353">
                            <w:pPr>
                              <w:pStyle w:val="NoSpacing"/>
                              <w:ind w:left="1440"/>
                              <w:rPr>
                                <w:sz w:val="20"/>
                                <w:szCs w:val="20"/>
                              </w:rPr>
                            </w:pPr>
                          </w:p>
                          <w:p w14:paraId="1658034A" w14:textId="77777777" w:rsidR="00C24DCC" w:rsidRPr="00AD16E7" w:rsidRDefault="00C24DCC" w:rsidP="00C97353">
                            <w:pPr>
                              <w:pStyle w:val="NoSpacing"/>
                              <w:ind w:left="1440"/>
                              <w:rPr>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margin-left:561pt;margin-top:195.15pt;width:174.75pt;height:96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" fillcolor="window" strokecolor="black [3213]" strokeweight="1pt">
                <v:textbox>
                  <w:txbxContent>
                    <w:p w14:paraId="16580344" w14:textId="77777777" w:rsidR="00C24DCC" w:rsidRPr="00EA1187" w:rsidRDefault="00C24DCC" w:rsidP="00C97353">
                      <w:pPr>
                        <w:spacing w:after="0" w:line="240" w:lineRule="auto"/>
                        <w:rPr>
                          <w:rFonts w:ascii="Arial Narrow" w:hAnsi="Arial Narrow"/>
                          <w:b/>
                          <w:sz w:val="18"/>
                          <w:szCs w:val="18"/>
                        </w:rPr>
                      </w:pPr>
                      <w:r w:rsidRPr="00EA1187">
                        <w:rPr>
                          <w:rFonts w:ascii="Arial Narrow" w:hAnsi="Arial Narrow"/>
                          <w:b/>
                          <w:sz w:val="18"/>
                          <w:szCs w:val="18"/>
                        </w:rPr>
                        <w:t xml:space="preserve">RMP Requirements: </w:t>
                      </w:r>
                    </w:p>
                    <w:p w14:paraId="16580345" w14:textId="77777777" w:rsidR="00C24DCC" w:rsidRPr="00EA1187" w:rsidRDefault="00C24DCC" w:rsidP="00C97353">
                      <w:pPr>
                        <w:numPr>
                          <w:ilvl w:val="0"/>
                          <w:numId w:val="136"/>
                        </w:numPr>
                        <w:spacing w:after="0" w:line="240" w:lineRule="auto"/>
                        <w:rPr>
                          <w:rFonts w:ascii="Arial Narrow" w:hAnsi="Arial Narrow"/>
                          <w:sz w:val="18"/>
                          <w:szCs w:val="18"/>
                        </w:rPr>
                      </w:pPr>
                      <w:r w:rsidRPr="00EA1187">
                        <w:rPr>
                          <w:rFonts w:ascii="Arial Narrow" w:hAnsi="Arial Narrow"/>
                          <w:sz w:val="18"/>
                          <w:szCs w:val="18"/>
                        </w:rPr>
                        <w:t>M</w:t>
                      </w:r>
                      <w:r>
                        <w:rPr>
                          <w:rFonts w:ascii="Arial Narrow" w:hAnsi="Arial Narrow"/>
                          <w:sz w:val="18"/>
                          <w:szCs w:val="18"/>
                        </w:rPr>
                        <w:t>anagement</w:t>
                      </w:r>
                      <w:r w:rsidRPr="00EA1187">
                        <w:rPr>
                          <w:rFonts w:ascii="Arial Narrow" w:hAnsi="Arial Narrow"/>
                          <w:sz w:val="18"/>
                          <w:szCs w:val="18"/>
                        </w:rPr>
                        <w:t xml:space="preserve"> actions and allowable use decisions may be necessary to address basic R&amp;VS resource protection.</w:t>
                      </w:r>
                    </w:p>
                    <w:p w14:paraId="16580346" w14:textId="77777777" w:rsidR="00C24DCC" w:rsidRPr="00EA1187" w:rsidRDefault="00C24DCC" w:rsidP="00C97353">
                      <w:pPr>
                        <w:numPr>
                          <w:ilvl w:val="1"/>
                          <w:numId w:val="136"/>
                        </w:numPr>
                        <w:spacing w:after="0" w:line="240" w:lineRule="auto"/>
                        <w:rPr>
                          <w:rFonts w:ascii="Arial Narrow" w:hAnsi="Arial Narrow"/>
                          <w:sz w:val="18"/>
                          <w:szCs w:val="18"/>
                        </w:rPr>
                      </w:pPr>
                      <w:r w:rsidRPr="00EA1187">
                        <w:rPr>
                          <w:rFonts w:ascii="Arial Narrow" w:hAnsi="Arial Narrow"/>
                          <w:sz w:val="18"/>
                          <w:szCs w:val="18"/>
                        </w:rPr>
                        <w:t>Visitor health and safety</w:t>
                      </w:r>
                      <w:r>
                        <w:rPr>
                          <w:rFonts w:ascii="Arial Narrow" w:hAnsi="Arial Narrow"/>
                          <w:sz w:val="18"/>
                          <w:szCs w:val="18"/>
                        </w:rPr>
                        <w:t>.</w:t>
                      </w:r>
                    </w:p>
                    <w:p w14:paraId="16580347" w14:textId="77777777" w:rsidR="00C24DCC" w:rsidRPr="00EA1187" w:rsidRDefault="00C24DCC" w:rsidP="00C97353">
                      <w:pPr>
                        <w:numPr>
                          <w:ilvl w:val="1"/>
                          <w:numId w:val="136"/>
                        </w:numPr>
                        <w:spacing w:after="0" w:line="240" w:lineRule="auto"/>
                        <w:rPr>
                          <w:rFonts w:ascii="Arial Narrow" w:hAnsi="Arial Narrow"/>
                          <w:sz w:val="18"/>
                          <w:szCs w:val="18"/>
                        </w:rPr>
                      </w:pPr>
                      <w:r w:rsidRPr="00EA1187">
                        <w:rPr>
                          <w:rFonts w:ascii="Arial Narrow" w:hAnsi="Arial Narrow"/>
                          <w:sz w:val="18"/>
                          <w:szCs w:val="18"/>
                        </w:rPr>
                        <w:t>Use and user conflicts.</w:t>
                      </w:r>
                    </w:p>
                    <w:p w14:paraId="16580348" w14:textId="77777777" w:rsidR="00C24DCC" w:rsidRPr="00EA1187" w:rsidRDefault="00C24DCC" w:rsidP="00C97353">
                      <w:pPr>
                        <w:numPr>
                          <w:ilvl w:val="1"/>
                          <w:numId w:val="136"/>
                        </w:numPr>
                        <w:spacing w:after="0" w:line="240" w:lineRule="auto"/>
                        <w:rPr>
                          <w:rFonts w:ascii="Arial Narrow" w:hAnsi="Arial Narrow"/>
                          <w:sz w:val="18"/>
                          <w:szCs w:val="18"/>
                        </w:rPr>
                      </w:pPr>
                      <w:r w:rsidRPr="00EA1187">
                        <w:rPr>
                          <w:rFonts w:ascii="Arial Narrow" w:hAnsi="Arial Narrow"/>
                          <w:sz w:val="18"/>
                          <w:szCs w:val="18"/>
                        </w:rPr>
                        <w:t>Mitigation of rec impacts.</w:t>
                      </w:r>
                    </w:p>
                    <w:p w14:paraId="16580349" w14:textId="77777777" w:rsidR="00C24DCC" w:rsidRPr="00E958F2" w:rsidRDefault="00C24DCC" w:rsidP="00C97353">
                      <w:pPr>
                        <w:pStyle w:val="NoSpacing"/>
                        <w:ind w:left="1440"/>
                        <w:rPr>
                          <w:sz w:val="20"/>
                          <w:szCs w:val="20"/>
                        </w:rPr>
                      </w:pPr>
                    </w:p>
                    <w:p w14:paraId="1658034A" w14:textId="77777777" w:rsidR="00C24DCC" w:rsidRPr="00AD16E7" w:rsidRDefault="00C24DCC" w:rsidP="00C97353">
                      <w:pPr>
                        <w:pStyle w:val="NoSpacing"/>
                        <w:ind w:left="1440"/>
                        <w:rPr>
                          <w:sz w:val="20"/>
                          <w:szCs w:val="20"/>
                        </w:rPr>
                      </w:pPr>
                    </w:p>
                  </w:txbxContent>
                </v:textbox>
              </v:shape>
            </w:pict>
          </mc:Fallback>
        </mc:AlternateContent>
      </w:r>
      <w:r>
        <w:rPr>
          <w:rFonts w:ascii="Times New Roman" w:hAnsi="Times New Roman" w:cs="Times New Roman"/>
          <w:noProof/>
          <w:sz w:val="24"/>
          <w:szCs w:val="24"/>
        </w:rPr>
        <mc:AlternateContent>
          <mc:Choice Requires="wps">
            <w:drawing>
              <wp:anchor distT="0" distB="0" distL="114299" distR="114299" simplePos="0" relativeHeight="251671040" behindDoc="0" locked="0" layoutInCell="1" allowOverlap="1" wp14:anchorId="1658015E" wp14:editId="1658015F">
                <wp:simplePos x="0" y="0"/>
                <wp:positionH relativeFrom="column">
                  <wp:posOffset>8610599</wp:posOffset>
                </wp:positionH>
                <wp:positionV relativeFrom="paragraph">
                  <wp:posOffset>2268855</wp:posOffset>
                </wp:positionV>
                <wp:extent cx="0" cy="190500"/>
                <wp:effectExtent l="95250" t="0" r="57150" b="57150"/>
                <wp:wrapNone/>
                <wp:docPr id="297" name="Straight Arrow Connector 29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9050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297" o:spid="_x0000_s1026" type="#_x0000_t32" style="position:absolute;margin-left:678pt;margin-top:178.65pt;width:0;height:15pt;z-index:251658315;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">
                <v:stroke endarrow="open"/>
                <o:lock v:ext="edit" shapetype="f"/>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94592" behindDoc="0" locked="0" layoutInCell="1" allowOverlap="1" wp14:anchorId="16580160" wp14:editId="16580161">
                <wp:simplePos x="0" y="0"/>
                <wp:positionH relativeFrom="column">
                  <wp:posOffset>7903845</wp:posOffset>
                </wp:positionH>
                <wp:positionV relativeFrom="paragraph">
                  <wp:posOffset>1992630</wp:posOffset>
                </wp:positionV>
                <wp:extent cx="1249680" cy="257175"/>
                <wp:effectExtent l="57150" t="57150" r="45720" b="47625"/>
                <wp:wrapNone/>
                <wp:docPr id="2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9680" cy="257175"/>
                        </a:xfrm>
                        <a:prstGeom prst="rect">
                          <a:avLst/>
                        </a:prstGeom>
                        <a:solidFill>
                          <a:sysClr val="window" lastClr="FFFFFF"/>
                        </a:solidFill>
                        <a:ln w="12700" cap="flat" cmpd="sng" algn="ctr">
                          <a:solidFill>
                            <a:schemeClr val="tx1"/>
                          </a:solidFill>
                          <a:prstDash val="solid"/>
                          <a:headEnd/>
                          <a:tailEnd/>
                        </a:ln>
                        <a:effectLst/>
                        <a:scene3d>
                          <a:camera prst="orthographicFront"/>
                          <a:lightRig rig="threePt" dir="t"/>
                        </a:scene3d>
                        <a:sp3d>
                          <a:bevelT/>
                        </a:sp3d>
                      </wps:spPr>
                      <wps:txbx>
                        <w:txbxContent>
                          <w:p w14:paraId="1658034B" w14:textId="77777777" w:rsidR="00C24DCC" w:rsidRPr="00000AB3" w:rsidRDefault="00C24DCC" w:rsidP="00C97353">
                            <w:pPr>
                              <w:pStyle w:val="NoSpacing"/>
                              <w:jc w:val="center"/>
                              <w:rPr>
                                <w:rFonts w:ascii="Times New Roman" w:hAnsi="Times New Roman" w:cs="Times New Roman"/>
                                <w:sz w:val="18"/>
                                <w:szCs w:val="18"/>
                              </w:rPr>
                            </w:pPr>
                            <w:r>
                              <w:rPr>
                                <w:rFonts w:ascii="Times New Roman" w:hAnsi="Times New Roman" w:cs="Times New Roman"/>
                                <w:sz w:val="18"/>
                                <w:szCs w:val="18"/>
                              </w:rPr>
                              <w:t>Und</w:t>
                            </w:r>
                            <w:r w:rsidRPr="00000AB3">
                              <w:rPr>
                                <w:rFonts w:ascii="Times New Roman" w:hAnsi="Times New Roman" w:cs="Times New Roman"/>
                                <w:sz w:val="18"/>
                                <w:szCs w:val="18"/>
                              </w:rPr>
                              <w:t>esignat</w:t>
                            </w:r>
                            <w:r>
                              <w:rPr>
                                <w:rFonts w:ascii="Times New Roman" w:hAnsi="Times New Roman" w:cs="Times New Roman"/>
                                <w:sz w:val="18"/>
                                <w:szCs w:val="18"/>
                              </w:rPr>
                              <w:t>ed Area</w:t>
                            </w:r>
                          </w:p>
                          <w:p w14:paraId="1658034C" w14:textId="77777777" w:rsidR="00C24DCC" w:rsidRDefault="00C24DCC" w:rsidP="00C97353"/>
                        </w:txbxContent>
                      </wps:txbx>
                      <wps:bodyPr rot="0" vert="horz" wrap="square" lIns="91440" tIns="45720" rIns="91440" bIns="45720" anchor="t" anchorCtr="0">
                        <a:noAutofit/>
                      </wps:bodyPr>
                    </wps:wsp>
                  </a:graphicData>
                </a:graphic>
                <wp14:sizeRelH relativeFrom="page">
                  <wp14:pctWidth>0</wp14:pctWidth>
                </wp14:sizeRelH>
                <wp14:sizeRelV relativeFrom="margin">
                  <wp14:pctHeight>0</wp14:pctHeight>
                </wp14:sizeRelV>
              </wp:anchor>
            </w:drawing>
          </mc:Choice>
          <mc:Fallback>
            <w:pict>
              <v:shape id="_x0000_s1040" type="#_x0000_t202" style="position:absolute;margin-left:622.35pt;margin-top:156.9pt;width:98.4pt;height:20.25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" fillcolor="window" strokecolor="black [3213]" strokeweight="1pt">
                <v:textbox>
                  <w:txbxContent>
                    <w:p w14:paraId="1658034B" w14:textId="77777777" w:rsidR="00C24DCC" w:rsidRPr="00000AB3" w:rsidRDefault="00C24DCC" w:rsidP="00C97353">
                      <w:pPr>
                        <w:pStyle w:val="NoSpacing"/>
                        <w:jc w:val="center"/>
                        <w:rPr>
                          <w:rFonts w:ascii="Times New Roman" w:hAnsi="Times New Roman" w:cs="Times New Roman"/>
                          <w:sz w:val="18"/>
                          <w:szCs w:val="18"/>
                        </w:rPr>
                      </w:pPr>
                      <w:r>
                        <w:rPr>
                          <w:rFonts w:ascii="Times New Roman" w:hAnsi="Times New Roman" w:cs="Times New Roman"/>
                          <w:sz w:val="18"/>
                          <w:szCs w:val="18"/>
                        </w:rPr>
                        <w:t>Und</w:t>
                      </w:r>
                      <w:r w:rsidRPr="00000AB3">
                        <w:rPr>
                          <w:rFonts w:ascii="Times New Roman" w:hAnsi="Times New Roman" w:cs="Times New Roman"/>
                          <w:sz w:val="18"/>
                          <w:szCs w:val="18"/>
                        </w:rPr>
                        <w:t>esignat</w:t>
                      </w:r>
                      <w:r>
                        <w:rPr>
                          <w:rFonts w:ascii="Times New Roman" w:hAnsi="Times New Roman" w:cs="Times New Roman"/>
                          <w:sz w:val="18"/>
                          <w:szCs w:val="18"/>
                        </w:rPr>
                        <w:t>ed Area</w:t>
                      </w:r>
                    </w:p>
                    <w:p w14:paraId="1658034C" w14:textId="77777777" w:rsidR="00C24DCC" w:rsidRDefault="00C24DCC" w:rsidP="00C97353"/>
                  </w:txbxContent>
                </v:textbox>
              </v:shape>
            </w:pict>
          </mc:Fallback>
        </mc:AlternateContent>
      </w:r>
      <w:r>
        <w:rPr>
          <w:rFonts w:ascii="Times New Roman" w:hAnsi="Times New Roman" w:cs="Times New Roman"/>
          <w:noProof/>
          <w:sz w:val="24"/>
          <w:szCs w:val="24"/>
        </w:rPr>
        <mc:AlternateContent>
          <mc:Choice Requires="wps">
            <w:drawing>
              <wp:anchor distT="0" distB="0" distL="114299" distR="114299" simplePos="0" relativeHeight="251668992" behindDoc="0" locked="0" layoutInCell="1" allowOverlap="1" wp14:anchorId="16580162" wp14:editId="16580163">
                <wp:simplePos x="0" y="0"/>
                <wp:positionH relativeFrom="column">
                  <wp:posOffset>8610599</wp:posOffset>
                </wp:positionH>
                <wp:positionV relativeFrom="paragraph">
                  <wp:posOffset>1802130</wp:posOffset>
                </wp:positionV>
                <wp:extent cx="0" cy="190500"/>
                <wp:effectExtent l="95250" t="0" r="57150" b="57150"/>
                <wp:wrapNone/>
                <wp:docPr id="295" name="Straight Arrow Connector 29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9050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295" o:spid="_x0000_s1026" type="#_x0000_t32" style="position:absolute;margin-left:678pt;margin-top:141.9pt;width:0;height:15pt;z-index:251658313;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">
                <v:stroke endarrow="open"/>
                <o:lock v:ext="edit" shapetype="f"/>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93568" behindDoc="0" locked="0" layoutInCell="1" allowOverlap="1" wp14:anchorId="16580164" wp14:editId="16580165">
                <wp:simplePos x="0" y="0"/>
                <wp:positionH relativeFrom="column">
                  <wp:posOffset>8391525</wp:posOffset>
                </wp:positionH>
                <wp:positionV relativeFrom="paragraph">
                  <wp:posOffset>1640205</wp:posOffset>
                </wp:positionV>
                <wp:extent cx="428625" cy="219075"/>
                <wp:effectExtent l="0" t="0" r="0" b="0"/>
                <wp:wrapNone/>
                <wp:docPr id="2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219075"/>
                        </a:xfrm>
                        <a:prstGeom prst="rect">
                          <a:avLst/>
                        </a:prstGeom>
                        <a:solidFill>
                          <a:sysClr val="window" lastClr="FFFFFF">
                            <a:alpha val="0"/>
                          </a:sysClr>
                        </a:solidFill>
                        <a:ln w="6350" cap="flat" cmpd="sng" algn="ctr">
                          <a:noFill/>
                          <a:prstDash val="solid"/>
                          <a:headEnd/>
                          <a:tailEnd/>
                        </a:ln>
                        <a:effectLst/>
                        <a:scene3d>
                          <a:camera prst="orthographicFront"/>
                          <a:lightRig rig="threePt" dir="t"/>
                        </a:scene3d>
                        <a:sp3d>
                          <a:bevelT/>
                        </a:sp3d>
                      </wps:spPr>
                      <wps:txbx>
                        <w:txbxContent>
                          <w:p w14:paraId="1658034D" w14:textId="77777777" w:rsidR="00C24DCC" w:rsidRPr="00EC0A9B" w:rsidRDefault="00C24DCC" w:rsidP="00C97353">
                            <w:pPr>
                              <w:pStyle w:val="NoSpacing"/>
                              <w:jc w:val="center"/>
                              <w:rPr>
                                <w:rFonts w:ascii="Times New Roman" w:hAnsi="Times New Roman" w:cs="Times New Roman"/>
                                <w:sz w:val="18"/>
                                <w:szCs w:val="18"/>
                              </w:rPr>
                            </w:pPr>
                            <w:r>
                              <w:rPr>
                                <w:rFonts w:ascii="Times New Roman" w:hAnsi="Times New Roman" w:cs="Times New Roman"/>
                                <w:sz w:val="18"/>
                                <w:szCs w:val="18"/>
                              </w:rPr>
                              <w:t>YES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margin-left:660.75pt;margin-top:129.15pt;width:33.75pt;height:17.25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" fillcolor="window" stroked="f" strokeweight=".5pt">
                <v:fill opacity="0"/>
                <v:textbox>
                  <w:txbxContent>
                    <w:p w14:paraId="1658034D" w14:textId="77777777" w:rsidR="00C24DCC" w:rsidRPr="00EC0A9B" w:rsidRDefault="00C24DCC" w:rsidP="00C97353">
                      <w:pPr>
                        <w:pStyle w:val="NoSpacing"/>
                        <w:jc w:val="center"/>
                        <w:rPr>
                          <w:rFonts w:ascii="Times New Roman" w:hAnsi="Times New Roman" w:cs="Times New Roman"/>
                          <w:sz w:val="18"/>
                          <w:szCs w:val="18"/>
                        </w:rPr>
                      </w:pPr>
                      <w:r>
                        <w:rPr>
                          <w:rFonts w:ascii="Times New Roman" w:hAnsi="Times New Roman" w:cs="Times New Roman"/>
                          <w:sz w:val="18"/>
                          <w:szCs w:val="18"/>
                        </w:rPr>
                        <w:t>YES</w:t>
                      </w:r>
                    </w:p>
                  </w:txbxContent>
                </v:textbox>
              </v:shape>
            </w:pict>
          </mc:Fallback>
        </mc:AlternateContent>
      </w:r>
      <w:r>
        <w:rPr>
          <w:rFonts w:ascii="Times New Roman" w:hAnsi="Times New Roman" w:cs="Times New Roman"/>
          <w:noProof/>
          <w:sz w:val="24"/>
          <w:szCs w:val="24"/>
        </w:rPr>
        <mc:AlternateContent>
          <mc:Choice Requires="wps">
            <w:drawing>
              <wp:anchor distT="0" distB="0" distL="114299" distR="114299" simplePos="0" relativeHeight="251670016" behindDoc="0" locked="0" layoutInCell="1" allowOverlap="1" wp14:anchorId="16580166" wp14:editId="16580167">
                <wp:simplePos x="0" y="0"/>
                <wp:positionH relativeFrom="column">
                  <wp:posOffset>8610599</wp:posOffset>
                </wp:positionH>
                <wp:positionV relativeFrom="paragraph">
                  <wp:posOffset>1506855</wp:posOffset>
                </wp:positionV>
                <wp:extent cx="0" cy="133350"/>
                <wp:effectExtent l="0" t="0" r="19050" b="19050"/>
                <wp:wrapNone/>
                <wp:docPr id="296" name="Straight Connector 29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33350"/>
                        </a:xfrm>
                        <a:prstGeom prst="line">
                          <a:avLst/>
                        </a:prstGeom>
                        <a:noFill/>
                        <a:ln w="9525" cap="flat" cmpd="sng" algn="ctr">
                          <a:solidFill>
                            <a:sysClr val="windowText" lastClr="000000"/>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Straight Connector 296" o:spid="_x0000_s1026" style="position:absolute;z-index:25165831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678pt,118.65pt" to="678pt,12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" strokecolor="windowText">
                <o:lock v:ext="edit" shapetype="f"/>
              </v:lin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84352" behindDoc="0" locked="0" layoutInCell="1" allowOverlap="1" wp14:anchorId="16580168" wp14:editId="16580169">
                <wp:simplePos x="0" y="0"/>
                <wp:positionH relativeFrom="column">
                  <wp:posOffset>8162925</wp:posOffset>
                </wp:positionH>
                <wp:positionV relativeFrom="paragraph">
                  <wp:posOffset>916305</wp:posOffset>
                </wp:positionV>
                <wp:extent cx="876300" cy="590550"/>
                <wp:effectExtent l="57150" t="57150" r="57150" b="57150"/>
                <wp:wrapNone/>
                <wp:docPr id="2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6300" cy="590550"/>
                        </a:xfrm>
                        <a:prstGeom prst="rect">
                          <a:avLst/>
                        </a:prstGeom>
                        <a:solidFill>
                          <a:sysClr val="window" lastClr="FFFFFF"/>
                        </a:solidFill>
                        <a:ln w="12700" cap="flat" cmpd="sng" algn="ctr">
                          <a:solidFill>
                            <a:schemeClr val="tx1"/>
                          </a:solidFill>
                          <a:prstDash val="solid"/>
                          <a:headEnd/>
                          <a:tailEnd/>
                        </a:ln>
                        <a:effectLst/>
                        <a:scene3d>
                          <a:camera prst="orthographicFront"/>
                          <a:lightRig rig="threePt" dir="t"/>
                        </a:scene3d>
                        <a:sp3d>
                          <a:bevelT/>
                        </a:sp3d>
                      </wps:spPr>
                      <wps:txbx>
                        <w:txbxContent>
                          <w:p w14:paraId="1658034E" w14:textId="77777777" w:rsidR="00C24DCC" w:rsidRPr="00EA1187" w:rsidRDefault="00C24DCC" w:rsidP="00C97353">
                            <w:pPr>
                              <w:pStyle w:val="NoSpacing"/>
                              <w:rPr>
                                <w:rFonts w:ascii="Arial Narrow" w:hAnsi="Arial Narrow" w:cs="Times New Roman"/>
                                <w:sz w:val="18"/>
                                <w:szCs w:val="18"/>
                              </w:rPr>
                            </w:pPr>
                            <w:r w:rsidRPr="00EA1187">
                              <w:rPr>
                                <w:rFonts w:ascii="Arial Narrow" w:hAnsi="Arial Narrow" w:cs="Times New Roman"/>
                                <w:sz w:val="18"/>
                                <w:szCs w:val="18"/>
                              </w:rPr>
                              <w:t>Does recreation occur but is not emphasized?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margin-left:642.75pt;margin-top:72.15pt;width:69pt;height:46.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" fillcolor="window" strokecolor="black [3213]" strokeweight="1pt">
                <v:textbox>
                  <w:txbxContent>
                    <w:p w14:paraId="1658034E" w14:textId="77777777" w:rsidR="00C24DCC" w:rsidRPr="00EA1187" w:rsidRDefault="00C24DCC" w:rsidP="00C97353">
                      <w:pPr>
                        <w:pStyle w:val="NoSpacing"/>
                        <w:rPr>
                          <w:rFonts w:ascii="Arial Narrow" w:hAnsi="Arial Narrow" w:cs="Times New Roman"/>
                          <w:sz w:val="18"/>
                          <w:szCs w:val="18"/>
                        </w:rPr>
                      </w:pPr>
                      <w:r w:rsidRPr="00EA1187">
                        <w:rPr>
                          <w:rFonts w:ascii="Arial Narrow" w:hAnsi="Arial Narrow" w:cs="Times New Roman"/>
                          <w:sz w:val="18"/>
                          <w:szCs w:val="18"/>
                        </w:rPr>
                        <w:t>Does recreation occur but is not emphasized?</w:t>
                      </w:r>
                    </w:p>
                  </w:txbxContent>
                </v:textbox>
              </v:shape>
            </w:pict>
          </mc:Fallback>
        </mc:AlternateContent>
      </w:r>
      <w:r>
        <w:rPr>
          <w:rFonts w:ascii="Times New Roman" w:hAnsi="Times New Roman" w:cs="Times New Roman"/>
          <w:noProof/>
          <w:sz w:val="24"/>
          <w:szCs w:val="24"/>
        </w:rPr>
        <mc:AlternateContent>
          <mc:Choice Requires="wps">
            <w:drawing>
              <wp:anchor distT="4294967295" distB="4294967295" distL="114300" distR="114300" simplePos="0" relativeHeight="251661824" behindDoc="0" locked="0" layoutInCell="1" allowOverlap="1" wp14:anchorId="1658016A" wp14:editId="1658016B">
                <wp:simplePos x="0" y="0"/>
                <wp:positionH relativeFrom="column">
                  <wp:posOffset>7543800</wp:posOffset>
                </wp:positionH>
                <wp:positionV relativeFrom="paragraph">
                  <wp:posOffset>1287779</wp:posOffset>
                </wp:positionV>
                <wp:extent cx="619125" cy="0"/>
                <wp:effectExtent l="0" t="76200" r="28575" b="114300"/>
                <wp:wrapNone/>
                <wp:docPr id="248" name="Straight Arrow Connector 2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9125" cy="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248" o:spid="_x0000_s1026" type="#_x0000_t32" style="position:absolute;margin-left:594pt;margin-top:101.4pt;width:48.75pt;height:0;z-index:25165830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">
                <v:stroke endarrow="open"/>
                <o:lock v:ext="edit" shapetype="f"/>
              </v:shape>
            </w:pict>
          </mc:Fallback>
        </mc:AlternateContent>
      </w:r>
      <w:r>
        <w:rPr>
          <w:rFonts w:ascii="Times New Roman" w:hAnsi="Times New Roman" w:cs="Times New Roman"/>
          <w:noProof/>
          <w:sz w:val="24"/>
          <w:szCs w:val="24"/>
        </w:rPr>
        <mc:AlternateContent>
          <mc:Choice Requires="wps">
            <w:drawing>
              <wp:anchor distT="0" distB="0" distL="114299" distR="114299" simplePos="0" relativeHeight="251667968" behindDoc="0" locked="0" layoutInCell="1" allowOverlap="1" wp14:anchorId="1658016C" wp14:editId="1658016D">
                <wp:simplePos x="0" y="0"/>
                <wp:positionH relativeFrom="column">
                  <wp:posOffset>6648449</wp:posOffset>
                </wp:positionH>
                <wp:positionV relativeFrom="paragraph">
                  <wp:posOffset>2954655</wp:posOffset>
                </wp:positionV>
                <wp:extent cx="0" cy="885825"/>
                <wp:effectExtent l="95250" t="0" r="57150" b="66675"/>
                <wp:wrapNone/>
                <wp:docPr id="294" name="Straight Arrow Connector 29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885825"/>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294" o:spid="_x0000_s1026" type="#_x0000_t32" style="position:absolute;margin-left:523.5pt;margin-top:232.65pt;width:0;height:69.75pt;z-index:25165831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">
                <v:stroke endarrow="open"/>
                <o:lock v:ext="edit" shapetype="f"/>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92544" behindDoc="0" locked="0" layoutInCell="1" allowOverlap="1" wp14:anchorId="1658016E" wp14:editId="1658016F">
                <wp:simplePos x="0" y="0"/>
                <wp:positionH relativeFrom="column">
                  <wp:posOffset>5686425</wp:posOffset>
                </wp:positionH>
                <wp:positionV relativeFrom="paragraph">
                  <wp:posOffset>2707005</wp:posOffset>
                </wp:positionV>
                <wp:extent cx="1249680" cy="257175"/>
                <wp:effectExtent l="57150" t="57150" r="45720" b="47625"/>
                <wp:wrapNone/>
                <wp:docPr id="2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9680" cy="257175"/>
                        </a:xfrm>
                        <a:prstGeom prst="rect">
                          <a:avLst/>
                        </a:prstGeom>
                        <a:solidFill>
                          <a:sysClr val="window" lastClr="FFFFFF"/>
                        </a:solidFill>
                        <a:ln w="12700" cap="flat" cmpd="sng" algn="ctr">
                          <a:solidFill>
                            <a:schemeClr val="tx1"/>
                          </a:solidFill>
                          <a:prstDash val="solid"/>
                          <a:headEnd/>
                          <a:tailEnd/>
                        </a:ln>
                        <a:effectLst/>
                        <a:scene3d>
                          <a:camera prst="orthographicFront"/>
                          <a:lightRig rig="threePt" dir="t"/>
                        </a:scene3d>
                        <a:sp3d>
                          <a:bevelT/>
                        </a:sp3d>
                      </wps:spPr>
                      <wps:txbx>
                        <w:txbxContent>
                          <w:p w14:paraId="1658034F" w14:textId="77777777" w:rsidR="00C24DCC" w:rsidRPr="00000AB3" w:rsidRDefault="00C24DCC" w:rsidP="00C97353">
                            <w:pPr>
                              <w:pStyle w:val="NoSpacing"/>
                              <w:jc w:val="center"/>
                              <w:rPr>
                                <w:rFonts w:ascii="Times New Roman" w:hAnsi="Times New Roman" w:cs="Times New Roman"/>
                                <w:sz w:val="18"/>
                                <w:szCs w:val="18"/>
                              </w:rPr>
                            </w:pPr>
                            <w:r>
                              <w:rPr>
                                <w:rFonts w:ascii="Times New Roman" w:hAnsi="Times New Roman" w:cs="Times New Roman"/>
                                <w:b/>
                                <w:sz w:val="18"/>
                                <w:szCs w:val="18"/>
                              </w:rPr>
                              <w:t>E</w:t>
                            </w:r>
                            <w:r w:rsidRPr="00000AB3">
                              <w:rPr>
                                <w:rFonts w:ascii="Times New Roman" w:hAnsi="Times New Roman" w:cs="Times New Roman"/>
                                <w:b/>
                                <w:sz w:val="18"/>
                                <w:szCs w:val="18"/>
                              </w:rPr>
                              <w:t xml:space="preserve">RMA </w:t>
                            </w:r>
                            <w:r w:rsidRPr="00000AB3">
                              <w:rPr>
                                <w:rFonts w:ascii="Times New Roman" w:hAnsi="Times New Roman" w:cs="Times New Roman"/>
                                <w:sz w:val="18"/>
                                <w:szCs w:val="18"/>
                              </w:rPr>
                              <w:t>Designation</w:t>
                            </w:r>
                          </w:p>
                          <w:p w14:paraId="16580350" w14:textId="77777777" w:rsidR="00C24DCC" w:rsidRDefault="00C24DCC" w:rsidP="00C97353"/>
                        </w:txbxContent>
                      </wps:txbx>
                      <wps:bodyPr rot="0" vert="horz" wrap="square" lIns="91440" tIns="45720" rIns="91440" bIns="45720" anchor="t" anchorCtr="0">
                        <a:noAutofit/>
                      </wps:bodyPr>
                    </wps:wsp>
                  </a:graphicData>
                </a:graphic>
                <wp14:sizeRelH relativeFrom="page">
                  <wp14:pctWidth>0</wp14:pctWidth>
                </wp14:sizeRelH>
                <wp14:sizeRelV relativeFrom="margin">
                  <wp14:pctHeight>0</wp14:pctHeight>
                </wp14:sizeRelV>
              </wp:anchor>
            </w:drawing>
          </mc:Choice>
          <mc:Fallback>
            <w:pict>
              <v:shape id="_x0000_s1043" type="#_x0000_t202" style="position:absolute;margin-left:447.75pt;margin-top:213.15pt;width:98.4pt;height:20.25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" fillcolor="window" strokecolor="black [3213]" strokeweight="1pt">
                <v:textbox>
                  <w:txbxContent>
                    <w:p w14:paraId="1658034F" w14:textId="77777777" w:rsidR="00C24DCC" w:rsidRPr="00000AB3" w:rsidRDefault="00C24DCC" w:rsidP="00C97353">
                      <w:pPr>
                        <w:pStyle w:val="NoSpacing"/>
                        <w:jc w:val="center"/>
                        <w:rPr>
                          <w:rFonts w:ascii="Times New Roman" w:hAnsi="Times New Roman" w:cs="Times New Roman"/>
                          <w:sz w:val="18"/>
                          <w:szCs w:val="18"/>
                        </w:rPr>
                      </w:pPr>
                      <w:r>
                        <w:rPr>
                          <w:rFonts w:ascii="Times New Roman" w:hAnsi="Times New Roman" w:cs="Times New Roman"/>
                          <w:b/>
                          <w:sz w:val="18"/>
                          <w:szCs w:val="18"/>
                        </w:rPr>
                        <w:t>E</w:t>
                      </w:r>
                      <w:r w:rsidRPr="00000AB3">
                        <w:rPr>
                          <w:rFonts w:ascii="Times New Roman" w:hAnsi="Times New Roman" w:cs="Times New Roman"/>
                          <w:b/>
                          <w:sz w:val="18"/>
                          <w:szCs w:val="18"/>
                        </w:rPr>
                        <w:t xml:space="preserve">RMA </w:t>
                      </w:r>
                      <w:r w:rsidRPr="00000AB3">
                        <w:rPr>
                          <w:rFonts w:ascii="Times New Roman" w:hAnsi="Times New Roman" w:cs="Times New Roman"/>
                          <w:sz w:val="18"/>
                          <w:szCs w:val="18"/>
                        </w:rPr>
                        <w:t>Designation</w:t>
                      </w:r>
                    </w:p>
                    <w:p w14:paraId="16580350" w14:textId="77777777" w:rsidR="00C24DCC" w:rsidRDefault="00C24DCC" w:rsidP="00C97353"/>
                  </w:txbxContent>
                </v:textbox>
              </v:shape>
            </w:pict>
          </mc:Fallback>
        </mc:AlternateContent>
      </w:r>
      <w:r>
        <w:rPr>
          <w:rFonts w:ascii="Times New Roman" w:hAnsi="Times New Roman" w:cs="Times New Roman"/>
          <w:noProof/>
          <w:sz w:val="24"/>
          <w:szCs w:val="24"/>
        </w:rPr>
        <mc:AlternateContent>
          <mc:Choice Requires="wps">
            <w:drawing>
              <wp:anchor distT="0" distB="0" distL="114299" distR="114299" simplePos="0" relativeHeight="251666944" behindDoc="0" locked="0" layoutInCell="1" allowOverlap="1" wp14:anchorId="16580170" wp14:editId="16580171">
                <wp:simplePos x="0" y="0"/>
                <wp:positionH relativeFrom="column">
                  <wp:posOffset>6638924</wp:posOffset>
                </wp:positionH>
                <wp:positionV relativeFrom="paragraph">
                  <wp:posOffset>2383155</wp:posOffset>
                </wp:positionV>
                <wp:extent cx="0" cy="314325"/>
                <wp:effectExtent l="95250" t="0" r="76200" b="66675"/>
                <wp:wrapNone/>
                <wp:docPr id="293" name="Straight Arrow Connector 29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14325"/>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293" o:spid="_x0000_s1026" type="#_x0000_t32" style="position:absolute;margin-left:522.75pt;margin-top:187.65pt;width:0;height:24.75pt;z-index:251658311;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">
                <v:stroke endarrow="open"/>
                <o:lock v:ext="edit" shapetype="f"/>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91520" behindDoc="0" locked="0" layoutInCell="1" allowOverlap="1" wp14:anchorId="16580172" wp14:editId="16580173">
                <wp:simplePos x="0" y="0"/>
                <wp:positionH relativeFrom="column">
                  <wp:posOffset>6419850</wp:posOffset>
                </wp:positionH>
                <wp:positionV relativeFrom="paragraph">
                  <wp:posOffset>2183130</wp:posOffset>
                </wp:positionV>
                <wp:extent cx="428625" cy="247650"/>
                <wp:effectExtent l="0" t="0" r="0" b="0"/>
                <wp:wrapNone/>
                <wp:docPr id="2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247650"/>
                        </a:xfrm>
                        <a:prstGeom prst="rect">
                          <a:avLst/>
                        </a:prstGeom>
                        <a:solidFill>
                          <a:sysClr val="window" lastClr="FFFFFF">
                            <a:alpha val="0"/>
                          </a:sysClr>
                        </a:solidFill>
                        <a:ln w="6350" cap="flat" cmpd="sng" algn="ctr">
                          <a:noFill/>
                          <a:prstDash val="solid"/>
                          <a:headEnd/>
                          <a:tailEnd/>
                        </a:ln>
                        <a:effectLst/>
                        <a:scene3d>
                          <a:camera prst="orthographicFront"/>
                          <a:lightRig rig="threePt" dir="t"/>
                        </a:scene3d>
                        <a:sp3d>
                          <a:bevelT/>
                        </a:sp3d>
                      </wps:spPr>
                      <wps:txbx>
                        <w:txbxContent>
                          <w:p w14:paraId="16580351" w14:textId="77777777" w:rsidR="00C24DCC" w:rsidRPr="00EC0A9B" w:rsidRDefault="00C24DCC" w:rsidP="00C97353">
                            <w:pPr>
                              <w:pStyle w:val="NoSpacing"/>
                              <w:jc w:val="center"/>
                              <w:rPr>
                                <w:rFonts w:ascii="Times New Roman" w:hAnsi="Times New Roman" w:cs="Times New Roman"/>
                                <w:sz w:val="18"/>
                                <w:szCs w:val="18"/>
                              </w:rPr>
                            </w:pPr>
                            <w:r>
                              <w:rPr>
                                <w:rFonts w:ascii="Times New Roman" w:hAnsi="Times New Roman" w:cs="Times New Roman"/>
                                <w:sz w:val="18"/>
                                <w:szCs w:val="18"/>
                              </w:rPr>
                              <w:t>YES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margin-left:505.5pt;margin-top:171.9pt;width:33.75pt;height:19.5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" fillcolor="window" stroked="f" strokeweight=".5pt">
                <v:fill opacity="0"/>
                <v:textbox>
                  <w:txbxContent>
                    <w:p w14:paraId="16580351" w14:textId="77777777" w:rsidR="00C24DCC" w:rsidRPr="00EC0A9B" w:rsidRDefault="00C24DCC" w:rsidP="00C97353">
                      <w:pPr>
                        <w:pStyle w:val="NoSpacing"/>
                        <w:jc w:val="center"/>
                        <w:rPr>
                          <w:rFonts w:ascii="Times New Roman" w:hAnsi="Times New Roman" w:cs="Times New Roman"/>
                          <w:sz w:val="18"/>
                          <w:szCs w:val="18"/>
                        </w:rPr>
                      </w:pPr>
                      <w:r>
                        <w:rPr>
                          <w:rFonts w:ascii="Times New Roman" w:hAnsi="Times New Roman" w:cs="Times New Roman"/>
                          <w:sz w:val="18"/>
                          <w:szCs w:val="18"/>
                        </w:rPr>
                        <w:t>YES</w:t>
                      </w:r>
                    </w:p>
                  </w:txbxContent>
                </v:textbox>
              </v:shape>
            </w:pict>
          </mc:Fallback>
        </mc:AlternateContent>
      </w:r>
      <w:r>
        <w:rPr>
          <w:rFonts w:ascii="Times New Roman" w:hAnsi="Times New Roman" w:cs="Times New Roman"/>
          <w:noProof/>
          <w:sz w:val="24"/>
          <w:szCs w:val="24"/>
        </w:rPr>
        <mc:AlternateContent>
          <mc:Choice Requires="wps">
            <w:drawing>
              <wp:anchor distT="0" distB="0" distL="114299" distR="114299" simplePos="0" relativeHeight="251665920" behindDoc="0" locked="0" layoutInCell="1" allowOverlap="1" wp14:anchorId="16580174" wp14:editId="16580175">
                <wp:simplePos x="0" y="0"/>
                <wp:positionH relativeFrom="column">
                  <wp:posOffset>6638924</wp:posOffset>
                </wp:positionH>
                <wp:positionV relativeFrom="paragraph">
                  <wp:posOffset>1887855</wp:posOffset>
                </wp:positionV>
                <wp:extent cx="0" cy="314325"/>
                <wp:effectExtent l="95250" t="0" r="76200" b="66675"/>
                <wp:wrapNone/>
                <wp:docPr id="292" name="Straight Arrow Connector 29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14325"/>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292" o:spid="_x0000_s1026" type="#_x0000_t32" style="position:absolute;margin-left:522.75pt;margin-top:148.65pt;width:0;height:24.75pt;z-index:25165831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">
                <v:stroke endarrow="open"/>
                <o:lock v:ext="edit" shapetype="f"/>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43392" behindDoc="0" locked="0" layoutInCell="1" allowOverlap="1" wp14:anchorId="16580176" wp14:editId="16580177">
                <wp:simplePos x="0" y="0"/>
                <wp:positionH relativeFrom="column">
                  <wp:posOffset>6000750</wp:posOffset>
                </wp:positionH>
                <wp:positionV relativeFrom="paragraph">
                  <wp:posOffset>916305</wp:posOffset>
                </wp:positionV>
                <wp:extent cx="1543050" cy="952500"/>
                <wp:effectExtent l="57150" t="57150" r="57150" b="57150"/>
                <wp:wrapNone/>
                <wp:docPr id="2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3050" cy="952500"/>
                        </a:xfrm>
                        <a:prstGeom prst="rect">
                          <a:avLst/>
                        </a:prstGeom>
                        <a:solidFill>
                          <a:sysClr val="window" lastClr="FFFFFF"/>
                        </a:solidFill>
                        <a:ln w="12700" cap="flat" cmpd="sng" algn="ctr">
                          <a:solidFill>
                            <a:schemeClr val="tx1"/>
                          </a:solidFill>
                          <a:prstDash val="solid"/>
                          <a:headEnd/>
                          <a:tailEnd/>
                        </a:ln>
                        <a:effectLst/>
                        <a:scene3d>
                          <a:camera prst="orthographicFront"/>
                          <a:lightRig rig="threePt" dir="t"/>
                        </a:scene3d>
                        <a:sp3d>
                          <a:bevelT/>
                        </a:sp3d>
                      </wps:spPr>
                      <wps:txbx>
                        <w:txbxContent>
                          <w:p w14:paraId="16580352" w14:textId="77777777" w:rsidR="00C24DCC" w:rsidRPr="00EA1187" w:rsidRDefault="00C24DCC" w:rsidP="00C97353">
                            <w:pPr>
                              <w:pStyle w:val="NoSpacing"/>
                              <w:rPr>
                                <w:rFonts w:ascii="Arial Narrow" w:hAnsi="Arial Narrow" w:cs="Times New Roman"/>
                                <w:sz w:val="18"/>
                                <w:szCs w:val="18"/>
                              </w:rPr>
                            </w:pPr>
                            <w:r w:rsidRPr="00EA1187">
                              <w:rPr>
                                <w:rFonts w:ascii="Arial Narrow" w:hAnsi="Arial Narrow" w:cs="Times New Roman"/>
                                <w:sz w:val="18"/>
                                <w:szCs w:val="18"/>
                              </w:rPr>
                              <w:t xml:space="preserve">Is R&amp;VS managed to </w:t>
                            </w:r>
                            <w:r w:rsidRPr="00EA1187">
                              <w:rPr>
                                <w:rFonts w:ascii="Arial Narrow" w:hAnsi="Arial Narrow" w:cs="Times New Roman"/>
                                <w:b/>
                                <w:sz w:val="18"/>
                                <w:szCs w:val="18"/>
                              </w:rPr>
                              <w:t>support</w:t>
                            </w:r>
                            <w:r w:rsidRPr="00EA1187">
                              <w:rPr>
                                <w:rFonts w:ascii="Arial Narrow" w:hAnsi="Arial Narrow" w:cs="Times New Roman"/>
                                <w:sz w:val="18"/>
                                <w:szCs w:val="18"/>
                              </w:rPr>
                              <w:t xml:space="preserve"> and </w:t>
                            </w:r>
                            <w:r w:rsidRPr="00EA1187">
                              <w:rPr>
                                <w:rFonts w:ascii="Arial Narrow" w:hAnsi="Arial Narrow" w:cs="Times New Roman"/>
                                <w:b/>
                                <w:sz w:val="18"/>
                                <w:szCs w:val="18"/>
                              </w:rPr>
                              <w:t>sustain</w:t>
                            </w:r>
                            <w:r w:rsidRPr="00EA1187">
                              <w:rPr>
                                <w:rFonts w:ascii="Arial Narrow" w:hAnsi="Arial Narrow" w:cs="Times New Roman"/>
                                <w:sz w:val="18"/>
                                <w:szCs w:val="18"/>
                              </w:rPr>
                              <w:t xml:space="preserve"> the principal recreation activities and considered in context of </w:t>
                            </w:r>
                            <w:r w:rsidRPr="00EA1187">
                              <w:rPr>
                                <w:rFonts w:ascii="Arial Narrow" w:hAnsi="Arial Narrow" w:cs="Times New Roman"/>
                                <w:b/>
                                <w:sz w:val="18"/>
                                <w:szCs w:val="18"/>
                              </w:rPr>
                              <w:t>other resources and resource uses?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5" type="#_x0000_t202" style="position:absolute;margin-left:472.5pt;margin-top:72.15pt;width:121.5pt;height:7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" fillcolor="window" strokecolor="black [3213]" strokeweight="1pt">
                <v:textbox>
                  <w:txbxContent>
                    <w:p w14:paraId="16580352" w14:textId="77777777" w:rsidR="00C24DCC" w:rsidRPr="00EA1187" w:rsidRDefault="00C24DCC" w:rsidP="00C97353">
                      <w:pPr>
                        <w:pStyle w:val="NoSpacing"/>
                        <w:rPr>
                          <w:rFonts w:ascii="Arial Narrow" w:hAnsi="Arial Narrow" w:cs="Times New Roman"/>
                          <w:sz w:val="18"/>
                          <w:szCs w:val="18"/>
                        </w:rPr>
                      </w:pPr>
                      <w:r w:rsidRPr="00EA1187">
                        <w:rPr>
                          <w:rFonts w:ascii="Arial Narrow" w:hAnsi="Arial Narrow" w:cs="Times New Roman"/>
                          <w:sz w:val="18"/>
                          <w:szCs w:val="18"/>
                        </w:rPr>
                        <w:t xml:space="preserve">Is R&amp;VS managed to </w:t>
                      </w:r>
                      <w:r w:rsidRPr="00EA1187">
                        <w:rPr>
                          <w:rFonts w:ascii="Arial Narrow" w:hAnsi="Arial Narrow" w:cs="Times New Roman"/>
                          <w:b/>
                          <w:sz w:val="18"/>
                          <w:szCs w:val="18"/>
                        </w:rPr>
                        <w:t>support</w:t>
                      </w:r>
                      <w:r w:rsidRPr="00EA1187">
                        <w:rPr>
                          <w:rFonts w:ascii="Arial Narrow" w:hAnsi="Arial Narrow" w:cs="Times New Roman"/>
                          <w:sz w:val="18"/>
                          <w:szCs w:val="18"/>
                        </w:rPr>
                        <w:t xml:space="preserve"> and </w:t>
                      </w:r>
                      <w:r w:rsidRPr="00EA1187">
                        <w:rPr>
                          <w:rFonts w:ascii="Arial Narrow" w:hAnsi="Arial Narrow" w:cs="Times New Roman"/>
                          <w:b/>
                          <w:sz w:val="18"/>
                          <w:szCs w:val="18"/>
                        </w:rPr>
                        <w:t>sustain</w:t>
                      </w:r>
                      <w:r w:rsidRPr="00EA1187">
                        <w:rPr>
                          <w:rFonts w:ascii="Arial Narrow" w:hAnsi="Arial Narrow" w:cs="Times New Roman"/>
                          <w:sz w:val="18"/>
                          <w:szCs w:val="18"/>
                        </w:rPr>
                        <w:t xml:space="preserve"> the principal recreation activities and considered in context of </w:t>
                      </w:r>
                      <w:r w:rsidRPr="00EA1187">
                        <w:rPr>
                          <w:rFonts w:ascii="Arial Narrow" w:hAnsi="Arial Narrow" w:cs="Times New Roman"/>
                          <w:b/>
                          <w:sz w:val="18"/>
                          <w:szCs w:val="18"/>
                        </w:rPr>
                        <w:t>other resources and resource uses?</w:t>
                      </w:r>
                    </w:p>
                  </w:txbxContent>
                </v:textbox>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80256" behindDoc="0" locked="0" layoutInCell="1" allowOverlap="1" wp14:anchorId="16580178" wp14:editId="16580179">
                <wp:simplePos x="0" y="0"/>
                <wp:positionH relativeFrom="column">
                  <wp:posOffset>5514975</wp:posOffset>
                </wp:positionH>
                <wp:positionV relativeFrom="paragraph">
                  <wp:posOffset>982980</wp:posOffset>
                </wp:positionV>
                <wp:extent cx="428625" cy="247650"/>
                <wp:effectExtent l="0" t="0" r="0" b="0"/>
                <wp:wrapNone/>
                <wp:docPr id="6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247650"/>
                        </a:xfrm>
                        <a:prstGeom prst="rect">
                          <a:avLst/>
                        </a:prstGeom>
                        <a:solidFill>
                          <a:sysClr val="window" lastClr="FFFFFF">
                            <a:alpha val="0"/>
                          </a:sysClr>
                        </a:solidFill>
                        <a:ln w="6350" cap="flat" cmpd="sng" algn="ctr">
                          <a:noFill/>
                          <a:prstDash val="solid"/>
                          <a:headEnd/>
                          <a:tailEnd/>
                        </a:ln>
                        <a:effectLst/>
                        <a:scene3d>
                          <a:camera prst="orthographicFront"/>
                          <a:lightRig rig="threePt" dir="t"/>
                        </a:scene3d>
                        <a:sp3d>
                          <a:bevelT/>
                        </a:sp3d>
                      </wps:spPr>
                      <wps:txbx>
                        <w:txbxContent>
                          <w:p w14:paraId="16580353" w14:textId="77777777" w:rsidR="00C24DCC" w:rsidRPr="00EC0A9B" w:rsidRDefault="00C24DCC" w:rsidP="00C97353">
                            <w:pPr>
                              <w:pStyle w:val="NoSpacing"/>
                              <w:jc w:val="center"/>
                              <w:rPr>
                                <w:rFonts w:ascii="Times New Roman" w:hAnsi="Times New Roman" w:cs="Times New Roman"/>
                                <w:sz w:val="18"/>
                                <w:szCs w:val="18"/>
                              </w:rPr>
                            </w:pPr>
                            <w:r w:rsidRPr="00EC0A9B">
                              <w:rPr>
                                <w:rFonts w:ascii="Times New Roman" w:hAnsi="Times New Roman" w:cs="Times New Roman"/>
                                <w:sz w:val="18"/>
                                <w:szCs w:val="18"/>
                              </w:rPr>
                              <w:t>NO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6" type="#_x0000_t202" style="position:absolute;margin-left:434.25pt;margin-top:77.4pt;width:33.75pt;height:19.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" fillcolor="window" stroked="f" strokeweight=".5pt">
                <v:fill opacity="0"/>
                <v:textbox>
                  <w:txbxContent>
                    <w:p w14:paraId="16580353" w14:textId="77777777" w:rsidR="00C24DCC" w:rsidRPr="00EC0A9B" w:rsidRDefault="00C24DCC" w:rsidP="00C97353">
                      <w:pPr>
                        <w:pStyle w:val="NoSpacing"/>
                        <w:jc w:val="center"/>
                        <w:rPr>
                          <w:rFonts w:ascii="Times New Roman" w:hAnsi="Times New Roman" w:cs="Times New Roman"/>
                          <w:sz w:val="18"/>
                          <w:szCs w:val="18"/>
                        </w:rPr>
                      </w:pPr>
                      <w:r w:rsidRPr="00EC0A9B">
                        <w:rPr>
                          <w:rFonts w:ascii="Times New Roman" w:hAnsi="Times New Roman" w:cs="Times New Roman"/>
                          <w:sz w:val="18"/>
                          <w:szCs w:val="18"/>
                        </w:rPr>
                        <w:t>NO</w:t>
                      </w:r>
                    </w:p>
                  </w:txbxContent>
                </v:textbox>
              </v:shape>
            </w:pict>
          </mc:Fallback>
        </mc:AlternateContent>
      </w:r>
      <w:r>
        <w:rPr>
          <w:rFonts w:ascii="Times New Roman" w:hAnsi="Times New Roman" w:cs="Times New Roman"/>
          <w:noProof/>
          <w:sz w:val="24"/>
          <w:szCs w:val="24"/>
        </w:rPr>
        <mc:AlternateContent>
          <mc:Choice Requires="wps">
            <w:drawing>
              <wp:anchor distT="4294967295" distB="4294967295" distL="114300" distR="114300" simplePos="0" relativeHeight="251660800" behindDoc="0" locked="0" layoutInCell="1" allowOverlap="1" wp14:anchorId="1658017A" wp14:editId="1658017B">
                <wp:simplePos x="0" y="0"/>
                <wp:positionH relativeFrom="column">
                  <wp:posOffset>5514975</wp:posOffset>
                </wp:positionH>
                <wp:positionV relativeFrom="paragraph">
                  <wp:posOffset>1287779</wp:posOffset>
                </wp:positionV>
                <wp:extent cx="485775" cy="0"/>
                <wp:effectExtent l="0" t="76200" r="28575" b="114300"/>
                <wp:wrapNone/>
                <wp:docPr id="249" name="Straight Arrow Connector 2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85775" cy="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249" o:spid="_x0000_s1026" type="#_x0000_t32" style="position:absolute;margin-left:434.25pt;margin-top:101.4pt;width:38.25pt;height:0;z-index:251658305;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">
                <v:stroke endarrow="open"/>
                <o:lock v:ext="edit" shapetype="f"/>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42368" behindDoc="0" locked="0" layoutInCell="1" allowOverlap="1" wp14:anchorId="1658017C" wp14:editId="1658017D">
                <wp:simplePos x="0" y="0"/>
                <wp:positionH relativeFrom="column">
                  <wp:posOffset>3695700</wp:posOffset>
                </wp:positionH>
                <wp:positionV relativeFrom="paragraph">
                  <wp:posOffset>916305</wp:posOffset>
                </wp:positionV>
                <wp:extent cx="1790700" cy="638175"/>
                <wp:effectExtent l="57150" t="57150" r="57150" b="47625"/>
                <wp:wrapNone/>
                <wp:docPr id="6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0700" cy="638175"/>
                        </a:xfrm>
                        <a:prstGeom prst="rect">
                          <a:avLst/>
                        </a:prstGeom>
                        <a:solidFill>
                          <a:sysClr val="window" lastClr="FFFFFF"/>
                        </a:solidFill>
                        <a:ln w="12700" cap="flat" cmpd="sng" algn="ctr">
                          <a:solidFill>
                            <a:schemeClr val="tx1"/>
                          </a:solidFill>
                          <a:prstDash val="solid"/>
                          <a:headEnd/>
                          <a:tailEnd/>
                        </a:ln>
                        <a:effectLst/>
                        <a:scene3d>
                          <a:camera prst="orthographicFront"/>
                          <a:lightRig rig="threePt" dir="t"/>
                        </a:scene3d>
                        <a:sp3d>
                          <a:bevelT/>
                        </a:sp3d>
                      </wps:spPr>
                      <wps:txbx>
                        <w:txbxContent>
                          <w:p w14:paraId="16580354" w14:textId="77777777" w:rsidR="00C24DCC" w:rsidRPr="00EA1187" w:rsidRDefault="00C24DCC" w:rsidP="00C97353">
                            <w:pPr>
                              <w:pStyle w:val="NoSpacing"/>
                              <w:rPr>
                                <w:rFonts w:ascii="Arial Narrow" w:hAnsi="Arial Narrow" w:cs="Times New Roman"/>
                                <w:sz w:val="18"/>
                                <w:szCs w:val="18"/>
                              </w:rPr>
                            </w:pPr>
                            <w:r w:rsidRPr="00EA1187">
                              <w:rPr>
                                <w:rFonts w:ascii="Arial Narrow" w:hAnsi="Arial Narrow" w:cs="Times New Roman"/>
                                <w:sz w:val="18"/>
                                <w:szCs w:val="18"/>
                              </w:rPr>
                              <w:t xml:space="preserve">Is R&amp;VS management recognized as the </w:t>
                            </w:r>
                            <w:r w:rsidRPr="00EA1187">
                              <w:rPr>
                                <w:rFonts w:ascii="Arial Narrow" w:hAnsi="Arial Narrow" w:cs="Times New Roman"/>
                                <w:b/>
                                <w:sz w:val="18"/>
                                <w:szCs w:val="18"/>
                              </w:rPr>
                              <w:t>predominant RMP focus</w:t>
                            </w:r>
                            <w:r w:rsidRPr="00EA1187">
                              <w:rPr>
                                <w:rFonts w:ascii="Arial Narrow" w:hAnsi="Arial Narrow" w:cs="Times New Roman"/>
                                <w:sz w:val="18"/>
                                <w:szCs w:val="18"/>
                              </w:rPr>
                              <w:t>? Should recreation opportunities and RSCs be managed and protected long-term?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7" type="#_x0000_t202" style="position:absolute;margin-left:291pt;margin-top:72.15pt;width:141pt;height:50.2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" fillcolor="window" strokecolor="black [3213]" strokeweight="1pt">
                <v:textbox>
                  <w:txbxContent>
                    <w:p w14:paraId="16580354" w14:textId="77777777" w:rsidR="00C24DCC" w:rsidRPr="00EA1187" w:rsidRDefault="00C24DCC" w:rsidP="00C97353">
                      <w:pPr>
                        <w:pStyle w:val="NoSpacing"/>
                        <w:rPr>
                          <w:rFonts w:ascii="Arial Narrow" w:hAnsi="Arial Narrow" w:cs="Times New Roman"/>
                          <w:sz w:val="18"/>
                          <w:szCs w:val="18"/>
                        </w:rPr>
                      </w:pPr>
                      <w:r w:rsidRPr="00EA1187">
                        <w:rPr>
                          <w:rFonts w:ascii="Arial Narrow" w:hAnsi="Arial Narrow" w:cs="Times New Roman"/>
                          <w:sz w:val="18"/>
                          <w:szCs w:val="18"/>
                        </w:rPr>
                        <w:t xml:space="preserve">Is R&amp;VS management recognized as the </w:t>
                      </w:r>
                      <w:r w:rsidRPr="00EA1187">
                        <w:rPr>
                          <w:rFonts w:ascii="Arial Narrow" w:hAnsi="Arial Narrow" w:cs="Times New Roman"/>
                          <w:b/>
                          <w:sz w:val="18"/>
                          <w:szCs w:val="18"/>
                        </w:rPr>
                        <w:t>predominant RMP focus</w:t>
                      </w:r>
                      <w:r w:rsidRPr="00EA1187">
                        <w:rPr>
                          <w:rFonts w:ascii="Arial Narrow" w:hAnsi="Arial Narrow" w:cs="Times New Roman"/>
                          <w:sz w:val="18"/>
                          <w:szCs w:val="18"/>
                        </w:rPr>
                        <w:t>? Should recreation opportunities and RSCs be managed and protected long-term?</w:t>
                      </w:r>
                    </w:p>
                  </w:txbxContent>
                </v:textbox>
              </v:shape>
            </w:pict>
          </mc:Fallback>
        </mc:AlternateContent>
      </w:r>
      <w:r>
        <w:rPr>
          <w:rFonts w:ascii="Times New Roman" w:hAnsi="Times New Roman" w:cs="Times New Roman"/>
          <w:noProof/>
          <w:sz w:val="24"/>
          <w:szCs w:val="24"/>
        </w:rPr>
        <mc:AlternateContent>
          <mc:Choice Requires="wps">
            <w:drawing>
              <wp:anchor distT="0" distB="0" distL="114299" distR="114299" simplePos="0" relativeHeight="251662848" behindDoc="0" locked="0" layoutInCell="1" allowOverlap="1" wp14:anchorId="1658017E" wp14:editId="1658017F">
                <wp:simplePos x="0" y="0"/>
                <wp:positionH relativeFrom="column">
                  <wp:posOffset>4552949</wp:posOffset>
                </wp:positionH>
                <wp:positionV relativeFrom="paragraph">
                  <wp:posOffset>1554480</wp:posOffset>
                </wp:positionV>
                <wp:extent cx="0" cy="314325"/>
                <wp:effectExtent l="95250" t="0" r="76200" b="66675"/>
                <wp:wrapNone/>
                <wp:docPr id="288" name="Straight Arrow Connector 28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14325"/>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288" o:spid="_x0000_s1026" type="#_x0000_t32" style="position:absolute;margin-left:358.5pt;margin-top:122.4pt;width:0;height:24.75pt;z-index:251658307;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">
                <v:stroke endarrow="open"/>
                <o:lock v:ext="edit" shapetype="f"/>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90496" behindDoc="0" locked="0" layoutInCell="1" allowOverlap="1" wp14:anchorId="16580180" wp14:editId="16580181">
                <wp:simplePos x="0" y="0"/>
                <wp:positionH relativeFrom="column">
                  <wp:posOffset>4343400</wp:posOffset>
                </wp:positionH>
                <wp:positionV relativeFrom="paragraph">
                  <wp:posOffset>1868805</wp:posOffset>
                </wp:positionV>
                <wp:extent cx="428625" cy="247650"/>
                <wp:effectExtent l="0" t="0" r="0" b="0"/>
                <wp:wrapNone/>
                <wp:docPr id="2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247650"/>
                        </a:xfrm>
                        <a:prstGeom prst="rect">
                          <a:avLst/>
                        </a:prstGeom>
                        <a:solidFill>
                          <a:sysClr val="window" lastClr="FFFFFF">
                            <a:alpha val="0"/>
                          </a:sysClr>
                        </a:solidFill>
                        <a:ln w="6350" cap="flat" cmpd="sng" algn="ctr">
                          <a:noFill/>
                          <a:prstDash val="solid"/>
                          <a:headEnd/>
                          <a:tailEnd/>
                        </a:ln>
                        <a:effectLst/>
                        <a:scene3d>
                          <a:camera prst="orthographicFront"/>
                          <a:lightRig rig="threePt" dir="t"/>
                        </a:scene3d>
                        <a:sp3d>
                          <a:bevelT/>
                        </a:sp3d>
                      </wps:spPr>
                      <wps:txbx>
                        <w:txbxContent>
                          <w:p w14:paraId="16580355" w14:textId="77777777" w:rsidR="00C24DCC" w:rsidRPr="00EC0A9B" w:rsidRDefault="00C24DCC" w:rsidP="00C97353">
                            <w:pPr>
                              <w:pStyle w:val="NoSpacing"/>
                              <w:jc w:val="center"/>
                              <w:rPr>
                                <w:rFonts w:ascii="Times New Roman" w:hAnsi="Times New Roman" w:cs="Times New Roman"/>
                                <w:sz w:val="18"/>
                                <w:szCs w:val="18"/>
                              </w:rPr>
                            </w:pPr>
                            <w:r>
                              <w:rPr>
                                <w:rFonts w:ascii="Times New Roman" w:hAnsi="Times New Roman" w:cs="Times New Roman"/>
                                <w:sz w:val="18"/>
                                <w:szCs w:val="18"/>
                              </w:rPr>
                              <w:t>YES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8" type="#_x0000_t202" style="position:absolute;margin-left:342pt;margin-top:147.15pt;width:33.75pt;height:19.5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" fillcolor="window" stroked="f" strokeweight=".5pt">
                <v:fill opacity="0"/>
                <v:textbox>
                  <w:txbxContent>
                    <w:p w14:paraId="16580355" w14:textId="77777777" w:rsidR="00C24DCC" w:rsidRPr="00EC0A9B" w:rsidRDefault="00C24DCC" w:rsidP="00C97353">
                      <w:pPr>
                        <w:pStyle w:val="NoSpacing"/>
                        <w:jc w:val="center"/>
                        <w:rPr>
                          <w:rFonts w:ascii="Times New Roman" w:hAnsi="Times New Roman" w:cs="Times New Roman"/>
                          <w:sz w:val="18"/>
                          <w:szCs w:val="18"/>
                        </w:rPr>
                      </w:pPr>
                      <w:r>
                        <w:rPr>
                          <w:rFonts w:ascii="Times New Roman" w:hAnsi="Times New Roman" w:cs="Times New Roman"/>
                          <w:sz w:val="18"/>
                          <w:szCs w:val="18"/>
                        </w:rPr>
                        <w:t>YES</w:t>
                      </w:r>
                    </w:p>
                  </w:txbxContent>
                </v:textbox>
              </v:shape>
            </w:pict>
          </mc:Fallback>
        </mc:AlternateContent>
      </w:r>
      <w:r>
        <w:rPr>
          <w:rFonts w:ascii="Times New Roman" w:hAnsi="Times New Roman" w:cs="Times New Roman"/>
          <w:noProof/>
          <w:sz w:val="24"/>
          <w:szCs w:val="24"/>
        </w:rPr>
        <mc:AlternateContent>
          <mc:Choice Requires="wps">
            <w:drawing>
              <wp:anchor distT="0" distB="0" distL="114299" distR="114299" simplePos="0" relativeHeight="251663872" behindDoc="0" locked="0" layoutInCell="1" allowOverlap="1" wp14:anchorId="16580182" wp14:editId="16580183">
                <wp:simplePos x="0" y="0"/>
                <wp:positionH relativeFrom="column">
                  <wp:posOffset>4552949</wp:posOffset>
                </wp:positionH>
                <wp:positionV relativeFrom="paragraph">
                  <wp:posOffset>2078355</wp:posOffset>
                </wp:positionV>
                <wp:extent cx="0" cy="314325"/>
                <wp:effectExtent l="95250" t="0" r="76200" b="66675"/>
                <wp:wrapNone/>
                <wp:docPr id="289" name="Straight Arrow Connector 28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14325"/>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289" o:spid="_x0000_s1026" type="#_x0000_t32" style="position:absolute;margin-left:358.5pt;margin-top:163.65pt;width:0;height:24.75pt;z-index:25165830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">
                <v:stroke endarrow="open"/>
                <o:lock v:ext="edit" shapetype="f"/>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83328" behindDoc="0" locked="0" layoutInCell="1" allowOverlap="1" wp14:anchorId="16580184" wp14:editId="16580185">
                <wp:simplePos x="0" y="0"/>
                <wp:positionH relativeFrom="column">
                  <wp:posOffset>3914775</wp:posOffset>
                </wp:positionH>
                <wp:positionV relativeFrom="paragraph">
                  <wp:posOffset>2392680</wp:posOffset>
                </wp:positionV>
                <wp:extent cx="1249680" cy="257175"/>
                <wp:effectExtent l="57150" t="57150" r="45720" b="47625"/>
                <wp:wrapNone/>
                <wp:docPr id="2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9680" cy="257175"/>
                        </a:xfrm>
                        <a:prstGeom prst="rect">
                          <a:avLst/>
                        </a:prstGeom>
                        <a:solidFill>
                          <a:sysClr val="window" lastClr="FFFFFF"/>
                        </a:solidFill>
                        <a:ln w="12700" cap="flat" cmpd="sng" algn="ctr">
                          <a:solidFill>
                            <a:schemeClr val="tx1"/>
                          </a:solidFill>
                          <a:prstDash val="solid"/>
                          <a:headEnd/>
                          <a:tailEnd/>
                        </a:ln>
                        <a:effectLst/>
                        <a:scene3d>
                          <a:camera prst="orthographicFront"/>
                          <a:lightRig rig="threePt" dir="t"/>
                        </a:scene3d>
                        <a:sp3d>
                          <a:bevelT/>
                        </a:sp3d>
                      </wps:spPr>
                      <wps:txbx>
                        <w:txbxContent>
                          <w:p w14:paraId="16580356" w14:textId="77777777" w:rsidR="00C24DCC" w:rsidRPr="00000AB3" w:rsidRDefault="00C24DCC" w:rsidP="00C97353">
                            <w:pPr>
                              <w:pStyle w:val="NoSpacing"/>
                              <w:jc w:val="center"/>
                              <w:rPr>
                                <w:rFonts w:ascii="Times New Roman" w:hAnsi="Times New Roman" w:cs="Times New Roman"/>
                                <w:sz w:val="18"/>
                                <w:szCs w:val="18"/>
                              </w:rPr>
                            </w:pPr>
                            <w:r w:rsidRPr="00000AB3">
                              <w:rPr>
                                <w:rFonts w:ascii="Times New Roman" w:hAnsi="Times New Roman" w:cs="Times New Roman"/>
                                <w:b/>
                                <w:sz w:val="18"/>
                                <w:szCs w:val="18"/>
                              </w:rPr>
                              <w:t xml:space="preserve">SRMA </w:t>
                            </w:r>
                            <w:r w:rsidRPr="00000AB3">
                              <w:rPr>
                                <w:rFonts w:ascii="Times New Roman" w:hAnsi="Times New Roman" w:cs="Times New Roman"/>
                                <w:sz w:val="18"/>
                                <w:szCs w:val="18"/>
                              </w:rPr>
                              <w:t>Designation</w:t>
                            </w:r>
                          </w:p>
                          <w:p w14:paraId="16580357" w14:textId="77777777" w:rsidR="00C24DCC" w:rsidRDefault="00C24DCC" w:rsidP="00C97353"/>
                        </w:txbxContent>
                      </wps:txbx>
                      <wps:bodyPr rot="0" vert="horz" wrap="square" lIns="91440" tIns="45720" rIns="91440" bIns="45720" anchor="t" anchorCtr="0">
                        <a:noAutofit/>
                      </wps:bodyPr>
                    </wps:wsp>
                  </a:graphicData>
                </a:graphic>
                <wp14:sizeRelH relativeFrom="page">
                  <wp14:pctWidth>0</wp14:pctWidth>
                </wp14:sizeRelH>
                <wp14:sizeRelV relativeFrom="margin">
                  <wp14:pctHeight>0</wp14:pctHeight>
                </wp14:sizeRelV>
              </wp:anchor>
            </w:drawing>
          </mc:Choice>
          <mc:Fallback>
            <w:pict>
              <v:shape id="_x0000_s1049" type="#_x0000_t202" style="position:absolute;margin-left:308.25pt;margin-top:188.4pt;width:98.4pt;height:20.25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" fillcolor="window" strokecolor="black [3213]" strokeweight="1pt">
                <v:textbox>
                  <w:txbxContent>
                    <w:p w14:paraId="16580356" w14:textId="77777777" w:rsidR="00C24DCC" w:rsidRPr="00000AB3" w:rsidRDefault="00C24DCC" w:rsidP="00C97353">
                      <w:pPr>
                        <w:pStyle w:val="NoSpacing"/>
                        <w:jc w:val="center"/>
                        <w:rPr>
                          <w:rFonts w:ascii="Times New Roman" w:hAnsi="Times New Roman" w:cs="Times New Roman"/>
                          <w:sz w:val="18"/>
                          <w:szCs w:val="18"/>
                        </w:rPr>
                      </w:pPr>
                      <w:r w:rsidRPr="00000AB3">
                        <w:rPr>
                          <w:rFonts w:ascii="Times New Roman" w:hAnsi="Times New Roman" w:cs="Times New Roman"/>
                          <w:b/>
                          <w:sz w:val="18"/>
                          <w:szCs w:val="18"/>
                        </w:rPr>
                        <w:t xml:space="preserve">SRMA </w:t>
                      </w:r>
                      <w:r w:rsidRPr="00000AB3">
                        <w:rPr>
                          <w:rFonts w:ascii="Times New Roman" w:hAnsi="Times New Roman" w:cs="Times New Roman"/>
                          <w:sz w:val="18"/>
                          <w:szCs w:val="18"/>
                        </w:rPr>
                        <w:t>Designation</w:t>
                      </w:r>
                    </w:p>
                    <w:p w14:paraId="16580357" w14:textId="77777777" w:rsidR="00C24DCC" w:rsidRDefault="00C24DCC" w:rsidP="00C97353"/>
                  </w:txbxContent>
                </v:textbox>
              </v:shape>
            </w:pict>
          </mc:Fallback>
        </mc:AlternateContent>
      </w:r>
      <w:r>
        <w:rPr>
          <w:rFonts w:ascii="Times New Roman" w:hAnsi="Times New Roman" w:cs="Times New Roman"/>
          <w:noProof/>
          <w:sz w:val="24"/>
          <w:szCs w:val="24"/>
        </w:rPr>
        <mc:AlternateContent>
          <mc:Choice Requires="wps">
            <w:drawing>
              <wp:anchor distT="0" distB="0" distL="114299" distR="114299" simplePos="0" relativeHeight="251664896" behindDoc="0" locked="0" layoutInCell="1" allowOverlap="1" wp14:anchorId="16580186" wp14:editId="16580187">
                <wp:simplePos x="0" y="0"/>
                <wp:positionH relativeFrom="column">
                  <wp:posOffset>4552949</wp:posOffset>
                </wp:positionH>
                <wp:positionV relativeFrom="paragraph">
                  <wp:posOffset>2649855</wp:posOffset>
                </wp:positionV>
                <wp:extent cx="0" cy="619125"/>
                <wp:effectExtent l="95250" t="0" r="76200" b="66675"/>
                <wp:wrapNone/>
                <wp:docPr id="291" name="Straight Arrow Connector 29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619125"/>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291" o:spid="_x0000_s1026" type="#_x0000_t32" style="position:absolute;margin-left:358.5pt;margin-top:208.65pt;width:0;height:48.75pt;z-index:251658309;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">
                <v:stroke endarrow="open"/>
                <o:lock v:ext="edit" shapetype="f"/>
              </v:shape>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641344" behindDoc="0" locked="0" layoutInCell="1" allowOverlap="1" wp14:anchorId="16580188" wp14:editId="16580189">
                <wp:simplePos x="0" y="0"/>
                <wp:positionH relativeFrom="column">
                  <wp:posOffset>-228600</wp:posOffset>
                </wp:positionH>
                <wp:positionV relativeFrom="paragraph">
                  <wp:posOffset>2802255</wp:posOffset>
                </wp:positionV>
                <wp:extent cx="3838575" cy="3314700"/>
                <wp:effectExtent l="57150" t="57150" r="47625" b="57150"/>
                <wp:wrapNone/>
                <wp:docPr id="684" name="Text Box 6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38575" cy="3314700"/>
                        </a:xfrm>
                        <a:prstGeom prst="rect">
                          <a:avLst/>
                        </a:prstGeom>
                        <a:solidFill>
                          <a:sysClr val="window" lastClr="FFFFFF"/>
                        </a:solidFill>
                        <a:ln w="12700" cap="flat" cmpd="sng" algn="ctr">
                          <a:solidFill>
                            <a:sysClr val="windowText" lastClr="000000"/>
                          </a:solidFill>
                          <a:prstDash val="solid"/>
                          <a:headEnd/>
                          <a:tailEnd/>
                        </a:ln>
                        <a:effectLst/>
                        <a:scene3d>
                          <a:camera prst="orthographicFront"/>
                          <a:lightRig rig="threePt" dir="t"/>
                        </a:scene3d>
                        <a:sp3d>
                          <a:bevelT/>
                        </a:sp3d>
                      </wps:spPr>
                      <wps:txbx>
                        <w:txbxContent>
                          <w:p w14:paraId="16580358" w14:textId="77777777" w:rsidR="00C24DCC" w:rsidRPr="00EA1187" w:rsidRDefault="00C24DCC" w:rsidP="00C97353">
                            <w:pPr>
                              <w:pStyle w:val="Default"/>
                              <w:rPr>
                                <w:rFonts w:ascii="Arial Narrow" w:hAnsi="Arial Narrow"/>
                                <w:sz w:val="18"/>
                                <w:szCs w:val="18"/>
                              </w:rPr>
                            </w:pPr>
                            <w:r w:rsidRPr="00EA1187">
                              <w:rPr>
                                <w:rFonts w:ascii="Arial Narrow" w:hAnsi="Arial Narrow"/>
                                <w:b/>
                                <w:bCs/>
                                <w:sz w:val="18"/>
                                <w:szCs w:val="18"/>
                              </w:rPr>
                              <w:t xml:space="preserve">STEP 2: Evaluate Manageability Considerations: </w:t>
                            </w:r>
                            <w:r w:rsidRPr="00EA1187">
                              <w:rPr>
                                <w:rFonts w:ascii="Arial Narrow" w:hAnsi="Arial Narrow"/>
                                <w:sz w:val="18"/>
                                <w:szCs w:val="18"/>
                              </w:rPr>
                              <w:t>If RMA eligibility factors are met, the area is next assessed to determine its manageability as an RMA. Not all manageability considerations must be met since each RMA proposal is unique. The following manageability considerations should be assessed:</w:t>
                            </w:r>
                          </w:p>
                          <w:p w14:paraId="16580359" w14:textId="77777777" w:rsidR="00C24DCC" w:rsidRPr="00EA1187" w:rsidRDefault="00C24DCC" w:rsidP="00C97353">
                            <w:pPr>
                              <w:pStyle w:val="Default"/>
                              <w:rPr>
                                <w:rFonts w:ascii="Arial Narrow" w:hAnsi="Arial Narrow"/>
                                <w:sz w:val="18"/>
                                <w:szCs w:val="18"/>
                              </w:rPr>
                            </w:pPr>
                          </w:p>
                          <w:p w14:paraId="1658035A" w14:textId="77777777" w:rsidR="00C24DCC" w:rsidRPr="00EA1187" w:rsidRDefault="00C24DCC" w:rsidP="00C97353">
                            <w:pPr>
                              <w:pStyle w:val="ListParagraph"/>
                              <w:numPr>
                                <w:ilvl w:val="0"/>
                                <w:numId w:val="135"/>
                              </w:numPr>
                              <w:autoSpaceDE w:val="0"/>
                              <w:autoSpaceDN w:val="0"/>
                              <w:adjustRightInd w:val="0"/>
                              <w:contextualSpacing/>
                              <w:rPr>
                                <w:rFonts w:ascii="Arial Narrow" w:hAnsi="Arial Narrow"/>
                                <w:color w:val="000000"/>
                                <w:sz w:val="18"/>
                                <w:szCs w:val="18"/>
                              </w:rPr>
                            </w:pPr>
                            <w:r w:rsidRPr="00EA1187">
                              <w:rPr>
                                <w:rFonts w:ascii="Arial Narrow" w:hAnsi="Arial Narrow"/>
                                <w:color w:val="000000"/>
                                <w:sz w:val="18"/>
                                <w:szCs w:val="18"/>
                              </w:rPr>
                              <w:t xml:space="preserve">Capability to manage recreation resources and uses. </w:t>
                            </w:r>
                          </w:p>
                          <w:p w14:paraId="1658035B" w14:textId="77777777" w:rsidR="00C24DCC" w:rsidRPr="00EA1187" w:rsidRDefault="00C24DCC" w:rsidP="00C97353">
                            <w:pPr>
                              <w:pStyle w:val="ListParagraph"/>
                              <w:numPr>
                                <w:ilvl w:val="0"/>
                                <w:numId w:val="135"/>
                              </w:numPr>
                              <w:autoSpaceDE w:val="0"/>
                              <w:autoSpaceDN w:val="0"/>
                              <w:adjustRightInd w:val="0"/>
                              <w:contextualSpacing/>
                              <w:rPr>
                                <w:rFonts w:ascii="Arial Narrow" w:hAnsi="Arial Narrow"/>
                                <w:color w:val="000000"/>
                                <w:sz w:val="18"/>
                                <w:szCs w:val="18"/>
                              </w:rPr>
                            </w:pPr>
                            <w:r w:rsidRPr="00EA1187">
                              <w:rPr>
                                <w:rFonts w:ascii="Arial Narrow" w:hAnsi="Arial Narrow"/>
                                <w:color w:val="000000"/>
                                <w:sz w:val="18"/>
                                <w:szCs w:val="18"/>
                              </w:rPr>
                              <w:t xml:space="preserve">The amount of certainty that proposed or competing land uses or other resource values do not preclude providing the desired recreation opportunities or protecting the RSCs. </w:t>
                            </w:r>
                          </w:p>
                          <w:p w14:paraId="1658035C" w14:textId="77777777" w:rsidR="00C24DCC" w:rsidRPr="00EA1187" w:rsidRDefault="00C24DCC" w:rsidP="00C97353">
                            <w:pPr>
                              <w:pStyle w:val="ListParagraph"/>
                              <w:numPr>
                                <w:ilvl w:val="0"/>
                                <w:numId w:val="135"/>
                              </w:numPr>
                              <w:autoSpaceDE w:val="0"/>
                              <w:autoSpaceDN w:val="0"/>
                              <w:adjustRightInd w:val="0"/>
                              <w:contextualSpacing/>
                              <w:rPr>
                                <w:rFonts w:ascii="Arial Narrow" w:hAnsi="Arial Narrow"/>
                                <w:color w:val="000000"/>
                                <w:sz w:val="18"/>
                                <w:szCs w:val="18"/>
                              </w:rPr>
                            </w:pPr>
                            <w:r w:rsidRPr="00EA1187">
                              <w:rPr>
                                <w:rFonts w:ascii="Arial Narrow" w:hAnsi="Arial Narrow"/>
                                <w:color w:val="000000"/>
                                <w:sz w:val="18"/>
                                <w:szCs w:val="18"/>
                              </w:rPr>
                              <w:t xml:space="preserve">Ability to establish interdisciplinary management actions and allowable uses to </w:t>
                            </w:r>
                            <w:r>
                              <w:rPr>
                                <w:rFonts w:ascii="Arial Narrow" w:hAnsi="Arial Narrow"/>
                                <w:color w:val="000000"/>
                                <w:sz w:val="18"/>
                                <w:szCs w:val="18"/>
                              </w:rPr>
                              <w:t>support desired recreation opportunities.</w:t>
                            </w:r>
                          </w:p>
                          <w:p w14:paraId="1658035D" w14:textId="77777777" w:rsidR="00C24DCC" w:rsidRPr="00EA1187" w:rsidRDefault="00C24DCC" w:rsidP="00C97353">
                            <w:pPr>
                              <w:pStyle w:val="Default"/>
                              <w:widowControl/>
                              <w:numPr>
                                <w:ilvl w:val="0"/>
                                <w:numId w:val="134"/>
                              </w:numPr>
                              <w:rPr>
                                <w:rFonts w:ascii="Arial Narrow" w:hAnsi="Arial Narrow"/>
                                <w:sz w:val="18"/>
                                <w:szCs w:val="18"/>
                              </w:rPr>
                            </w:pPr>
                            <w:r w:rsidRPr="00EA1187">
                              <w:rPr>
                                <w:rFonts w:ascii="Arial Narrow" w:hAnsi="Arial Narrow"/>
                                <w:sz w:val="18"/>
                                <w:szCs w:val="18"/>
                              </w:rPr>
                              <w:t>Necessary recreation management actions and allowable uses that will be needed to:</w:t>
                            </w:r>
                          </w:p>
                          <w:p w14:paraId="1658035E" w14:textId="77777777" w:rsidR="00C24DCC" w:rsidRPr="00EA1187" w:rsidRDefault="00C24DCC" w:rsidP="00C97353">
                            <w:pPr>
                              <w:pStyle w:val="Default"/>
                              <w:widowControl/>
                              <w:numPr>
                                <w:ilvl w:val="1"/>
                                <w:numId w:val="134"/>
                              </w:numPr>
                              <w:rPr>
                                <w:rFonts w:ascii="Arial Narrow" w:hAnsi="Arial Narrow"/>
                                <w:sz w:val="18"/>
                                <w:szCs w:val="18"/>
                              </w:rPr>
                            </w:pPr>
                            <w:r w:rsidRPr="00EA1187">
                              <w:rPr>
                                <w:rFonts w:ascii="Arial Narrow" w:hAnsi="Arial Narrow"/>
                                <w:sz w:val="18"/>
                                <w:szCs w:val="18"/>
                              </w:rPr>
                              <w:t>Support and facilitate targeted recreation activities.</w:t>
                            </w:r>
                          </w:p>
                          <w:p w14:paraId="1658035F" w14:textId="77777777" w:rsidR="00C24DCC" w:rsidRPr="00EA1187" w:rsidRDefault="00C24DCC" w:rsidP="00C97353">
                            <w:pPr>
                              <w:pStyle w:val="Default"/>
                              <w:widowControl/>
                              <w:numPr>
                                <w:ilvl w:val="1"/>
                                <w:numId w:val="134"/>
                              </w:numPr>
                              <w:rPr>
                                <w:rFonts w:ascii="Arial Narrow" w:hAnsi="Arial Narrow"/>
                                <w:sz w:val="18"/>
                                <w:szCs w:val="18"/>
                              </w:rPr>
                            </w:pPr>
                            <w:r w:rsidRPr="00EA1187">
                              <w:rPr>
                                <w:rFonts w:ascii="Arial Narrow" w:hAnsi="Arial Narrow"/>
                                <w:sz w:val="18"/>
                                <w:szCs w:val="18"/>
                              </w:rPr>
                              <w:t>Maintain or enhance RSCs.</w:t>
                            </w:r>
                          </w:p>
                          <w:p w14:paraId="16580360" w14:textId="77777777" w:rsidR="00C24DCC" w:rsidRPr="00EA1187" w:rsidRDefault="00C24DCC" w:rsidP="00C97353">
                            <w:pPr>
                              <w:pStyle w:val="Default"/>
                              <w:widowControl/>
                              <w:numPr>
                                <w:ilvl w:val="1"/>
                                <w:numId w:val="134"/>
                              </w:numPr>
                              <w:rPr>
                                <w:rFonts w:ascii="Arial Narrow" w:hAnsi="Arial Narrow"/>
                                <w:sz w:val="18"/>
                                <w:szCs w:val="18"/>
                              </w:rPr>
                            </w:pPr>
                            <w:r w:rsidRPr="00EA1187">
                              <w:rPr>
                                <w:rFonts w:ascii="Arial Narrow" w:hAnsi="Arial Narrow"/>
                                <w:sz w:val="18"/>
                                <w:szCs w:val="18"/>
                              </w:rPr>
                              <w:t>Mitigate recreation impacts to cultural and natural resources.</w:t>
                            </w:r>
                          </w:p>
                          <w:p w14:paraId="16580361" w14:textId="77777777" w:rsidR="00C24DCC" w:rsidRPr="00EA1187" w:rsidRDefault="00C24DCC" w:rsidP="00C97353">
                            <w:pPr>
                              <w:pStyle w:val="Default"/>
                              <w:widowControl/>
                              <w:numPr>
                                <w:ilvl w:val="1"/>
                                <w:numId w:val="134"/>
                              </w:numPr>
                              <w:rPr>
                                <w:rFonts w:ascii="Arial Narrow" w:hAnsi="Arial Narrow"/>
                                <w:sz w:val="18"/>
                                <w:szCs w:val="18"/>
                              </w:rPr>
                            </w:pPr>
                            <w:r w:rsidRPr="00EA1187">
                              <w:rPr>
                                <w:rFonts w:ascii="Arial Narrow" w:hAnsi="Arial Narrow"/>
                                <w:sz w:val="18"/>
                                <w:szCs w:val="18"/>
                              </w:rPr>
                              <w:t>Address use and user conflicts.</w:t>
                            </w:r>
                          </w:p>
                          <w:p w14:paraId="16580362" w14:textId="77777777" w:rsidR="00C24DCC" w:rsidRPr="00EA1187" w:rsidRDefault="00C24DCC" w:rsidP="00C97353">
                            <w:pPr>
                              <w:pStyle w:val="Default"/>
                              <w:widowControl/>
                              <w:numPr>
                                <w:ilvl w:val="1"/>
                                <w:numId w:val="134"/>
                              </w:numPr>
                              <w:rPr>
                                <w:rFonts w:ascii="Arial Narrow" w:hAnsi="Arial Narrow"/>
                                <w:sz w:val="18"/>
                                <w:szCs w:val="18"/>
                              </w:rPr>
                            </w:pPr>
                            <w:r w:rsidRPr="00EA1187">
                              <w:rPr>
                                <w:rFonts w:ascii="Arial Narrow" w:hAnsi="Arial Narrow"/>
                                <w:sz w:val="18"/>
                                <w:szCs w:val="18"/>
                              </w:rPr>
                              <w:t>Gain public support for managing specific recreation opportunities.</w:t>
                            </w:r>
                          </w:p>
                          <w:p w14:paraId="16580363" w14:textId="77777777" w:rsidR="00C24DCC" w:rsidRPr="00EA1187" w:rsidRDefault="00C24DCC" w:rsidP="00C97353">
                            <w:pPr>
                              <w:pStyle w:val="Default"/>
                              <w:widowControl/>
                              <w:numPr>
                                <w:ilvl w:val="1"/>
                                <w:numId w:val="134"/>
                              </w:numPr>
                              <w:rPr>
                                <w:rFonts w:ascii="Arial Narrow" w:hAnsi="Arial Narrow"/>
                                <w:sz w:val="18"/>
                                <w:szCs w:val="18"/>
                              </w:rPr>
                            </w:pPr>
                            <w:r>
                              <w:rPr>
                                <w:rFonts w:ascii="Arial Narrow" w:hAnsi="Arial Narrow"/>
                                <w:sz w:val="18"/>
                                <w:szCs w:val="18"/>
                              </w:rPr>
                              <w:t>Involve</w:t>
                            </w:r>
                            <w:r w:rsidRPr="00EA1187">
                              <w:rPr>
                                <w:rFonts w:ascii="Arial Narrow" w:hAnsi="Arial Narrow"/>
                                <w:sz w:val="18"/>
                                <w:szCs w:val="18"/>
                              </w:rPr>
                              <w:t xml:space="preserve"> existing and/or potential partners/volunteers that demonstrate a commitment and capacity to help the BLM manage specific recreation opportunities and RSCs on a sustained long-term basis.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684" o:spid="_x0000_s1050" type="#_x0000_t202" style="position:absolute;margin-left:-18pt;margin-top:220.65pt;width:302.25pt;height:261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" fillcolor="window" strokecolor="windowText" strokeweight="1pt">
                <v:textbox>
                  <w:txbxContent>
                    <w:p w14:paraId="16580358" w14:textId="77777777" w:rsidR="00C24DCC" w:rsidRPr="00EA1187" w:rsidRDefault="00C24DCC" w:rsidP="00C97353">
                      <w:pPr>
                        <w:pStyle w:val="Default"/>
                        <w:rPr>
                          <w:rFonts w:ascii="Arial Narrow" w:hAnsi="Arial Narrow"/>
                          <w:sz w:val="18"/>
                          <w:szCs w:val="18"/>
                        </w:rPr>
                      </w:pPr>
                      <w:r w:rsidRPr="00EA1187">
                        <w:rPr>
                          <w:rFonts w:ascii="Arial Narrow" w:hAnsi="Arial Narrow"/>
                          <w:b/>
                          <w:bCs/>
                          <w:sz w:val="18"/>
                          <w:szCs w:val="18"/>
                        </w:rPr>
                        <w:t xml:space="preserve">STEP 2: Evaluate Manageability Considerations: </w:t>
                      </w:r>
                      <w:r w:rsidRPr="00EA1187">
                        <w:rPr>
                          <w:rFonts w:ascii="Arial Narrow" w:hAnsi="Arial Narrow"/>
                          <w:sz w:val="18"/>
                          <w:szCs w:val="18"/>
                        </w:rPr>
                        <w:t>If RMA eligibility factors are met, the area is next assessed to determine its manageability as an RMA. Not all manageability considerations must be met since each RMA proposal is unique. The following manageability considerations should be assessed:</w:t>
                      </w:r>
                    </w:p>
                    <w:p w14:paraId="16580359" w14:textId="77777777" w:rsidR="00C24DCC" w:rsidRPr="00EA1187" w:rsidRDefault="00C24DCC" w:rsidP="00C97353">
                      <w:pPr>
                        <w:pStyle w:val="Default"/>
                        <w:rPr>
                          <w:rFonts w:ascii="Arial Narrow" w:hAnsi="Arial Narrow"/>
                          <w:sz w:val="18"/>
                          <w:szCs w:val="18"/>
                        </w:rPr>
                      </w:pPr>
                    </w:p>
                    <w:p w14:paraId="1658035A" w14:textId="77777777" w:rsidR="00C24DCC" w:rsidRPr="00EA1187" w:rsidRDefault="00C24DCC" w:rsidP="00C97353">
                      <w:pPr>
                        <w:pStyle w:val="ListParagraph"/>
                        <w:numPr>
                          <w:ilvl w:val="0"/>
                          <w:numId w:val="135"/>
                        </w:numPr>
                        <w:autoSpaceDE w:val="0"/>
                        <w:autoSpaceDN w:val="0"/>
                        <w:adjustRightInd w:val="0"/>
                        <w:contextualSpacing/>
                        <w:rPr>
                          <w:rFonts w:ascii="Arial Narrow" w:hAnsi="Arial Narrow"/>
                          <w:color w:val="000000"/>
                          <w:sz w:val="18"/>
                          <w:szCs w:val="18"/>
                        </w:rPr>
                      </w:pPr>
                      <w:r w:rsidRPr="00EA1187">
                        <w:rPr>
                          <w:rFonts w:ascii="Arial Narrow" w:hAnsi="Arial Narrow"/>
                          <w:color w:val="000000"/>
                          <w:sz w:val="18"/>
                          <w:szCs w:val="18"/>
                        </w:rPr>
                        <w:t xml:space="preserve">Capability to manage recreation resources and uses. </w:t>
                      </w:r>
                    </w:p>
                    <w:p w14:paraId="1658035B" w14:textId="77777777" w:rsidR="00C24DCC" w:rsidRPr="00EA1187" w:rsidRDefault="00C24DCC" w:rsidP="00C97353">
                      <w:pPr>
                        <w:pStyle w:val="ListParagraph"/>
                        <w:numPr>
                          <w:ilvl w:val="0"/>
                          <w:numId w:val="135"/>
                        </w:numPr>
                        <w:autoSpaceDE w:val="0"/>
                        <w:autoSpaceDN w:val="0"/>
                        <w:adjustRightInd w:val="0"/>
                        <w:contextualSpacing/>
                        <w:rPr>
                          <w:rFonts w:ascii="Arial Narrow" w:hAnsi="Arial Narrow"/>
                          <w:color w:val="000000"/>
                          <w:sz w:val="18"/>
                          <w:szCs w:val="18"/>
                        </w:rPr>
                      </w:pPr>
                      <w:r w:rsidRPr="00EA1187">
                        <w:rPr>
                          <w:rFonts w:ascii="Arial Narrow" w:hAnsi="Arial Narrow"/>
                          <w:color w:val="000000"/>
                          <w:sz w:val="18"/>
                          <w:szCs w:val="18"/>
                        </w:rPr>
                        <w:t xml:space="preserve">The amount of certainty that proposed or competing land uses or other resource values do not preclude providing the desired recreation opportunities or protecting the RSCs. </w:t>
                      </w:r>
                    </w:p>
                    <w:p w14:paraId="1658035C" w14:textId="77777777" w:rsidR="00C24DCC" w:rsidRPr="00EA1187" w:rsidRDefault="00C24DCC" w:rsidP="00C97353">
                      <w:pPr>
                        <w:pStyle w:val="ListParagraph"/>
                        <w:numPr>
                          <w:ilvl w:val="0"/>
                          <w:numId w:val="135"/>
                        </w:numPr>
                        <w:autoSpaceDE w:val="0"/>
                        <w:autoSpaceDN w:val="0"/>
                        <w:adjustRightInd w:val="0"/>
                        <w:contextualSpacing/>
                        <w:rPr>
                          <w:rFonts w:ascii="Arial Narrow" w:hAnsi="Arial Narrow"/>
                          <w:color w:val="000000"/>
                          <w:sz w:val="18"/>
                          <w:szCs w:val="18"/>
                        </w:rPr>
                      </w:pPr>
                      <w:r w:rsidRPr="00EA1187">
                        <w:rPr>
                          <w:rFonts w:ascii="Arial Narrow" w:hAnsi="Arial Narrow"/>
                          <w:color w:val="000000"/>
                          <w:sz w:val="18"/>
                          <w:szCs w:val="18"/>
                        </w:rPr>
                        <w:t xml:space="preserve">Ability to establish interdisciplinary management actions and allowable uses to </w:t>
                      </w:r>
                      <w:r>
                        <w:rPr>
                          <w:rFonts w:ascii="Arial Narrow" w:hAnsi="Arial Narrow"/>
                          <w:color w:val="000000"/>
                          <w:sz w:val="18"/>
                          <w:szCs w:val="18"/>
                        </w:rPr>
                        <w:t>support desired recreation opportunities.</w:t>
                      </w:r>
                    </w:p>
                    <w:p w14:paraId="1658035D" w14:textId="77777777" w:rsidR="00C24DCC" w:rsidRPr="00EA1187" w:rsidRDefault="00C24DCC" w:rsidP="00C97353">
                      <w:pPr>
                        <w:pStyle w:val="Default"/>
                        <w:widowControl/>
                        <w:numPr>
                          <w:ilvl w:val="0"/>
                          <w:numId w:val="134"/>
                        </w:numPr>
                        <w:rPr>
                          <w:rFonts w:ascii="Arial Narrow" w:hAnsi="Arial Narrow"/>
                          <w:sz w:val="18"/>
                          <w:szCs w:val="18"/>
                        </w:rPr>
                      </w:pPr>
                      <w:r w:rsidRPr="00EA1187">
                        <w:rPr>
                          <w:rFonts w:ascii="Arial Narrow" w:hAnsi="Arial Narrow"/>
                          <w:sz w:val="18"/>
                          <w:szCs w:val="18"/>
                        </w:rPr>
                        <w:t>Necessary recreation management actions and allowable uses that will be needed to:</w:t>
                      </w:r>
                    </w:p>
                    <w:p w14:paraId="1658035E" w14:textId="77777777" w:rsidR="00C24DCC" w:rsidRPr="00EA1187" w:rsidRDefault="00C24DCC" w:rsidP="00C97353">
                      <w:pPr>
                        <w:pStyle w:val="Default"/>
                        <w:widowControl/>
                        <w:numPr>
                          <w:ilvl w:val="1"/>
                          <w:numId w:val="134"/>
                        </w:numPr>
                        <w:rPr>
                          <w:rFonts w:ascii="Arial Narrow" w:hAnsi="Arial Narrow"/>
                          <w:sz w:val="18"/>
                          <w:szCs w:val="18"/>
                        </w:rPr>
                      </w:pPr>
                      <w:r w:rsidRPr="00EA1187">
                        <w:rPr>
                          <w:rFonts w:ascii="Arial Narrow" w:hAnsi="Arial Narrow"/>
                          <w:sz w:val="18"/>
                          <w:szCs w:val="18"/>
                        </w:rPr>
                        <w:t>Support and facilitate targeted recreation activities.</w:t>
                      </w:r>
                    </w:p>
                    <w:p w14:paraId="1658035F" w14:textId="77777777" w:rsidR="00C24DCC" w:rsidRPr="00EA1187" w:rsidRDefault="00C24DCC" w:rsidP="00C97353">
                      <w:pPr>
                        <w:pStyle w:val="Default"/>
                        <w:widowControl/>
                        <w:numPr>
                          <w:ilvl w:val="1"/>
                          <w:numId w:val="134"/>
                        </w:numPr>
                        <w:rPr>
                          <w:rFonts w:ascii="Arial Narrow" w:hAnsi="Arial Narrow"/>
                          <w:sz w:val="18"/>
                          <w:szCs w:val="18"/>
                        </w:rPr>
                      </w:pPr>
                      <w:r w:rsidRPr="00EA1187">
                        <w:rPr>
                          <w:rFonts w:ascii="Arial Narrow" w:hAnsi="Arial Narrow"/>
                          <w:sz w:val="18"/>
                          <w:szCs w:val="18"/>
                        </w:rPr>
                        <w:t>Maintain or enhance RSCs.</w:t>
                      </w:r>
                    </w:p>
                    <w:p w14:paraId="16580360" w14:textId="77777777" w:rsidR="00C24DCC" w:rsidRPr="00EA1187" w:rsidRDefault="00C24DCC" w:rsidP="00C97353">
                      <w:pPr>
                        <w:pStyle w:val="Default"/>
                        <w:widowControl/>
                        <w:numPr>
                          <w:ilvl w:val="1"/>
                          <w:numId w:val="134"/>
                        </w:numPr>
                        <w:rPr>
                          <w:rFonts w:ascii="Arial Narrow" w:hAnsi="Arial Narrow"/>
                          <w:sz w:val="18"/>
                          <w:szCs w:val="18"/>
                        </w:rPr>
                      </w:pPr>
                      <w:r w:rsidRPr="00EA1187">
                        <w:rPr>
                          <w:rFonts w:ascii="Arial Narrow" w:hAnsi="Arial Narrow"/>
                          <w:sz w:val="18"/>
                          <w:szCs w:val="18"/>
                        </w:rPr>
                        <w:t>Mitigate recreation impacts to cultural and natural resources.</w:t>
                      </w:r>
                    </w:p>
                    <w:p w14:paraId="16580361" w14:textId="77777777" w:rsidR="00C24DCC" w:rsidRPr="00EA1187" w:rsidRDefault="00C24DCC" w:rsidP="00C97353">
                      <w:pPr>
                        <w:pStyle w:val="Default"/>
                        <w:widowControl/>
                        <w:numPr>
                          <w:ilvl w:val="1"/>
                          <w:numId w:val="134"/>
                        </w:numPr>
                        <w:rPr>
                          <w:rFonts w:ascii="Arial Narrow" w:hAnsi="Arial Narrow"/>
                          <w:sz w:val="18"/>
                          <w:szCs w:val="18"/>
                        </w:rPr>
                      </w:pPr>
                      <w:r w:rsidRPr="00EA1187">
                        <w:rPr>
                          <w:rFonts w:ascii="Arial Narrow" w:hAnsi="Arial Narrow"/>
                          <w:sz w:val="18"/>
                          <w:szCs w:val="18"/>
                        </w:rPr>
                        <w:t>Address use and user conflicts.</w:t>
                      </w:r>
                    </w:p>
                    <w:p w14:paraId="16580362" w14:textId="77777777" w:rsidR="00C24DCC" w:rsidRPr="00EA1187" w:rsidRDefault="00C24DCC" w:rsidP="00C97353">
                      <w:pPr>
                        <w:pStyle w:val="Default"/>
                        <w:widowControl/>
                        <w:numPr>
                          <w:ilvl w:val="1"/>
                          <w:numId w:val="134"/>
                        </w:numPr>
                        <w:rPr>
                          <w:rFonts w:ascii="Arial Narrow" w:hAnsi="Arial Narrow"/>
                          <w:sz w:val="18"/>
                          <w:szCs w:val="18"/>
                        </w:rPr>
                      </w:pPr>
                      <w:r w:rsidRPr="00EA1187">
                        <w:rPr>
                          <w:rFonts w:ascii="Arial Narrow" w:hAnsi="Arial Narrow"/>
                          <w:sz w:val="18"/>
                          <w:szCs w:val="18"/>
                        </w:rPr>
                        <w:t>Gain public support for managing specific recreation opportunities.</w:t>
                      </w:r>
                    </w:p>
                    <w:p w14:paraId="16580363" w14:textId="77777777" w:rsidR="00C24DCC" w:rsidRPr="00EA1187" w:rsidRDefault="00C24DCC" w:rsidP="00C97353">
                      <w:pPr>
                        <w:pStyle w:val="Default"/>
                        <w:widowControl/>
                        <w:numPr>
                          <w:ilvl w:val="1"/>
                          <w:numId w:val="134"/>
                        </w:numPr>
                        <w:rPr>
                          <w:rFonts w:ascii="Arial Narrow" w:hAnsi="Arial Narrow"/>
                          <w:sz w:val="18"/>
                          <w:szCs w:val="18"/>
                        </w:rPr>
                      </w:pPr>
                      <w:r>
                        <w:rPr>
                          <w:rFonts w:ascii="Arial Narrow" w:hAnsi="Arial Narrow"/>
                          <w:sz w:val="18"/>
                          <w:szCs w:val="18"/>
                        </w:rPr>
                        <w:t>Involve</w:t>
                      </w:r>
                      <w:r w:rsidRPr="00EA1187">
                        <w:rPr>
                          <w:rFonts w:ascii="Arial Narrow" w:hAnsi="Arial Narrow"/>
                          <w:sz w:val="18"/>
                          <w:szCs w:val="18"/>
                        </w:rPr>
                        <w:t xml:space="preserve"> existing and/or potential partners/volunteers that demonstrate a commitment and capacity to help the BLM manage specific recreation opportunities and RSCs on a sustained long-term basis.</w:t>
                      </w:r>
                    </w:p>
                  </w:txbxContent>
                </v:textbox>
              </v:shape>
            </w:pict>
          </mc:Fallback>
        </mc:AlternateContent>
      </w:r>
      <w:r>
        <w:rPr>
          <w:rFonts w:ascii="Times New Roman" w:hAnsi="Times New Roman" w:cs="Times New Roman"/>
          <w:b/>
          <w:noProof/>
          <w:sz w:val="24"/>
          <w:szCs w:val="24"/>
        </w:rPr>
        <mc:AlternateContent>
          <mc:Choice Requires="wps">
            <w:drawing>
              <wp:anchor distT="0" distB="0" distL="114299" distR="114299" simplePos="0" relativeHeight="251659776" behindDoc="0" locked="0" layoutInCell="1" allowOverlap="1" wp14:anchorId="1658018A" wp14:editId="1658018B">
                <wp:simplePos x="0" y="0"/>
                <wp:positionH relativeFrom="column">
                  <wp:posOffset>1485899</wp:posOffset>
                </wp:positionH>
                <wp:positionV relativeFrom="paragraph">
                  <wp:posOffset>2497455</wp:posOffset>
                </wp:positionV>
                <wp:extent cx="0" cy="304800"/>
                <wp:effectExtent l="95250" t="38100" r="57150" b="57150"/>
                <wp:wrapNone/>
                <wp:docPr id="255" name="Straight Arrow Connector 25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04800"/>
                        </a:xfrm>
                        <a:prstGeom prst="straightConnector1">
                          <a:avLst/>
                        </a:prstGeom>
                        <a:noFill/>
                        <a:ln w="9525" cap="flat" cmpd="sng" algn="ctr">
                          <a:solidFill>
                            <a:sysClr val="windowText" lastClr="000000">
                              <a:shade val="95000"/>
                              <a:satMod val="105000"/>
                            </a:sysClr>
                          </a:solidFill>
                          <a:prstDash val="solid"/>
                          <a:headEnd type="arrow"/>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255" o:spid="_x0000_s1026" type="#_x0000_t32" style="position:absolute;margin-left:117pt;margin-top:196.65pt;width:0;height:24pt;z-index:251658295;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">
                <v:stroke startarrow="open" endarrow="open"/>
                <o:lock v:ext="edit" shapetype="f"/>
              </v:shape>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640320" behindDoc="0" locked="0" layoutInCell="1" allowOverlap="1" wp14:anchorId="1658018C" wp14:editId="1658018D">
                <wp:simplePos x="0" y="0"/>
                <wp:positionH relativeFrom="column">
                  <wp:posOffset>-171450</wp:posOffset>
                </wp:positionH>
                <wp:positionV relativeFrom="paragraph">
                  <wp:posOffset>2097405</wp:posOffset>
                </wp:positionV>
                <wp:extent cx="3495675" cy="409575"/>
                <wp:effectExtent l="57150" t="57150" r="47625" b="47625"/>
                <wp:wrapNone/>
                <wp:docPr id="6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95675" cy="409575"/>
                        </a:xfrm>
                        <a:prstGeom prst="rect">
                          <a:avLst/>
                        </a:prstGeom>
                        <a:solidFill>
                          <a:sysClr val="window" lastClr="FFFFFF"/>
                        </a:solidFill>
                        <a:ln w="9525" cap="flat" cmpd="sng" algn="ctr">
                          <a:solidFill>
                            <a:schemeClr val="tx1"/>
                          </a:solidFill>
                          <a:prstDash val="solid"/>
                          <a:headEnd/>
                          <a:tailEnd/>
                        </a:ln>
                        <a:effectLst/>
                        <a:scene3d>
                          <a:camera prst="orthographicFront"/>
                          <a:lightRig rig="threePt" dir="t"/>
                        </a:scene3d>
                        <a:sp3d>
                          <a:bevelT/>
                        </a:sp3d>
                      </wps:spPr>
                      <wps:txbx>
                        <w:txbxContent>
                          <w:p w14:paraId="16580364" w14:textId="77777777" w:rsidR="00C24DCC" w:rsidRPr="00EA1187" w:rsidRDefault="00C24DCC" w:rsidP="00C97353">
                            <w:pPr>
                              <w:rPr>
                                <w:rFonts w:ascii="Arial Narrow" w:hAnsi="Arial Narrow" w:cs="Times New Roman"/>
                                <w:sz w:val="18"/>
                                <w:szCs w:val="18"/>
                              </w:rPr>
                            </w:pPr>
                            <w:r w:rsidRPr="00EA1187">
                              <w:rPr>
                                <w:rFonts w:ascii="Arial Narrow" w:hAnsi="Arial Narrow" w:cs="Times New Roman"/>
                                <w:sz w:val="18"/>
                                <w:szCs w:val="18"/>
                              </w:rPr>
                              <w:t>If the RMA eligibility factors are met, proceed to step 2. If these factors are not met, the area is not eligible to be designated as an RMA.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1" type="#_x0000_t202" style="position:absolute;margin-left:-13.5pt;margin-top:165.15pt;width:275.25pt;height:32.2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" fillcolor="window" strokecolor="black [3213]">
                <v:textbox>
                  <w:txbxContent>
                    <w:p w14:paraId="16580364" w14:textId="77777777" w:rsidR="00C24DCC" w:rsidRPr="00EA1187" w:rsidRDefault="00C24DCC" w:rsidP="00C97353">
                      <w:pPr>
                        <w:rPr>
                          <w:rFonts w:ascii="Arial Narrow" w:hAnsi="Arial Narrow" w:cs="Times New Roman"/>
                          <w:sz w:val="18"/>
                          <w:szCs w:val="18"/>
                        </w:rPr>
                      </w:pPr>
                      <w:r w:rsidRPr="00EA1187">
                        <w:rPr>
                          <w:rFonts w:ascii="Arial Narrow" w:hAnsi="Arial Narrow" w:cs="Times New Roman"/>
                          <w:sz w:val="18"/>
                          <w:szCs w:val="18"/>
                        </w:rPr>
                        <w:t>If the RMA eligibility factors are met, proceed to step 2. If these factors are not met, the area is not eligible to be designated as an RMA.</w:t>
                      </w:r>
                    </w:p>
                  </w:txbxContent>
                </v:textbox>
              </v:shape>
            </w:pict>
          </mc:Fallback>
        </mc:AlternateContent>
      </w:r>
      <w:r>
        <w:rPr>
          <w:rFonts w:ascii="Times New Roman" w:hAnsi="Times New Roman" w:cs="Times New Roman"/>
          <w:b/>
          <w:noProof/>
          <w:sz w:val="24"/>
          <w:szCs w:val="24"/>
        </w:rPr>
        <mc:AlternateContent>
          <mc:Choice Requires="wps">
            <w:drawing>
              <wp:anchor distT="0" distB="0" distL="114299" distR="114299" simplePos="0" relativeHeight="251658752" behindDoc="0" locked="0" layoutInCell="1" allowOverlap="1" wp14:anchorId="1658018E" wp14:editId="1658018F">
                <wp:simplePos x="0" y="0"/>
                <wp:positionH relativeFrom="column">
                  <wp:posOffset>1485899</wp:posOffset>
                </wp:positionH>
                <wp:positionV relativeFrom="paragraph">
                  <wp:posOffset>1832610</wp:posOffset>
                </wp:positionV>
                <wp:extent cx="0" cy="266700"/>
                <wp:effectExtent l="95250" t="38100" r="57150" b="57150"/>
                <wp:wrapNone/>
                <wp:docPr id="244" name="Straight Arrow Connector 2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66700"/>
                        </a:xfrm>
                        <a:prstGeom prst="straightConnector1">
                          <a:avLst/>
                        </a:prstGeom>
                        <a:noFill/>
                        <a:ln w="9525" cap="flat" cmpd="sng" algn="ctr">
                          <a:solidFill>
                            <a:sysClr val="windowText" lastClr="000000">
                              <a:shade val="95000"/>
                              <a:satMod val="105000"/>
                            </a:sysClr>
                          </a:solidFill>
                          <a:prstDash val="solid"/>
                          <a:headEnd type="arrow"/>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244" o:spid="_x0000_s1026" type="#_x0000_t32" style="position:absolute;margin-left:117pt;margin-top:144.3pt;width:0;height:21pt;z-index:25165829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">
                <v:stroke startarrow="open" endarrow="open"/>
                <o:lock v:ext="edit" shapetype="f"/>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89472" behindDoc="0" locked="0" layoutInCell="1" allowOverlap="1" wp14:anchorId="16580190" wp14:editId="16580191">
                <wp:simplePos x="0" y="0"/>
                <wp:positionH relativeFrom="column">
                  <wp:posOffset>7600950</wp:posOffset>
                </wp:positionH>
                <wp:positionV relativeFrom="paragraph">
                  <wp:posOffset>1011555</wp:posOffset>
                </wp:positionV>
                <wp:extent cx="428625" cy="247650"/>
                <wp:effectExtent l="0" t="0" r="0" b="0"/>
                <wp:wrapNone/>
                <wp:docPr id="6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247650"/>
                        </a:xfrm>
                        <a:prstGeom prst="rect">
                          <a:avLst/>
                        </a:prstGeom>
                        <a:solidFill>
                          <a:sysClr val="window" lastClr="FFFFFF">
                            <a:alpha val="0"/>
                          </a:sysClr>
                        </a:solidFill>
                        <a:ln w="6350" cap="flat" cmpd="sng" algn="ctr">
                          <a:noFill/>
                          <a:prstDash val="solid"/>
                          <a:headEnd/>
                          <a:tailEnd/>
                        </a:ln>
                        <a:effectLst/>
                        <a:scene3d>
                          <a:camera prst="orthographicFront"/>
                          <a:lightRig rig="threePt" dir="t"/>
                        </a:scene3d>
                        <a:sp3d>
                          <a:bevelT/>
                        </a:sp3d>
                      </wps:spPr>
                      <wps:txbx>
                        <w:txbxContent>
                          <w:p w14:paraId="16580365" w14:textId="77777777" w:rsidR="00C24DCC" w:rsidRPr="00EC0A9B" w:rsidRDefault="00C24DCC" w:rsidP="00C97353">
                            <w:pPr>
                              <w:pStyle w:val="NoSpacing"/>
                              <w:jc w:val="center"/>
                              <w:rPr>
                                <w:rFonts w:ascii="Times New Roman" w:hAnsi="Times New Roman" w:cs="Times New Roman"/>
                                <w:sz w:val="18"/>
                                <w:szCs w:val="18"/>
                              </w:rPr>
                            </w:pPr>
                            <w:r w:rsidRPr="00EC0A9B">
                              <w:rPr>
                                <w:rFonts w:ascii="Times New Roman" w:hAnsi="Times New Roman" w:cs="Times New Roman"/>
                                <w:sz w:val="18"/>
                                <w:szCs w:val="18"/>
                              </w:rPr>
                              <w:t>NO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2" type="#_x0000_t202" style="position:absolute;margin-left:598.5pt;margin-top:79.65pt;width:33.75pt;height:19.5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" fillcolor="window" stroked="f" strokeweight=".5pt">
                <v:fill opacity="0"/>
                <v:textbox>
                  <w:txbxContent>
                    <w:p w14:paraId="16580365" w14:textId="77777777" w:rsidR="00C24DCC" w:rsidRPr="00EC0A9B" w:rsidRDefault="00C24DCC" w:rsidP="00C97353">
                      <w:pPr>
                        <w:pStyle w:val="NoSpacing"/>
                        <w:jc w:val="center"/>
                        <w:rPr>
                          <w:rFonts w:ascii="Times New Roman" w:hAnsi="Times New Roman" w:cs="Times New Roman"/>
                          <w:sz w:val="18"/>
                          <w:szCs w:val="18"/>
                        </w:rPr>
                      </w:pPr>
                      <w:r w:rsidRPr="00EC0A9B">
                        <w:rPr>
                          <w:rFonts w:ascii="Times New Roman" w:hAnsi="Times New Roman" w:cs="Times New Roman"/>
                          <w:sz w:val="18"/>
                          <w:szCs w:val="18"/>
                        </w:rPr>
                        <w:t>NO</w:t>
                      </w:r>
                    </w:p>
                  </w:txbxContent>
                </v:textbox>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87424" behindDoc="0" locked="0" layoutInCell="1" allowOverlap="1" wp14:anchorId="16580192" wp14:editId="16580193">
                <wp:simplePos x="0" y="0"/>
                <wp:positionH relativeFrom="column">
                  <wp:posOffset>12649200</wp:posOffset>
                </wp:positionH>
                <wp:positionV relativeFrom="paragraph">
                  <wp:posOffset>6297930</wp:posOffset>
                </wp:positionV>
                <wp:extent cx="2047875" cy="2019300"/>
                <wp:effectExtent l="57150" t="76200" r="104775" b="114300"/>
                <wp:wrapNone/>
                <wp:docPr id="6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7875" cy="2019300"/>
                        </a:xfrm>
                        <a:prstGeom prst="rect">
                          <a:avLst/>
                        </a:prstGeom>
                        <a:solidFill>
                          <a:sysClr val="window" lastClr="FFFFFF"/>
                        </a:solidFill>
                        <a:ln w="25400" cap="flat" cmpd="sng" algn="ctr">
                          <a:solidFill>
                            <a:sysClr val="windowText" lastClr="000000"/>
                          </a:solidFill>
                          <a:prstDash val="solid"/>
                          <a:headEnd/>
                          <a:tailEnd/>
                        </a:ln>
                        <a:effectLst>
                          <a:glow rad="63500">
                            <a:srgbClr val="9BBB59">
                              <a:satMod val="175000"/>
                              <a:alpha val="40000"/>
                            </a:srgbClr>
                          </a:glow>
                        </a:effectLst>
                        <a:scene3d>
                          <a:camera prst="orthographicFront"/>
                          <a:lightRig rig="threePt" dir="t"/>
                        </a:scene3d>
                        <a:sp3d>
                          <a:bevelT/>
                        </a:sp3d>
                      </wps:spPr>
                      <wps:txbx>
                        <w:txbxContent>
                          <w:p w14:paraId="16580366" w14:textId="77777777" w:rsidR="00C24DCC" w:rsidRDefault="00C24DCC" w:rsidP="00C97353">
                            <w:pPr>
                              <w:pStyle w:val="NoSpacing"/>
                              <w:rPr>
                                <w:b/>
                              </w:rPr>
                            </w:pPr>
                            <w:r>
                              <w:rPr>
                                <w:b/>
                              </w:rPr>
                              <w:t>RM</w:t>
                            </w:r>
                            <w:r w:rsidRPr="00AD16E7">
                              <w:rPr>
                                <w:b/>
                              </w:rPr>
                              <w:t xml:space="preserve">P Requirements: </w:t>
                            </w:r>
                          </w:p>
                          <w:p w14:paraId="16580367" w14:textId="77777777" w:rsidR="00C24DCC" w:rsidRDefault="00C24DCC" w:rsidP="00C97353">
                            <w:pPr>
                              <w:pStyle w:val="NoSpacing"/>
                              <w:numPr>
                                <w:ilvl w:val="0"/>
                                <w:numId w:val="136"/>
                              </w:numPr>
                              <w:rPr>
                                <w:sz w:val="20"/>
                                <w:szCs w:val="20"/>
                              </w:rPr>
                            </w:pPr>
                            <w:r w:rsidRPr="008D053A">
                              <w:rPr>
                                <w:sz w:val="20"/>
                                <w:szCs w:val="20"/>
                              </w:rPr>
                              <w:t>Mgmt. actions and allowable use decisions may be necessary to address basic R&amp;VS resource protection.</w:t>
                            </w:r>
                          </w:p>
                          <w:p w14:paraId="16580368" w14:textId="77777777" w:rsidR="00C24DCC" w:rsidRDefault="00C24DCC" w:rsidP="00C97353">
                            <w:pPr>
                              <w:pStyle w:val="NoSpacing"/>
                              <w:numPr>
                                <w:ilvl w:val="1"/>
                                <w:numId w:val="136"/>
                              </w:numPr>
                              <w:rPr>
                                <w:sz w:val="20"/>
                                <w:szCs w:val="20"/>
                              </w:rPr>
                            </w:pPr>
                            <w:r>
                              <w:rPr>
                                <w:sz w:val="20"/>
                                <w:szCs w:val="20"/>
                              </w:rPr>
                              <w:t>Visitor health and safety</w:t>
                            </w:r>
                          </w:p>
                          <w:p w14:paraId="16580369" w14:textId="77777777" w:rsidR="00C24DCC" w:rsidRDefault="00C24DCC" w:rsidP="00C97353">
                            <w:pPr>
                              <w:pStyle w:val="NoSpacing"/>
                              <w:numPr>
                                <w:ilvl w:val="1"/>
                                <w:numId w:val="136"/>
                              </w:numPr>
                              <w:rPr>
                                <w:sz w:val="20"/>
                                <w:szCs w:val="20"/>
                              </w:rPr>
                            </w:pPr>
                            <w:r>
                              <w:rPr>
                                <w:sz w:val="20"/>
                                <w:szCs w:val="20"/>
                              </w:rPr>
                              <w:t>Use and user conflicts.</w:t>
                            </w:r>
                          </w:p>
                          <w:p w14:paraId="1658036A" w14:textId="77777777" w:rsidR="00C24DCC" w:rsidRPr="008D053A" w:rsidRDefault="00C24DCC" w:rsidP="00C97353">
                            <w:pPr>
                              <w:pStyle w:val="NoSpacing"/>
                              <w:numPr>
                                <w:ilvl w:val="1"/>
                                <w:numId w:val="136"/>
                              </w:numPr>
                              <w:rPr>
                                <w:sz w:val="20"/>
                                <w:szCs w:val="20"/>
                              </w:rPr>
                            </w:pPr>
                            <w:r>
                              <w:rPr>
                                <w:sz w:val="20"/>
                                <w:szCs w:val="20"/>
                              </w:rPr>
                              <w:t>Mitigation of rec impacts.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3" type="#_x0000_t202" style="position:absolute;margin-left:996pt;margin-top:495.9pt;width:161.25pt;height:159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" fillcolor="window" strokecolor="windowText" strokeweight="2pt">
                <v:textbox>
                  <w:txbxContent>
                    <w:p w14:paraId="16580366" w14:textId="77777777" w:rsidR="00C24DCC" w:rsidRDefault="00C24DCC" w:rsidP="00C97353">
                      <w:pPr>
                        <w:pStyle w:val="NoSpacing"/>
                        <w:rPr>
                          <w:b/>
                        </w:rPr>
                      </w:pPr>
                      <w:r>
                        <w:rPr>
                          <w:b/>
                        </w:rPr>
                        <w:t>RM</w:t>
                      </w:r>
                      <w:r w:rsidRPr="00AD16E7">
                        <w:rPr>
                          <w:b/>
                        </w:rPr>
                        <w:t xml:space="preserve">P Requirements: </w:t>
                      </w:r>
                    </w:p>
                    <w:p w14:paraId="16580367" w14:textId="77777777" w:rsidR="00C24DCC" w:rsidRDefault="00C24DCC" w:rsidP="00C97353">
                      <w:pPr>
                        <w:pStyle w:val="NoSpacing"/>
                        <w:numPr>
                          <w:ilvl w:val="0"/>
                          <w:numId w:val="136"/>
                        </w:numPr>
                        <w:rPr>
                          <w:sz w:val="20"/>
                          <w:szCs w:val="20"/>
                        </w:rPr>
                      </w:pPr>
                      <w:r w:rsidRPr="008D053A">
                        <w:rPr>
                          <w:sz w:val="20"/>
                          <w:szCs w:val="20"/>
                        </w:rPr>
                        <w:t>Mgmt. actions and allowable use decisions may be necessary to address basic R&amp;VS resource protection.</w:t>
                      </w:r>
                    </w:p>
                    <w:p w14:paraId="16580368" w14:textId="77777777" w:rsidR="00C24DCC" w:rsidRDefault="00C24DCC" w:rsidP="00C97353">
                      <w:pPr>
                        <w:pStyle w:val="NoSpacing"/>
                        <w:numPr>
                          <w:ilvl w:val="1"/>
                          <w:numId w:val="136"/>
                        </w:numPr>
                        <w:rPr>
                          <w:sz w:val="20"/>
                          <w:szCs w:val="20"/>
                        </w:rPr>
                      </w:pPr>
                      <w:r>
                        <w:rPr>
                          <w:sz w:val="20"/>
                          <w:szCs w:val="20"/>
                        </w:rPr>
                        <w:t>Visitor health and safety</w:t>
                      </w:r>
                    </w:p>
                    <w:p w14:paraId="16580369" w14:textId="77777777" w:rsidR="00C24DCC" w:rsidRDefault="00C24DCC" w:rsidP="00C97353">
                      <w:pPr>
                        <w:pStyle w:val="NoSpacing"/>
                        <w:numPr>
                          <w:ilvl w:val="1"/>
                          <w:numId w:val="136"/>
                        </w:numPr>
                        <w:rPr>
                          <w:sz w:val="20"/>
                          <w:szCs w:val="20"/>
                        </w:rPr>
                      </w:pPr>
                      <w:r>
                        <w:rPr>
                          <w:sz w:val="20"/>
                          <w:szCs w:val="20"/>
                        </w:rPr>
                        <w:t>Use and user conflicts.</w:t>
                      </w:r>
                    </w:p>
                    <w:p w14:paraId="1658036A" w14:textId="77777777" w:rsidR="00C24DCC" w:rsidRPr="008D053A" w:rsidRDefault="00C24DCC" w:rsidP="00C97353">
                      <w:pPr>
                        <w:pStyle w:val="NoSpacing"/>
                        <w:numPr>
                          <w:ilvl w:val="1"/>
                          <w:numId w:val="136"/>
                        </w:numPr>
                        <w:rPr>
                          <w:sz w:val="20"/>
                          <w:szCs w:val="20"/>
                        </w:rPr>
                      </w:pPr>
                      <w:r>
                        <w:rPr>
                          <w:sz w:val="20"/>
                          <w:szCs w:val="20"/>
                        </w:rPr>
                        <w:t>Mitigation of rec impacts.</w:t>
                      </w:r>
                    </w:p>
                  </w:txbxContent>
                </v:textbox>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86400" behindDoc="0" locked="0" layoutInCell="1" allowOverlap="1" wp14:anchorId="16580194" wp14:editId="16580195">
                <wp:simplePos x="0" y="0"/>
                <wp:positionH relativeFrom="column">
                  <wp:posOffset>12496800</wp:posOffset>
                </wp:positionH>
                <wp:positionV relativeFrom="paragraph">
                  <wp:posOffset>6145530</wp:posOffset>
                </wp:positionV>
                <wp:extent cx="2047875" cy="2019300"/>
                <wp:effectExtent l="57150" t="76200" r="104775" b="114300"/>
                <wp:wrapNone/>
                <wp:docPr id="3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7875" cy="2019300"/>
                        </a:xfrm>
                        <a:prstGeom prst="rect">
                          <a:avLst/>
                        </a:prstGeom>
                        <a:solidFill>
                          <a:sysClr val="window" lastClr="FFFFFF"/>
                        </a:solidFill>
                        <a:ln w="25400" cap="flat" cmpd="sng" algn="ctr">
                          <a:solidFill>
                            <a:sysClr val="windowText" lastClr="000000"/>
                          </a:solidFill>
                          <a:prstDash val="solid"/>
                          <a:headEnd/>
                          <a:tailEnd/>
                        </a:ln>
                        <a:effectLst>
                          <a:glow rad="63500">
                            <a:srgbClr val="9BBB59">
                              <a:satMod val="175000"/>
                              <a:alpha val="40000"/>
                            </a:srgbClr>
                          </a:glow>
                        </a:effectLst>
                        <a:scene3d>
                          <a:camera prst="orthographicFront"/>
                          <a:lightRig rig="threePt" dir="t"/>
                        </a:scene3d>
                        <a:sp3d>
                          <a:bevelT/>
                        </a:sp3d>
                      </wps:spPr>
                      <wps:txbx>
                        <w:txbxContent>
                          <w:p w14:paraId="1658036B" w14:textId="77777777" w:rsidR="00C24DCC" w:rsidRDefault="00C24DCC" w:rsidP="00C97353">
                            <w:pPr>
                              <w:pStyle w:val="NoSpacing"/>
                              <w:rPr>
                                <w:b/>
                              </w:rPr>
                            </w:pPr>
                            <w:r>
                              <w:rPr>
                                <w:b/>
                              </w:rPr>
                              <w:t>RM</w:t>
                            </w:r>
                            <w:r w:rsidRPr="00AD16E7">
                              <w:rPr>
                                <w:b/>
                              </w:rPr>
                              <w:t xml:space="preserve">P Requirements: </w:t>
                            </w:r>
                          </w:p>
                          <w:p w14:paraId="1658036C" w14:textId="77777777" w:rsidR="00C24DCC" w:rsidRDefault="00C24DCC" w:rsidP="00C97353">
                            <w:pPr>
                              <w:pStyle w:val="NoSpacing"/>
                              <w:numPr>
                                <w:ilvl w:val="0"/>
                                <w:numId w:val="136"/>
                              </w:numPr>
                              <w:rPr>
                                <w:sz w:val="20"/>
                                <w:szCs w:val="20"/>
                              </w:rPr>
                            </w:pPr>
                            <w:r w:rsidRPr="008D053A">
                              <w:rPr>
                                <w:sz w:val="20"/>
                                <w:szCs w:val="20"/>
                              </w:rPr>
                              <w:t>Mgmt. actions and allowable use decisions may be necessary to address basic R&amp;VS resource protection.</w:t>
                            </w:r>
                          </w:p>
                          <w:p w14:paraId="1658036D" w14:textId="77777777" w:rsidR="00C24DCC" w:rsidRDefault="00C24DCC" w:rsidP="00C97353">
                            <w:pPr>
                              <w:pStyle w:val="NoSpacing"/>
                              <w:numPr>
                                <w:ilvl w:val="1"/>
                                <w:numId w:val="136"/>
                              </w:numPr>
                              <w:rPr>
                                <w:sz w:val="20"/>
                                <w:szCs w:val="20"/>
                              </w:rPr>
                            </w:pPr>
                            <w:r>
                              <w:rPr>
                                <w:sz w:val="20"/>
                                <w:szCs w:val="20"/>
                              </w:rPr>
                              <w:t>Visitor health and safety</w:t>
                            </w:r>
                          </w:p>
                          <w:p w14:paraId="1658036E" w14:textId="77777777" w:rsidR="00C24DCC" w:rsidRDefault="00C24DCC" w:rsidP="00C97353">
                            <w:pPr>
                              <w:pStyle w:val="NoSpacing"/>
                              <w:numPr>
                                <w:ilvl w:val="1"/>
                                <w:numId w:val="136"/>
                              </w:numPr>
                              <w:rPr>
                                <w:sz w:val="20"/>
                                <w:szCs w:val="20"/>
                              </w:rPr>
                            </w:pPr>
                            <w:r>
                              <w:rPr>
                                <w:sz w:val="20"/>
                                <w:szCs w:val="20"/>
                              </w:rPr>
                              <w:t>Use and user conflicts.</w:t>
                            </w:r>
                          </w:p>
                          <w:p w14:paraId="1658036F" w14:textId="77777777" w:rsidR="00C24DCC" w:rsidRPr="008D053A" w:rsidRDefault="00C24DCC" w:rsidP="00C97353">
                            <w:pPr>
                              <w:pStyle w:val="NoSpacing"/>
                              <w:numPr>
                                <w:ilvl w:val="1"/>
                                <w:numId w:val="136"/>
                              </w:numPr>
                              <w:rPr>
                                <w:sz w:val="20"/>
                                <w:szCs w:val="20"/>
                              </w:rPr>
                            </w:pPr>
                            <w:r>
                              <w:rPr>
                                <w:sz w:val="20"/>
                                <w:szCs w:val="20"/>
                              </w:rPr>
                              <w:t>Mitigation of rec impacts.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4" type="#_x0000_t202" style="position:absolute;margin-left:984pt;margin-top:483.9pt;width:161.25pt;height:159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" fillcolor="window" strokecolor="windowText" strokeweight="2pt">
                <v:textbox>
                  <w:txbxContent>
                    <w:p w14:paraId="1658036B" w14:textId="77777777" w:rsidR="00C24DCC" w:rsidRDefault="00C24DCC" w:rsidP="00C97353">
                      <w:pPr>
                        <w:pStyle w:val="NoSpacing"/>
                        <w:rPr>
                          <w:b/>
                        </w:rPr>
                      </w:pPr>
                      <w:r>
                        <w:rPr>
                          <w:b/>
                        </w:rPr>
                        <w:t>RM</w:t>
                      </w:r>
                      <w:r w:rsidRPr="00AD16E7">
                        <w:rPr>
                          <w:b/>
                        </w:rPr>
                        <w:t xml:space="preserve">P Requirements: </w:t>
                      </w:r>
                    </w:p>
                    <w:p w14:paraId="1658036C" w14:textId="77777777" w:rsidR="00C24DCC" w:rsidRDefault="00C24DCC" w:rsidP="00C97353">
                      <w:pPr>
                        <w:pStyle w:val="NoSpacing"/>
                        <w:numPr>
                          <w:ilvl w:val="0"/>
                          <w:numId w:val="136"/>
                        </w:numPr>
                        <w:rPr>
                          <w:sz w:val="20"/>
                          <w:szCs w:val="20"/>
                        </w:rPr>
                      </w:pPr>
                      <w:r w:rsidRPr="008D053A">
                        <w:rPr>
                          <w:sz w:val="20"/>
                          <w:szCs w:val="20"/>
                        </w:rPr>
                        <w:t>Mgmt. actions and allowable use decisions may be necessary to address basic R&amp;VS resource protection.</w:t>
                      </w:r>
                    </w:p>
                    <w:p w14:paraId="1658036D" w14:textId="77777777" w:rsidR="00C24DCC" w:rsidRDefault="00C24DCC" w:rsidP="00C97353">
                      <w:pPr>
                        <w:pStyle w:val="NoSpacing"/>
                        <w:numPr>
                          <w:ilvl w:val="1"/>
                          <w:numId w:val="136"/>
                        </w:numPr>
                        <w:rPr>
                          <w:sz w:val="20"/>
                          <w:szCs w:val="20"/>
                        </w:rPr>
                      </w:pPr>
                      <w:r>
                        <w:rPr>
                          <w:sz w:val="20"/>
                          <w:szCs w:val="20"/>
                        </w:rPr>
                        <w:t>Visitor health and safety</w:t>
                      </w:r>
                    </w:p>
                    <w:p w14:paraId="1658036E" w14:textId="77777777" w:rsidR="00C24DCC" w:rsidRDefault="00C24DCC" w:rsidP="00C97353">
                      <w:pPr>
                        <w:pStyle w:val="NoSpacing"/>
                        <w:numPr>
                          <w:ilvl w:val="1"/>
                          <w:numId w:val="136"/>
                        </w:numPr>
                        <w:rPr>
                          <w:sz w:val="20"/>
                          <w:szCs w:val="20"/>
                        </w:rPr>
                      </w:pPr>
                      <w:r>
                        <w:rPr>
                          <w:sz w:val="20"/>
                          <w:szCs w:val="20"/>
                        </w:rPr>
                        <w:t>Use and user conflicts.</w:t>
                      </w:r>
                    </w:p>
                    <w:p w14:paraId="1658036F" w14:textId="77777777" w:rsidR="00C24DCC" w:rsidRPr="008D053A" w:rsidRDefault="00C24DCC" w:rsidP="00C97353">
                      <w:pPr>
                        <w:pStyle w:val="NoSpacing"/>
                        <w:numPr>
                          <w:ilvl w:val="1"/>
                          <w:numId w:val="136"/>
                        </w:numPr>
                        <w:rPr>
                          <w:sz w:val="20"/>
                          <w:szCs w:val="20"/>
                        </w:rPr>
                      </w:pPr>
                      <w:r>
                        <w:rPr>
                          <w:sz w:val="20"/>
                          <w:szCs w:val="20"/>
                        </w:rPr>
                        <w:t>Mitigation of rec impacts.</w:t>
                      </w:r>
                    </w:p>
                  </w:txbxContent>
                </v:textbox>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81280" behindDoc="0" locked="0" layoutInCell="1" allowOverlap="1" wp14:anchorId="16580196" wp14:editId="16580197">
                <wp:simplePos x="0" y="0"/>
                <wp:positionH relativeFrom="column">
                  <wp:posOffset>13849350</wp:posOffset>
                </wp:positionH>
                <wp:positionV relativeFrom="paragraph">
                  <wp:posOffset>3192780</wp:posOffset>
                </wp:positionV>
                <wp:extent cx="1840230" cy="400050"/>
                <wp:effectExtent l="57150" t="57150" r="64770" b="57150"/>
                <wp:wrapNone/>
                <wp:docPr id="6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0230" cy="400050"/>
                        </a:xfrm>
                        <a:prstGeom prst="rect">
                          <a:avLst/>
                        </a:prstGeom>
                        <a:solidFill>
                          <a:sysClr val="window" lastClr="FFFFFF"/>
                        </a:solidFill>
                        <a:ln w="25400" cap="flat" cmpd="sng" algn="ctr">
                          <a:solidFill>
                            <a:srgbClr val="4F81BD"/>
                          </a:solidFill>
                          <a:prstDash val="solid"/>
                          <a:headEnd/>
                          <a:tailEnd/>
                        </a:ln>
                        <a:effectLst/>
                        <a:scene3d>
                          <a:camera prst="orthographicFront"/>
                          <a:lightRig rig="threePt" dir="t"/>
                        </a:scene3d>
                        <a:sp3d>
                          <a:bevelT/>
                        </a:sp3d>
                      </wps:spPr>
                      <wps:txbx>
                        <w:txbxContent>
                          <w:p w14:paraId="16580370" w14:textId="77777777" w:rsidR="00C24DCC" w:rsidRPr="00850301" w:rsidRDefault="00C24DCC" w:rsidP="00C97353">
                            <w:pPr>
                              <w:pStyle w:val="NoSpacing"/>
                              <w:jc w:val="center"/>
                              <w:rPr>
                                <w:sz w:val="20"/>
                                <w:szCs w:val="20"/>
                              </w:rPr>
                            </w:pPr>
                            <w:r w:rsidRPr="00850301">
                              <w:rPr>
                                <w:sz w:val="20"/>
                                <w:szCs w:val="20"/>
                              </w:rPr>
                              <w:t xml:space="preserve">Does Recreation occur but </w:t>
                            </w:r>
                          </w:p>
                          <w:p w14:paraId="16580371" w14:textId="77777777" w:rsidR="00C24DCC" w:rsidRPr="00850301" w:rsidRDefault="00C24DCC" w:rsidP="00C97353">
                            <w:pPr>
                              <w:pStyle w:val="NoSpacing"/>
                              <w:jc w:val="center"/>
                              <w:rPr>
                                <w:b/>
                                <w:sz w:val="20"/>
                                <w:szCs w:val="20"/>
                              </w:rPr>
                            </w:pPr>
                            <w:r w:rsidRPr="00850301">
                              <w:rPr>
                                <w:b/>
                                <w:sz w:val="20"/>
                                <w:szCs w:val="20"/>
                              </w:rPr>
                              <w:t>NOT EMPHASIZED?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5" type="#_x0000_t202" style="position:absolute;margin-left:1090.5pt;margin-top:251.4pt;width:144.9pt;height:31.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" fillcolor="window" strokecolor="#4f81bd" strokeweight="2pt">
                <v:textbox>
                  <w:txbxContent>
                    <w:p w14:paraId="16580370" w14:textId="77777777" w:rsidR="00C24DCC" w:rsidRPr="00850301" w:rsidRDefault="00C24DCC" w:rsidP="00C97353">
                      <w:pPr>
                        <w:pStyle w:val="NoSpacing"/>
                        <w:jc w:val="center"/>
                        <w:rPr>
                          <w:sz w:val="20"/>
                          <w:szCs w:val="20"/>
                        </w:rPr>
                      </w:pPr>
                      <w:r w:rsidRPr="00850301">
                        <w:rPr>
                          <w:sz w:val="20"/>
                          <w:szCs w:val="20"/>
                        </w:rPr>
                        <w:t xml:space="preserve">Does Recreation occur but </w:t>
                      </w:r>
                    </w:p>
                    <w:p w14:paraId="16580371" w14:textId="77777777" w:rsidR="00C24DCC" w:rsidRPr="00850301" w:rsidRDefault="00C24DCC" w:rsidP="00C97353">
                      <w:pPr>
                        <w:pStyle w:val="NoSpacing"/>
                        <w:jc w:val="center"/>
                        <w:rPr>
                          <w:b/>
                          <w:sz w:val="20"/>
                          <w:szCs w:val="20"/>
                        </w:rPr>
                      </w:pPr>
                      <w:r w:rsidRPr="00850301">
                        <w:rPr>
                          <w:b/>
                          <w:sz w:val="20"/>
                          <w:szCs w:val="20"/>
                        </w:rPr>
                        <w:t>NOT EMPHASIZED?</w:t>
                      </w:r>
                    </w:p>
                  </w:txbxContent>
                </v:textbox>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78208" behindDoc="0" locked="0" layoutInCell="1" allowOverlap="1" wp14:anchorId="16580198" wp14:editId="16580199">
                <wp:simplePos x="0" y="0"/>
                <wp:positionH relativeFrom="column">
                  <wp:posOffset>13544550</wp:posOffset>
                </wp:positionH>
                <wp:positionV relativeFrom="paragraph">
                  <wp:posOffset>2887980</wp:posOffset>
                </wp:positionV>
                <wp:extent cx="1840230" cy="400050"/>
                <wp:effectExtent l="57150" t="57150" r="64770" b="57150"/>
                <wp:wrapNone/>
                <wp:docPr id="6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0230" cy="400050"/>
                        </a:xfrm>
                        <a:prstGeom prst="rect">
                          <a:avLst/>
                        </a:prstGeom>
                        <a:solidFill>
                          <a:sysClr val="window" lastClr="FFFFFF"/>
                        </a:solidFill>
                        <a:ln w="25400" cap="flat" cmpd="sng" algn="ctr">
                          <a:solidFill>
                            <a:srgbClr val="4F81BD"/>
                          </a:solidFill>
                          <a:prstDash val="solid"/>
                          <a:headEnd/>
                          <a:tailEnd/>
                        </a:ln>
                        <a:effectLst/>
                        <a:scene3d>
                          <a:camera prst="orthographicFront"/>
                          <a:lightRig rig="threePt" dir="t"/>
                        </a:scene3d>
                        <a:sp3d>
                          <a:bevelT/>
                        </a:sp3d>
                      </wps:spPr>
                      <wps:txbx>
                        <w:txbxContent>
                          <w:p w14:paraId="16580372" w14:textId="77777777" w:rsidR="00C24DCC" w:rsidRPr="00850301" w:rsidRDefault="00C24DCC" w:rsidP="00C97353">
                            <w:pPr>
                              <w:pStyle w:val="NoSpacing"/>
                              <w:jc w:val="center"/>
                              <w:rPr>
                                <w:sz w:val="20"/>
                                <w:szCs w:val="20"/>
                              </w:rPr>
                            </w:pPr>
                            <w:r w:rsidRPr="00850301">
                              <w:rPr>
                                <w:sz w:val="20"/>
                                <w:szCs w:val="20"/>
                              </w:rPr>
                              <w:t xml:space="preserve">Does Recreation occur but </w:t>
                            </w:r>
                          </w:p>
                          <w:p w14:paraId="16580373" w14:textId="77777777" w:rsidR="00C24DCC" w:rsidRPr="00850301" w:rsidRDefault="00C24DCC" w:rsidP="00C97353">
                            <w:pPr>
                              <w:pStyle w:val="NoSpacing"/>
                              <w:jc w:val="center"/>
                              <w:rPr>
                                <w:b/>
                                <w:sz w:val="20"/>
                                <w:szCs w:val="20"/>
                              </w:rPr>
                            </w:pPr>
                            <w:r w:rsidRPr="00850301">
                              <w:rPr>
                                <w:b/>
                                <w:sz w:val="20"/>
                                <w:szCs w:val="20"/>
                              </w:rPr>
                              <w:t>NOT EMPHASIZED?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6" type="#_x0000_t202" style="position:absolute;margin-left:1066.5pt;margin-top:227.4pt;width:144.9pt;height:31.5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" fillcolor="window" strokecolor="#4f81bd" strokeweight="2pt">
                <v:textbox>
                  <w:txbxContent>
                    <w:p w14:paraId="16580372" w14:textId="77777777" w:rsidR="00C24DCC" w:rsidRPr="00850301" w:rsidRDefault="00C24DCC" w:rsidP="00C97353">
                      <w:pPr>
                        <w:pStyle w:val="NoSpacing"/>
                        <w:jc w:val="center"/>
                        <w:rPr>
                          <w:sz w:val="20"/>
                          <w:szCs w:val="20"/>
                        </w:rPr>
                      </w:pPr>
                      <w:r w:rsidRPr="00850301">
                        <w:rPr>
                          <w:sz w:val="20"/>
                          <w:szCs w:val="20"/>
                        </w:rPr>
                        <w:t xml:space="preserve">Does Recreation occur but </w:t>
                      </w:r>
                    </w:p>
                    <w:p w14:paraId="16580373" w14:textId="77777777" w:rsidR="00C24DCC" w:rsidRPr="00850301" w:rsidRDefault="00C24DCC" w:rsidP="00C97353">
                      <w:pPr>
                        <w:pStyle w:val="NoSpacing"/>
                        <w:jc w:val="center"/>
                        <w:rPr>
                          <w:b/>
                          <w:sz w:val="20"/>
                          <w:szCs w:val="20"/>
                        </w:rPr>
                      </w:pPr>
                      <w:r w:rsidRPr="00850301">
                        <w:rPr>
                          <w:b/>
                          <w:sz w:val="20"/>
                          <w:szCs w:val="20"/>
                        </w:rPr>
                        <w:t>NOT EMPHASIZED?</w:t>
                      </w:r>
                    </w:p>
                  </w:txbxContent>
                </v:textbox>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77184" behindDoc="0" locked="0" layoutInCell="1" allowOverlap="1" wp14:anchorId="1658019A" wp14:editId="1658019B">
                <wp:simplePos x="0" y="0"/>
                <wp:positionH relativeFrom="column">
                  <wp:posOffset>13392150</wp:posOffset>
                </wp:positionH>
                <wp:positionV relativeFrom="paragraph">
                  <wp:posOffset>2735580</wp:posOffset>
                </wp:positionV>
                <wp:extent cx="1840230" cy="400050"/>
                <wp:effectExtent l="57150" t="57150" r="64770" b="57150"/>
                <wp:wrapNone/>
                <wp:docPr id="6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0230" cy="400050"/>
                        </a:xfrm>
                        <a:prstGeom prst="rect">
                          <a:avLst/>
                        </a:prstGeom>
                        <a:solidFill>
                          <a:sysClr val="window" lastClr="FFFFFF"/>
                        </a:solidFill>
                        <a:ln w="25400" cap="flat" cmpd="sng" algn="ctr">
                          <a:solidFill>
                            <a:srgbClr val="4F81BD"/>
                          </a:solidFill>
                          <a:prstDash val="solid"/>
                          <a:headEnd/>
                          <a:tailEnd/>
                        </a:ln>
                        <a:effectLst/>
                        <a:scene3d>
                          <a:camera prst="orthographicFront"/>
                          <a:lightRig rig="threePt" dir="t"/>
                        </a:scene3d>
                        <a:sp3d>
                          <a:bevelT/>
                        </a:sp3d>
                      </wps:spPr>
                      <wps:txbx>
                        <w:txbxContent>
                          <w:p w14:paraId="16580374" w14:textId="77777777" w:rsidR="00C24DCC" w:rsidRPr="00850301" w:rsidRDefault="00C24DCC" w:rsidP="00C97353">
                            <w:pPr>
                              <w:pStyle w:val="NoSpacing"/>
                              <w:jc w:val="center"/>
                              <w:rPr>
                                <w:sz w:val="20"/>
                                <w:szCs w:val="20"/>
                              </w:rPr>
                            </w:pPr>
                            <w:r w:rsidRPr="00850301">
                              <w:rPr>
                                <w:sz w:val="20"/>
                                <w:szCs w:val="20"/>
                              </w:rPr>
                              <w:t xml:space="preserve">Does Recreation occur but </w:t>
                            </w:r>
                          </w:p>
                          <w:p w14:paraId="16580375" w14:textId="77777777" w:rsidR="00C24DCC" w:rsidRPr="00850301" w:rsidRDefault="00C24DCC" w:rsidP="00C97353">
                            <w:pPr>
                              <w:pStyle w:val="NoSpacing"/>
                              <w:jc w:val="center"/>
                              <w:rPr>
                                <w:b/>
                                <w:sz w:val="20"/>
                                <w:szCs w:val="20"/>
                              </w:rPr>
                            </w:pPr>
                            <w:r w:rsidRPr="00850301">
                              <w:rPr>
                                <w:b/>
                                <w:sz w:val="20"/>
                                <w:szCs w:val="20"/>
                              </w:rPr>
                              <w:t>NOT EMPHASIZED?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7" type="#_x0000_t202" style="position:absolute;margin-left:1054.5pt;margin-top:215.4pt;width:144.9pt;height:31.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" fillcolor="window" strokecolor="#4f81bd" strokeweight="2pt">
                <v:textbox>
                  <w:txbxContent>
                    <w:p w14:paraId="16580374" w14:textId="77777777" w:rsidR="00C24DCC" w:rsidRPr="00850301" w:rsidRDefault="00C24DCC" w:rsidP="00C97353">
                      <w:pPr>
                        <w:pStyle w:val="NoSpacing"/>
                        <w:jc w:val="center"/>
                        <w:rPr>
                          <w:sz w:val="20"/>
                          <w:szCs w:val="20"/>
                        </w:rPr>
                      </w:pPr>
                      <w:r w:rsidRPr="00850301">
                        <w:rPr>
                          <w:sz w:val="20"/>
                          <w:szCs w:val="20"/>
                        </w:rPr>
                        <w:t xml:space="preserve">Does Recreation occur but </w:t>
                      </w:r>
                    </w:p>
                    <w:p w14:paraId="16580375" w14:textId="77777777" w:rsidR="00C24DCC" w:rsidRPr="00850301" w:rsidRDefault="00C24DCC" w:rsidP="00C97353">
                      <w:pPr>
                        <w:pStyle w:val="NoSpacing"/>
                        <w:jc w:val="center"/>
                        <w:rPr>
                          <w:b/>
                          <w:sz w:val="20"/>
                          <w:szCs w:val="20"/>
                        </w:rPr>
                      </w:pPr>
                      <w:r w:rsidRPr="00850301">
                        <w:rPr>
                          <w:b/>
                          <w:sz w:val="20"/>
                          <w:szCs w:val="20"/>
                        </w:rPr>
                        <w:t>NOT EMPHASIZED?</w:t>
                      </w:r>
                    </w:p>
                  </w:txbxContent>
                </v:textbox>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76160" behindDoc="0" locked="0" layoutInCell="1" allowOverlap="1" wp14:anchorId="1658019C" wp14:editId="1658019D">
                <wp:simplePos x="0" y="0"/>
                <wp:positionH relativeFrom="column">
                  <wp:posOffset>13239750</wp:posOffset>
                </wp:positionH>
                <wp:positionV relativeFrom="paragraph">
                  <wp:posOffset>2583180</wp:posOffset>
                </wp:positionV>
                <wp:extent cx="1840230" cy="400050"/>
                <wp:effectExtent l="57150" t="57150" r="64770" b="57150"/>
                <wp:wrapNone/>
                <wp:docPr id="6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0230" cy="400050"/>
                        </a:xfrm>
                        <a:prstGeom prst="rect">
                          <a:avLst/>
                        </a:prstGeom>
                        <a:solidFill>
                          <a:sysClr val="window" lastClr="FFFFFF"/>
                        </a:solidFill>
                        <a:ln w="25400" cap="flat" cmpd="sng" algn="ctr">
                          <a:solidFill>
                            <a:srgbClr val="4F81BD"/>
                          </a:solidFill>
                          <a:prstDash val="solid"/>
                          <a:headEnd/>
                          <a:tailEnd/>
                        </a:ln>
                        <a:effectLst/>
                        <a:scene3d>
                          <a:camera prst="orthographicFront"/>
                          <a:lightRig rig="threePt" dir="t"/>
                        </a:scene3d>
                        <a:sp3d>
                          <a:bevelT/>
                        </a:sp3d>
                      </wps:spPr>
                      <wps:txbx>
                        <w:txbxContent>
                          <w:p w14:paraId="16580376" w14:textId="77777777" w:rsidR="00C24DCC" w:rsidRPr="00850301" w:rsidRDefault="00C24DCC" w:rsidP="00C97353">
                            <w:pPr>
                              <w:pStyle w:val="NoSpacing"/>
                              <w:jc w:val="center"/>
                              <w:rPr>
                                <w:sz w:val="20"/>
                                <w:szCs w:val="20"/>
                              </w:rPr>
                            </w:pPr>
                            <w:r w:rsidRPr="00850301">
                              <w:rPr>
                                <w:sz w:val="20"/>
                                <w:szCs w:val="20"/>
                              </w:rPr>
                              <w:t xml:space="preserve">Does Recreation occur but </w:t>
                            </w:r>
                          </w:p>
                          <w:p w14:paraId="16580377" w14:textId="77777777" w:rsidR="00C24DCC" w:rsidRPr="00850301" w:rsidRDefault="00C24DCC" w:rsidP="00C97353">
                            <w:pPr>
                              <w:pStyle w:val="NoSpacing"/>
                              <w:jc w:val="center"/>
                              <w:rPr>
                                <w:b/>
                                <w:sz w:val="20"/>
                                <w:szCs w:val="20"/>
                              </w:rPr>
                            </w:pPr>
                            <w:r w:rsidRPr="00850301">
                              <w:rPr>
                                <w:b/>
                                <w:sz w:val="20"/>
                                <w:szCs w:val="20"/>
                              </w:rPr>
                              <w:t>NOT EMPHASIZED?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8" type="#_x0000_t202" style="position:absolute;margin-left:1042.5pt;margin-top:203.4pt;width:144.9pt;height:31.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" fillcolor="window" strokecolor="#4f81bd" strokeweight="2pt">
                <v:textbox>
                  <w:txbxContent>
                    <w:p w14:paraId="16580376" w14:textId="77777777" w:rsidR="00C24DCC" w:rsidRPr="00850301" w:rsidRDefault="00C24DCC" w:rsidP="00C97353">
                      <w:pPr>
                        <w:pStyle w:val="NoSpacing"/>
                        <w:jc w:val="center"/>
                        <w:rPr>
                          <w:sz w:val="20"/>
                          <w:szCs w:val="20"/>
                        </w:rPr>
                      </w:pPr>
                      <w:r w:rsidRPr="00850301">
                        <w:rPr>
                          <w:sz w:val="20"/>
                          <w:szCs w:val="20"/>
                        </w:rPr>
                        <w:t xml:space="preserve">Does Recreation occur but </w:t>
                      </w:r>
                    </w:p>
                    <w:p w14:paraId="16580377" w14:textId="77777777" w:rsidR="00C24DCC" w:rsidRPr="00850301" w:rsidRDefault="00C24DCC" w:rsidP="00C97353">
                      <w:pPr>
                        <w:pStyle w:val="NoSpacing"/>
                        <w:jc w:val="center"/>
                        <w:rPr>
                          <w:b/>
                          <w:sz w:val="20"/>
                          <w:szCs w:val="20"/>
                        </w:rPr>
                      </w:pPr>
                      <w:r w:rsidRPr="00850301">
                        <w:rPr>
                          <w:b/>
                          <w:sz w:val="20"/>
                          <w:szCs w:val="20"/>
                        </w:rPr>
                        <w:t>NOT EMPHASIZED?</w:t>
                      </w:r>
                    </w:p>
                  </w:txbxContent>
                </v:textbox>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74112" behindDoc="0" locked="0" layoutInCell="1" allowOverlap="1" wp14:anchorId="1658019E" wp14:editId="1658019F">
                <wp:simplePos x="0" y="0"/>
                <wp:positionH relativeFrom="column">
                  <wp:posOffset>13087350</wp:posOffset>
                </wp:positionH>
                <wp:positionV relativeFrom="paragraph">
                  <wp:posOffset>2430780</wp:posOffset>
                </wp:positionV>
                <wp:extent cx="1840230" cy="400050"/>
                <wp:effectExtent l="57150" t="57150" r="64770" b="57150"/>
                <wp:wrapNone/>
                <wp:docPr id="6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0230" cy="400050"/>
                        </a:xfrm>
                        <a:prstGeom prst="rect">
                          <a:avLst/>
                        </a:prstGeom>
                        <a:solidFill>
                          <a:sysClr val="window" lastClr="FFFFFF"/>
                        </a:solidFill>
                        <a:ln w="25400" cap="flat" cmpd="sng" algn="ctr">
                          <a:solidFill>
                            <a:srgbClr val="4F81BD"/>
                          </a:solidFill>
                          <a:prstDash val="solid"/>
                          <a:headEnd/>
                          <a:tailEnd/>
                        </a:ln>
                        <a:effectLst/>
                        <a:scene3d>
                          <a:camera prst="orthographicFront"/>
                          <a:lightRig rig="threePt" dir="t"/>
                        </a:scene3d>
                        <a:sp3d>
                          <a:bevelT/>
                        </a:sp3d>
                      </wps:spPr>
                      <wps:txbx>
                        <w:txbxContent>
                          <w:p w14:paraId="16580378" w14:textId="77777777" w:rsidR="00C24DCC" w:rsidRPr="00850301" w:rsidRDefault="00C24DCC" w:rsidP="00C97353">
                            <w:pPr>
                              <w:pStyle w:val="NoSpacing"/>
                              <w:jc w:val="center"/>
                              <w:rPr>
                                <w:sz w:val="20"/>
                                <w:szCs w:val="20"/>
                              </w:rPr>
                            </w:pPr>
                            <w:r w:rsidRPr="00850301">
                              <w:rPr>
                                <w:sz w:val="20"/>
                                <w:szCs w:val="20"/>
                              </w:rPr>
                              <w:t xml:space="preserve">Does Recreation occur but </w:t>
                            </w:r>
                          </w:p>
                          <w:p w14:paraId="16580379" w14:textId="77777777" w:rsidR="00C24DCC" w:rsidRPr="00850301" w:rsidRDefault="00C24DCC" w:rsidP="00C97353">
                            <w:pPr>
                              <w:pStyle w:val="NoSpacing"/>
                              <w:jc w:val="center"/>
                              <w:rPr>
                                <w:b/>
                                <w:sz w:val="20"/>
                                <w:szCs w:val="20"/>
                              </w:rPr>
                            </w:pPr>
                            <w:r w:rsidRPr="00850301">
                              <w:rPr>
                                <w:b/>
                                <w:sz w:val="20"/>
                                <w:szCs w:val="20"/>
                              </w:rPr>
                              <w:t>NOT EMPHASIZED?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9" type="#_x0000_t202" style="position:absolute;margin-left:1030.5pt;margin-top:191.4pt;width:144.9pt;height:31.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" fillcolor="window" strokecolor="#4f81bd" strokeweight="2pt">
                <v:textbox>
                  <w:txbxContent>
                    <w:p w14:paraId="16580378" w14:textId="77777777" w:rsidR="00C24DCC" w:rsidRPr="00850301" w:rsidRDefault="00C24DCC" w:rsidP="00C97353">
                      <w:pPr>
                        <w:pStyle w:val="NoSpacing"/>
                        <w:jc w:val="center"/>
                        <w:rPr>
                          <w:sz w:val="20"/>
                          <w:szCs w:val="20"/>
                        </w:rPr>
                      </w:pPr>
                      <w:r w:rsidRPr="00850301">
                        <w:rPr>
                          <w:sz w:val="20"/>
                          <w:szCs w:val="20"/>
                        </w:rPr>
                        <w:t xml:space="preserve">Does Recreation occur but </w:t>
                      </w:r>
                    </w:p>
                    <w:p w14:paraId="16580379" w14:textId="77777777" w:rsidR="00C24DCC" w:rsidRPr="00850301" w:rsidRDefault="00C24DCC" w:rsidP="00C97353">
                      <w:pPr>
                        <w:pStyle w:val="NoSpacing"/>
                        <w:jc w:val="center"/>
                        <w:rPr>
                          <w:b/>
                          <w:sz w:val="20"/>
                          <w:szCs w:val="20"/>
                        </w:rPr>
                      </w:pPr>
                      <w:r w:rsidRPr="00850301">
                        <w:rPr>
                          <w:b/>
                          <w:sz w:val="20"/>
                          <w:szCs w:val="20"/>
                        </w:rPr>
                        <w:t>NOT EMPHASIZED?</w:t>
                      </w:r>
                    </w:p>
                  </w:txbxContent>
                </v:textbox>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73088" behindDoc="0" locked="0" layoutInCell="1" allowOverlap="1" wp14:anchorId="165801A0" wp14:editId="165801A1">
                <wp:simplePos x="0" y="0"/>
                <wp:positionH relativeFrom="column">
                  <wp:posOffset>12934950</wp:posOffset>
                </wp:positionH>
                <wp:positionV relativeFrom="paragraph">
                  <wp:posOffset>2278380</wp:posOffset>
                </wp:positionV>
                <wp:extent cx="1840230" cy="400050"/>
                <wp:effectExtent l="57150" t="57150" r="64770" b="57150"/>
                <wp:wrapNone/>
                <wp:docPr id="6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0230" cy="400050"/>
                        </a:xfrm>
                        <a:prstGeom prst="rect">
                          <a:avLst/>
                        </a:prstGeom>
                        <a:solidFill>
                          <a:sysClr val="window" lastClr="FFFFFF"/>
                        </a:solidFill>
                        <a:ln w="25400" cap="flat" cmpd="sng" algn="ctr">
                          <a:solidFill>
                            <a:srgbClr val="4F81BD"/>
                          </a:solidFill>
                          <a:prstDash val="solid"/>
                          <a:headEnd/>
                          <a:tailEnd/>
                        </a:ln>
                        <a:effectLst/>
                        <a:scene3d>
                          <a:camera prst="orthographicFront"/>
                          <a:lightRig rig="threePt" dir="t"/>
                        </a:scene3d>
                        <a:sp3d>
                          <a:bevelT/>
                        </a:sp3d>
                      </wps:spPr>
                      <wps:txbx>
                        <w:txbxContent>
                          <w:p w14:paraId="1658037A" w14:textId="77777777" w:rsidR="00C24DCC" w:rsidRPr="00850301" w:rsidRDefault="00C24DCC" w:rsidP="00C97353">
                            <w:pPr>
                              <w:pStyle w:val="NoSpacing"/>
                              <w:jc w:val="center"/>
                              <w:rPr>
                                <w:sz w:val="20"/>
                                <w:szCs w:val="20"/>
                              </w:rPr>
                            </w:pPr>
                            <w:r w:rsidRPr="00850301">
                              <w:rPr>
                                <w:sz w:val="20"/>
                                <w:szCs w:val="20"/>
                              </w:rPr>
                              <w:t xml:space="preserve">Does Recreation occur but </w:t>
                            </w:r>
                          </w:p>
                          <w:p w14:paraId="1658037B" w14:textId="77777777" w:rsidR="00C24DCC" w:rsidRPr="00850301" w:rsidRDefault="00C24DCC" w:rsidP="00C97353">
                            <w:pPr>
                              <w:pStyle w:val="NoSpacing"/>
                              <w:jc w:val="center"/>
                              <w:rPr>
                                <w:b/>
                                <w:sz w:val="20"/>
                                <w:szCs w:val="20"/>
                              </w:rPr>
                            </w:pPr>
                            <w:r w:rsidRPr="00850301">
                              <w:rPr>
                                <w:b/>
                                <w:sz w:val="20"/>
                                <w:szCs w:val="20"/>
                              </w:rPr>
                              <w:t>NOT EMPHASIZED?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0" type="#_x0000_t202" style="position:absolute;margin-left:1018.5pt;margin-top:179.4pt;width:144.9pt;height:31.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" fillcolor="window" strokecolor="#4f81bd" strokeweight="2pt">
                <v:textbox>
                  <w:txbxContent>
                    <w:p w14:paraId="1658037A" w14:textId="77777777" w:rsidR="00C24DCC" w:rsidRPr="00850301" w:rsidRDefault="00C24DCC" w:rsidP="00C97353">
                      <w:pPr>
                        <w:pStyle w:val="NoSpacing"/>
                        <w:jc w:val="center"/>
                        <w:rPr>
                          <w:sz w:val="20"/>
                          <w:szCs w:val="20"/>
                        </w:rPr>
                      </w:pPr>
                      <w:r w:rsidRPr="00850301">
                        <w:rPr>
                          <w:sz w:val="20"/>
                          <w:szCs w:val="20"/>
                        </w:rPr>
                        <w:t xml:space="preserve">Does Recreation occur but </w:t>
                      </w:r>
                    </w:p>
                    <w:p w14:paraId="1658037B" w14:textId="77777777" w:rsidR="00C24DCC" w:rsidRPr="00850301" w:rsidRDefault="00C24DCC" w:rsidP="00C97353">
                      <w:pPr>
                        <w:pStyle w:val="NoSpacing"/>
                        <w:jc w:val="center"/>
                        <w:rPr>
                          <w:b/>
                          <w:sz w:val="20"/>
                          <w:szCs w:val="20"/>
                        </w:rPr>
                      </w:pPr>
                      <w:r w:rsidRPr="00850301">
                        <w:rPr>
                          <w:b/>
                          <w:sz w:val="20"/>
                          <w:szCs w:val="20"/>
                        </w:rPr>
                        <w:t>NOT EMPHASIZED?</w:t>
                      </w:r>
                    </w:p>
                  </w:txbxContent>
                </v:textbox>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48512" behindDoc="0" locked="0" layoutInCell="1" allowOverlap="1" wp14:anchorId="165801A2" wp14:editId="165801A3">
                <wp:simplePos x="0" y="0"/>
                <wp:positionH relativeFrom="column">
                  <wp:posOffset>12782550</wp:posOffset>
                </wp:positionH>
                <wp:positionV relativeFrom="paragraph">
                  <wp:posOffset>2125980</wp:posOffset>
                </wp:positionV>
                <wp:extent cx="1840230" cy="400050"/>
                <wp:effectExtent l="57150" t="57150" r="64770" b="57150"/>
                <wp:wrapNone/>
                <wp:docPr id="6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0230" cy="400050"/>
                        </a:xfrm>
                        <a:prstGeom prst="rect">
                          <a:avLst/>
                        </a:prstGeom>
                        <a:solidFill>
                          <a:sysClr val="window" lastClr="FFFFFF"/>
                        </a:solidFill>
                        <a:ln w="25400" cap="flat" cmpd="sng" algn="ctr">
                          <a:solidFill>
                            <a:srgbClr val="4F81BD"/>
                          </a:solidFill>
                          <a:prstDash val="solid"/>
                          <a:headEnd/>
                          <a:tailEnd/>
                        </a:ln>
                        <a:effectLst/>
                        <a:scene3d>
                          <a:camera prst="orthographicFront"/>
                          <a:lightRig rig="threePt" dir="t"/>
                        </a:scene3d>
                        <a:sp3d>
                          <a:bevelT/>
                        </a:sp3d>
                      </wps:spPr>
                      <wps:txbx>
                        <w:txbxContent>
                          <w:p w14:paraId="1658037C" w14:textId="77777777" w:rsidR="00C24DCC" w:rsidRPr="00850301" w:rsidRDefault="00C24DCC" w:rsidP="00C97353">
                            <w:pPr>
                              <w:pStyle w:val="NoSpacing"/>
                              <w:jc w:val="center"/>
                              <w:rPr>
                                <w:sz w:val="20"/>
                                <w:szCs w:val="20"/>
                              </w:rPr>
                            </w:pPr>
                            <w:r w:rsidRPr="00850301">
                              <w:rPr>
                                <w:sz w:val="20"/>
                                <w:szCs w:val="20"/>
                              </w:rPr>
                              <w:t xml:space="preserve">Does Recreation occur but </w:t>
                            </w:r>
                          </w:p>
                          <w:p w14:paraId="1658037D" w14:textId="77777777" w:rsidR="00C24DCC" w:rsidRPr="00850301" w:rsidRDefault="00C24DCC" w:rsidP="00C97353">
                            <w:pPr>
                              <w:pStyle w:val="NoSpacing"/>
                              <w:jc w:val="center"/>
                              <w:rPr>
                                <w:b/>
                                <w:sz w:val="20"/>
                                <w:szCs w:val="20"/>
                              </w:rPr>
                            </w:pPr>
                            <w:r w:rsidRPr="00850301">
                              <w:rPr>
                                <w:b/>
                                <w:sz w:val="20"/>
                                <w:szCs w:val="20"/>
                              </w:rPr>
                              <w:t>NOT EMPHASIZED?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1" type="#_x0000_t202" style="position:absolute;margin-left:1006.5pt;margin-top:167.4pt;width:144.9pt;height:31.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" fillcolor="window" strokecolor="#4f81bd" strokeweight="2pt">
                <v:textbox>
                  <w:txbxContent>
                    <w:p w14:paraId="1658037C" w14:textId="77777777" w:rsidR="00C24DCC" w:rsidRPr="00850301" w:rsidRDefault="00C24DCC" w:rsidP="00C97353">
                      <w:pPr>
                        <w:pStyle w:val="NoSpacing"/>
                        <w:jc w:val="center"/>
                        <w:rPr>
                          <w:sz w:val="20"/>
                          <w:szCs w:val="20"/>
                        </w:rPr>
                      </w:pPr>
                      <w:r w:rsidRPr="00850301">
                        <w:rPr>
                          <w:sz w:val="20"/>
                          <w:szCs w:val="20"/>
                        </w:rPr>
                        <w:t xml:space="preserve">Does Recreation occur but </w:t>
                      </w:r>
                    </w:p>
                    <w:p w14:paraId="1658037D" w14:textId="77777777" w:rsidR="00C24DCC" w:rsidRPr="00850301" w:rsidRDefault="00C24DCC" w:rsidP="00C97353">
                      <w:pPr>
                        <w:pStyle w:val="NoSpacing"/>
                        <w:jc w:val="center"/>
                        <w:rPr>
                          <w:b/>
                          <w:sz w:val="20"/>
                          <w:szCs w:val="20"/>
                        </w:rPr>
                      </w:pPr>
                      <w:r w:rsidRPr="00850301">
                        <w:rPr>
                          <w:b/>
                          <w:sz w:val="20"/>
                          <w:szCs w:val="20"/>
                        </w:rPr>
                        <w:t>NOT EMPHASIZED?</w:t>
                      </w:r>
                    </w:p>
                  </w:txbxContent>
                </v:textbox>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46464" behindDoc="0" locked="0" layoutInCell="1" allowOverlap="1" wp14:anchorId="165801A4" wp14:editId="165801A5">
                <wp:simplePos x="0" y="0"/>
                <wp:positionH relativeFrom="column">
                  <wp:posOffset>12630150</wp:posOffset>
                </wp:positionH>
                <wp:positionV relativeFrom="paragraph">
                  <wp:posOffset>1973580</wp:posOffset>
                </wp:positionV>
                <wp:extent cx="1840230" cy="400050"/>
                <wp:effectExtent l="57150" t="57150" r="64770" b="57150"/>
                <wp:wrapNone/>
                <wp:docPr id="6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0230" cy="400050"/>
                        </a:xfrm>
                        <a:prstGeom prst="rect">
                          <a:avLst/>
                        </a:prstGeom>
                        <a:solidFill>
                          <a:sysClr val="window" lastClr="FFFFFF"/>
                        </a:solidFill>
                        <a:ln w="25400" cap="flat" cmpd="sng" algn="ctr">
                          <a:solidFill>
                            <a:srgbClr val="4F81BD"/>
                          </a:solidFill>
                          <a:prstDash val="solid"/>
                          <a:headEnd/>
                          <a:tailEnd/>
                        </a:ln>
                        <a:effectLst/>
                        <a:scene3d>
                          <a:camera prst="orthographicFront"/>
                          <a:lightRig rig="threePt" dir="t"/>
                        </a:scene3d>
                        <a:sp3d>
                          <a:bevelT/>
                        </a:sp3d>
                      </wps:spPr>
                      <wps:txbx>
                        <w:txbxContent>
                          <w:p w14:paraId="1658037E" w14:textId="77777777" w:rsidR="00C24DCC" w:rsidRPr="00850301" w:rsidRDefault="00C24DCC" w:rsidP="00C97353">
                            <w:pPr>
                              <w:pStyle w:val="NoSpacing"/>
                              <w:jc w:val="center"/>
                              <w:rPr>
                                <w:sz w:val="20"/>
                                <w:szCs w:val="20"/>
                              </w:rPr>
                            </w:pPr>
                            <w:r w:rsidRPr="00850301">
                              <w:rPr>
                                <w:sz w:val="20"/>
                                <w:szCs w:val="20"/>
                              </w:rPr>
                              <w:t xml:space="preserve">Does Recreation occur but </w:t>
                            </w:r>
                          </w:p>
                          <w:p w14:paraId="1658037F" w14:textId="77777777" w:rsidR="00C24DCC" w:rsidRPr="00850301" w:rsidRDefault="00C24DCC" w:rsidP="00C97353">
                            <w:pPr>
                              <w:pStyle w:val="NoSpacing"/>
                              <w:jc w:val="center"/>
                              <w:rPr>
                                <w:b/>
                                <w:sz w:val="20"/>
                                <w:szCs w:val="20"/>
                              </w:rPr>
                            </w:pPr>
                            <w:r w:rsidRPr="00850301">
                              <w:rPr>
                                <w:b/>
                                <w:sz w:val="20"/>
                                <w:szCs w:val="20"/>
                              </w:rPr>
                              <w:t>NOT EMPHASIZED?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2" type="#_x0000_t202" style="position:absolute;margin-left:994.5pt;margin-top:155.4pt;width:144.9pt;height:31.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" fillcolor="window" strokecolor="#4f81bd" strokeweight="2pt">
                <v:textbox>
                  <w:txbxContent>
                    <w:p w14:paraId="1658037E" w14:textId="77777777" w:rsidR="00C24DCC" w:rsidRPr="00850301" w:rsidRDefault="00C24DCC" w:rsidP="00C97353">
                      <w:pPr>
                        <w:pStyle w:val="NoSpacing"/>
                        <w:jc w:val="center"/>
                        <w:rPr>
                          <w:sz w:val="20"/>
                          <w:szCs w:val="20"/>
                        </w:rPr>
                      </w:pPr>
                      <w:r w:rsidRPr="00850301">
                        <w:rPr>
                          <w:sz w:val="20"/>
                          <w:szCs w:val="20"/>
                        </w:rPr>
                        <w:t xml:space="preserve">Does Recreation occur but </w:t>
                      </w:r>
                    </w:p>
                    <w:p w14:paraId="1658037F" w14:textId="77777777" w:rsidR="00C24DCC" w:rsidRPr="00850301" w:rsidRDefault="00C24DCC" w:rsidP="00C97353">
                      <w:pPr>
                        <w:pStyle w:val="NoSpacing"/>
                        <w:jc w:val="center"/>
                        <w:rPr>
                          <w:b/>
                          <w:sz w:val="20"/>
                          <w:szCs w:val="20"/>
                        </w:rPr>
                      </w:pPr>
                      <w:r w:rsidRPr="00850301">
                        <w:rPr>
                          <w:b/>
                          <w:sz w:val="20"/>
                          <w:szCs w:val="20"/>
                        </w:rPr>
                        <w:t>NOT EMPHASIZED?</w:t>
                      </w:r>
                    </w:p>
                  </w:txbxContent>
                </v:textbox>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45440" behindDoc="0" locked="0" layoutInCell="1" allowOverlap="1" wp14:anchorId="165801A6" wp14:editId="165801A7">
                <wp:simplePos x="0" y="0"/>
                <wp:positionH relativeFrom="column">
                  <wp:posOffset>12477750</wp:posOffset>
                </wp:positionH>
                <wp:positionV relativeFrom="paragraph">
                  <wp:posOffset>1821180</wp:posOffset>
                </wp:positionV>
                <wp:extent cx="1840230" cy="400050"/>
                <wp:effectExtent l="57150" t="57150" r="64770" b="57150"/>
                <wp:wrapNone/>
                <wp:docPr id="6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0230" cy="400050"/>
                        </a:xfrm>
                        <a:prstGeom prst="rect">
                          <a:avLst/>
                        </a:prstGeom>
                        <a:solidFill>
                          <a:sysClr val="window" lastClr="FFFFFF"/>
                        </a:solidFill>
                        <a:ln w="25400" cap="flat" cmpd="sng" algn="ctr">
                          <a:solidFill>
                            <a:srgbClr val="4F81BD"/>
                          </a:solidFill>
                          <a:prstDash val="solid"/>
                          <a:headEnd/>
                          <a:tailEnd/>
                        </a:ln>
                        <a:effectLst/>
                        <a:scene3d>
                          <a:camera prst="orthographicFront"/>
                          <a:lightRig rig="threePt" dir="t"/>
                        </a:scene3d>
                        <a:sp3d>
                          <a:bevelT/>
                        </a:sp3d>
                      </wps:spPr>
                      <wps:txbx>
                        <w:txbxContent>
                          <w:p w14:paraId="16580380" w14:textId="77777777" w:rsidR="00C24DCC" w:rsidRPr="00850301" w:rsidRDefault="00C24DCC" w:rsidP="00C97353">
                            <w:pPr>
                              <w:pStyle w:val="NoSpacing"/>
                              <w:jc w:val="center"/>
                              <w:rPr>
                                <w:sz w:val="20"/>
                                <w:szCs w:val="20"/>
                              </w:rPr>
                            </w:pPr>
                            <w:r w:rsidRPr="00850301">
                              <w:rPr>
                                <w:sz w:val="20"/>
                                <w:szCs w:val="20"/>
                              </w:rPr>
                              <w:t xml:space="preserve">Does Recreation occur but </w:t>
                            </w:r>
                          </w:p>
                          <w:p w14:paraId="16580381" w14:textId="77777777" w:rsidR="00C24DCC" w:rsidRPr="00850301" w:rsidRDefault="00C24DCC" w:rsidP="00C97353">
                            <w:pPr>
                              <w:pStyle w:val="NoSpacing"/>
                              <w:jc w:val="center"/>
                              <w:rPr>
                                <w:b/>
                                <w:sz w:val="20"/>
                                <w:szCs w:val="20"/>
                              </w:rPr>
                            </w:pPr>
                            <w:r w:rsidRPr="00850301">
                              <w:rPr>
                                <w:b/>
                                <w:sz w:val="20"/>
                                <w:szCs w:val="20"/>
                              </w:rPr>
                              <w:t>NOT EMPHASIZED?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3" type="#_x0000_t202" style="position:absolute;margin-left:982.5pt;margin-top:143.4pt;width:144.9pt;height:31.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" fillcolor="window" strokecolor="#4f81bd" strokeweight="2pt">
                <v:textbox>
                  <w:txbxContent>
                    <w:p w14:paraId="16580380" w14:textId="77777777" w:rsidR="00C24DCC" w:rsidRPr="00850301" w:rsidRDefault="00C24DCC" w:rsidP="00C97353">
                      <w:pPr>
                        <w:pStyle w:val="NoSpacing"/>
                        <w:jc w:val="center"/>
                        <w:rPr>
                          <w:sz w:val="20"/>
                          <w:szCs w:val="20"/>
                        </w:rPr>
                      </w:pPr>
                      <w:r w:rsidRPr="00850301">
                        <w:rPr>
                          <w:sz w:val="20"/>
                          <w:szCs w:val="20"/>
                        </w:rPr>
                        <w:t xml:space="preserve">Does Recreation occur but </w:t>
                      </w:r>
                    </w:p>
                    <w:p w14:paraId="16580381" w14:textId="77777777" w:rsidR="00C24DCC" w:rsidRPr="00850301" w:rsidRDefault="00C24DCC" w:rsidP="00C97353">
                      <w:pPr>
                        <w:pStyle w:val="NoSpacing"/>
                        <w:jc w:val="center"/>
                        <w:rPr>
                          <w:b/>
                          <w:sz w:val="20"/>
                          <w:szCs w:val="20"/>
                        </w:rPr>
                      </w:pPr>
                      <w:r w:rsidRPr="00850301">
                        <w:rPr>
                          <w:b/>
                          <w:sz w:val="20"/>
                          <w:szCs w:val="20"/>
                        </w:rPr>
                        <w:t>NOT EMPHASIZED?</w:t>
                      </w:r>
                    </w:p>
                  </w:txbxContent>
                </v:textbox>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44416" behindDoc="0" locked="0" layoutInCell="1" allowOverlap="1" wp14:anchorId="165801A8" wp14:editId="165801A9">
                <wp:simplePos x="0" y="0"/>
                <wp:positionH relativeFrom="column">
                  <wp:posOffset>12325350</wp:posOffset>
                </wp:positionH>
                <wp:positionV relativeFrom="paragraph">
                  <wp:posOffset>1668780</wp:posOffset>
                </wp:positionV>
                <wp:extent cx="1840230" cy="400050"/>
                <wp:effectExtent l="57150" t="57150" r="64770" b="57150"/>
                <wp:wrapNone/>
                <wp:docPr id="2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0230" cy="400050"/>
                        </a:xfrm>
                        <a:prstGeom prst="rect">
                          <a:avLst/>
                        </a:prstGeom>
                        <a:solidFill>
                          <a:sysClr val="window" lastClr="FFFFFF"/>
                        </a:solidFill>
                        <a:ln w="25400" cap="flat" cmpd="sng" algn="ctr">
                          <a:solidFill>
                            <a:srgbClr val="4F81BD"/>
                          </a:solidFill>
                          <a:prstDash val="solid"/>
                          <a:headEnd/>
                          <a:tailEnd/>
                        </a:ln>
                        <a:effectLst/>
                        <a:scene3d>
                          <a:camera prst="orthographicFront"/>
                          <a:lightRig rig="threePt" dir="t"/>
                        </a:scene3d>
                        <a:sp3d>
                          <a:bevelT/>
                        </a:sp3d>
                      </wps:spPr>
                      <wps:txbx>
                        <w:txbxContent>
                          <w:p w14:paraId="16580382" w14:textId="77777777" w:rsidR="00C24DCC" w:rsidRPr="00850301" w:rsidRDefault="00C24DCC" w:rsidP="00C97353">
                            <w:pPr>
                              <w:pStyle w:val="NoSpacing"/>
                              <w:jc w:val="center"/>
                              <w:rPr>
                                <w:sz w:val="20"/>
                                <w:szCs w:val="20"/>
                              </w:rPr>
                            </w:pPr>
                            <w:r w:rsidRPr="00850301">
                              <w:rPr>
                                <w:sz w:val="20"/>
                                <w:szCs w:val="20"/>
                              </w:rPr>
                              <w:t xml:space="preserve">Does Recreation occur but </w:t>
                            </w:r>
                          </w:p>
                          <w:p w14:paraId="16580383" w14:textId="77777777" w:rsidR="00C24DCC" w:rsidRPr="00850301" w:rsidRDefault="00C24DCC" w:rsidP="00C97353">
                            <w:pPr>
                              <w:pStyle w:val="NoSpacing"/>
                              <w:jc w:val="center"/>
                              <w:rPr>
                                <w:b/>
                                <w:sz w:val="20"/>
                                <w:szCs w:val="20"/>
                              </w:rPr>
                            </w:pPr>
                            <w:r w:rsidRPr="00850301">
                              <w:rPr>
                                <w:b/>
                                <w:sz w:val="20"/>
                                <w:szCs w:val="20"/>
                              </w:rPr>
                              <w:t>NOT EMPHASIZED?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4" type="#_x0000_t202" style="position:absolute;margin-left:970.5pt;margin-top:131.4pt;width:144.9pt;height:31.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" fillcolor="window" strokecolor="#4f81bd" strokeweight="2pt">
                <v:textbox>
                  <w:txbxContent>
                    <w:p w14:paraId="16580382" w14:textId="77777777" w:rsidR="00C24DCC" w:rsidRPr="00850301" w:rsidRDefault="00C24DCC" w:rsidP="00C97353">
                      <w:pPr>
                        <w:pStyle w:val="NoSpacing"/>
                        <w:jc w:val="center"/>
                        <w:rPr>
                          <w:sz w:val="20"/>
                          <w:szCs w:val="20"/>
                        </w:rPr>
                      </w:pPr>
                      <w:r w:rsidRPr="00850301">
                        <w:rPr>
                          <w:sz w:val="20"/>
                          <w:szCs w:val="20"/>
                        </w:rPr>
                        <w:t xml:space="preserve">Does Recreation occur but </w:t>
                      </w:r>
                    </w:p>
                    <w:p w14:paraId="16580383" w14:textId="77777777" w:rsidR="00C24DCC" w:rsidRPr="00850301" w:rsidRDefault="00C24DCC" w:rsidP="00C97353">
                      <w:pPr>
                        <w:pStyle w:val="NoSpacing"/>
                        <w:jc w:val="center"/>
                        <w:rPr>
                          <w:b/>
                          <w:sz w:val="20"/>
                          <w:szCs w:val="20"/>
                        </w:rPr>
                      </w:pPr>
                      <w:r w:rsidRPr="00850301">
                        <w:rPr>
                          <w:b/>
                          <w:sz w:val="20"/>
                          <w:szCs w:val="20"/>
                        </w:rPr>
                        <w:t>NOT EMPHASIZED?</w:t>
                      </w:r>
                    </w:p>
                  </w:txbxContent>
                </v:textbox>
              </v:shape>
            </w:pict>
          </mc:Fallback>
        </mc:AlternateContent>
      </w:r>
    </w:p>
    <w:p w14:paraId="1657F852" w14:textId="77777777" w:rsidR="00C97353" w:rsidRDefault="00A95281" w:rsidP="00227019">
      <w:pPr>
        <w:jc w:val="center"/>
        <w:rPr>
          <w:rFonts w:ascii="Times New Roman" w:eastAsia="Times New Roman" w:hAnsi="Times New Roman" w:cs="Times New Roman"/>
          <w:b/>
          <w:bCs/>
          <w:sz w:val="24"/>
          <w:szCs w:val="24"/>
        </w:rPr>
        <w:sectPr w:rsidR="00C97353" w:rsidSect="00C97353">
          <w:headerReference w:type="default" r:id="rId131"/>
          <w:pgSz w:w="15840" w:h="12240" w:orient="landscape"/>
          <w:pgMar w:top="1440" w:right="1008" w:bottom="1440" w:left="720" w:header="864" w:footer="720" w:gutter="0"/>
          <w:cols w:space="720"/>
          <w:noEndnote/>
          <w:docGrid w:linePitch="299"/>
        </w:sectPr>
      </w:pPr>
      <w:r>
        <w:rPr>
          <w:rFonts w:ascii="Times New Roman" w:hAnsi="Times New Roman" w:cs="Times New Roman"/>
          <w:noProof/>
          <w:sz w:val="24"/>
          <w:szCs w:val="24"/>
        </w:rPr>
        <mc:AlternateContent>
          <mc:Choice Requires="wps">
            <w:drawing>
              <wp:anchor distT="0" distB="0" distL="114299" distR="114299" simplePos="0" relativeHeight="251672064" behindDoc="0" locked="0" layoutInCell="1" allowOverlap="1" wp14:anchorId="165801AA" wp14:editId="165801AB">
                <wp:simplePos x="0" y="0"/>
                <wp:positionH relativeFrom="column">
                  <wp:posOffset>4552949</wp:posOffset>
                </wp:positionH>
                <wp:positionV relativeFrom="paragraph">
                  <wp:posOffset>426720</wp:posOffset>
                </wp:positionV>
                <wp:extent cx="0" cy="314325"/>
                <wp:effectExtent l="95250" t="0" r="76200" b="66675"/>
                <wp:wrapNone/>
                <wp:docPr id="696" name="Straight Arrow Connector 69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14325"/>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696" o:spid="_x0000_s1026" type="#_x0000_t32" style="position:absolute;margin-left:358.5pt;margin-top:33.6pt;width:0;height:24.75pt;z-index:25165831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">
                <v:stroke endarrow="open"/>
                <o:lock v:ext="edit" shapetype="f"/>
              </v:shape>
            </w:pict>
          </mc:Fallback>
        </mc:AlternateContent>
      </w:r>
    </w:p>
    <w:p w14:paraId="1657F853" w14:textId="77777777" w:rsidR="004C1E2C" w:rsidRPr="004C1E2C" w:rsidRDefault="004C1E2C" w:rsidP="00227019">
      <w:pPr>
        <w:jc w:val="center"/>
        <w:rPr>
          <w:rFonts w:ascii="Times New Roman" w:eastAsia="Times New Roman" w:hAnsi="Times New Roman" w:cs="Times New Roman"/>
          <w:b/>
          <w:bCs/>
          <w:sz w:val="24"/>
          <w:szCs w:val="24"/>
        </w:rPr>
      </w:pPr>
      <w:r w:rsidRPr="004C1E2C">
        <w:rPr>
          <w:rFonts w:ascii="Times New Roman" w:eastAsia="Times New Roman" w:hAnsi="Times New Roman" w:cs="Times New Roman"/>
          <w:b/>
          <w:bCs/>
          <w:sz w:val="24"/>
          <w:szCs w:val="24"/>
        </w:rPr>
        <w:lastRenderedPageBreak/>
        <w:t xml:space="preserve">Illustration </w:t>
      </w:r>
      <w:r w:rsidR="00363124">
        <w:rPr>
          <w:rFonts w:ascii="Times New Roman" w:eastAsia="Times New Roman" w:hAnsi="Times New Roman" w:cs="Times New Roman"/>
          <w:b/>
          <w:bCs/>
          <w:sz w:val="24"/>
          <w:szCs w:val="24"/>
        </w:rPr>
        <w:t>2</w:t>
      </w:r>
      <w:r w:rsidRPr="004C1E2C">
        <w:rPr>
          <w:rFonts w:ascii="Times New Roman" w:eastAsia="Times New Roman" w:hAnsi="Times New Roman" w:cs="Times New Roman"/>
          <w:b/>
          <w:bCs/>
          <w:sz w:val="24"/>
          <w:szCs w:val="24"/>
        </w:rPr>
        <w:t xml:space="preserve"> – Example of a Small Group Discussion Script</w:t>
      </w:r>
    </w:p>
    <w:p w14:paraId="1657F855" w14:textId="77777777" w:rsidR="004C1E2C" w:rsidRPr="004C1E2C" w:rsidRDefault="004C1E2C" w:rsidP="004C1E2C">
      <w:pPr>
        <w:widowControl w:val="0"/>
        <w:tabs>
          <w:tab w:val="left" w:pos="0"/>
          <w:tab w:val="left" w:pos="288"/>
          <w:tab w:val="left" w:pos="576"/>
          <w:tab w:val="left" w:pos="864"/>
          <w:tab w:val="left" w:pos="1152"/>
          <w:tab w:val="left" w:pos="1440"/>
          <w:tab w:val="left" w:pos="1728"/>
          <w:tab w:val="left" w:pos="2016"/>
          <w:tab w:val="left" w:pos="2304"/>
          <w:tab w:val="left" w:pos="2592"/>
          <w:tab w:val="left" w:pos="2880"/>
          <w:tab w:val="left" w:pos="3168"/>
          <w:tab w:val="left" w:pos="3456"/>
          <w:tab w:val="left" w:pos="3744"/>
          <w:tab w:val="left" w:pos="4032"/>
          <w:tab w:val="left" w:pos="4320"/>
          <w:tab w:val="left" w:pos="4608"/>
          <w:tab w:val="left" w:pos="4896"/>
          <w:tab w:val="left" w:pos="5184"/>
          <w:tab w:val="left" w:pos="5472"/>
          <w:tab w:val="left" w:pos="5760"/>
          <w:tab w:val="left" w:pos="6048"/>
          <w:tab w:val="left" w:pos="6336"/>
          <w:tab w:val="left" w:pos="6624"/>
          <w:tab w:val="left" w:pos="6912"/>
          <w:tab w:val="left" w:pos="7200"/>
          <w:tab w:val="left" w:pos="7488"/>
          <w:tab w:val="left" w:pos="7776"/>
          <w:tab w:val="left" w:pos="8064"/>
          <w:tab w:val="left" w:pos="8352"/>
          <w:tab w:val="left" w:pos="8640"/>
        </w:tabs>
        <w:autoSpaceDE w:val="0"/>
        <w:autoSpaceDN w:val="0"/>
        <w:adjustRightInd w:val="0"/>
        <w:spacing w:after="0" w:line="240" w:lineRule="auto"/>
        <w:rPr>
          <w:rFonts w:ascii="Shruti" w:eastAsia="Times New Roman" w:hAnsi="Times New Roman" w:cs="Shruti"/>
          <w:bCs/>
          <w:sz w:val="20"/>
          <w:szCs w:val="20"/>
          <w:u w:val="single"/>
        </w:rPr>
      </w:pPr>
      <w:r w:rsidRPr="004C1E2C">
        <w:rPr>
          <w:rFonts w:ascii="Shruti" w:eastAsia="Times New Roman" w:hAnsi="Times New Roman" w:cs="Shruti"/>
          <w:b/>
          <w:bCs/>
          <w:sz w:val="20"/>
          <w:szCs w:val="20"/>
        </w:rPr>
        <w:t xml:space="preserve">Name of Recreation Management Area: </w:t>
      </w:r>
      <w:r w:rsidRPr="004C1E2C">
        <w:rPr>
          <w:rFonts w:ascii="Shruti" w:eastAsia="Times New Roman" w:hAnsi="Times New Roman" w:cs="Shruti"/>
          <w:bCs/>
          <w:sz w:val="20"/>
          <w:szCs w:val="20"/>
          <w:u w:val="single"/>
        </w:rPr>
        <w:t>                                 </w:t>
      </w:r>
      <w:r w:rsidRPr="004C1E2C">
        <w:rPr>
          <w:rFonts w:ascii="Shruti" w:eastAsia="Times New Roman" w:hAnsi="Times New Roman" w:cs="Shruti"/>
          <w:bCs/>
          <w:sz w:val="20"/>
          <w:szCs w:val="20"/>
          <w:u w:val="single"/>
        </w:rPr>
        <w:t xml:space="preserve">      </w:t>
      </w:r>
      <w:r w:rsidRPr="004C1E2C">
        <w:rPr>
          <w:rFonts w:ascii="Shruti" w:eastAsia="Times New Roman" w:hAnsi="Times New Roman" w:cs="Shruti"/>
          <w:bCs/>
          <w:sz w:val="20"/>
          <w:szCs w:val="20"/>
          <w:u w:val="single"/>
        </w:rPr>
        <w:t>                          </w:t>
      </w:r>
    </w:p>
    <w:p w14:paraId="1657F856" w14:textId="77777777" w:rsidR="004C1E2C" w:rsidRPr="004C1E2C" w:rsidRDefault="004C1E2C" w:rsidP="004C1E2C">
      <w:pPr>
        <w:widowControl w:val="0"/>
        <w:tabs>
          <w:tab w:val="left" w:pos="0"/>
          <w:tab w:val="left" w:pos="288"/>
          <w:tab w:val="left" w:pos="576"/>
          <w:tab w:val="left" w:pos="864"/>
          <w:tab w:val="left" w:pos="1152"/>
          <w:tab w:val="left" w:pos="1440"/>
          <w:tab w:val="left" w:pos="1728"/>
          <w:tab w:val="left" w:pos="2016"/>
          <w:tab w:val="left" w:pos="2304"/>
          <w:tab w:val="left" w:pos="2592"/>
          <w:tab w:val="left" w:pos="2880"/>
          <w:tab w:val="left" w:pos="3168"/>
          <w:tab w:val="left" w:pos="3456"/>
          <w:tab w:val="left" w:pos="3744"/>
          <w:tab w:val="left" w:pos="4032"/>
          <w:tab w:val="left" w:pos="4320"/>
          <w:tab w:val="left" w:pos="4608"/>
          <w:tab w:val="left" w:pos="4896"/>
          <w:tab w:val="left" w:pos="5184"/>
          <w:tab w:val="left" w:pos="5472"/>
          <w:tab w:val="left" w:pos="5760"/>
          <w:tab w:val="left" w:pos="6048"/>
          <w:tab w:val="left" w:pos="6336"/>
          <w:tab w:val="left" w:pos="6624"/>
          <w:tab w:val="left" w:pos="6912"/>
          <w:tab w:val="left" w:pos="7200"/>
          <w:tab w:val="left" w:pos="7488"/>
          <w:tab w:val="left" w:pos="7776"/>
          <w:tab w:val="left" w:pos="8064"/>
          <w:tab w:val="left" w:pos="8352"/>
          <w:tab w:val="left" w:pos="8640"/>
        </w:tabs>
        <w:autoSpaceDE w:val="0"/>
        <w:autoSpaceDN w:val="0"/>
        <w:adjustRightInd w:val="0"/>
        <w:spacing w:after="0" w:line="240" w:lineRule="auto"/>
        <w:rPr>
          <w:rFonts w:ascii="Shruti" w:eastAsia="Times New Roman" w:hAnsi="Times New Roman" w:cs="Shruti"/>
          <w:b/>
          <w:bCs/>
          <w:sz w:val="20"/>
          <w:szCs w:val="20"/>
        </w:rPr>
      </w:pPr>
      <w:r w:rsidRPr="004C1E2C">
        <w:rPr>
          <w:rFonts w:ascii="Shruti" w:eastAsia="Times New Roman" w:hAnsi="Times New Roman" w:cs="Shruti"/>
          <w:b/>
          <w:bCs/>
          <w:sz w:val="20"/>
          <w:szCs w:val="20"/>
        </w:rPr>
        <w:t>Describe Participant Group:</w:t>
      </w:r>
      <w:r w:rsidRPr="004C1E2C">
        <w:rPr>
          <w:rFonts w:ascii="Shruti" w:eastAsia="Times New Roman" w:hAnsi="Times New Roman" w:cs="Shruti"/>
          <w:bCs/>
          <w:sz w:val="20"/>
          <w:szCs w:val="20"/>
        </w:rPr>
        <w:t xml:space="preserve"> </w:t>
      </w:r>
      <w:r w:rsidRPr="004C1E2C">
        <w:rPr>
          <w:rFonts w:ascii="Shruti" w:eastAsia="Times New Roman" w:hAnsi="Times New Roman" w:cs="Shruti"/>
          <w:bCs/>
          <w:sz w:val="20"/>
          <w:szCs w:val="20"/>
          <w:u w:val="single"/>
        </w:rPr>
        <w:t>                       </w:t>
      </w:r>
      <w:r w:rsidRPr="004C1E2C">
        <w:rPr>
          <w:rFonts w:ascii="Shruti" w:eastAsia="Times New Roman" w:hAnsi="Times New Roman" w:cs="Shruti"/>
          <w:bCs/>
          <w:sz w:val="20"/>
          <w:szCs w:val="20"/>
          <w:u w:val="single"/>
        </w:rPr>
        <w:t xml:space="preserve">                            </w:t>
      </w:r>
      <w:r w:rsidRPr="004C1E2C">
        <w:rPr>
          <w:rFonts w:ascii="Shruti" w:eastAsia="Times New Roman" w:hAnsi="Times New Roman" w:cs="Shruti"/>
          <w:bCs/>
          <w:sz w:val="20"/>
          <w:szCs w:val="20"/>
          <w:u w:val="single"/>
        </w:rPr>
        <w:t>   </w:t>
      </w:r>
      <w:r w:rsidRPr="004C1E2C">
        <w:rPr>
          <w:rFonts w:ascii="Shruti" w:eastAsia="Times New Roman" w:hAnsi="Times New Roman" w:cs="Shruti"/>
          <w:bCs/>
          <w:sz w:val="20"/>
          <w:szCs w:val="20"/>
          <w:u w:val="single"/>
        </w:rPr>
        <w:t xml:space="preserve">                         </w:t>
      </w:r>
      <w:r w:rsidRPr="004C1E2C">
        <w:rPr>
          <w:rFonts w:ascii="Shruti" w:eastAsia="Times New Roman" w:hAnsi="Times New Roman" w:cs="Shruti"/>
          <w:bCs/>
          <w:sz w:val="20"/>
          <w:szCs w:val="20"/>
          <w:u w:val="single"/>
        </w:rPr>
        <w:t>      </w:t>
      </w:r>
    </w:p>
    <w:p w14:paraId="1657F857" w14:textId="77777777" w:rsidR="004C1E2C" w:rsidRPr="004C1E2C" w:rsidRDefault="004C1E2C" w:rsidP="004C1E2C">
      <w:pPr>
        <w:widowControl w:val="0"/>
        <w:tabs>
          <w:tab w:val="left" w:pos="0"/>
          <w:tab w:val="left" w:pos="288"/>
          <w:tab w:val="left" w:pos="576"/>
          <w:tab w:val="left" w:pos="864"/>
          <w:tab w:val="left" w:pos="1152"/>
          <w:tab w:val="left" w:pos="1440"/>
          <w:tab w:val="left" w:pos="1728"/>
          <w:tab w:val="left" w:pos="2016"/>
          <w:tab w:val="left" w:pos="2304"/>
          <w:tab w:val="left" w:pos="2592"/>
          <w:tab w:val="left" w:pos="2880"/>
          <w:tab w:val="left" w:pos="3168"/>
          <w:tab w:val="left" w:pos="3456"/>
          <w:tab w:val="left" w:pos="3744"/>
          <w:tab w:val="left" w:pos="4032"/>
          <w:tab w:val="left" w:pos="4320"/>
          <w:tab w:val="left" w:pos="4608"/>
          <w:tab w:val="left" w:pos="4896"/>
          <w:tab w:val="left" w:pos="5184"/>
          <w:tab w:val="left" w:pos="5472"/>
          <w:tab w:val="left" w:pos="5760"/>
          <w:tab w:val="left" w:pos="6048"/>
          <w:tab w:val="left" w:pos="6336"/>
          <w:tab w:val="left" w:pos="6624"/>
          <w:tab w:val="left" w:pos="6912"/>
          <w:tab w:val="left" w:pos="7200"/>
          <w:tab w:val="left" w:pos="7488"/>
          <w:tab w:val="left" w:pos="7776"/>
          <w:tab w:val="left" w:pos="8064"/>
          <w:tab w:val="left" w:pos="8352"/>
          <w:tab w:val="left" w:pos="8640"/>
        </w:tabs>
        <w:autoSpaceDE w:val="0"/>
        <w:autoSpaceDN w:val="0"/>
        <w:adjustRightInd w:val="0"/>
        <w:spacing w:after="0" w:line="240" w:lineRule="auto"/>
        <w:rPr>
          <w:rFonts w:ascii="Shruti" w:eastAsia="Times New Roman" w:hAnsi="Times New Roman" w:cs="Shruti"/>
          <w:b/>
          <w:bCs/>
          <w:sz w:val="20"/>
          <w:szCs w:val="20"/>
        </w:rPr>
      </w:pPr>
      <w:r w:rsidRPr="004C1E2C">
        <w:rPr>
          <w:rFonts w:ascii="Shruti" w:eastAsia="Times New Roman" w:hAnsi="Times New Roman" w:cs="Shruti"/>
          <w:b/>
          <w:bCs/>
          <w:sz w:val="20"/>
          <w:szCs w:val="20"/>
        </w:rPr>
        <w:t>Number of Attendees:</w:t>
      </w:r>
      <w:r w:rsidRPr="004C1E2C">
        <w:rPr>
          <w:rFonts w:ascii="Shruti" w:eastAsia="Times New Roman" w:hAnsi="Times New Roman" w:cs="Shruti"/>
          <w:bCs/>
          <w:sz w:val="20"/>
          <w:szCs w:val="20"/>
        </w:rPr>
        <w:t xml:space="preserve"> </w:t>
      </w:r>
      <w:r w:rsidRPr="004C1E2C">
        <w:rPr>
          <w:rFonts w:ascii="Shruti" w:eastAsia="Times New Roman" w:hAnsi="Times New Roman" w:cs="Shruti"/>
          <w:bCs/>
          <w:sz w:val="20"/>
          <w:szCs w:val="20"/>
          <w:u w:val="single"/>
        </w:rPr>
        <w:t>                          </w:t>
      </w:r>
      <w:r w:rsidRPr="004C1E2C">
        <w:rPr>
          <w:rFonts w:ascii="Shruti" w:eastAsia="Times New Roman" w:hAnsi="Times New Roman" w:cs="Shruti"/>
          <w:b/>
          <w:bCs/>
          <w:sz w:val="20"/>
          <w:szCs w:val="20"/>
          <w:u w:val="single"/>
        </w:rPr>
        <w:t xml:space="preserve">                    </w:t>
      </w:r>
    </w:p>
    <w:p w14:paraId="1657F858" w14:textId="77777777" w:rsidR="004C1E2C" w:rsidRPr="004C1E2C" w:rsidRDefault="004C1E2C" w:rsidP="004C1E2C">
      <w:pPr>
        <w:widowControl w:val="0"/>
        <w:tabs>
          <w:tab w:val="left" w:pos="0"/>
          <w:tab w:val="left" w:pos="288"/>
          <w:tab w:val="left" w:pos="576"/>
          <w:tab w:val="left" w:pos="864"/>
          <w:tab w:val="left" w:pos="1152"/>
          <w:tab w:val="left" w:pos="1440"/>
          <w:tab w:val="left" w:pos="1728"/>
          <w:tab w:val="left" w:pos="2016"/>
          <w:tab w:val="left" w:pos="2304"/>
          <w:tab w:val="left" w:pos="2592"/>
          <w:tab w:val="left" w:pos="2880"/>
          <w:tab w:val="left" w:pos="3168"/>
          <w:tab w:val="left" w:pos="3456"/>
          <w:tab w:val="left" w:pos="3744"/>
          <w:tab w:val="left" w:pos="4032"/>
          <w:tab w:val="left" w:pos="4320"/>
          <w:tab w:val="left" w:pos="4608"/>
          <w:tab w:val="left" w:pos="4896"/>
          <w:tab w:val="left" w:pos="5184"/>
          <w:tab w:val="left" w:pos="5472"/>
          <w:tab w:val="left" w:pos="5760"/>
          <w:tab w:val="left" w:pos="6048"/>
          <w:tab w:val="left" w:pos="6336"/>
          <w:tab w:val="left" w:pos="6624"/>
          <w:tab w:val="left" w:pos="6912"/>
          <w:tab w:val="left" w:pos="7200"/>
          <w:tab w:val="left" w:pos="7488"/>
          <w:tab w:val="left" w:pos="7776"/>
          <w:tab w:val="left" w:pos="8064"/>
          <w:tab w:val="left" w:pos="8352"/>
          <w:tab w:val="left" w:pos="8640"/>
        </w:tabs>
        <w:autoSpaceDE w:val="0"/>
        <w:autoSpaceDN w:val="0"/>
        <w:adjustRightInd w:val="0"/>
        <w:spacing w:after="0" w:line="240" w:lineRule="auto"/>
        <w:ind w:left="2304" w:hanging="2304"/>
        <w:rPr>
          <w:rFonts w:ascii="Shruti" w:eastAsia="Times New Roman" w:hAnsi="Times New Roman" w:cs="Shruti"/>
          <w:b/>
          <w:bCs/>
          <w:sz w:val="20"/>
          <w:szCs w:val="20"/>
        </w:rPr>
      </w:pPr>
      <w:r w:rsidRPr="004C1E2C">
        <w:rPr>
          <w:rFonts w:ascii="Shruti" w:eastAsia="Times New Roman" w:hAnsi="Times New Roman" w:cs="Shruti"/>
          <w:b/>
          <w:bCs/>
          <w:sz w:val="20"/>
          <w:szCs w:val="20"/>
        </w:rPr>
        <w:t>Date</w:t>
      </w:r>
      <w:r w:rsidRPr="004C1E2C">
        <w:rPr>
          <w:rFonts w:ascii="Shruti" w:eastAsia="Times New Roman" w:hAnsi="Times New Roman" w:cs="Shruti"/>
          <w:sz w:val="20"/>
          <w:szCs w:val="20"/>
        </w:rPr>
        <w:t xml:space="preserve">: </w:t>
      </w:r>
      <w:r w:rsidRPr="004C1E2C">
        <w:rPr>
          <w:rFonts w:ascii="Shruti" w:eastAsia="Times New Roman" w:hAnsi="Times New Roman" w:cs="Shruti"/>
          <w:sz w:val="20"/>
          <w:szCs w:val="20"/>
          <w:u w:val="single"/>
        </w:rPr>
        <w:t xml:space="preserve">                      </w:t>
      </w:r>
      <w:r w:rsidRPr="004C1E2C">
        <w:rPr>
          <w:rFonts w:ascii="Shruti" w:eastAsia="Times New Roman" w:hAnsi="Times New Roman" w:cs="Shruti"/>
          <w:sz w:val="20"/>
          <w:szCs w:val="20"/>
        </w:rPr>
        <w:tab/>
        <w:t xml:space="preserve">  </w:t>
      </w:r>
      <w:r w:rsidRPr="004C1E2C">
        <w:rPr>
          <w:rFonts w:ascii="Shruti" w:eastAsia="Times New Roman" w:hAnsi="Times New Roman" w:cs="Shruti"/>
          <w:b/>
          <w:bCs/>
          <w:sz w:val="20"/>
          <w:szCs w:val="20"/>
        </w:rPr>
        <w:t xml:space="preserve">Time: </w:t>
      </w:r>
      <w:r w:rsidRPr="004C1E2C">
        <w:rPr>
          <w:rFonts w:ascii="Shruti" w:eastAsia="Times New Roman" w:hAnsi="Times New Roman" w:cs="Shruti"/>
          <w:b/>
          <w:bCs/>
          <w:sz w:val="20"/>
          <w:szCs w:val="20"/>
          <w:u w:val="single"/>
        </w:rPr>
        <w:t xml:space="preserve">              </w:t>
      </w:r>
      <w:r w:rsidRPr="004C1E2C">
        <w:rPr>
          <w:rFonts w:ascii="Shruti" w:eastAsia="Times New Roman" w:hAnsi="Times New Roman" w:cs="Shruti"/>
          <w:b/>
          <w:bCs/>
          <w:sz w:val="20"/>
          <w:szCs w:val="20"/>
        </w:rPr>
        <w:t>a.m</w:t>
      </w:r>
      <w:proofErr w:type="gramStart"/>
      <w:r w:rsidRPr="004C1E2C">
        <w:rPr>
          <w:rFonts w:ascii="Shruti" w:eastAsia="Times New Roman" w:hAnsi="Times New Roman" w:cs="Shruti"/>
          <w:b/>
          <w:bCs/>
          <w:sz w:val="20"/>
          <w:szCs w:val="20"/>
        </w:rPr>
        <w:t>./</w:t>
      </w:r>
      <w:proofErr w:type="gramEnd"/>
      <w:r w:rsidRPr="004C1E2C">
        <w:rPr>
          <w:rFonts w:ascii="Shruti" w:eastAsia="Times New Roman" w:hAnsi="Times New Roman" w:cs="Shruti"/>
          <w:b/>
          <w:bCs/>
          <w:sz w:val="20"/>
          <w:szCs w:val="20"/>
        </w:rPr>
        <w:t>p.m.    Facilitator:</w:t>
      </w:r>
      <w:r w:rsidRPr="004C1E2C">
        <w:rPr>
          <w:rFonts w:ascii="Shruti" w:eastAsia="Times New Roman" w:hAnsi="Times New Roman" w:cs="Shruti"/>
          <w:bCs/>
          <w:sz w:val="20"/>
          <w:szCs w:val="20"/>
        </w:rPr>
        <w:t xml:space="preserve"> </w:t>
      </w:r>
      <w:r w:rsidRPr="004C1E2C">
        <w:rPr>
          <w:rFonts w:ascii="Shruti" w:eastAsia="Times New Roman" w:hAnsi="Times New Roman" w:cs="Shruti"/>
          <w:bCs/>
          <w:sz w:val="20"/>
          <w:szCs w:val="20"/>
          <w:u w:val="single"/>
        </w:rPr>
        <w:t>        </w:t>
      </w:r>
      <w:r w:rsidRPr="004C1E2C">
        <w:rPr>
          <w:rFonts w:ascii="Shruti" w:eastAsia="Times New Roman" w:hAnsi="Times New Roman" w:cs="Shruti"/>
          <w:bCs/>
          <w:sz w:val="20"/>
          <w:szCs w:val="20"/>
          <w:u w:val="single"/>
        </w:rPr>
        <w:t xml:space="preserve">                 </w:t>
      </w:r>
      <w:r w:rsidRPr="004C1E2C">
        <w:rPr>
          <w:rFonts w:ascii="Shruti" w:eastAsia="Times New Roman" w:hAnsi="Times New Roman" w:cs="Shruti"/>
          <w:bCs/>
          <w:sz w:val="20"/>
          <w:szCs w:val="20"/>
          <w:u w:val="single"/>
        </w:rPr>
        <w:t>                        </w:t>
      </w:r>
      <w:r w:rsidRPr="004C1E2C">
        <w:rPr>
          <w:rFonts w:ascii="Shruti" w:eastAsia="Times New Roman" w:hAnsi="Times New Roman" w:cs="Shruti"/>
          <w:b/>
          <w:bCs/>
          <w:sz w:val="20"/>
          <w:szCs w:val="20"/>
          <w:u w:val="single"/>
        </w:rPr>
        <w:t xml:space="preserve">         </w:t>
      </w:r>
      <w:r w:rsidRPr="004C1E2C">
        <w:rPr>
          <w:rFonts w:ascii="Shruti" w:eastAsia="Times New Roman" w:hAnsi="Times New Roman" w:cs="Shruti"/>
          <w:sz w:val="20"/>
          <w:szCs w:val="20"/>
        </w:rPr>
        <w:t xml:space="preserve"> </w:t>
      </w:r>
    </w:p>
    <w:p w14:paraId="609CDDD2" w14:textId="77777777" w:rsidR="00B36FED" w:rsidRDefault="004C1E2C" w:rsidP="004C1E2C">
      <w:pPr>
        <w:widowControl w:val="0"/>
        <w:tabs>
          <w:tab w:val="center" w:pos="4320"/>
          <w:tab w:val="left" w:pos="4608"/>
          <w:tab w:val="left" w:pos="4896"/>
          <w:tab w:val="left" w:pos="5184"/>
          <w:tab w:val="left" w:pos="5472"/>
          <w:tab w:val="left" w:pos="5760"/>
          <w:tab w:val="left" w:pos="6048"/>
          <w:tab w:val="left" w:pos="6336"/>
          <w:tab w:val="left" w:pos="6624"/>
          <w:tab w:val="left" w:pos="6912"/>
          <w:tab w:val="left" w:pos="7200"/>
          <w:tab w:val="left" w:pos="7488"/>
          <w:tab w:val="left" w:pos="7776"/>
          <w:tab w:val="left" w:pos="8064"/>
          <w:tab w:val="left" w:pos="8352"/>
          <w:tab w:val="left" w:pos="8640"/>
        </w:tabs>
        <w:autoSpaceDE w:val="0"/>
        <w:autoSpaceDN w:val="0"/>
        <w:adjustRightInd w:val="0"/>
        <w:spacing w:after="0" w:line="240" w:lineRule="auto"/>
        <w:rPr>
          <w:rFonts w:ascii="Shruti" w:eastAsia="Times New Roman" w:hAnsi="Times New Roman" w:cs="Shruti"/>
          <w:b/>
          <w:bCs/>
          <w:sz w:val="20"/>
          <w:szCs w:val="20"/>
        </w:rPr>
      </w:pPr>
      <w:r w:rsidRPr="004C1E2C">
        <w:rPr>
          <w:rFonts w:ascii="Shruti" w:eastAsia="Times New Roman" w:hAnsi="Times New Roman" w:cs="Shruti"/>
          <w:b/>
          <w:bCs/>
          <w:sz w:val="20"/>
          <w:szCs w:val="20"/>
        </w:rPr>
        <w:tab/>
      </w:r>
    </w:p>
    <w:p w14:paraId="1657F859" w14:textId="7CF6B546" w:rsidR="004C1E2C" w:rsidRPr="004C1E2C" w:rsidRDefault="004C1E2C" w:rsidP="00B36FED">
      <w:pPr>
        <w:widowControl w:val="0"/>
        <w:tabs>
          <w:tab w:val="center" w:pos="4320"/>
          <w:tab w:val="left" w:pos="4608"/>
          <w:tab w:val="left" w:pos="4896"/>
          <w:tab w:val="left" w:pos="5184"/>
          <w:tab w:val="left" w:pos="5472"/>
          <w:tab w:val="left" w:pos="5760"/>
          <w:tab w:val="left" w:pos="6048"/>
          <w:tab w:val="left" w:pos="6336"/>
          <w:tab w:val="left" w:pos="6624"/>
          <w:tab w:val="left" w:pos="6912"/>
          <w:tab w:val="left" w:pos="7200"/>
          <w:tab w:val="left" w:pos="7488"/>
          <w:tab w:val="left" w:pos="7776"/>
          <w:tab w:val="left" w:pos="8064"/>
          <w:tab w:val="left" w:pos="8352"/>
          <w:tab w:val="left" w:pos="8640"/>
        </w:tabs>
        <w:autoSpaceDE w:val="0"/>
        <w:autoSpaceDN w:val="0"/>
        <w:adjustRightInd w:val="0"/>
        <w:spacing w:after="0" w:line="240" w:lineRule="auto"/>
        <w:jc w:val="center"/>
        <w:rPr>
          <w:rFonts w:ascii="Swis721 Blk BT" w:eastAsia="Times New Roman" w:hAnsi="Swis721 Blk BT" w:cs="Shruti"/>
          <w:b/>
          <w:bCs/>
          <w:sz w:val="28"/>
          <w:szCs w:val="28"/>
        </w:rPr>
      </w:pPr>
      <w:r w:rsidRPr="004C1E2C">
        <w:rPr>
          <w:rFonts w:ascii="Swis721 Blk BT" w:eastAsia="Times New Roman" w:hAnsi="Swis721 Blk BT" w:cs="Shruti"/>
          <w:bCs/>
          <w:sz w:val="24"/>
          <w:szCs w:val="24"/>
        </w:rPr>
        <w:t>Group Script —</w:t>
      </w:r>
      <w:r w:rsidRPr="004C1E2C">
        <w:rPr>
          <w:rFonts w:ascii="Swis721 Blk BT" w:eastAsia="Times New Roman" w:hAnsi="Swis721 Blk BT" w:cs="Shruti"/>
          <w:b/>
          <w:bCs/>
          <w:sz w:val="28"/>
          <w:szCs w:val="28"/>
        </w:rPr>
        <w:t xml:space="preserve"> Recreation Participants:</w:t>
      </w:r>
    </w:p>
    <w:p w14:paraId="1657F85A" w14:textId="77777777" w:rsidR="004C1E2C" w:rsidRPr="004C1E2C" w:rsidRDefault="004C1E2C" w:rsidP="004C1E2C">
      <w:pPr>
        <w:widowControl w:val="0"/>
        <w:tabs>
          <w:tab w:val="center" w:pos="4320"/>
          <w:tab w:val="left" w:pos="4608"/>
          <w:tab w:val="left" w:pos="4896"/>
          <w:tab w:val="left" w:pos="5184"/>
          <w:tab w:val="left" w:pos="5472"/>
          <w:tab w:val="left" w:pos="5760"/>
          <w:tab w:val="left" w:pos="6048"/>
          <w:tab w:val="left" w:pos="6336"/>
          <w:tab w:val="left" w:pos="6624"/>
          <w:tab w:val="left" w:pos="6912"/>
          <w:tab w:val="left" w:pos="7200"/>
          <w:tab w:val="left" w:pos="7488"/>
          <w:tab w:val="left" w:pos="7776"/>
          <w:tab w:val="left" w:pos="8064"/>
          <w:tab w:val="left" w:pos="8352"/>
          <w:tab w:val="left" w:pos="8640"/>
        </w:tabs>
        <w:autoSpaceDE w:val="0"/>
        <w:autoSpaceDN w:val="0"/>
        <w:adjustRightInd w:val="0"/>
        <w:spacing w:after="0" w:line="240" w:lineRule="auto"/>
        <w:rPr>
          <w:rFonts w:ascii="Swis721 Blk BT" w:eastAsia="Times New Roman" w:hAnsi="Swis721 Blk BT" w:cs="Shruti"/>
          <w:b/>
          <w:bCs/>
          <w:sz w:val="20"/>
          <w:szCs w:val="20"/>
        </w:rPr>
      </w:pPr>
      <w:r w:rsidRPr="004C1E2C">
        <w:rPr>
          <w:rFonts w:ascii="Swis721 Blk BT" w:eastAsia="Times New Roman" w:hAnsi="Swis721 Blk BT" w:cs="Shruti"/>
          <w:b/>
          <w:bCs/>
          <w:sz w:val="20"/>
          <w:szCs w:val="20"/>
        </w:rPr>
        <w:t>Assessing Experience, Benefit, and Recreation Setting Character Preferences</w:t>
      </w:r>
    </w:p>
    <w:p w14:paraId="1657F85B" w14:textId="77777777" w:rsidR="004C1E2C" w:rsidRPr="004C1E2C" w:rsidRDefault="004C1E2C" w:rsidP="004C1E2C">
      <w:pPr>
        <w:widowControl w:val="0"/>
        <w:autoSpaceDE w:val="0"/>
        <w:autoSpaceDN w:val="0"/>
        <w:adjustRightInd w:val="0"/>
        <w:spacing w:after="0" w:line="240" w:lineRule="auto"/>
        <w:rPr>
          <w:rFonts w:ascii="Times New Roman" w:eastAsia="Times New Roman" w:hAnsi="Times New Roman" w:cs="Times New Roman"/>
          <w:sz w:val="24"/>
          <w:szCs w:val="24"/>
        </w:rPr>
      </w:pPr>
    </w:p>
    <w:p w14:paraId="1657F85C" w14:textId="77777777" w:rsidR="004C1E2C" w:rsidRPr="004C1E2C" w:rsidRDefault="004C1E2C" w:rsidP="004C1E2C">
      <w:pPr>
        <w:widowControl w:val="0"/>
        <w:autoSpaceDE w:val="0"/>
        <w:autoSpaceDN w:val="0"/>
        <w:adjustRightInd w:val="0"/>
        <w:spacing w:after="0" w:line="240" w:lineRule="auto"/>
        <w:rPr>
          <w:rFonts w:ascii="Shruti" w:eastAsia="Times New Roman" w:hAnsi="Shruti" w:cs="Shruti"/>
          <w:b/>
          <w:sz w:val="20"/>
          <w:szCs w:val="20"/>
        </w:rPr>
      </w:pPr>
      <w:r w:rsidRPr="004C1E2C">
        <w:rPr>
          <w:rFonts w:ascii="Shruti" w:eastAsia="Times New Roman" w:hAnsi="Shruti" w:cs="Shruti"/>
          <w:b/>
          <w:sz w:val="20"/>
          <w:szCs w:val="20"/>
        </w:rPr>
        <w:t>I.   Sign-in.</w:t>
      </w:r>
    </w:p>
    <w:p w14:paraId="1657F85D" w14:textId="77777777" w:rsidR="004C1E2C" w:rsidRPr="004C1E2C" w:rsidRDefault="004C1E2C" w:rsidP="004C1E2C">
      <w:pPr>
        <w:widowControl w:val="0"/>
        <w:autoSpaceDE w:val="0"/>
        <w:autoSpaceDN w:val="0"/>
        <w:adjustRightInd w:val="0"/>
        <w:spacing w:after="0" w:line="240" w:lineRule="auto"/>
        <w:rPr>
          <w:rFonts w:ascii="Shruti" w:eastAsia="Times New Roman" w:hAnsi="Shruti" w:cs="Shruti"/>
          <w:sz w:val="20"/>
          <w:szCs w:val="20"/>
        </w:rPr>
      </w:pPr>
    </w:p>
    <w:p w14:paraId="1657F85E" w14:textId="77777777" w:rsidR="004C1E2C" w:rsidRPr="004C1E2C" w:rsidRDefault="004C1E2C" w:rsidP="004C1E2C">
      <w:pPr>
        <w:widowControl w:val="0"/>
        <w:numPr>
          <w:ilvl w:val="0"/>
          <w:numId w:val="113"/>
        </w:numPr>
        <w:autoSpaceDE w:val="0"/>
        <w:autoSpaceDN w:val="0"/>
        <w:adjustRightInd w:val="0"/>
        <w:spacing w:after="0" w:line="240" w:lineRule="auto"/>
        <w:rPr>
          <w:rFonts w:ascii="Shruti" w:eastAsia="Times New Roman" w:hAnsi="Shruti" w:cs="Shruti"/>
          <w:sz w:val="20"/>
          <w:szCs w:val="20"/>
        </w:rPr>
      </w:pPr>
      <w:r w:rsidRPr="004C1E2C">
        <w:rPr>
          <w:rFonts w:ascii="Shruti" w:eastAsia="Times New Roman" w:hAnsi="Shruti" w:cs="Shruti"/>
          <w:sz w:val="20"/>
          <w:szCs w:val="20"/>
        </w:rPr>
        <w:t>The assistant moderator ensures guests sign-in, distributes name tags, and asks each participant to complete a one-page demographic survey.</w:t>
      </w:r>
    </w:p>
    <w:p w14:paraId="1657F85F" w14:textId="77777777" w:rsidR="004C1E2C" w:rsidRPr="004C1E2C" w:rsidRDefault="004C1E2C" w:rsidP="004C1E2C">
      <w:pPr>
        <w:widowControl w:val="0"/>
        <w:autoSpaceDE w:val="0"/>
        <w:autoSpaceDN w:val="0"/>
        <w:adjustRightInd w:val="0"/>
        <w:spacing w:after="0" w:line="240" w:lineRule="auto"/>
        <w:rPr>
          <w:rFonts w:ascii="Shruti" w:eastAsia="Times New Roman" w:hAnsi="Shruti" w:cs="Shruti"/>
          <w:sz w:val="20"/>
          <w:szCs w:val="20"/>
        </w:rPr>
      </w:pPr>
    </w:p>
    <w:p w14:paraId="1657F860" w14:textId="77777777" w:rsidR="004C1E2C" w:rsidRPr="004C1E2C" w:rsidRDefault="004C1E2C" w:rsidP="004C1E2C">
      <w:pPr>
        <w:widowControl w:val="0"/>
        <w:autoSpaceDE w:val="0"/>
        <w:autoSpaceDN w:val="0"/>
        <w:adjustRightInd w:val="0"/>
        <w:spacing w:after="0" w:line="240" w:lineRule="auto"/>
        <w:rPr>
          <w:rFonts w:ascii="Shruti" w:eastAsia="Times New Roman" w:hAnsi="Shruti" w:cs="Shruti"/>
          <w:b/>
          <w:sz w:val="20"/>
          <w:szCs w:val="20"/>
        </w:rPr>
      </w:pPr>
      <w:r w:rsidRPr="004C1E2C">
        <w:rPr>
          <w:rFonts w:ascii="Shruti" w:eastAsia="Times New Roman" w:hAnsi="Shruti" w:cs="Shruti"/>
          <w:b/>
          <w:sz w:val="20"/>
          <w:szCs w:val="20"/>
        </w:rPr>
        <w:t>II.   Introduction (8 minutes)</w:t>
      </w:r>
    </w:p>
    <w:p w14:paraId="1657F861" w14:textId="77777777" w:rsidR="004C1E2C" w:rsidRPr="004C1E2C" w:rsidRDefault="004C1E2C" w:rsidP="004C1E2C">
      <w:pPr>
        <w:widowControl w:val="0"/>
        <w:autoSpaceDE w:val="0"/>
        <w:autoSpaceDN w:val="0"/>
        <w:adjustRightInd w:val="0"/>
        <w:spacing w:after="0" w:line="240" w:lineRule="auto"/>
        <w:rPr>
          <w:rFonts w:ascii="Shruti" w:eastAsia="Times New Roman" w:hAnsi="Shruti" w:cs="Shruti"/>
          <w:sz w:val="20"/>
          <w:szCs w:val="20"/>
        </w:rPr>
      </w:pPr>
    </w:p>
    <w:p w14:paraId="1657F862" w14:textId="77777777" w:rsidR="004C1E2C" w:rsidRPr="004C1E2C" w:rsidRDefault="004C1E2C" w:rsidP="004C1E2C">
      <w:pPr>
        <w:widowControl w:val="0"/>
        <w:numPr>
          <w:ilvl w:val="0"/>
          <w:numId w:val="113"/>
        </w:numPr>
        <w:autoSpaceDE w:val="0"/>
        <w:autoSpaceDN w:val="0"/>
        <w:adjustRightInd w:val="0"/>
        <w:spacing w:after="0" w:line="240" w:lineRule="auto"/>
        <w:rPr>
          <w:rFonts w:ascii="Shruti" w:eastAsia="Times New Roman" w:hAnsi="Shruti" w:cs="Shruti"/>
          <w:sz w:val="20"/>
          <w:szCs w:val="20"/>
        </w:rPr>
      </w:pPr>
      <w:r w:rsidRPr="004C1E2C">
        <w:rPr>
          <w:rFonts w:ascii="Shruti" w:eastAsia="Times New Roman" w:hAnsi="Shruti" w:cs="Shruti"/>
          <w:sz w:val="20"/>
          <w:szCs w:val="20"/>
        </w:rPr>
        <w:t>The moderator introduces self and describes the study.</w:t>
      </w:r>
    </w:p>
    <w:p w14:paraId="1657F863" w14:textId="77777777" w:rsidR="004C1E2C" w:rsidRPr="004C1E2C" w:rsidRDefault="004C1E2C" w:rsidP="004C1E2C">
      <w:pPr>
        <w:widowControl w:val="0"/>
        <w:autoSpaceDE w:val="0"/>
        <w:autoSpaceDN w:val="0"/>
        <w:adjustRightInd w:val="0"/>
        <w:spacing w:after="0" w:line="240" w:lineRule="auto"/>
        <w:rPr>
          <w:rFonts w:ascii="Times New Roman" w:eastAsia="Times New Roman" w:hAnsi="Times New Roman" w:cs="Times New Roman"/>
          <w:sz w:val="24"/>
          <w:szCs w:val="24"/>
        </w:rPr>
      </w:pPr>
    </w:p>
    <w:p w14:paraId="1657F864" w14:textId="77777777" w:rsidR="004C1E2C" w:rsidRPr="004C1E2C" w:rsidRDefault="004C1E2C" w:rsidP="004C1E2C">
      <w:pPr>
        <w:widowControl w:val="0"/>
        <w:pBdr>
          <w:top w:val="single" w:sz="7" w:space="0" w:color="000000"/>
          <w:left w:val="single" w:sz="7" w:space="0" w:color="000000"/>
          <w:bottom w:val="single" w:sz="7" w:space="0" w:color="000000"/>
          <w:right w:val="single" w:sz="7" w:space="0" w:color="000000"/>
        </w:pBdr>
        <w:shd w:val="pct20" w:color="000000" w:fill="FFFFFF"/>
        <w:tabs>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280"/>
        </w:tabs>
        <w:autoSpaceDE w:val="0"/>
        <w:autoSpaceDN w:val="0"/>
        <w:adjustRightInd w:val="0"/>
        <w:spacing w:after="0" w:line="240" w:lineRule="auto"/>
        <w:ind w:left="288"/>
        <w:rPr>
          <w:rFonts w:ascii="Shruti" w:eastAsia="Times New Roman" w:hAnsi="Shruti" w:cs="Shruti"/>
          <w:sz w:val="20"/>
          <w:szCs w:val="20"/>
        </w:rPr>
      </w:pPr>
      <w:r w:rsidRPr="004C1E2C">
        <w:rPr>
          <w:rFonts w:ascii="Shruti" w:eastAsia="Times New Roman" w:hAnsi="Shruti" w:cs="Shruti"/>
          <w:sz w:val="20"/>
          <w:szCs w:val="20"/>
        </w:rPr>
        <w:t xml:space="preserve">“The purpose of this study is to better understand the value and importance of the </w:t>
      </w:r>
      <w:r w:rsidRPr="004C1E2C">
        <w:rPr>
          <w:rFonts w:ascii="Shruti" w:eastAsia="Times New Roman" w:hAnsi="Shruti" w:cs="Shruti"/>
          <w:sz w:val="20"/>
          <w:szCs w:val="20"/>
          <w:u w:val="single"/>
        </w:rPr>
        <w:t>                                        </w:t>
      </w:r>
      <w:r w:rsidRPr="004C1E2C">
        <w:rPr>
          <w:rFonts w:ascii="Shruti" w:eastAsia="Times New Roman" w:hAnsi="Shruti" w:cs="Shruti"/>
          <w:sz w:val="20"/>
          <w:szCs w:val="20"/>
        </w:rPr>
        <w:t>Recreation Management Area to recreation participants. This information is needed to help the BLM and its collaborators more responsively plan and manage the area. This information will also help collaborating recreation-tourism providers in business and local governments do a better job working together to meet the needs of visitors and affected area residents, their communities and economies, and the environment. The aim of this study is to identify your desires for specific kinds of recreation activities, experiences, and beneficial outcomes, as well as the character of public lands recreation settings. Another aim of this study is to identify your desires for what the BLM and collaborating recreation-tourism providers do to manage the area and its use and to serve you as customers.”</w:t>
      </w:r>
    </w:p>
    <w:p w14:paraId="1657F865" w14:textId="77777777" w:rsidR="004C1E2C" w:rsidRDefault="004C1E2C" w:rsidP="004C1E2C">
      <w:pPr>
        <w:widowControl w:val="0"/>
        <w:tabs>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280"/>
        </w:tabs>
        <w:autoSpaceDE w:val="0"/>
        <w:autoSpaceDN w:val="0"/>
        <w:adjustRightInd w:val="0"/>
        <w:spacing w:after="0" w:line="240" w:lineRule="auto"/>
        <w:ind w:left="360" w:hanging="360"/>
        <w:rPr>
          <w:rFonts w:ascii="Shruti" w:eastAsia="Times New Roman" w:hAnsi="Times New Roman" w:cs="Shruti"/>
          <w:sz w:val="20"/>
          <w:szCs w:val="20"/>
        </w:rPr>
      </w:pPr>
    </w:p>
    <w:p w14:paraId="1657F866" w14:textId="77777777" w:rsidR="00A52718" w:rsidRDefault="00A52718" w:rsidP="004C1E2C">
      <w:pPr>
        <w:widowControl w:val="0"/>
        <w:tabs>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280"/>
        </w:tabs>
        <w:autoSpaceDE w:val="0"/>
        <w:autoSpaceDN w:val="0"/>
        <w:adjustRightInd w:val="0"/>
        <w:spacing w:after="0" w:line="240" w:lineRule="auto"/>
        <w:ind w:left="360" w:hanging="360"/>
        <w:rPr>
          <w:rFonts w:ascii="Shruti" w:eastAsia="Times New Roman" w:hAnsi="Times New Roman" w:cs="Shruti"/>
          <w:sz w:val="20"/>
          <w:szCs w:val="20"/>
        </w:rPr>
      </w:pPr>
    </w:p>
    <w:p w14:paraId="1657F867" w14:textId="77777777" w:rsidR="00A52718" w:rsidRDefault="00A52718" w:rsidP="004C1E2C">
      <w:pPr>
        <w:widowControl w:val="0"/>
        <w:tabs>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280"/>
        </w:tabs>
        <w:autoSpaceDE w:val="0"/>
        <w:autoSpaceDN w:val="0"/>
        <w:adjustRightInd w:val="0"/>
        <w:spacing w:after="0" w:line="240" w:lineRule="auto"/>
        <w:ind w:left="360" w:hanging="360"/>
        <w:rPr>
          <w:rFonts w:ascii="Shruti" w:eastAsia="Times New Roman" w:hAnsi="Times New Roman" w:cs="Shruti"/>
          <w:sz w:val="20"/>
          <w:szCs w:val="20"/>
        </w:rPr>
      </w:pPr>
    </w:p>
    <w:p w14:paraId="1657F868" w14:textId="77777777" w:rsidR="00A52718" w:rsidRDefault="00A52718" w:rsidP="004C1E2C">
      <w:pPr>
        <w:widowControl w:val="0"/>
        <w:tabs>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280"/>
        </w:tabs>
        <w:autoSpaceDE w:val="0"/>
        <w:autoSpaceDN w:val="0"/>
        <w:adjustRightInd w:val="0"/>
        <w:spacing w:after="0" w:line="240" w:lineRule="auto"/>
        <w:ind w:left="360" w:hanging="360"/>
        <w:rPr>
          <w:rFonts w:ascii="Shruti" w:eastAsia="Times New Roman" w:hAnsi="Times New Roman" w:cs="Shruti"/>
          <w:sz w:val="20"/>
          <w:szCs w:val="20"/>
        </w:rPr>
      </w:pPr>
    </w:p>
    <w:p w14:paraId="1657F869" w14:textId="77777777" w:rsidR="00A52718" w:rsidRDefault="00A52718" w:rsidP="004C1E2C">
      <w:pPr>
        <w:widowControl w:val="0"/>
        <w:tabs>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280"/>
        </w:tabs>
        <w:autoSpaceDE w:val="0"/>
        <w:autoSpaceDN w:val="0"/>
        <w:adjustRightInd w:val="0"/>
        <w:spacing w:after="0" w:line="240" w:lineRule="auto"/>
        <w:ind w:left="360" w:hanging="360"/>
        <w:rPr>
          <w:rFonts w:ascii="Shruti" w:eastAsia="Times New Roman" w:hAnsi="Times New Roman" w:cs="Shruti"/>
          <w:sz w:val="20"/>
          <w:szCs w:val="20"/>
        </w:rPr>
      </w:pPr>
    </w:p>
    <w:p w14:paraId="1657F86A" w14:textId="77777777" w:rsidR="00A52718" w:rsidRDefault="00A52718" w:rsidP="004C1E2C">
      <w:pPr>
        <w:widowControl w:val="0"/>
        <w:tabs>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280"/>
        </w:tabs>
        <w:autoSpaceDE w:val="0"/>
        <w:autoSpaceDN w:val="0"/>
        <w:adjustRightInd w:val="0"/>
        <w:spacing w:after="0" w:line="240" w:lineRule="auto"/>
        <w:ind w:left="360" w:hanging="360"/>
        <w:rPr>
          <w:rFonts w:ascii="Shruti" w:eastAsia="Times New Roman" w:hAnsi="Times New Roman" w:cs="Shruti"/>
          <w:sz w:val="20"/>
          <w:szCs w:val="20"/>
        </w:rPr>
      </w:pPr>
    </w:p>
    <w:p w14:paraId="1657F86B" w14:textId="77777777" w:rsidR="00A52718" w:rsidRDefault="00A52718" w:rsidP="004C1E2C">
      <w:pPr>
        <w:widowControl w:val="0"/>
        <w:tabs>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280"/>
        </w:tabs>
        <w:autoSpaceDE w:val="0"/>
        <w:autoSpaceDN w:val="0"/>
        <w:adjustRightInd w:val="0"/>
        <w:spacing w:after="0" w:line="240" w:lineRule="auto"/>
        <w:ind w:left="360" w:hanging="360"/>
        <w:rPr>
          <w:rFonts w:ascii="Shruti" w:eastAsia="Times New Roman" w:hAnsi="Times New Roman" w:cs="Shruti"/>
          <w:sz w:val="20"/>
          <w:szCs w:val="20"/>
        </w:rPr>
      </w:pPr>
    </w:p>
    <w:p w14:paraId="1657F86C" w14:textId="77777777" w:rsidR="00EA2BBA" w:rsidRPr="004C1E2C" w:rsidRDefault="00EA2BBA" w:rsidP="004C1E2C">
      <w:pPr>
        <w:widowControl w:val="0"/>
        <w:tabs>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280"/>
        </w:tabs>
        <w:autoSpaceDE w:val="0"/>
        <w:autoSpaceDN w:val="0"/>
        <w:adjustRightInd w:val="0"/>
        <w:spacing w:after="0" w:line="240" w:lineRule="auto"/>
        <w:ind w:left="360" w:hanging="360"/>
        <w:rPr>
          <w:rFonts w:ascii="Shruti" w:eastAsia="Times New Roman" w:hAnsi="Times New Roman" w:cs="Shruti"/>
          <w:sz w:val="20"/>
          <w:szCs w:val="20"/>
        </w:rPr>
      </w:pPr>
    </w:p>
    <w:p w14:paraId="3585B7B6" w14:textId="77777777" w:rsidR="00D13EB6" w:rsidRDefault="00D13EB6" w:rsidP="004C1E2C">
      <w:pPr>
        <w:widowControl w:val="0"/>
        <w:numPr>
          <w:ilvl w:val="0"/>
          <w:numId w:val="113"/>
        </w:numPr>
        <w:autoSpaceDE w:val="0"/>
        <w:autoSpaceDN w:val="0"/>
        <w:adjustRightInd w:val="0"/>
        <w:spacing w:after="0" w:line="240" w:lineRule="auto"/>
        <w:rPr>
          <w:rFonts w:ascii="Shruti" w:eastAsia="Times New Roman" w:hAnsi="Shruti" w:cs="Shruti"/>
          <w:sz w:val="20"/>
          <w:szCs w:val="20"/>
        </w:rPr>
        <w:sectPr w:rsidR="00D13EB6" w:rsidSect="00E46D79">
          <w:headerReference w:type="default" r:id="rId132"/>
          <w:pgSz w:w="12240" w:h="15840"/>
          <w:pgMar w:top="1008" w:right="1440" w:bottom="720" w:left="1440" w:header="864" w:footer="720" w:gutter="0"/>
          <w:cols w:space="720"/>
          <w:noEndnote/>
          <w:docGrid w:linePitch="299"/>
        </w:sectPr>
      </w:pPr>
    </w:p>
    <w:p w14:paraId="1657F86D" w14:textId="7E5F9FE3" w:rsidR="004C1E2C" w:rsidRPr="004C1E2C" w:rsidRDefault="004C1E2C" w:rsidP="004C1E2C">
      <w:pPr>
        <w:widowControl w:val="0"/>
        <w:numPr>
          <w:ilvl w:val="0"/>
          <w:numId w:val="113"/>
        </w:numPr>
        <w:autoSpaceDE w:val="0"/>
        <w:autoSpaceDN w:val="0"/>
        <w:adjustRightInd w:val="0"/>
        <w:spacing w:after="0" w:line="240" w:lineRule="auto"/>
        <w:rPr>
          <w:rFonts w:ascii="Shruti" w:eastAsia="Times New Roman" w:hAnsi="Shruti" w:cs="Shruti"/>
          <w:b/>
          <w:bCs/>
          <w:sz w:val="20"/>
          <w:szCs w:val="20"/>
        </w:rPr>
      </w:pPr>
      <w:r w:rsidRPr="004C1E2C">
        <w:rPr>
          <w:rFonts w:ascii="Shruti" w:eastAsia="Times New Roman" w:hAnsi="Shruti" w:cs="Shruti"/>
          <w:sz w:val="20"/>
          <w:szCs w:val="20"/>
        </w:rPr>
        <w:lastRenderedPageBreak/>
        <w:t>Describe the specific purpose for today’s meeting:</w:t>
      </w:r>
    </w:p>
    <w:p w14:paraId="1657F86E" w14:textId="77777777" w:rsidR="00E646A5" w:rsidRPr="004C1E2C" w:rsidRDefault="00E646A5" w:rsidP="004C1E2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ind w:left="720"/>
        <w:rPr>
          <w:rFonts w:ascii="Shruti" w:eastAsia="Times New Roman" w:hAnsi="Times New Roman" w:cs="Shruti"/>
          <w:sz w:val="20"/>
          <w:szCs w:val="20"/>
        </w:rPr>
      </w:pPr>
    </w:p>
    <w:p w14:paraId="1657F86F" w14:textId="77777777" w:rsidR="004C1E2C" w:rsidRPr="004C1E2C" w:rsidRDefault="004C1E2C" w:rsidP="00402C10">
      <w:pPr>
        <w:widowControl w:val="0"/>
        <w:pBdr>
          <w:top w:val="single" w:sz="7" w:space="0" w:color="000000"/>
          <w:left w:val="single" w:sz="7" w:space="0" w:color="000000"/>
          <w:bottom w:val="single" w:sz="7" w:space="0" w:color="000000"/>
          <w:right w:val="single" w:sz="7" w:space="0" w:color="000000"/>
        </w:pBdr>
        <w:shd w:val="pct20" w:color="000000" w:fill="FFFFFF"/>
        <w:tabs>
          <w:tab w:val="left" w:pos="720"/>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rPr>
          <w:rFonts w:ascii="Shruti" w:eastAsia="Times New Roman" w:hAnsi="Shruti" w:cs="Shruti"/>
          <w:b/>
          <w:sz w:val="20"/>
          <w:szCs w:val="20"/>
        </w:rPr>
      </w:pPr>
      <w:r w:rsidRPr="004C1E2C">
        <w:rPr>
          <w:rFonts w:ascii="Shruti" w:eastAsia="Times New Roman" w:hAnsi="Shruti" w:cs="Shruti"/>
          <w:sz w:val="20"/>
          <w:szCs w:val="20"/>
        </w:rPr>
        <w:t>“The specific purpose for today's meeting is to learn what is important to you by focusing our attention on key issues and giving you the opportunity to interact with one another. We want to create an environment in this meeting that stimulates your expression. Feel free to say precisely how you feel about how the area affects you, even if your view differs from someone else’s. Our role as moderators is to be neutral, keep the discussion focused, give everyone the opportunity to respond, and finish on time.”</w:t>
      </w:r>
      <w:r w:rsidR="00D55C5B">
        <w:rPr>
          <w:rFonts w:ascii="Shruti" w:eastAsia="Times New Roman" w:hAnsi="Shruti" w:cs="Shruti"/>
          <w:sz w:val="20"/>
          <w:szCs w:val="20"/>
        </w:rPr>
        <w:t xml:space="preserve"> </w:t>
      </w:r>
    </w:p>
    <w:p w14:paraId="1657F870" w14:textId="77777777" w:rsidR="004C1E2C" w:rsidRDefault="004C1E2C" w:rsidP="004C1E2C">
      <w:pPr>
        <w:widowControl w:val="0"/>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ind w:firstLine="720"/>
        <w:rPr>
          <w:rFonts w:ascii="Shruti" w:eastAsia="Times New Roman" w:hAnsi="Times New Roman" w:cs="Shruti"/>
          <w:sz w:val="20"/>
          <w:szCs w:val="20"/>
        </w:rPr>
      </w:pPr>
    </w:p>
    <w:p w14:paraId="1657F871" w14:textId="77777777" w:rsidR="00402C10" w:rsidRPr="00402C10" w:rsidRDefault="00402C10" w:rsidP="00402C10">
      <w:pPr>
        <w:widowControl w:val="0"/>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rPr>
          <w:rFonts w:ascii="Shruti" w:eastAsia="Times New Roman" w:hAnsi="Times New Roman" w:cs="Shruti"/>
          <w:b/>
          <w:sz w:val="20"/>
          <w:szCs w:val="20"/>
        </w:rPr>
      </w:pPr>
      <w:r w:rsidRPr="00402C10">
        <w:rPr>
          <w:rFonts w:ascii="Shruti" w:eastAsia="Times New Roman" w:hAnsi="Times New Roman" w:cs="Shruti"/>
          <w:b/>
          <w:sz w:val="20"/>
          <w:szCs w:val="20"/>
        </w:rPr>
        <w:t>III.   Review the subject recreation management area, and introduce participants to maps and recreation management subunits or zones (1 minute).</w:t>
      </w:r>
    </w:p>
    <w:p w14:paraId="1657F872" w14:textId="77777777" w:rsidR="00402C10" w:rsidRPr="004C1E2C" w:rsidRDefault="00402C10" w:rsidP="004C1E2C">
      <w:pPr>
        <w:widowControl w:val="0"/>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ind w:firstLine="720"/>
        <w:rPr>
          <w:rFonts w:ascii="Shruti" w:eastAsia="Times New Roman" w:hAnsi="Times New Roman" w:cs="Shruti"/>
          <w:sz w:val="20"/>
          <w:szCs w:val="20"/>
        </w:rPr>
      </w:pPr>
    </w:p>
    <w:p w14:paraId="1657F873" w14:textId="77777777" w:rsidR="004C1E2C" w:rsidRPr="004C1E2C" w:rsidRDefault="004C1E2C" w:rsidP="004C1E2C">
      <w:pPr>
        <w:widowControl w:val="0"/>
        <w:pBdr>
          <w:top w:val="single" w:sz="7" w:space="0" w:color="000000"/>
          <w:left w:val="single" w:sz="7" w:space="0" w:color="000000"/>
          <w:bottom w:val="single" w:sz="7" w:space="0" w:color="000000"/>
          <w:right w:val="single" w:sz="7" w:space="18" w:color="000000"/>
        </w:pBdr>
        <w:shd w:val="pct20" w:color="000000" w:fill="FFFFFF"/>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ind w:right="288"/>
        <w:rPr>
          <w:rFonts w:ascii="Shruti" w:eastAsia="Times New Roman" w:hAnsi="Shruti" w:cs="Shruti"/>
          <w:sz w:val="20"/>
          <w:szCs w:val="20"/>
        </w:rPr>
      </w:pPr>
      <w:r w:rsidRPr="004C1E2C">
        <w:rPr>
          <w:rFonts w:ascii="Shruti" w:eastAsia="Times New Roman" w:hAnsi="Shruti" w:cs="Shruti"/>
          <w:sz w:val="20"/>
          <w:szCs w:val="20"/>
        </w:rPr>
        <w:t xml:space="preserve">"We want to make sure that each of us has in mind the same area context for our group discussion. On the wall are maps of the </w:t>
      </w:r>
      <w:r w:rsidRPr="004C1E2C">
        <w:rPr>
          <w:rFonts w:ascii="Shruti" w:eastAsia="Times New Roman" w:hAnsi="Shruti" w:cs="Shruti"/>
          <w:sz w:val="20"/>
          <w:szCs w:val="20"/>
          <w:u w:val="single"/>
        </w:rPr>
        <w:t>                                        </w:t>
      </w:r>
      <w:r w:rsidRPr="004C1E2C">
        <w:rPr>
          <w:rFonts w:ascii="Shruti" w:eastAsia="Times New Roman" w:hAnsi="Shruti" w:cs="Shruti"/>
          <w:sz w:val="20"/>
          <w:szCs w:val="20"/>
        </w:rPr>
        <w:t xml:space="preserve"> Recreation Management Area showing boundaries and several subunits or recreation management zones. These units may be adjusted in the plan, depending on the kinds of input received. But for now, these zones outline areas that have some commonality in terms of the types of recreation opportunities presently available, recreation use patterns, management issues and concerns, and so forth. These kinds of issues often vary widely from zone to zone, so we’re going to try to focus our discussion on each of these zones, one at a time. We’ll try to keep the discussion focused to avoid capturing your ideas and thoughts within the wrong spatial context."</w:t>
      </w:r>
    </w:p>
    <w:p w14:paraId="1657F874" w14:textId="77777777" w:rsidR="004C1E2C" w:rsidRPr="004C1E2C" w:rsidRDefault="004C1E2C" w:rsidP="004C1E2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ind w:left="720" w:hanging="720"/>
        <w:rPr>
          <w:rFonts w:ascii="Shruti" w:eastAsia="Times New Roman" w:hAnsi="Times New Roman" w:cs="Shruti"/>
          <w:sz w:val="20"/>
          <w:szCs w:val="20"/>
        </w:rPr>
      </w:pPr>
    </w:p>
    <w:p w14:paraId="1657F875" w14:textId="77777777" w:rsidR="004C1E2C" w:rsidRPr="004C1E2C" w:rsidRDefault="004C1E2C" w:rsidP="004C1E2C">
      <w:pPr>
        <w:widowControl w:val="0"/>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rPr>
          <w:rFonts w:ascii="Shruti" w:eastAsia="Times New Roman" w:hAnsi="Times New Roman" w:cs="Shruti"/>
          <w:b/>
          <w:bCs/>
          <w:sz w:val="20"/>
          <w:szCs w:val="20"/>
        </w:rPr>
      </w:pPr>
      <w:r w:rsidRPr="004C1E2C">
        <w:rPr>
          <w:rFonts w:ascii="Shruti" w:eastAsia="Times New Roman" w:hAnsi="Times New Roman" w:cs="Shruti"/>
          <w:b/>
          <w:bCs/>
          <w:sz w:val="20"/>
          <w:szCs w:val="20"/>
        </w:rPr>
        <w:t>IV.   Describe ground rules of the focus group discussion (1 minute).</w:t>
      </w:r>
    </w:p>
    <w:p w14:paraId="1657F876" w14:textId="77777777" w:rsidR="004C1E2C" w:rsidRPr="004C1E2C" w:rsidRDefault="004C1E2C" w:rsidP="004C1E2C">
      <w:pPr>
        <w:widowControl w:val="0"/>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ind w:firstLine="720"/>
        <w:rPr>
          <w:rFonts w:ascii="Shruti" w:eastAsia="Times New Roman" w:hAnsi="Times New Roman" w:cs="Shruti"/>
          <w:sz w:val="20"/>
          <w:szCs w:val="20"/>
        </w:rPr>
      </w:pPr>
    </w:p>
    <w:p w14:paraId="1657F877" w14:textId="77777777" w:rsidR="004C1E2C" w:rsidRPr="004C1E2C" w:rsidRDefault="004C1E2C" w:rsidP="004C1E2C">
      <w:pPr>
        <w:widowControl w:val="0"/>
        <w:pBdr>
          <w:top w:val="single" w:sz="7" w:space="0" w:color="000000"/>
          <w:left w:val="single" w:sz="7" w:space="0" w:color="000000"/>
          <w:bottom w:val="single" w:sz="7" w:space="0" w:color="000000"/>
          <w:right w:val="single" w:sz="7" w:space="0" w:color="000000"/>
        </w:pBdr>
        <w:shd w:val="pct20" w:color="000000" w:fill="FFFFFF"/>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rPr>
          <w:rFonts w:ascii="Shruti" w:eastAsia="Times New Roman" w:hAnsi="Shruti" w:cs="Shruti"/>
          <w:sz w:val="20"/>
          <w:szCs w:val="20"/>
        </w:rPr>
      </w:pPr>
      <w:r w:rsidRPr="004C1E2C">
        <w:rPr>
          <w:rFonts w:ascii="Shruti" w:eastAsia="Times New Roman" w:hAnsi="Shruti" w:cs="Shruti"/>
          <w:sz w:val="20"/>
          <w:szCs w:val="20"/>
        </w:rPr>
        <w:t>"Before we get started, we would like lay out some simple ground rules to help facilitate our discussion. First, we will be trying to capture your thoughts and ideas on flip charts. Sometimes things come too fast to get everything down on paper. So to avoid interrupting the flow, we are taping the session to make sure we don’t miss anything. We want to provide everyone here the opportunity to be heard, so I may call on some of you to participate in the open discussion. To help focus our dialogue and ensure that each of these meetings is conducted within the same context, we have a format and schedule for today's focus group. We will try to stay on schedule so we have time to complete all discussion topics. Last but not least, we hope you can stay for the complete discussion. We anticipate taking about one-and-a-half hours to complete this focus group dialogue."</w:t>
      </w:r>
    </w:p>
    <w:p w14:paraId="1657F878" w14:textId="77777777" w:rsidR="004C1E2C" w:rsidRDefault="004C1E2C" w:rsidP="004C1E2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ind w:left="720" w:hanging="720"/>
        <w:rPr>
          <w:rFonts w:ascii="Shruti" w:eastAsia="Times New Roman" w:hAnsi="Times New Roman" w:cs="Shruti"/>
          <w:sz w:val="20"/>
          <w:szCs w:val="20"/>
        </w:rPr>
      </w:pPr>
    </w:p>
    <w:p w14:paraId="1657F879" w14:textId="77777777" w:rsidR="006D5688" w:rsidRDefault="006D5688" w:rsidP="004C1E2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ind w:left="720" w:hanging="720"/>
        <w:rPr>
          <w:rFonts w:ascii="Shruti" w:eastAsia="Times New Roman" w:hAnsi="Times New Roman" w:cs="Shruti"/>
          <w:sz w:val="20"/>
          <w:szCs w:val="20"/>
        </w:rPr>
      </w:pPr>
    </w:p>
    <w:p w14:paraId="1657F87A" w14:textId="77777777" w:rsidR="006D5688" w:rsidRDefault="006D5688" w:rsidP="004C1E2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ind w:left="720" w:hanging="720"/>
        <w:rPr>
          <w:rFonts w:ascii="Shruti" w:eastAsia="Times New Roman" w:hAnsi="Times New Roman" w:cs="Shruti"/>
          <w:sz w:val="20"/>
          <w:szCs w:val="20"/>
        </w:rPr>
      </w:pPr>
    </w:p>
    <w:p w14:paraId="1657F87B" w14:textId="77777777" w:rsidR="00EA2BBA" w:rsidRDefault="00EA2BBA" w:rsidP="004C1E2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ind w:left="720" w:hanging="720"/>
        <w:rPr>
          <w:rFonts w:ascii="Shruti" w:eastAsia="Times New Roman" w:hAnsi="Times New Roman" w:cs="Shruti"/>
          <w:sz w:val="20"/>
          <w:szCs w:val="20"/>
        </w:rPr>
      </w:pPr>
    </w:p>
    <w:p w14:paraId="40620C43" w14:textId="77777777" w:rsidR="00D13EB6" w:rsidRDefault="00D13EB6" w:rsidP="004C1E2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ind w:left="720" w:hanging="720"/>
        <w:rPr>
          <w:rFonts w:ascii="Shruti" w:eastAsia="Times New Roman" w:hAnsi="Times New Roman" w:cs="Shruti"/>
          <w:b/>
          <w:bCs/>
          <w:sz w:val="20"/>
          <w:szCs w:val="20"/>
        </w:rPr>
        <w:sectPr w:rsidR="00D13EB6" w:rsidSect="00E46D79">
          <w:headerReference w:type="default" r:id="rId133"/>
          <w:pgSz w:w="12240" w:h="15840"/>
          <w:pgMar w:top="1008" w:right="1440" w:bottom="720" w:left="1440" w:header="864" w:footer="720" w:gutter="0"/>
          <w:cols w:space="720"/>
          <w:noEndnote/>
          <w:docGrid w:linePitch="299"/>
        </w:sectPr>
      </w:pPr>
    </w:p>
    <w:p w14:paraId="1657F87C" w14:textId="52F29C46" w:rsidR="004C1E2C" w:rsidRPr="004C1E2C" w:rsidRDefault="004C1E2C" w:rsidP="004C1E2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ind w:left="720" w:hanging="720"/>
        <w:rPr>
          <w:rFonts w:ascii="Shruti" w:eastAsia="Times New Roman" w:hAnsi="Times New Roman" w:cs="Shruti"/>
          <w:b/>
          <w:bCs/>
          <w:sz w:val="20"/>
          <w:szCs w:val="20"/>
        </w:rPr>
      </w:pPr>
      <w:r w:rsidRPr="004C1E2C">
        <w:rPr>
          <w:rFonts w:ascii="Shruti" w:eastAsia="Times New Roman" w:hAnsi="Times New Roman" w:cs="Shruti"/>
          <w:b/>
          <w:bCs/>
          <w:sz w:val="20"/>
          <w:szCs w:val="20"/>
        </w:rPr>
        <w:lastRenderedPageBreak/>
        <w:t>V.   Warmup and recreation activities (10 minutes).</w:t>
      </w:r>
    </w:p>
    <w:p w14:paraId="1657F87D" w14:textId="77777777" w:rsidR="00E646A5" w:rsidRPr="004C1E2C" w:rsidRDefault="00E646A5" w:rsidP="004C1E2C">
      <w:pPr>
        <w:widowControl w:val="0"/>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ind w:firstLine="720"/>
        <w:rPr>
          <w:rFonts w:ascii="Shruti" w:eastAsia="Times New Roman" w:hAnsi="Times New Roman" w:cs="Shruti"/>
          <w:sz w:val="20"/>
          <w:szCs w:val="20"/>
        </w:rPr>
      </w:pPr>
    </w:p>
    <w:p w14:paraId="1657F87E" w14:textId="77777777" w:rsidR="004C1E2C" w:rsidRPr="004C1E2C" w:rsidRDefault="004C1E2C" w:rsidP="004C1E2C">
      <w:pPr>
        <w:widowControl w:val="0"/>
        <w:pBdr>
          <w:top w:val="single" w:sz="7" w:space="0" w:color="000000"/>
          <w:left w:val="single" w:sz="7" w:space="0" w:color="000000"/>
          <w:bottom w:val="single" w:sz="7" w:space="0" w:color="000000"/>
          <w:right w:val="single" w:sz="7" w:space="0" w:color="000000"/>
        </w:pBdr>
        <w:shd w:val="pct20" w:color="000000" w:fill="FFFFFF"/>
        <w:tabs>
          <w:tab w:val="left" w:pos="1440"/>
          <w:tab w:val="left" w:pos="2160"/>
          <w:tab w:val="left" w:pos="234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rPr>
          <w:rFonts w:ascii="Shruti" w:eastAsia="Times New Roman" w:hAnsi="Times New Roman" w:cs="Shruti"/>
          <w:sz w:val="20"/>
          <w:szCs w:val="20"/>
        </w:rPr>
      </w:pPr>
      <w:r w:rsidRPr="004C1E2C">
        <w:rPr>
          <w:rFonts w:ascii="Shruti" w:eastAsia="Times New Roman" w:hAnsi="Times New Roman" w:cs="Shruti"/>
          <w:sz w:val="20"/>
          <w:szCs w:val="20"/>
        </w:rPr>
        <w:t xml:space="preserve">"Let's begin by introducing ourselves. Please say your name, what you do, and which organization or business you are with, and then share with the group the kinds of recreation </w:t>
      </w:r>
      <w:r w:rsidRPr="004C1E2C">
        <w:rPr>
          <w:rFonts w:ascii="Shruti" w:eastAsia="Times New Roman" w:hAnsi="Times New Roman" w:cs="Shruti"/>
          <w:b/>
          <w:sz w:val="20"/>
          <w:szCs w:val="20"/>
        </w:rPr>
        <w:t>a</w:t>
      </w:r>
      <w:r w:rsidRPr="004C1E2C">
        <w:rPr>
          <w:rFonts w:ascii="Shruti" w:eastAsia="Times New Roman" w:hAnsi="Times New Roman" w:cs="Shruti"/>
          <w:b/>
          <w:iCs/>
          <w:sz w:val="20"/>
          <w:szCs w:val="20"/>
        </w:rPr>
        <w:t>ctivities</w:t>
      </w:r>
      <w:r w:rsidRPr="004C1E2C">
        <w:rPr>
          <w:rFonts w:ascii="Shruti" w:eastAsia="Times New Roman" w:hAnsi="Times New Roman" w:cs="Shruti"/>
          <w:sz w:val="20"/>
          <w:szCs w:val="20"/>
        </w:rPr>
        <w:t xml:space="preserve"> you have engaged in within the </w:t>
      </w:r>
      <w:r w:rsidRPr="004C1E2C">
        <w:rPr>
          <w:rFonts w:ascii="Shruti" w:eastAsia="Times New Roman" w:hAnsi="Times New Roman" w:cs="Shruti"/>
          <w:sz w:val="20"/>
          <w:szCs w:val="20"/>
          <w:u w:val="single"/>
        </w:rPr>
        <w:t>                                              </w:t>
      </w:r>
      <w:r w:rsidRPr="004C1E2C">
        <w:rPr>
          <w:rFonts w:ascii="Shruti" w:eastAsia="Times New Roman" w:hAnsi="Times New Roman" w:cs="Shruti"/>
          <w:sz w:val="20"/>
          <w:szCs w:val="20"/>
        </w:rPr>
        <w:t xml:space="preserve"> Recreation Management Area. Be sure to tell us which zone or zones you are talking about."</w:t>
      </w:r>
    </w:p>
    <w:p w14:paraId="1657F87F" w14:textId="77777777" w:rsidR="004C1E2C" w:rsidRPr="004C1E2C" w:rsidRDefault="004C1E2C" w:rsidP="004C1E2C">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ind w:left="720"/>
        <w:rPr>
          <w:rFonts w:ascii="Shruti" w:eastAsia="Times New Roman" w:hAnsi="Times New Roman" w:cs="Shruti"/>
          <w:sz w:val="20"/>
          <w:szCs w:val="20"/>
        </w:rPr>
      </w:pPr>
    </w:p>
    <w:p w14:paraId="1657F880" w14:textId="77777777" w:rsidR="004C1E2C" w:rsidRPr="004C1E2C" w:rsidRDefault="004C1E2C" w:rsidP="004C1E2C">
      <w:pPr>
        <w:widowControl w:val="0"/>
        <w:autoSpaceDE w:val="0"/>
        <w:autoSpaceDN w:val="0"/>
        <w:adjustRightInd w:val="0"/>
        <w:spacing w:after="0" w:line="240" w:lineRule="auto"/>
        <w:rPr>
          <w:rFonts w:ascii="Shruti" w:eastAsia="Times New Roman" w:hAnsi="Shruti" w:cs="Shruti"/>
          <w:b/>
          <w:sz w:val="20"/>
          <w:szCs w:val="20"/>
        </w:rPr>
      </w:pPr>
      <w:r w:rsidRPr="004C1E2C">
        <w:rPr>
          <w:rFonts w:ascii="Shruti" w:eastAsia="Times New Roman" w:hAnsi="Shruti" w:cs="Shruti"/>
          <w:b/>
          <w:sz w:val="20"/>
          <w:szCs w:val="20"/>
        </w:rPr>
        <w:t>Critically important procedural logistics:</w:t>
      </w:r>
    </w:p>
    <w:p w14:paraId="1657F881" w14:textId="77777777" w:rsidR="004C1E2C" w:rsidRPr="004C1E2C" w:rsidRDefault="004C1E2C" w:rsidP="004C1E2C">
      <w:pPr>
        <w:widowControl w:val="0"/>
        <w:autoSpaceDE w:val="0"/>
        <w:autoSpaceDN w:val="0"/>
        <w:adjustRightInd w:val="0"/>
        <w:spacing w:after="0" w:line="240" w:lineRule="auto"/>
        <w:rPr>
          <w:rFonts w:ascii="Shruti" w:eastAsia="Times New Roman" w:hAnsi="Shruti" w:cs="Shruti"/>
          <w:sz w:val="20"/>
          <w:szCs w:val="20"/>
        </w:rPr>
      </w:pPr>
      <w:r w:rsidRPr="004C1E2C">
        <w:rPr>
          <w:rFonts w:ascii="Shruti" w:eastAsia="Times New Roman" w:hAnsi="Shruti" w:cs="Shruti"/>
          <w:sz w:val="20"/>
          <w:szCs w:val="20"/>
        </w:rPr>
        <w:t>Beginning with the dialogue, the moderator and assistant moderator must ensure that both they and all participants are on the same contextual page, or results will be jumbled. Most important among these is (a) the specific zone within the recreation management area being discussed. After that come (b) activities, (c) experiences, (d) benefits or beneficial outcomes, (e) recreation setting conditions, and (f) implementing management, marketing, monitoring, and administrative actions. Participants will often want to talk in generalities, but the moderator must try to anchor the dialogue to a specific recreation management zone at all times as the group moves through the discussion (i.e., from “b to e”).</w:t>
      </w:r>
    </w:p>
    <w:p w14:paraId="1657F882" w14:textId="77777777" w:rsidR="004C1E2C" w:rsidRPr="004C1E2C" w:rsidRDefault="004C1E2C" w:rsidP="004C1E2C">
      <w:pPr>
        <w:widowControl w:val="0"/>
        <w:autoSpaceDE w:val="0"/>
        <w:autoSpaceDN w:val="0"/>
        <w:adjustRightInd w:val="0"/>
        <w:spacing w:after="0" w:line="240" w:lineRule="auto"/>
        <w:rPr>
          <w:rFonts w:ascii="Shruti" w:eastAsia="Times New Roman" w:hAnsi="Shruti" w:cs="Shruti"/>
          <w:sz w:val="20"/>
          <w:szCs w:val="20"/>
        </w:rPr>
      </w:pPr>
    </w:p>
    <w:p w14:paraId="1657F883" w14:textId="77777777" w:rsidR="004C1E2C" w:rsidRPr="004C1E2C" w:rsidRDefault="004C1E2C" w:rsidP="004C1E2C">
      <w:pPr>
        <w:widowControl w:val="0"/>
        <w:autoSpaceDE w:val="0"/>
        <w:autoSpaceDN w:val="0"/>
        <w:adjustRightInd w:val="0"/>
        <w:spacing w:after="0" w:line="240" w:lineRule="auto"/>
        <w:rPr>
          <w:rFonts w:ascii="Shruti" w:eastAsia="Times New Roman" w:hAnsi="Shruti" w:cs="Shruti"/>
          <w:sz w:val="20"/>
          <w:szCs w:val="20"/>
        </w:rPr>
      </w:pPr>
      <w:r w:rsidRPr="004C1E2C">
        <w:rPr>
          <w:rFonts w:ascii="Shruti" w:eastAsia="Times New Roman" w:hAnsi="Shruti" w:cs="Shruti"/>
          <w:sz w:val="20"/>
          <w:szCs w:val="20"/>
        </w:rPr>
        <w:t>Make this as easy as possible for participants to follow. If you can, line up as many flip charts as there are different components of recreation production. You should begin with activities on the left, then move on to show experiences for those activities on the second chart, benefits being attained subsequent to those experiences on the third chart, the necessary setting conditions required/preferred to produce those opportunities/outcomes on the fourth chart, and finally move on to discuss implementing actions with the fifth chart. But remember, as you move from left to right, you must stay within the same zonal context.</w:t>
      </w:r>
    </w:p>
    <w:p w14:paraId="1657F884" w14:textId="77777777" w:rsidR="004C1E2C" w:rsidRPr="004C1E2C" w:rsidRDefault="004C1E2C" w:rsidP="004C1E2C">
      <w:pPr>
        <w:widowControl w:val="0"/>
        <w:autoSpaceDE w:val="0"/>
        <w:autoSpaceDN w:val="0"/>
        <w:adjustRightInd w:val="0"/>
        <w:spacing w:after="0" w:line="240" w:lineRule="auto"/>
        <w:rPr>
          <w:rFonts w:ascii="Shruti" w:eastAsia="Times New Roman" w:hAnsi="Shruti" w:cs="Shruti"/>
          <w:sz w:val="20"/>
          <w:szCs w:val="20"/>
        </w:rPr>
      </w:pPr>
    </w:p>
    <w:p w14:paraId="1657F885" w14:textId="77777777" w:rsidR="004C1E2C" w:rsidRPr="004C1E2C" w:rsidRDefault="004C1E2C" w:rsidP="004C1E2C">
      <w:pPr>
        <w:widowControl w:val="0"/>
        <w:autoSpaceDE w:val="0"/>
        <w:autoSpaceDN w:val="0"/>
        <w:adjustRightInd w:val="0"/>
        <w:spacing w:after="0" w:line="240" w:lineRule="auto"/>
        <w:rPr>
          <w:rFonts w:ascii="Shruti" w:eastAsia="Times New Roman" w:hAnsi="Shruti" w:cs="Shruti"/>
          <w:sz w:val="20"/>
          <w:szCs w:val="20"/>
        </w:rPr>
      </w:pPr>
      <w:r w:rsidRPr="004C1E2C">
        <w:rPr>
          <w:rFonts w:ascii="Shruti" w:eastAsia="Times New Roman" w:hAnsi="Shruti" w:cs="Shruti"/>
          <w:sz w:val="20"/>
          <w:szCs w:val="20"/>
        </w:rPr>
        <w:t>Alternatively, you could simply affix “Post It Note” or other flip chart paper to the walls and write your way across each zone. Remember, Aldo Leopold said, “The first rule of intelligent tinkering is to save all the pieces!” These are all the pieces of recreation. So don’t leave any of them out, but help keep it simple by the way you moderate and how you arrange flip charts to record participant output. The following graphic representation will help efficiently set up the focus group meeting:</w:t>
      </w:r>
    </w:p>
    <w:p w14:paraId="1657F886" w14:textId="77777777" w:rsidR="004C1E2C" w:rsidRPr="004C1E2C" w:rsidRDefault="004C1E2C" w:rsidP="004C1E2C">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ind w:left="720"/>
        <w:rPr>
          <w:rFonts w:ascii="Shruti" w:eastAsia="Times New Roman" w:hAnsi="Times New Roman" w:cs="Shruti"/>
          <w:sz w:val="20"/>
          <w:szCs w:val="20"/>
        </w:rPr>
      </w:pPr>
    </w:p>
    <w:tbl>
      <w:tblPr>
        <w:tblW w:w="6880" w:type="dxa"/>
        <w:tblInd w:w="15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59"/>
        <w:gridCol w:w="1216"/>
        <w:gridCol w:w="1447"/>
        <w:gridCol w:w="1136"/>
        <w:gridCol w:w="1136"/>
        <w:gridCol w:w="1091"/>
      </w:tblGrid>
      <w:tr w:rsidR="004C1E2C" w:rsidRPr="004C1E2C" w14:paraId="1657F88D" w14:textId="77777777" w:rsidTr="00C43948">
        <w:trPr>
          <w:trHeight w:val="244"/>
        </w:trPr>
        <w:tc>
          <w:tcPr>
            <w:tcW w:w="1638" w:type="dxa"/>
            <w:tcBorders>
              <w:top w:val="nil"/>
              <w:left w:val="nil"/>
              <w:bottom w:val="single" w:sz="4" w:space="0" w:color="auto"/>
              <w:right w:val="single" w:sz="8" w:space="0" w:color="auto"/>
            </w:tcBorders>
            <w:shd w:val="clear" w:color="auto" w:fill="auto"/>
          </w:tcPr>
          <w:p w14:paraId="1657F887" w14:textId="77777777" w:rsidR="004C1E2C" w:rsidRPr="004C1E2C" w:rsidRDefault="004C1E2C" w:rsidP="004C1E2C">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ind w:right="288"/>
              <w:rPr>
                <w:rFonts w:ascii="Arial" w:eastAsia="Times New Roman" w:hAnsi="Arial" w:cs="Arial"/>
                <w:sz w:val="16"/>
                <w:szCs w:val="16"/>
              </w:rPr>
            </w:pPr>
          </w:p>
        </w:tc>
        <w:tc>
          <w:tcPr>
            <w:tcW w:w="1056" w:type="dxa"/>
            <w:tcBorders>
              <w:top w:val="single" w:sz="4" w:space="0" w:color="FFFFFF"/>
              <w:left w:val="single" w:sz="8" w:space="0" w:color="auto"/>
              <w:bottom w:val="single" w:sz="4" w:space="0" w:color="FFFFFF"/>
              <w:right w:val="single" w:sz="4" w:space="0" w:color="FFFFFF"/>
            </w:tcBorders>
            <w:shd w:val="clear" w:color="auto" w:fill="0C0C0C"/>
          </w:tcPr>
          <w:p w14:paraId="1657F888" w14:textId="77777777" w:rsidR="004C1E2C" w:rsidRPr="004C1E2C" w:rsidRDefault="004C1E2C" w:rsidP="004C1E2C">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ind w:right="288"/>
              <w:jc w:val="center"/>
              <w:rPr>
                <w:rFonts w:ascii="Arial" w:eastAsia="Times New Roman" w:hAnsi="Arial" w:cs="Arial"/>
                <w:b/>
                <w:sz w:val="16"/>
                <w:szCs w:val="16"/>
              </w:rPr>
            </w:pPr>
            <w:r w:rsidRPr="004C1E2C">
              <w:rPr>
                <w:rFonts w:ascii="Arial" w:eastAsia="Times New Roman" w:hAnsi="Arial" w:cs="Arial"/>
                <w:b/>
                <w:sz w:val="16"/>
                <w:szCs w:val="16"/>
              </w:rPr>
              <w:t>Activities</w:t>
            </w:r>
          </w:p>
        </w:tc>
        <w:tc>
          <w:tcPr>
            <w:tcW w:w="1183" w:type="dxa"/>
            <w:tcBorders>
              <w:top w:val="single" w:sz="4" w:space="0" w:color="FFFFFF"/>
              <w:left w:val="single" w:sz="4" w:space="0" w:color="FFFFFF"/>
              <w:bottom w:val="single" w:sz="4" w:space="0" w:color="FFFFFF"/>
              <w:right w:val="single" w:sz="4" w:space="0" w:color="FFFFFF"/>
            </w:tcBorders>
            <w:shd w:val="clear" w:color="auto" w:fill="0C0C0C"/>
          </w:tcPr>
          <w:p w14:paraId="1657F889" w14:textId="77777777" w:rsidR="004C1E2C" w:rsidRPr="004C1E2C" w:rsidRDefault="004C1E2C" w:rsidP="004C1E2C">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ind w:right="288"/>
              <w:jc w:val="center"/>
              <w:rPr>
                <w:rFonts w:ascii="Arial" w:eastAsia="Times New Roman" w:hAnsi="Arial" w:cs="Arial"/>
                <w:b/>
                <w:sz w:val="16"/>
                <w:szCs w:val="16"/>
              </w:rPr>
            </w:pPr>
            <w:r w:rsidRPr="004C1E2C">
              <w:rPr>
                <w:rFonts w:ascii="Arial" w:eastAsia="Times New Roman" w:hAnsi="Arial" w:cs="Arial"/>
                <w:b/>
                <w:sz w:val="16"/>
                <w:szCs w:val="16"/>
              </w:rPr>
              <w:t>Experiences</w:t>
            </w:r>
          </w:p>
        </w:tc>
        <w:tc>
          <w:tcPr>
            <w:tcW w:w="1001" w:type="dxa"/>
            <w:tcBorders>
              <w:top w:val="single" w:sz="4" w:space="0" w:color="FFFFFF"/>
              <w:left w:val="single" w:sz="4" w:space="0" w:color="FFFFFF"/>
              <w:bottom w:val="single" w:sz="4" w:space="0" w:color="FFFFFF"/>
              <w:right w:val="single" w:sz="4" w:space="0" w:color="FFFFFF"/>
            </w:tcBorders>
            <w:shd w:val="clear" w:color="auto" w:fill="0C0C0C"/>
          </w:tcPr>
          <w:p w14:paraId="1657F88A" w14:textId="77777777" w:rsidR="004C1E2C" w:rsidRPr="004C1E2C" w:rsidRDefault="004C1E2C" w:rsidP="004C1E2C">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ind w:right="288"/>
              <w:jc w:val="center"/>
              <w:rPr>
                <w:rFonts w:ascii="Arial" w:eastAsia="Times New Roman" w:hAnsi="Arial" w:cs="Arial"/>
                <w:b/>
                <w:sz w:val="16"/>
                <w:szCs w:val="16"/>
              </w:rPr>
            </w:pPr>
            <w:r w:rsidRPr="004C1E2C">
              <w:rPr>
                <w:rFonts w:ascii="Arial" w:eastAsia="Times New Roman" w:hAnsi="Arial" w:cs="Arial"/>
                <w:b/>
                <w:sz w:val="16"/>
                <w:szCs w:val="16"/>
              </w:rPr>
              <w:t>Benefits</w:t>
            </w:r>
          </w:p>
        </w:tc>
        <w:tc>
          <w:tcPr>
            <w:tcW w:w="1001" w:type="dxa"/>
            <w:tcBorders>
              <w:top w:val="single" w:sz="4" w:space="0" w:color="FFFFFF"/>
              <w:left w:val="single" w:sz="4" w:space="0" w:color="FFFFFF"/>
              <w:bottom w:val="single" w:sz="4" w:space="0" w:color="FFFFFF"/>
              <w:right w:val="single" w:sz="4" w:space="0" w:color="FFFFFF"/>
            </w:tcBorders>
            <w:shd w:val="clear" w:color="auto" w:fill="0C0C0C"/>
          </w:tcPr>
          <w:p w14:paraId="1657F88B" w14:textId="77777777" w:rsidR="004C1E2C" w:rsidRPr="004C1E2C" w:rsidRDefault="004C1E2C" w:rsidP="004C1E2C">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ind w:right="288"/>
              <w:jc w:val="center"/>
              <w:rPr>
                <w:rFonts w:ascii="Arial" w:eastAsia="Times New Roman" w:hAnsi="Arial" w:cs="Arial"/>
                <w:b/>
                <w:sz w:val="16"/>
                <w:szCs w:val="16"/>
              </w:rPr>
            </w:pPr>
            <w:r w:rsidRPr="004C1E2C">
              <w:rPr>
                <w:rFonts w:ascii="Arial" w:eastAsia="Times New Roman" w:hAnsi="Arial" w:cs="Arial"/>
                <w:b/>
                <w:sz w:val="16"/>
                <w:szCs w:val="16"/>
              </w:rPr>
              <w:t>Settings</w:t>
            </w:r>
          </w:p>
        </w:tc>
        <w:tc>
          <w:tcPr>
            <w:tcW w:w="1001" w:type="dxa"/>
            <w:tcBorders>
              <w:top w:val="single" w:sz="4" w:space="0" w:color="FFFFFF"/>
              <w:left w:val="single" w:sz="4" w:space="0" w:color="FFFFFF"/>
              <w:bottom w:val="single" w:sz="4" w:space="0" w:color="FFFFFF"/>
              <w:right w:val="single" w:sz="4" w:space="0" w:color="FFFFFF"/>
            </w:tcBorders>
            <w:shd w:val="clear" w:color="auto" w:fill="0C0C0C"/>
          </w:tcPr>
          <w:p w14:paraId="1657F88C" w14:textId="77777777" w:rsidR="004C1E2C" w:rsidRPr="004C1E2C" w:rsidRDefault="004C1E2C" w:rsidP="004C1E2C">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ind w:right="288"/>
              <w:jc w:val="center"/>
              <w:rPr>
                <w:rFonts w:ascii="Arial" w:eastAsia="Times New Roman" w:hAnsi="Arial" w:cs="Arial"/>
                <w:b/>
                <w:sz w:val="16"/>
                <w:szCs w:val="16"/>
              </w:rPr>
            </w:pPr>
            <w:r w:rsidRPr="004C1E2C">
              <w:rPr>
                <w:rFonts w:ascii="Arial" w:eastAsia="Times New Roman" w:hAnsi="Arial" w:cs="Arial"/>
                <w:b/>
                <w:sz w:val="16"/>
                <w:szCs w:val="16"/>
              </w:rPr>
              <w:t>Actions</w:t>
            </w:r>
          </w:p>
        </w:tc>
      </w:tr>
      <w:tr w:rsidR="004C1E2C" w:rsidRPr="004C1E2C" w14:paraId="1657F894" w14:textId="77777777" w:rsidTr="00C43948">
        <w:trPr>
          <w:trHeight w:val="265"/>
        </w:trPr>
        <w:tc>
          <w:tcPr>
            <w:tcW w:w="1638" w:type="dxa"/>
            <w:tcBorders>
              <w:right w:val="single" w:sz="8" w:space="0" w:color="auto"/>
            </w:tcBorders>
            <w:shd w:val="clear" w:color="auto" w:fill="C0C0C0"/>
          </w:tcPr>
          <w:p w14:paraId="1657F88E" w14:textId="77777777" w:rsidR="004C1E2C" w:rsidRPr="004C1E2C" w:rsidRDefault="004C1E2C" w:rsidP="004C1E2C">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ind w:right="288"/>
              <w:rPr>
                <w:rFonts w:ascii="Arial" w:eastAsia="Times New Roman" w:hAnsi="Arial" w:cs="Arial"/>
                <w:sz w:val="16"/>
                <w:szCs w:val="16"/>
              </w:rPr>
            </w:pPr>
            <w:r w:rsidRPr="004C1E2C">
              <w:rPr>
                <w:rFonts w:ascii="Arial" w:eastAsia="Times New Roman" w:hAnsi="Arial" w:cs="Arial"/>
                <w:b/>
                <w:sz w:val="16"/>
                <w:szCs w:val="16"/>
              </w:rPr>
              <w:t>Zone 1:</w:t>
            </w:r>
            <w:r w:rsidRPr="004C1E2C">
              <w:rPr>
                <w:rFonts w:ascii="Arial" w:eastAsia="Times New Roman" w:hAnsi="Arial" w:cs="Arial"/>
                <w:sz w:val="16"/>
                <w:szCs w:val="16"/>
              </w:rPr>
              <w:t>________</w:t>
            </w:r>
          </w:p>
        </w:tc>
        <w:tc>
          <w:tcPr>
            <w:tcW w:w="1056" w:type="dxa"/>
            <w:tcBorders>
              <w:top w:val="single" w:sz="4" w:space="0" w:color="FFFFFF"/>
              <w:left w:val="single" w:sz="8" w:space="0" w:color="auto"/>
            </w:tcBorders>
            <w:shd w:val="clear" w:color="auto" w:fill="auto"/>
          </w:tcPr>
          <w:p w14:paraId="1657F88F" w14:textId="77777777" w:rsidR="004C1E2C" w:rsidRPr="004C1E2C" w:rsidRDefault="004C1E2C" w:rsidP="004C1E2C">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ind w:right="288"/>
              <w:rPr>
                <w:rFonts w:ascii="Arial" w:eastAsia="Times New Roman" w:hAnsi="Arial" w:cs="Arial"/>
                <w:sz w:val="16"/>
                <w:szCs w:val="16"/>
              </w:rPr>
            </w:pPr>
          </w:p>
        </w:tc>
        <w:tc>
          <w:tcPr>
            <w:tcW w:w="1183" w:type="dxa"/>
            <w:tcBorders>
              <w:top w:val="single" w:sz="4" w:space="0" w:color="FFFFFF"/>
            </w:tcBorders>
            <w:shd w:val="clear" w:color="auto" w:fill="auto"/>
          </w:tcPr>
          <w:p w14:paraId="1657F890" w14:textId="77777777" w:rsidR="004C1E2C" w:rsidRPr="004C1E2C" w:rsidRDefault="004C1E2C" w:rsidP="004C1E2C">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ind w:right="288"/>
              <w:rPr>
                <w:rFonts w:ascii="Arial" w:eastAsia="Times New Roman" w:hAnsi="Arial" w:cs="Arial"/>
                <w:sz w:val="16"/>
                <w:szCs w:val="16"/>
              </w:rPr>
            </w:pPr>
          </w:p>
        </w:tc>
        <w:tc>
          <w:tcPr>
            <w:tcW w:w="1001" w:type="dxa"/>
            <w:tcBorders>
              <w:top w:val="single" w:sz="4" w:space="0" w:color="FFFFFF"/>
            </w:tcBorders>
            <w:shd w:val="clear" w:color="auto" w:fill="auto"/>
          </w:tcPr>
          <w:p w14:paraId="1657F891" w14:textId="77777777" w:rsidR="004C1E2C" w:rsidRPr="004C1E2C" w:rsidRDefault="004C1E2C" w:rsidP="004C1E2C">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ind w:right="288"/>
              <w:rPr>
                <w:rFonts w:ascii="Arial" w:eastAsia="Times New Roman" w:hAnsi="Arial" w:cs="Arial"/>
                <w:sz w:val="16"/>
                <w:szCs w:val="16"/>
              </w:rPr>
            </w:pPr>
          </w:p>
        </w:tc>
        <w:tc>
          <w:tcPr>
            <w:tcW w:w="1001" w:type="dxa"/>
            <w:tcBorders>
              <w:top w:val="single" w:sz="4" w:space="0" w:color="FFFFFF"/>
            </w:tcBorders>
            <w:shd w:val="clear" w:color="auto" w:fill="auto"/>
          </w:tcPr>
          <w:p w14:paraId="1657F892" w14:textId="77777777" w:rsidR="004C1E2C" w:rsidRPr="004C1E2C" w:rsidRDefault="004C1E2C" w:rsidP="004C1E2C">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ind w:right="288"/>
              <w:rPr>
                <w:rFonts w:ascii="Arial" w:eastAsia="Times New Roman" w:hAnsi="Arial" w:cs="Arial"/>
                <w:sz w:val="16"/>
                <w:szCs w:val="16"/>
              </w:rPr>
            </w:pPr>
          </w:p>
        </w:tc>
        <w:tc>
          <w:tcPr>
            <w:tcW w:w="1001" w:type="dxa"/>
            <w:tcBorders>
              <w:top w:val="single" w:sz="4" w:space="0" w:color="FFFFFF"/>
            </w:tcBorders>
            <w:shd w:val="clear" w:color="auto" w:fill="auto"/>
          </w:tcPr>
          <w:p w14:paraId="1657F893" w14:textId="77777777" w:rsidR="004C1E2C" w:rsidRPr="004C1E2C" w:rsidRDefault="004C1E2C" w:rsidP="004C1E2C">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ind w:right="288"/>
              <w:rPr>
                <w:rFonts w:ascii="Arial" w:eastAsia="Times New Roman" w:hAnsi="Arial" w:cs="Arial"/>
                <w:sz w:val="16"/>
                <w:szCs w:val="16"/>
              </w:rPr>
            </w:pPr>
          </w:p>
        </w:tc>
      </w:tr>
      <w:tr w:rsidR="004C1E2C" w:rsidRPr="004C1E2C" w14:paraId="1657F89B" w14:textId="77777777" w:rsidTr="00C43948">
        <w:trPr>
          <w:trHeight w:val="244"/>
        </w:trPr>
        <w:tc>
          <w:tcPr>
            <w:tcW w:w="1638" w:type="dxa"/>
            <w:tcBorders>
              <w:right w:val="single" w:sz="8" w:space="0" w:color="auto"/>
            </w:tcBorders>
            <w:shd w:val="clear" w:color="auto" w:fill="C0C0C0"/>
          </w:tcPr>
          <w:p w14:paraId="1657F895" w14:textId="77777777" w:rsidR="004C1E2C" w:rsidRPr="004C1E2C" w:rsidRDefault="004C1E2C" w:rsidP="004C1E2C">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ind w:right="288"/>
              <w:rPr>
                <w:rFonts w:ascii="Arial" w:eastAsia="Times New Roman" w:hAnsi="Arial" w:cs="Arial"/>
                <w:sz w:val="16"/>
                <w:szCs w:val="16"/>
              </w:rPr>
            </w:pPr>
            <w:r w:rsidRPr="004C1E2C">
              <w:rPr>
                <w:rFonts w:ascii="Arial" w:eastAsia="Times New Roman" w:hAnsi="Arial" w:cs="Arial"/>
                <w:b/>
                <w:sz w:val="16"/>
                <w:szCs w:val="16"/>
              </w:rPr>
              <w:t>Zone 2:</w:t>
            </w:r>
            <w:r w:rsidRPr="004C1E2C">
              <w:rPr>
                <w:rFonts w:ascii="Arial" w:eastAsia="Times New Roman" w:hAnsi="Arial" w:cs="Arial"/>
                <w:sz w:val="16"/>
                <w:szCs w:val="16"/>
              </w:rPr>
              <w:t>________</w:t>
            </w:r>
          </w:p>
        </w:tc>
        <w:tc>
          <w:tcPr>
            <w:tcW w:w="1056" w:type="dxa"/>
            <w:tcBorders>
              <w:left w:val="single" w:sz="8" w:space="0" w:color="auto"/>
            </w:tcBorders>
            <w:shd w:val="clear" w:color="auto" w:fill="auto"/>
          </w:tcPr>
          <w:p w14:paraId="1657F896" w14:textId="77777777" w:rsidR="004C1E2C" w:rsidRPr="004C1E2C" w:rsidRDefault="004C1E2C" w:rsidP="004C1E2C">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ind w:right="288"/>
              <w:rPr>
                <w:rFonts w:ascii="Arial" w:eastAsia="Times New Roman" w:hAnsi="Arial" w:cs="Arial"/>
                <w:sz w:val="16"/>
                <w:szCs w:val="16"/>
              </w:rPr>
            </w:pPr>
          </w:p>
        </w:tc>
        <w:tc>
          <w:tcPr>
            <w:tcW w:w="1183" w:type="dxa"/>
            <w:shd w:val="clear" w:color="auto" w:fill="auto"/>
          </w:tcPr>
          <w:p w14:paraId="1657F897" w14:textId="77777777" w:rsidR="004C1E2C" w:rsidRPr="004C1E2C" w:rsidRDefault="004C1E2C" w:rsidP="004C1E2C">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ind w:right="288"/>
              <w:rPr>
                <w:rFonts w:ascii="Arial" w:eastAsia="Times New Roman" w:hAnsi="Arial" w:cs="Arial"/>
                <w:sz w:val="16"/>
                <w:szCs w:val="16"/>
              </w:rPr>
            </w:pPr>
          </w:p>
        </w:tc>
        <w:tc>
          <w:tcPr>
            <w:tcW w:w="1001" w:type="dxa"/>
            <w:shd w:val="clear" w:color="auto" w:fill="auto"/>
          </w:tcPr>
          <w:p w14:paraId="1657F898" w14:textId="77777777" w:rsidR="004C1E2C" w:rsidRPr="004C1E2C" w:rsidRDefault="004C1E2C" w:rsidP="004C1E2C">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ind w:right="288"/>
              <w:rPr>
                <w:rFonts w:ascii="Arial" w:eastAsia="Times New Roman" w:hAnsi="Arial" w:cs="Arial"/>
                <w:sz w:val="16"/>
                <w:szCs w:val="16"/>
              </w:rPr>
            </w:pPr>
          </w:p>
        </w:tc>
        <w:tc>
          <w:tcPr>
            <w:tcW w:w="1001" w:type="dxa"/>
            <w:shd w:val="clear" w:color="auto" w:fill="auto"/>
          </w:tcPr>
          <w:p w14:paraId="1657F899" w14:textId="77777777" w:rsidR="004C1E2C" w:rsidRPr="004C1E2C" w:rsidRDefault="004C1E2C" w:rsidP="004C1E2C">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ind w:right="288"/>
              <w:rPr>
                <w:rFonts w:ascii="Arial" w:eastAsia="Times New Roman" w:hAnsi="Arial" w:cs="Arial"/>
                <w:sz w:val="16"/>
                <w:szCs w:val="16"/>
              </w:rPr>
            </w:pPr>
          </w:p>
        </w:tc>
        <w:tc>
          <w:tcPr>
            <w:tcW w:w="1001" w:type="dxa"/>
            <w:shd w:val="clear" w:color="auto" w:fill="auto"/>
          </w:tcPr>
          <w:p w14:paraId="1657F89A" w14:textId="77777777" w:rsidR="004C1E2C" w:rsidRPr="004C1E2C" w:rsidRDefault="004C1E2C" w:rsidP="004C1E2C">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ind w:right="288"/>
              <w:rPr>
                <w:rFonts w:ascii="Arial" w:eastAsia="Times New Roman" w:hAnsi="Arial" w:cs="Arial"/>
                <w:sz w:val="16"/>
                <w:szCs w:val="16"/>
              </w:rPr>
            </w:pPr>
          </w:p>
        </w:tc>
      </w:tr>
      <w:tr w:rsidR="004C1E2C" w:rsidRPr="004C1E2C" w14:paraId="1657F8A2" w14:textId="77777777" w:rsidTr="00C43948">
        <w:trPr>
          <w:trHeight w:val="265"/>
        </w:trPr>
        <w:tc>
          <w:tcPr>
            <w:tcW w:w="1638" w:type="dxa"/>
            <w:tcBorders>
              <w:right w:val="single" w:sz="8" w:space="0" w:color="auto"/>
            </w:tcBorders>
            <w:shd w:val="clear" w:color="auto" w:fill="C0C0C0"/>
          </w:tcPr>
          <w:p w14:paraId="1657F89C" w14:textId="77777777" w:rsidR="004C1E2C" w:rsidRPr="004C1E2C" w:rsidRDefault="004C1E2C" w:rsidP="004C1E2C">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ind w:right="288"/>
              <w:rPr>
                <w:rFonts w:ascii="Arial" w:eastAsia="Times New Roman" w:hAnsi="Arial" w:cs="Arial"/>
                <w:sz w:val="16"/>
                <w:szCs w:val="16"/>
              </w:rPr>
            </w:pPr>
            <w:r w:rsidRPr="004C1E2C">
              <w:rPr>
                <w:rFonts w:ascii="Arial" w:eastAsia="Times New Roman" w:hAnsi="Arial" w:cs="Arial"/>
                <w:b/>
                <w:sz w:val="16"/>
                <w:szCs w:val="16"/>
              </w:rPr>
              <w:t>Zone 3:</w:t>
            </w:r>
            <w:r w:rsidRPr="004C1E2C">
              <w:rPr>
                <w:rFonts w:ascii="Arial" w:eastAsia="Times New Roman" w:hAnsi="Arial" w:cs="Arial"/>
                <w:sz w:val="16"/>
                <w:szCs w:val="16"/>
              </w:rPr>
              <w:t>________</w:t>
            </w:r>
          </w:p>
        </w:tc>
        <w:tc>
          <w:tcPr>
            <w:tcW w:w="1056" w:type="dxa"/>
            <w:tcBorders>
              <w:left w:val="single" w:sz="8" w:space="0" w:color="auto"/>
            </w:tcBorders>
            <w:shd w:val="clear" w:color="auto" w:fill="auto"/>
          </w:tcPr>
          <w:p w14:paraId="1657F89D" w14:textId="77777777" w:rsidR="004C1E2C" w:rsidRPr="004C1E2C" w:rsidRDefault="004C1E2C" w:rsidP="004C1E2C">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ind w:right="288"/>
              <w:rPr>
                <w:rFonts w:ascii="Arial" w:eastAsia="Times New Roman" w:hAnsi="Arial" w:cs="Arial"/>
                <w:sz w:val="16"/>
                <w:szCs w:val="16"/>
              </w:rPr>
            </w:pPr>
          </w:p>
        </w:tc>
        <w:tc>
          <w:tcPr>
            <w:tcW w:w="1183" w:type="dxa"/>
            <w:shd w:val="clear" w:color="auto" w:fill="auto"/>
          </w:tcPr>
          <w:p w14:paraId="1657F89E" w14:textId="77777777" w:rsidR="004C1E2C" w:rsidRPr="004C1E2C" w:rsidRDefault="004C1E2C" w:rsidP="004C1E2C">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ind w:right="288"/>
              <w:rPr>
                <w:rFonts w:ascii="Arial" w:eastAsia="Times New Roman" w:hAnsi="Arial" w:cs="Arial"/>
                <w:sz w:val="16"/>
                <w:szCs w:val="16"/>
              </w:rPr>
            </w:pPr>
          </w:p>
        </w:tc>
        <w:tc>
          <w:tcPr>
            <w:tcW w:w="1001" w:type="dxa"/>
            <w:shd w:val="clear" w:color="auto" w:fill="auto"/>
          </w:tcPr>
          <w:p w14:paraId="1657F89F" w14:textId="77777777" w:rsidR="004C1E2C" w:rsidRPr="004C1E2C" w:rsidRDefault="004C1E2C" w:rsidP="004C1E2C">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ind w:right="288"/>
              <w:rPr>
                <w:rFonts w:ascii="Arial" w:eastAsia="Times New Roman" w:hAnsi="Arial" w:cs="Arial"/>
                <w:sz w:val="16"/>
                <w:szCs w:val="16"/>
              </w:rPr>
            </w:pPr>
          </w:p>
        </w:tc>
        <w:tc>
          <w:tcPr>
            <w:tcW w:w="1001" w:type="dxa"/>
            <w:shd w:val="clear" w:color="auto" w:fill="auto"/>
          </w:tcPr>
          <w:p w14:paraId="1657F8A0" w14:textId="77777777" w:rsidR="004C1E2C" w:rsidRPr="004C1E2C" w:rsidRDefault="004C1E2C" w:rsidP="004C1E2C">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ind w:right="288"/>
              <w:rPr>
                <w:rFonts w:ascii="Arial" w:eastAsia="Times New Roman" w:hAnsi="Arial" w:cs="Arial"/>
                <w:sz w:val="16"/>
                <w:szCs w:val="16"/>
              </w:rPr>
            </w:pPr>
          </w:p>
        </w:tc>
        <w:tc>
          <w:tcPr>
            <w:tcW w:w="1001" w:type="dxa"/>
            <w:shd w:val="clear" w:color="auto" w:fill="auto"/>
          </w:tcPr>
          <w:p w14:paraId="1657F8A1" w14:textId="77777777" w:rsidR="004C1E2C" w:rsidRPr="004C1E2C" w:rsidRDefault="004C1E2C" w:rsidP="004C1E2C">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ind w:right="288"/>
              <w:rPr>
                <w:rFonts w:ascii="Arial" w:eastAsia="Times New Roman" w:hAnsi="Arial" w:cs="Arial"/>
                <w:sz w:val="16"/>
                <w:szCs w:val="16"/>
              </w:rPr>
            </w:pPr>
          </w:p>
        </w:tc>
      </w:tr>
    </w:tbl>
    <w:p w14:paraId="1657F8A3" w14:textId="77777777" w:rsidR="00E646A5" w:rsidRDefault="00E646A5" w:rsidP="00E646A5">
      <w:pPr>
        <w:widowControl w:val="0"/>
        <w:autoSpaceDE w:val="0"/>
        <w:autoSpaceDN w:val="0"/>
        <w:adjustRightInd w:val="0"/>
        <w:spacing w:after="0" w:line="240" w:lineRule="auto"/>
        <w:ind w:left="720"/>
        <w:rPr>
          <w:rFonts w:ascii="Shruti" w:eastAsia="Times New Roman" w:hAnsi="Shruti" w:cs="Shruti"/>
          <w:sz w:val="20"/>
          <w:szCs w:val="20"/>
        </w:rPr>
      </w:pPr>
    </w:p>
    <w:p w14:paraId="1657F8A4" w14:textId="77777777" w:rsidR="006D5688" w:rsidRDefault="006D5688" w:rsidP="00E646A5">
      <w:pPr>
        <w:widowControl w:val="0"/>
        <w:autoSpaceDE w:val="0"/>
        <w:autoSpaceDN w:val="0"/>
        <w:adjustRightInd w:val="0"/>
        <w:spacing w:after="0" w:line="240" w:lineRule="auto"/>
        <w:ind w:left="720"/>
        <w:rPr>
          <w:rFonts w:ascii="Shruti" w:eastAsia="Times New Roman" w:hAnsi="Shruti" w:cs="Shruti"/>
          <w:sz w:val="20"/>
          <w:szCs w:val="20"/>
        </w:rPr>
      </w:pPr>
    </w:p>
    <w:p w14:paraId="097A9FFF" w14:textId="77777777" w:rsidR="00D13EB6" w:rsidRDefault="00D13EB6" w:rsidP="004C1E2C">
      <w:pPr>
        <w:widowControl w:val="0"/>
        <w:numPr>
          <w:ilvl w:val="0"/>
          <w:numId w:val="113"/>
        </w:numPr>
        <w:autoSpaceDE w:val="0"/>
        <w:autoSpaceDN w:val="0"/>
        <w:adjustRightInd w:val="0"/>
        <w:spacing w:after="0" w:line="240" w:lineRule="auto"/>
        <w:rPr>
          <w:rFonts w:ascii="Shruti" w:eastAsia="Times New Roman" w:hAnsi="Shruti" w:cs="Shruti"/>
          <w:sz w:val="20"/>
          <w:szCs w:val="20"/>
        </w:rPr>
        <w:sectPr w:rsidR="00D13EB6" w:rsidSect="00E46D79">
          <w:headerReference w:type="default" r:id="rId134"/>
          <w:pgSz w:w="12240" w:h="15840"/>
          <w:pgMar w:top="1008" w:right="1440" w:bottom="720" w:left="1440" w:header="864" w:footer="720" w:gutter="0"/>
          <w:cols w:space="720"/>
          <w:noEndnote/>
          <w:docGrid w:linePitch="299"/>
        </w:sectPr>
      </w:pPr>
    </w:p>
    <w:p w14:paraId="1657F8A5" w14:textId="368AE4DC" w:rsidR="004C1E2C" w:rsidRPr="004C1E2C" w:rsidRDefault="004C1E2C" w:rsidP="004C1E2C">
      <w:pPr>
        <w:widowControl w:val="0"/>
        <w:numPr>
          <w:ilvl w:val="0"/>
          <w:numId w:val="113"/>
        </w:numPr>
        <w:autoSpaceDE w:val="0"/>
        <w:autoSpaceDN w:val="0"/>
        <w:adjustRightInd w:val="0"/>
        <w:spacing w:after="0" w:line="240" w:lineRule="auto"/>
        <w:rPr>
          <w:rFonts w:ascii="Shruti" w:eastAsia="Times New Roman" w:hAnsi="Shruti" w:cs="Shruti"/>
          <w:sz w:val="20"/>
          <w:szCs w:val="20"/>
        </w:rPr>
      </w:pPr>
      <w:r w:rsidRPr="004C1E2C">
        <w:rPr>
          <w:rFonts w:ascii="Shruti" w:eastAsia="Times New Roman" w:hAnsi="Shruti" w:cs="Shruti"/>
          <w:sz w:val="20"/>
          <w:szCs w:val="20"/>
        </w:rPr>
        <w:lastRenderedPageBreak/>
        <w:t>The moderator leads the discussion, and the assistant moderator records the discussion on the flip chart.</w:t>
      </w:r>
    </w:p>
    <w:p w14:paraId="1657F8A6" w14:textId="77777777" w:rsidR="004C1E2C" w:rsidRPr="004C1E2C" w:rsidRDefault="004C1E2C" w:rsidP="004C1E2C">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ind w:left="720"/>
        <w:rPr>
          <w:rFonts w:ascii="Shruti" w:eastAsia="Times New Roman" w:hAnsi="Times New Roman" w:cs="Shruti"/>
          <w:sz w:val="20"/>
          <w:szCs w:val="20"/>
        </w:rPr>
      </w:pPr>
    </w:p>
    <w:p w14:paraId="1657F8A7" w14:textId="77777777" w:rsidR="004C1E2C" w:rsidRPr="004C1E2C" w:rsidRDefault="004C1E2C" w:rsidP="004C1E2C">
      <w:pPr>
        <w:widowControl w:val="0"/>
        <w:pBdr>
          <w:top w:val="single" w:sz="7" w:space="0" w:color="000000"/>
          <w:left w:val="single" w:sz="7" w:space="0" w:color="000000"/>
          <w:bottom w:val="single" w:sz="7" w:space="0" w:color="000000"/>
          <w:right w:val="single" w:sz="7" w:space="0" w:color="000000"/>
        </w:pBdr>
        <w:shd w:val="pct20" w:color="000000" w:fill="FFFFFF"/>
        <w:tabs>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rPr>
          <w:rFonts w:ascii="Shruti" w:eastAsia="Times New Roman" w:hAnsi="Shruti" w:cs="Shruti"/>
          <w:sz w:val="20"/>
          <w:szCs w:val="20"/>
        </w:rPr>
      </w:pPr>
      <w:r w:rsidRPr="004C1E2C">
        <w:rPr>
          <w:rFonts w:ascii="Shruti" w:eastAsia="Times New Roman" w:hAnsi="Shruti" w:cs="Shruti"/>
          <w:sz w:val="20"/>
          <w:szCs w:val="20"/>
        </w:rPr>
        <w:t xml:space="preserve">"As a recreation participant, you engage in a variety of recreation </w:t>
      </w:r>
      <w:r w:rsidRPr="004C1E2C">
        <w:rPr>
          <w:rFonts w:ascii="Shruti" w:eastAsia="Times New Roman" w:hAnsi="Shruti" w:cs="Shruti"/>
          <w:b/>
          <w:sz w:val="20"/>
          <w:szCs w:val="20"/>
        </w:rPr>
        <w:t>activities</w:t>
      </w:r>
      <w:r w:rsidRPr="004C1E2C">
        <w:rPr>
          <w:rFonts w:ascii="Shruti" w:eastAsia="Times New Roman" w:hAnsi="Shruti" w:cs="Shruti"/>
          <w:sz w:val="20"/>
          <w:szCs w:val="20"/>
        </w:rPr>
        <w:t xml:space="preserve"> in your outings within in the</w:t>
      </w:r>
      <w:r w:rsidR="00E43A3E">
        <w:rPr>
          <w:rFonts w:ascii="Shruti" w:eastAsia="Times New Roman" w:hAnsi="Shruti" w:cs="Shruti"/>
          <w:sz w:val="20"/>
          <w:szCs w:val="20"/>
        </w:rPr>
        <w:t xml:space="preserve"> a</w:t>
      </w:r>
      <w:r w:rsidRPr="004C1E2C">
        <w:rPr>
          <w:rFonts w:ascii="Shruti" w:eastAsia="Times New Roman" w:hAnsi="Shruti" w:cs="Shruti"/>
          <w:sz w:val="20"/>
          <w:szCs w:val="20"/>
        </w:rPr>
        <w:t xml:space="preserve">rea. Which activities have you participated in or seen other visitors doing?” </w:t>
      </w:r>
      <w:r w:rsidRPr="004C1E2C">
        <w:rPr>
          <w:rFonts w:ascii="Shruti" w:eastAsia="Times New Roman" w:hAnsi="Shruti" w:cs="Shruti"/>
          <w:bCs/>
          <w:iCs/>
          <w:sz w:val="20"/>
          <w:szCs w:val="20"/>
        </w:rPr>
        <w:t>(Add a new header to the activities flip chart, indicating that it is for visitors)</w:t>
      </w:r>
    </w:p>
    <w:p w14:paraId="1657F8A8" w14:textId="77777777" w:rsidR="004C1E2C" w:rsidRPr="004C1E2C" w:rsidRDefault="004C1E2C" w:rsidP="004C1E2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rPr>
          <w:rFonts w:ascii="Shruti" w:eastAsia="Times New Roman" w:hAnsi="Times New Roman" w:cs="Shruti"/>
          <w:b/>
          <w:bCs/>
          <w:sz w:val="20"/>
          <w:szCs w:val="20"/>
        </w:rPr>
      </w:pPr>
    </w:p>
    <w:p w14:paraId="1657F8A9" w14:textId="77777777" w:rsidR="004C1E2C" w:rsidRPr="004C1E2C" w:rsidRDefault="004C1E2C" w:rsidP="004C1E2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rPr>
          <w:rFonts w:ascii="Shruti" w:eastAsia="Times New Roman" w:hAnsi="Times New Roman" w:cs="Shruti"/>
          <w:b/>
          <w:bCs/>
          <w:sz w:val="20"/>
          <w:szCs w:val="20"/>
        </w:rPr>
      </w:pPr>
      <w:r w:rsidRPr="004C1E2C">
        <w:rPr>
          <w:rFonts w:ascii="Shruti" w:eastAsia="Times New Roman" w:hAnsi="Times New Roman" w:cs="Shruti"/>
          <w:b/>
          <w:bCs/>
          <w:sz w:val="20"/>
          <w:szCs w:val="20"/>
        </w:rPr>
        <w:t>VI.   Recreation experiences (15 minutes).</w:t>
      </w:r>
    </w:p>
    <w:p w14:paraId="1657F8AA" w14:textId="77777777" w:rsidR="004C1E2C" w:rsidRPr="004C1E2C" w:rsidRDefault="004C1E2C" w:rsidP="004C1E2C">
      <w:pPr>
        <w:widowControl w:val="0"/>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ind w:firstLine="720"/>
        <w:rPr>
          <w:rFonts w:ascii="Shruti" w:eastAsia="Times New Roman" w:hAnsi="Times New Roman" w:cs="Shruti"/>
          <w:sz w:val="20"/>
          <w:szCs w:val="20"/>
        </w:rPr>
      </w:pPr>
    </w:p>
    <w:p w14:paraId="1657F8AB" w14:textId="77777777" w:rsidR="004C1E2C" w:rsidRPr="004C1E2C" w:rsidRDefault="004C1E2C" w:rsidP="004C1E2C">
      <w:pPr>
        <w:widowControl w:val="0"/>
        <w:pBdr>
          <w:top w:val="single" w:sz="7" w:space="0" w:color="000000"/>
          <w:left w:val="single" w:sz="7" w:space="0" w:color="000000"/>
          <w:bottom w:val="single" w:sz="7" w:space="0" w:color="000000"/>
          <w:right w:val="single" w:sz="7" w:space="0" w:color="000000"/>
        </w:pBdr>
        <w:shd w:val="pct20" w:color="000000" w:fill="FFFFFF"/>
        <w:tabs>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rPr>
          <w:rFonts w:ascii="Shruti" w:eastAsia="Times New Roman" w:hAnsi="Shruti" w:cs="Shruti"/>
          <w:sz w:val="20"/>
          <w:szCs w:val="20"/>
        </w:rPr>
      </w:pPr>
      <w:r w:rsidRPr="004C1E2C">
        <w:rPr>
          <w:rFonts w:ascii="Shruti" w:eastAsia="Times New Roman" w:hAnsi="Shruti" w:cs="Shruti"/>
          <w:sz w:val="20"/>
          <w:szCs w:val="20"/>
        </w:rPr>
        <w:t>"For every recreation outing, participants derive experiences. Experiences are psychological outcomes or the immediate states of mind that come to us as we engage in recreation.</w:t>
      </w:r>
    </w:p>
    <w:p w14:paraId="1657F8AC" w14:textId="77777777" w:rsidR="004C1E2C" w:rsidRPr="004C1E2C" w:rsidRDefault="004C1E2C" w:rsidP="004C1E2C">
      <w:pPr>
        <w:widowControl w:val="0"/>
        <w:pBdr>
          <w:top w:val="single" w:sz="7" w:space="0" w:color="000000"/>
          <w:left w:val="single" w:sz="7" w:space="0" w:color="000000"/>
          <w:bottom w:val="single" w:sz="7" w:space="0" w:color="000000"/>
          <w:right w:val="single" w:sz="7" w:space="0" w:color="000000"/>
        </w:pBdr>
        <w:shd w:val="pct20" w:color="000000" w:fill="FFFFFF"/>
        <w:tabs>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rPr>
          <w:rFonts w:ascii="Shruti" w:eastAsia="Times New Roman" w:hAnsi="Shruti" w:cs="Shruti"/>
          <w:sz w:val="20"/>
          <w:szCs w:val="20"/>
        </w:rPr>
      </w:pPr>
    </w:p>
    <w:p w14:paraId="1657F8AD" w14:textId="77777777" w:rsidR="004C1E2C" w:rsidRPr="004C1E2C" w:rsidRDefault="004C1E2C" w:rsidP="004C1E2C">
      <w:pPr>
        <w:widowControl w:val="0"/>
        <w:pBdr>
          <w:top w:val="single" w:sz="7" w:space="0" w:color="000000"/>
          <w:left w:val="single" w:sz="7" w:space="0" w:color="000000"/>
          <w:bottom w:val="single" w:sz="7" w:space="0" w:color="000000"/>
          <w:right w:val="single" w:sz="7" w:space="0" w:color="000000"/>
        </w:pBdr>
        <w:shd w:val="pct20" w:color="000000" w:fill="FFFFFF"/>
        <w:tabs>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rPr>
          <w:rFonts w:ascii="Shruti" w:eastAsia="Times New Roman" w:hAnsi="Shruti" w:cs="Shruti"/>
          <w:sz w:val="20"/>
          <w:szCs w:val="20"/>
        </w:rPr>
      </w:pPr>
      <w:r w:rsidRPr="004C1E2C">
        <w:rPr>
          <w:rFonts w:ascii="Shruti" w:eastAsia="Times New Roman" w:hAnsi="Shruti" w:cs="Shruti"/>
          <w:sz w:val="20"/>
          <w:szCs w:val="20"/>
        </w:rPr>
        <w:t xml:space="preserve">“We’re now going to hand out an initial checklist of </w:t>
      </w:r>
      <w:r w:rsidRPr="004C1E2C">
        <w:rPr>
          <w:rFonts w:ascii="Shruti" w:eastAsia="Times New Roman" w:hAnsi="Shruti" w:cs="Shruti"/>
          <w:b/>
          <w:sz w:val="20"/>
          <w:szCs w:val="20"/>
        </w:rPr>
        <w:t>experiences.</w:t>
      </w:r>
      <w:r w:rsidRPr="004C1E2C">
        <w:rPr>
          <w:rFonts w:ascii="Shruti" w:eastAsia="Times New Roman" w:hAnsi="Shruti" w:cs="Shruti"/>
          <w:sz w:val="20"/>
          <w:szCs w:val="20"/>
        </w:rPr>
        <w:t xml:space="preserve"> Do not feel constrained by the items on this list, but instead use it as a worksheet to make you think about your own experiences and those of others. For each recreation activity in which you’ve participated, list some of the most enjoyable or satisfying experiences that go with that activity. If you desire experiences that you don’t see listed, that’s OK. Just tell us what is important to you.”</w:t>
      </w:r>
    </w:p>
    <w:p w14:paraId="1657F8AE" w14:textId="77777777" w:rsidR="004C1E2C" w:rsidRPr="004C1E2C" w:rsidRDefault="004C1E2C" w:rsidP="004C1E2C">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ind w:left="720"/>
        <w:rPr>
          <w:rFonts w:ascii="Shruti" w:eastAsia="Times New Roman" w:hAnsi="Times New Roman" w:cs="Shruti"/>
          <w:sz w:val="20"/>
          <w:szCs w:val="20"/>
        </w:rPr>
      </w:pPr>
    </w:p>
    <w:p w14:paraId="1657F8AF" w14:textId="77777777" w:rsidR="004C1E2C" w:rsidRPr="004C1E2C" w:rsidRDefault="004C1E2C" w:rsidP="004C1E2C">
      <w:pPr>
        <w:widowControl w:val="0"/>
        <w:numPr>
          <w:ilvl w:val="0"/>
          <w:numId w:val="113"/>
        </w:numPr>
        <w:autoSpaceDE w:val="0"/>
        <w:autoSpaceDN w:val="0"/>
        <w:adjustRightInd w:val="0"/>
        <w:spacing w:after="0" w:line="240" w:lineRule="auto"/>
        <w:rPr>
          <w:rFonts w:ascii="Shruti" w:eastAsia="Times New Roman" w:hAnsi="Shruti" w:cs="Shruti"/>
          <w:sz w:val="20"/>
          <w:szCs w:val="20"/>
        </w:rPr>
      </w:pPr>
      <w:r w:rsidRPr="004C1E2C">
        <w:rPr>
          <w:rFonts w:ascii="Shruti" w:eastAsia="Times New Roman" w:hAnsi="Shruti" w:cs="Shruti"/>
          <w:sz w:val="20"/>
          <w:szCs w:val="20"/>
        </w:rPr>
        <w:t>The assistant moderator hands out the experience checklist and then pairs the experiences that come from the discussion with the activities just recorded. (Hint: Devise a numbering system to track across from the activities to the experiences on the next flip chart.)</w:t>
      </w:r>
    </w:p>
    <w:p w14:paraId="1657F8B0" w14:textId="77777777" w:rsidR="004C1E2C" w:rsidRPr="004C1E2C" w:rsidRDefault="004C1E2C" w:rsidP="004C1E2C">
      <w:pPr>
        <w:widowControl w:val="0"/>
        <w:autoSpaceDE w:val="0"/>
        <w:autoSpaceDN w:val="0"/>
        <w:adjustRightInd w:val="0"/>
        <w:spacing w:after="0" w:line="240" w:lineRule="auto"/>
        <w:rPr>
          <w:rFonts w:ascii="Shruti" w:eastAsia="Times New Roman" w:hAnsi="Shruti" w:cs="Shruti"/>
          <w:sz w:val="20"/>
          <w:szCs w:val="20"/>
        </w:rPr>
      </w:pPr>
    </w:p>
    <w:p w14:paraId="1657F8B1" w14:textId="77777777" w:rsidR="004C1E2C" w:rsidRPr="004C1E2C" w:rsidRDefault="004C1E2C" w:rsidP="004C1E2C">
      <w:pPr>
        <w:widowControl w:val="0"/>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rPr>
          <w:rFonts w:ascii="Shruti" w:eastAsia="Times New Roman" w:hAnsi="Times New Roman" w:cs="Shruti"/>
          <w:sz w:val="20"/>
          <w:szCs w:val="20"/>
        </w:rPr>
      </w:pPr>
      <w:r w:rsidRPr="004C1E2C">
        <w:rPr>
          <w:rFonts w:ascii="Shruti" w:eastAsia="Times New Roman" w:hAnsi="Times New Roman" w:cs="Shruti"/>
          <w:b/>
          <w:bCs/>
          <w:sz w:val="20"/>
          <w:szCs w:val="20"/>
        </w:rPr>
        <w:t>VII.   Benefits (30 minutes).</w:t>
      </w:r>
    </w:p>
    <w:p w14:paraId="1657F8B2" w14:textId="77777777" w:rsidR="004C1E2C" w:rsidRPr="004C1E2C" w:rsidRDefault="004C1E2C" w:rsidP="004C1E2C">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ind w:left="720" w:firstLine="1440"/>
        <w:rPr>
          <w:rFonts w:ascii="Shruti" w:eastAsia="Times New Roman" w:hAnsi="Times New Roman" w:cs="Shruti"/>
          <w:sz w:val="20"/>
          <w:szCs w:val="20"/>
        </w:rPr>
      </w:pPr>
    </w:p>
    <w:p w14:paraId="1657F8B3" w14:textId="77777777" w:rsidR="004C1E2C" w:rsidRPr="004C1E2C" w:rsidRDefault="004C1E2C" w:rsidP="004C1E2C">
      <w:pPr>
        <w:widowControl w:val="0"/>
        <w:pBdr>
          <w:top w:val="single" w:sz="7" w:space="0" w:color="000000"/>
          <w:left w:val="single" w:sz="7" w:space="0" w:color="000000"/>
          <w:bottom w:val="single" w:sz="7" w:space="0" w:color="000000"/>
          <w:right w:val="single" w:sz="7" w:space="0" w:color="000000"/>
        </w:pBdr>
        <w:shd w:val="pct20" w:color="000000" w:fill="FFFFFF"/>
        <w:tabs>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rPr>
          <w:rFonts w:ascii="Shruti" w:eastAsia="Times New Roman" w:hAnsi="Shruti" w:cs="Shruti"/>
          <w:sz w:val="20"/>
          <w:szCs w:val="20"/>
        </w:rPr>
      </w:pPr>
      <w:r w:rsidRPr="004C1E2C">
        <w:rPr>
          <w:rFonts w:ascii="Shruti" w:eastAsia="Times New Roman" w:hAnsi="Shruti" w:cs="Shruti"/>
          <w:sz w:val="20"/>
          <w:szCs w:val="20"/>
        </w:rPr>
        <w:t xml:space="preserve">“Thus far, we have talked about the importance of the </w:t>
      </w:r>
      <w:r w:rsidRPr="004C1E2C">
        <w:rPr>
          <w:rFonts w:ascii="Shruti" w:eastAsia="Times New Roman" w:hAnsi="Shruti" w:cs="Shruti"/>
          <w:sz w:val="20"/>
          <w:szCs w:val="20"/>
          <w:u w:val="single"/>
        </w:rPr>
        <w:t xml:space="preserve">                                        </w:t>
      </w:r>
      <w:r w:rsidRPr="004C1E2C">
        <w:rPr>
          <w:rFonts w:ascii="Shruti" w:eastAsia="Times New Roman" w:hAnsi="Shruti" w:cs="Shruti"/>
          <w:sz w:val="20"/>
          <w:szCs w:val="20"/>
        </w:rPr>
        <w:t xml:space="preserve"> area to your own attainment of personal experiences derived from recreation participation. Now, let's talk about the ensuing </w:t>
      </w:r>
      <w:r w:rsidRPr="004C1E2C">
        <w:rPr>
          <w:rFonts w:ascii="Shruti" w:eastAsia="Times New Roman" w:hAnsi="Shruti" w:cs="Shruti"/>
          <w:b/>
          <w:sz w:val="20"/>
          <w:szCs w:val="20"/>
        </w:rPr>
        <w:t>benefits</w:t>
      </w:r>
      <w:r w:rsidRPr="004C1E2C">
        <w:rPr>
          <w:rFonts w:ascii="Shruti" w:eastAsia="Times New Roman" w:hAnsi="Shruti" w:cs="Shruti"/>
          <w:sz w:val="20"/>
          <w:szCs w:val="20"/>
        </w:rPr>
        <w:t xml:space="preserve"> or </w:t>
      </w:r>
      <w:r w:rsidRPr="004C1E2C">
        <w:rPr>
          <w:rFonts w:ascii="Shruti" w:eastAsia="Times New Roman" w:hAnsi="Shruti" w:cs="Shruti"/>
          <w:b/>
          <w:sz w:val="20"/>
          <w:szCs w:val="20"/>
        </w:rPr>
        <w:t>beneficial outcomes</w:t>
      </w:r>
      <w:r w:rsidRPr="004C1E2C">
        <w:rPr>
          <w:rFonts w:ascii="Shruti" w:eastAsia="Times New Roman" w:hAnsi="Shruti" w:cs="Shruti"/>
          <w:sz w:val="20"/>
          <w:szCs w:val="20"/>
        </w:rPr>
        <w:t xml:space="preserve"> that stay with you after your recreation outing. What we mean by “benefits” are improved conditions, maintained conditions, and the prevention of worse conditions. Done right, we know that recreation can improve our lives in many ways; but done wrong, it can have the opposite outcome.” </w:t>
      </w:r>
    </w:p>
    <w:p w14:paraId="1657F8B4" w14:textId="77777777" w:rsidR="004C1E2C" w:rsidRPr="004C1E2C" w:rsidRDefault="004C1E2C" w:rsidP="004C1E2C">
      <w:pPr>
        <w:widowControl w:val="0"/>
        <w:pBdr>
          <w:top w:val="single" w:sz="7" w:space="0" w:color="000000"/>
          <w:left w:val="single" w:sz="7" w:space="0" w:color="000000"/>
          <w:bottom w:val="single" w:sz="7" w:space="0" w:color="000000"/>
          <w:right w:val="single" w:sz="7" w:space="0" w:color="000000"/>
        </w:pBdr>
        <w:shd w:val="pct20" w:color="000000" w:fill="FFFFFF"/>
        <w:tabs>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120" w:lineRule="auto"/>
        <w:rPr>
          <w:rFonts w:ascii="Shruti" w:eastAsia="Times New Roman" w:hAnsi="Shruti" w:cs="Shruti"/>
          <w:sz w:val="20"/>
          <w:szCs w:val="20"/>
        </w:rPr>
      </w:pPr>
    </w:p>
    <w:p w14:paraId="1657F8B5" w14:textId="77777777" w:rsidR="004C1E2C" w:rsidRPr="004C1E2C" w:rsidRDefault="004C1E2C" w:rsidP="004C1E2C">
      <w:pPr>
        <w:widowControl w:val="0"/>
        <w:pBdr>
          <w:top w:val="single" w:sz="7" w:space="0" w:color="000000"/>
          <w:left w:val="single" w:sz="7" w:space="0" w:color="000000"/>
          <w:bottom w:val="single" w:sz="7" w:space="0" w:color="000000"/>
          <w:right w:val="single" w:sz="7" w:space="0" w:color="000000"/>
        </w:pBdr>
        <w:shd w:val="pct20" w:color="000000" w:fill="FFFFFF"/>
        <w:tabs>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rPr>
          <w:rFonts w:ascii="Shruti" w:eastAsia="Times New Roman" w:hAnsi="Shruti" w:cs="Shruti"/>
          <w:sz w:val="20"/>
          <w:szCs w:val="20"/>
        </w:rPr>
      </w:pPr>
      <w:r w:rsidRPr="004C1E2C">
        <w:rPr>
          <w:rFonts w:ascii="Shruti" w:eastAsia="Times New Roman" w:hAnsi="Shruti" w:cs="Shruti"/>
          <w:sz w:val="20"/>
          <w:szCs w:val="20"/>
        </w:rPr>
        <w:t>So, to begin with, we would like to have you think about the more lasting ways in which recreation in this area improves conditions for individuals. Remember, these are the value-added conditions that you attain from recreating within the __________________________ Recreation Management Area and which you believe other visitors also derive from their own recreation engagements.”</w:t>
      </w:r>
      <w:r w:rsidRPr="004C1E2C">
        <w:rPr>
          <w:rFonts w:ascii="Shruti" w:eastAsia="Times New Roman" w:hAnsi="Shruti" w:cs="Shruti"/>
          <w:sz w:val="20"/>
          <w:szCs w:val="20"/>
        </w:rPr>
        <w:tab/>
      </w:r>
      <w:r w:rsidRPr="004C1E2C">
        <w:rPr>
          <w:rFonts w:ascii="Shruti" w:eastAsia="Times New Roman" w:hAnsi="Shruti" w:cs="Shruti"/>
          <w:sz w:val="20"/>
          <w:szCs w:val="20"/>
        </w:rPr>
        <w:tab/>
      </w:r>
      <w:r w:rsidRPr="004C1E2C">
        <w:rPr>
          <w:rFonts w:ascii="Shruti" w:eastAsia="Times New Roman" w:hAnsi="Shruti" w:cs="Shruti"/>
          <w:sz w:val="20"/>
          <w:szCs w:val="20"/>
        </w:rPr>
        <w:tab/>
      </w:r>
    </w:p>
    <w:p w14:paraId="1657F8B6" w14:textId="77777777" w:rsidR="004C1E2C" w:rsidRPr="004C1E2C" w:rsidRDefault="004C1E2C" w:rsidP="004C1E2C">
      <w:pPr>
        <w:widowControl w:val="0"/>
        <w:pBdr>
          <w:top w:val="single" w:sz="7" w:space="0" w:color="000000"/>
          <w:left w:val="single" w:sz="7" w:space="0" w:color="000000"/>
          <w:bottom w:val="single" w:sz="7" w:space="0" w:color="000000"/>
          <w:right w:val="single" w:sz="7" w:space="0" w:color="000000"/>
        </w:pBdr>
        <w:shd w:val="pct20" w:color="000000" w:fill="FFFFFF"/>
        <w:tabs>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120" w:lineRule="auto"/>
        <w:rPr>
          <w:rFonts w:ascii="Shruti" w:eastAsia="Times New Roman" w:hAnsi="Shruti" w:cs="Shruti"/>
          <w:sz w:val="20"/>
          <w:szCs w:val="20"/>
        </w:rPr>
      </w:pPr>
    </w:p>
    <w:p w14:paraId="393568CE" w14:textId="77777777" w:rsidR="00D13EB6" w:rsidRDefault="004C1E2C" w:rsidP="004C1E2C">
      <w:pPr>
        <w:widowControl w:val="0"/>
        <w:pBdr>
          <w:top w:val="single" w:sz="7" w:space="0" w:color="000000"/>
          <w:left w:val="single" w:sz="7" w:space="0" w:color="000000"/>
          <w:bottom w:val="single" w:sz="7" w:space="0" w:color="000000"/>
          <w:right w:val="single" w:sz="7" w:space="0" w:color="000000"/>
        </w:pBdr>
        <w:shd w:val="pct20" w:color="000000" w:fill="FFFFFF"/>
        <w:tabs>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rPr>
          <w:rFonts w:ascii="Shruti" w:eastAsia="Times New Roman" w:hAnsi="Shruti" w:cs="Shruti"/>
          <w:sz w:val="20"/>
          <w:szCs w:val="20"/>
        </w:rPr>
        <w:sectPr w:rsidR="00D13EB6" w:rsidSect="00E46D79">
          <w:headerReference w:type="default" r:id="rId135"/>
          <w:pgSz w:w="12240" w:h="15840"/>
          <w:pgMar w:top="1008" w:right="1440" w:bottom="720" w:left="1440" w:header="864" w:footer="720" w:gutter="0"/>
          <w:cols w:space="720"/>
          <w:noEndnote/>
          <w:docGrid w:linePitch="299"/>
        </w:sectPr>
      </w:pPr>
      <w:r w:rsidRPr="004C1E2C">
        <w:rPr>
          <w:rFonts w:ascii="Shruti" w:eastAsia="Times New Roman" w:hAnsi="Shruti" w:cs="Shruti"/>
          <w:sz w:val="20"/>
          <w:szCs w:val="20"/>
        </w:rPr>
        <w:t xml:space="preserve">“We’re handing out another checklist, this one on benefits, to help jog your minds about the specific kinds of </w:t>
      </w:r>
    </w:p>
    <w:p w14:paraId="1657F8B7" w14:textId="77B6C1CA" w:rsidR="004C1E2C" w:rsidRPr="004C1E2C" w:rsidRDefault="004C1E2C" w:rsidP="004C1E2C">
      <w:pPr>
        <w:widowControl w:val="0"/>
        <w:pBdr>
          <w:top w:val="single" w:sz="7" w:space="0" w:color="000000"/>
          <w:left w:val="single" w:sz="7" w:space="0" w:color="000000"/>
          <w:bottom w:val="single" w:sz="7" w:space="0" w:color="000000"/>
          <w:right w:val="single" w:sz="7" w:space="0" w:color="000000"/>
        </w:pBdr>
        <w:shd w:val="pct20" w:color="000000" w:fill="FFFFFF"/>
        <w:tabs>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rPr>
          <w:rFonts w:ascii="Shruti" w:eastAsia="Times New Roman" w:hAnsi="Shruti" w:cs="Shruti"/>
          <w:sz w:val="20"/>
          <w:szCs w:val="20"/>
        </w:rPr>
      </w:pPr>
      <w:proofErr w:type="gramStart"/>
      <w:r w:rsidRPr="004C1E2C">
        <w:rPr>
          <w:rFonts w:ascii="Shruti" w:eastAsia="Times New Roman" w:hAnsi="Shruti" w:cs="Shruti"/>
          <w:sz w:val="20"/>
          <w:szCs w:val="20"/>
        </w:rPr>
        <w:lastRenderedPageBreak/>
        <w:t>beneficial</w:t>
      </w:r>
      <w:proofErr w:type="gramEnd"/>
      <w:r w:rsidRPr="004C1E2C">
        <w:rPr>
          <w:rFonts w:ascii="Shruti" w:eastAsia="Times New Roman" w:hAnsi="Shruti" w:cs="Shruti"/>
          <w:sz w:val="20"/>
          <w:szCs w:val="20"/>
        </w:rPr>
        <w:t xml:space="preserve"> outcomes most important to you. You’ll notice there are four kinds of benefits on this list.”</w:t>
      </w:r>
    </w:p>
    <w:p w14:paraId="1657F8B8" w14:textId="77777777" w:rsidR="004C1E2C" w:rsidRPr="004C1E2C" w:rsidRDefault="004C1E2C" w:rsidP="004C1E2C">
      <w:pPr>
        <w:widowControl w:val="0"/>
        <w:pBdr>
          <w:top w:val="single" w:sz="7" w:space="0" w:color="000000"/>
          <w:left w:val="single" w:sz="7" w:space="0" w:color="000000"/>
          <w:bottom w:val="single" w:sz="7" w:space="0" w:color="000000"/>
          <w:right w:val="single" w:sz="7" w:space="0" w:color="000000"/>
        </w:pBdr>
        <w:shd w:val="pct20" w:color="000000" w:fill="FFFFFF"/>
        <w:tabs>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rPr>
          <w:rFonts w:ascii="Shruti" w:eastAsia="Times New Roman" w:hAnsi="Shruti" w:cs="Shruti"/>
          <w:sz w:val="20"/>
          <w:szCs w:val="20"/>
        </w:rPr>
      </w:pPr>
    </w:p>
    <w:p w14:paraId="1657F8B9" w14:textId="77777777" w:rsidR="004C1E2C" w:rsidRPr="004C1E2C" w:rsidRDefault="004C1E2C" w:rsidP="004C1E2C">
      <w:pPr>
        <w:widowControl w:val="0"/>
        <w:pBdr>
          <w:top w:val="single" w:sz="7" w:space="0" w:color="000000"/>
          <w:left w:val="single" w:sz="7" w:space="0" w:color="000000"/>
          <w:bottom w:val="single" w:sz="7" w:space="0" w:color="000000"/>
          <w:right w:val="single" w:sz="7" w:space="0" w:color="000000"/>
        </w:pBdr>
        <w:shd w:val="pct20" w:color="000000" w:fill="FFFFFF"/>
        <w:tabs>
          <w:tab w:val="left" w:pos="99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ind w:left="270" w:hanging="270"/>
        <w:rPr>
          <w:rFonts w:ascii="Shruti" w:eastAsia="Times New Roman" w:hAnsi="Shruti" w:cs="Shruti"/>
          <w:sz w:val="20"/>
          <w:szCs w:val="20"/>
        </w:rPr>
      </w:pPr>
      <w:r w:rsidRPr="004C1E2C">
        <w:rPr>
          <w:rFonts w:ascii="Shruti" w:eastAsia="Times New Roman" w:hAnsi="Shruti" w:cs="Shruti"/>
          <w:sz w:val="20"/>
          <w:szCs w:val="20"/>
        </w:rPr>
        <w:t xml:space="preserve">-  </w:t>
      </w:r>
      <w:r w:rsidRPr="004C1E2C">
        <w:rPr>
          <w:rFonts w:ascii="Shruti" w:eastAsia="Times New Roman" w:hAnsi="Shruti" w:cs="Shruti"/>
          <w:b/>
          <w:bCs/>
          <w:sz w:val="20"/>
          <w:szCs w:val="20"/>
        </w:rPr>
        <w:t>Individual or personal</w:t>
      </w:r>
      <w:r w:rsidRPr="004C1E2C">
        <w:rPr>
          <w:rFonts w:ascii="Shruti" w:eastAsia="Times New Roman" w:hAnsi="Shruti" w:cs="Shruti"/>
          <w:sz w:val="20"/>
          <w:szCs w:val="20"/>
        </w:rPr>
        <w:t xml:space="preserve"> benefits may include things like improved physical fitness, a restored mind from unwanted stress, a greater understanding and appreciation of rural values, and the acquisition of new outdoor skills.</w:t>
      </w:r>
    </w:p>
    <w:p w14:paraId="1657F8BA" w14:textId="77777777" w:rsidR="004C1E2C" w:rsidRPr="004C1E2C" w:rsidRDefault="004C1E2C" w:rsidP="004C1E2C">
      <w:pPr>
        <w:widowControl w:val="0"/>
        <w:pBdr>
          <w:top w:val="single" w:sz="7" w:space="0" w:color="000000"/>
          <w:left w:val="single" w:sz="7" w:space="0" w:color="000000"/>
          <w:bottom w:val="single" w:sz="7" w:space="0" w:color="000000"/>
          <w:right w:val="single" w:sz="7" w:space="0" w:color="000000"/>
        </w:pBdr>
        <w:shd w:val="pct20" w:color="000000" w:fill="FFFFFF"/>
        <w:tabs>
          <w:tab w:val="left" w:pos="99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ind w:left="270" w:hanging="270"/>
        <w:rPr>
          <w:rFonts w:ascii="Shruti" w:eastAsia="Times New Roman" w:hAnsi="Shruti" w:cs="Shruti"/>
          <w:sz w:val="20"/>
          <w:szCs w:val="20"/>
        </w:rPr>
      </w:pPr>
    </w:p>
    <w:p w14:paraId="1657F8BB" w14:textId="77777777" w:rsidR="004C1E2C" w:rsidRPr="004C1E2C" w:rsidRDefault="004C1E2C" w:rsidP="004C1E2C">
      <w:pPr>
        <w:widowControl w:val="0"/>
        <w:pBdr>
          <w:top w:val="single" w:sz="7" w:space="0" w:color="000000"/>
          <w:left w:val="single" w:sz="7" w:space="0" w:color="000000"/>
          <w:bottom w:val="single" w:sz="7" w:space="0" w:color="000000"/>
          <w:right w:val="single" w:sz="7" w:space="0" w:color="000000"/>
        </w:pBdr>
        <w:shd w:val="pct20" w:color="000000" w:fill="FFFFFF"/>
        <w:tabs>
          <w:tab w:val="left" w:pos="99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ind w:left="270" w:hanging="270"/>
        <w:rPr>
          <w:rFonts w:ascii="Shruti" w:eastAsia="Times New Roman" w:hAnsi="Shruti" w:cs="Shruti"/>
          <w:sz w:val="20"/>
          <w:szCs w:val="20"/>
        </w:rPr>
      </w:pPr>
      <w:r w:rsidRPr="004C1E2C">
        <w:rPr>
          <w:rFonts w:ascii="Shruti" w:eastAsia="Times New Roman" w:hAnsi="Shruti" w:cs="Shruti"/>
          <w:sz w:val="20"/>
          <w:szCs w:val="20"/>
        </w:rPr>
        <w:t xml:space="preserve">-  </w:t>
      </w:r>
      <w:r w:rsidRPr="004C1E2C">
        <w:rPr>
          <w:rFonts w:ascii="Shruti" w:eastAsia="Times New Roman" w:hAnsi="Shruti" w:cs="Shruti"/>
          <w:b/>
          <w:bCs/>
          <w:sz w:val="20"/>
          <w:szCs w:val="20"/>
        </w:rPr>
        <w:t>Social or community</w:t>
      </w:r>
      <w:r w:rsidRPr="004C1E2C">
        <w:rPr>
          <w:rFonts w:ascii="Shruti" w:eastAsia="Times New Roman" w:hAnsi="Shruti" w:cs="Shruti"/>
          <w:sz w:val="20"/>
          <w:szCs w:val="20"/>
        </w:rPr>
        <w:t xml:space="preserve"> benefits may include greater community cohesion, greater involvement in community affairs, improved family bonding, reduced exposure to at-risk youth, an improved quality of life, greater cultivation of outdoor-oriented lifestyles, and sustained cultural integrity.</w:t>
      </w:r>
    </w:p>
    <w:p w14:paraId="1657F8BC" w14:textId="77777777" w:rsidR="004C1E2C" w:rsidRPr="004C1E2C" w:rsidRDefault="004C1E2C" w:rsidP="004C1E2C">
      <w:pPr>
        <w:widowControl w:val="0"/>
        <w:pBdr>
          <w:top w:val="single" w:sz="7" w:space="0" w:color="000000"/>
          <w:left w:val="single" w:sz="7" w:space="0" w:color="000000"/>
          <w:bottom w:val="single" w:sz="7" w:space="0" w:color="000000"/>
          <w:right w:val="single" w:sz="7" w:space="0" w:color="000000"/>
        </w:pBdr>
        <w:shd w:val="pct20" w:color="000000" w:fill="FFFFFF"/>
        <w:tabs>
          <w:tab w:val="left" w:pos="99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ind w:left="270" w:hanging="270"/>
        <w:rPr>
          <w:rFonts w:ascii="Shruti" w:eastAsia="Times New Roman" w:hAnsi="Shruti" w:cs="Shruti"/>
          <w:sz w:val="20"/>
          <w:szCs w:val="20"/>
        </w:rPr>
      </w:pPr>
    </w:p>
    <w:p w14:paraId="1657F8BD" w14:textId="77777777" w:rsidR="004C1E2C" w:rsidRPr="004C1E2C" w:rsidRDefault="004C1E2C" w:rsidP="004C1E2C">
      <w:pPr>
        <w:widowControl w:val="0"/>
        <w:pBdr>
          <w:top w:val="single" w:sz="7" w:space="0" w:color="000000"/>
          <w:left w:val="single" w:sz="7" w:space="0" w:color="000000"/>
          <w:bottom w:val="single" w:sz="7" w:space="0" w:color="000000"/>
          <w:right w:val="single" w:sz="7" w:space="0" w:color="000000"/>
        </w:pBdr>
        <w:shd w:val="pct20" w:color="000000" w:fill="FFFFFF"/>
        <w:tabs>
          <w:tab w:val="left" w:pos="99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ind w:left="270" w:hanging="270"/>
        <w:rPr>
          <w:rFonts w:ascii="Shruti" w:eastAsia="Times New Roman" w:hAnsi="Shruti" w:cs="Shruti"/>
          <w:sz w:val="20"/>
          <w:szCs w:val="20"/>
        </w:rPr>
      </w:pPr>
      <w:r w:rsidRPr="004C1E2C">
        <w:rPr>
          <w:rFonts w:ascii="Shruti" w:eastAsia="Times New Roman" w:hAnsi="Shruti" w:cs="Shruti"/>
          <w:sz w:val="20"/>
          <w:szCs w:val="20"/>
        </w:rPr>
        <w:t xml:space="preserve">-  </w:t>
      </w:r>
      <w:r w:rsidRPr="004C1E2C">
        <w:rPr>
          <w:rFonts w:ascii="Shruti" w:eastAsia="Times New Roman" w:hAnsi="Shruti" w:cs="Shruti"/>
          <w:b/>
          <w:bCs/>
          <w:sz w:val="20"/>
          <w:szCs w:val="20"/>
        </w:rPr>
        <w:t>Economic</w:t>
      </w:r>
      <w:r w:rsidRPr="004C1E2C">
        <w:rPr>
          <w:rFonts w:ascii="Shruti" w:eastAsia="Times New Roman" w:hAnsi="Shruti" w:cs="Shruti"/>
          <w:sz w:val="20"/>
          <w:szCs w:val="20"/>
        </w:rPr>
        <w:t xml:space="preserve"> benefits address such things as greater economic stability, improved job performance, greater community productivity, and improved opportunities for local business.</w:t>
      </w:r>
    </w:p>
    <w:p w14:paraId="1657F8BE" w14:textId="77777777" w:rsidR="004C1E2C" w:rsidRPr="004C1E2C" w:rsidRDefault="004C1E2C" w:rsidP="004C1E2C">
      <w:pPr>
        <w:widowControl w:val="0"/>
        <w:pBdr>
          <w:top w:val="single" w:sz="7" w:space="0" w:color="000000"/>
          <w:left w:val="single" w:sz="7" w:space="0" w:color="000000"/>
          <w:bottom w:val="single" w:sz="7" w:space="0" w:color="000000"/>
          <w:right w:val="single" w:sz="7" w:space="0" w:color="000000"/>
        </w:pBdr>
        <w:shd w:val="pct20" w:color="000000" w:fill="FFFFFF"/>
        <w:tabs>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rPr>
          <w:rFonts w:ascii="Shruti" w:eastAsia="Times New Roman" w:hAnsi="Shruti" w:cs="Shruti"/>
          <w:sz w:val="20"/>
          <w:szCs w:val="20"/>
        </w:rPr>
      </w:pPr>
    </w:p>
    <w:p w14:paraId="1657F8BF" w14:textId="77777777" w:rsidR="004C1E2C" w:rsidRPr="004C1E2C" w:rsidRDefault="004C1E2C" w:rsidP="004C1E2C">
      <w:pPr>
        <w:widowControl w:val="0"/>
        <w:pBdr>
          <w:top w:val="single" w:sz="7" w:space="0" w:color="000000"/>
          <w:left w:val="single" w:sz="7" w:space="0" w:color="000000"/>
          <w:bottom w:val="single" w:sz="7" w:space="0" w:color="000000"/>
          <w:right w:val="single" w:sz="7" w:space="0" w:color="000000"/>
        </w:pBdr>
        <w:shd w:val="pct20" w:color="000000" w:fill="FFFFFF"/>
        <w:tabs>
          <w:tab w:val="left" w:pos="99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ind w:left="270" w:hanging="270"/>
        <w:rPr>
          <w:rFonts w:ascii="Shruti" w:eastAsia="Times New Roman" w:hAnsi="Shruti" w:cs="Shruti"/>
          <w:sz w:val="20"/>
          <w:szCs w:val="20"/>
        </w:rPr>
      </w:pPr>
      <w:r w:rsidRPr="004C1E2C">
        <w:rPr>
          <w:rFonts w:ascii="Shruti" w:eastAsia="Times New Roman" w:hAnsi="Shruti" w:cs="Shruti"/>
          <w:sz w:val="20"/>
          <w:szCs w:val="20"/>
        </w:rPr>
        <w:t xml:space="preserve">-  </w:t>
      </w:r>
      <w:r w:rsidRPr="004C1E2C">
        <w:rPr>
          <w:rFonts w:ascii="Shruti" w:eastAsia="Times New Roman" w:hAnsi="Shruti" w:cs="Shruti"/>
          <w:b/>
          <w:bCs/>
          <w:sz w:val="20"/>
          <w:szCs w:val="20"/>
        </w:rPr>
        <w:t>Environmental</w:t>
      </w:r>
      <w:r w:rsidRPr="004C1E2C">
        <w:rPr>
          <w:rFonts w:ascii="Shruti" w:eastAsia="Times New Roman" w:hAnsi="Shruti" w:cs="Shruti"/>
          <w:sz w:val="20"/>
          <w:szCs w:val="20"/>
        </w:rPr>
        <w:t xml:space="preserve"> benefits include improved conditions, such as improved visitor resource stewardship, greater community involvement in environmental issues, greater stewardship of the land, and sustainability of a community’s small-town atmosphere.</w:t>
      </w:r>
    </w:p>
    <w:p w14:paraId="1657F8C0" w14:textId="77777777" w:rsidR="004C1E2C" w:rsidRPr="004C1E2C" w:rsidRDefault="004C1E2C" w:rsidP="004C1E2C">
      <w:pPr>
        <w:widowControl w:val="0"/>
        <w:pBdr>
          <w:top w:val="single" w:sz="7" w:space="0" w:color="000000"/>
          <w:left w:val="single" w:sz="7" w:space="0" w:color="000000"/>
          <w:bottom w:val="single" w:sz="7" w:space="0" w:color="000000"/>
          <w:right w:val="single" w:sz="7" w:space="0" w:color="000000"/>
        </w:pBdr>
        <w:shd w:val="pct20" w:color="000000" w:fill="FFFFFF"/>
        <w:tabs>
          <w:tab w:val="left" w:pos="99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rPr>
          <w:rFonts w:ascii="Shruti" w:eastAsia="Times New Roman" w:hAnsi="Shruti" w:cs="Shruti"/>
          <w:sz w:val="20"/>
          <w:szCs w:val="20"/>
        </w:rPr>
      </w:pPr>
    </w:p>
    <w:p w14:paraId="1657F8C1" w14:textId="77777777" w:rsidR="004C1E2C" w:rsidRPr="004C1E2C" w:rsidRDefault="004C1E2C" w:rsidP="004C1E2C">
      <w:pPr>
        <w:widowControl w:val="0"/>
        <w:pBdr>
          <w:top w:val="single" w:sz="7" w:space="0" w:color="000000"/>
          <w:left w:val="single" w:sz="7" w:space="0" w:color="000000"/>
          <w:bottom w:val="single" w:sz="7" w:space="0" w:color="000000"/>
          <w:right w:val="single" w:sz="7" w:space="0" w:color="000000"/>
        </w:pBdr>
        <w:shd w:val="pct20" w:color="000000" w:fill="FFFFFF"/>
        <w:tabs>
          <w:tab w:val="left" w:pos="99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rPr>
          <w:rFonts w:ascii="Shruti" w:eastAsia="Times New Roman" w:hAnsi="Shruti" w:cs="Shruti"/>
          <w:sz w:val="20"/>
          <w:szCs w:val="20"/>
        </w:rPr>
      </w:pPr>
      <w:r w:rsidRPr="004C1E2C">
        <w:rPr>
          <w:rFonts w:ascii="Shruti" w:eastAsia="Times New Roman" w:hAnsi="Shruti" w:cs="Shruti"/>
          <w:sz w:val="20"/>
          <w:szCs w:val="20"/>
        </w:rPr>
        <w:t xml:space="preserve">“So let us have you start by focusing only on personal benefits. Think about your own previous recreation outings within the </w:t>
      </w:r>
      <w:r w:rsidRPr="004C1E2C">
        <w:rPr>
          <w:rFonts w:ascii="Shruti" w:eastAsia="Times New Roman" w:hAnsi="Shruti" w:cs="Shruti"/>
          <w:sz w:val="20"/>
          <w:szCs w:val="20"/>
          <w:u w:val="single"/>
        </w:rPr>
        <w:t>                                        </w:t>
      </w:r>
      <w:r w:rsidRPr="004C1E2C">
        <w:rPr>
          <w:rFonts w:ascii="Shruti" w:eastAsia="Times New Roman" w:hAnsi="Shruti" w:cs="Shruti"/>
          <w:sz w:val="20"/>
          <w:szCs w:val="20"/>
        </w:rPr>
        <w:t xml:space="preserve">Recreation Management Area. As you do, take a minute or two to circle some of the </w:t>
      </w:r>
      <w:r w:rsidRPr="004C1E2C">
        <w:rPr>
          <w:rFonts w:ascii="Shruti" w:eastAsia="Times New Roman" w:hAnsi="Shruti" w:cs="Shruti"/>
          <w:b/>
          <w:sz w:val="20"/>
          <w:szCs w:val="20"/>
        </w:rPr>
        <w:t>individual or personal</w:t>
      </w:r>
      <w:r w:rsidRPr="004C1E2C">
        <w:rPr>
          <w:rFonts w:ascii="Shruti" w:eastAsia="Times New Roman" w:hAnsi="Shruti" w:cs="Shruti"/>
          <w:sz w:val="20"/>
          <w:szCs w:val="20"/>
        </w:rPr>
        <w:t xml:space="preserve"> benefit items on the benefits checklist worksheet that you would like to attain, and that you believe others should be able to attain, from recreation outings in this recreation management area. Once again, be sure to list those things most important to you or to others.”</w:t>
      </w:r>
    </w:p>
    <w:p w14:paraId="1657F8C2" w14:textId="77777777" w:rsidR="004C1E2C" w:rsidRPr="004C1E2C" w:rsidRDefault="004C1E2C" w:rsidP="004C1E2C">
      <w:pPr>
        <w:widowControl w:val="0"/>
        <w:pBdr>
          <w:top w:val="single" w:sz="7" w:space="0" w:color="000000"/>
          <w:left w:val="single" w:sz="7" w:space="0" w:color="000000"/>
          <w:bottom w:val="single" w:sz="7" w:space="0" w:color="000000"/>
          <w:right w:val="single" w:sz="7" w:space="0" w:color="000000"/>
        </w:pBdr>
        <w:shd w:val="pct20" w:color="000000" w:fill="FFFFFF"/>
        <w:tabs>
          <w:tab w:val="left" w:pos="99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rPr>
          <w:rFonts w:ascii="Shruti" w:eastAsia="Times New Roman" w:hAnsi="Shruti" w:cs="Shruti"/>
          <w:sz w:val="20"/>
          <w:szCs w:val="20"/>
        </w:rPr>
      </w:pPr>
    </w:p>
    <w:p w14:paraId="1657F8C3" w14:textId="77777777" w:rsidR="004C1E2C" w:rsidRPr="004C1E2C" w:rsidRDefault="004C1E2C" w:rsidP="004C1E2C">
      <w:pPr>
        <w:widowControl w:val="0"/>
        <w:pBdr>
          <w:top w:val="single" w:sz="7" w:space="0" w:color="000000"/>
          <w:left w:val="single" w:sz="7" w:space="0" w:color="000000"/>
          <w:bottom w:val="single" w:sz="7" w:space="0" w:color="000000"/>
          <w:right w:val="single" w:sz="7" w:space="0" w:color="000000"/>
        </w:pBdr>
        <w:shd w:val="pct20" w:color="000000" w:fill="FFFFFF"/>
        <w:tabs>
          <w:tab w:val="left" w:pos="99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rPr>
          <w:rFonts w:ascii="Shruti" w:eastAsia="Times New Roman" w:hAnsi="Shruti" w:cs="Shruti"/>
          <w:sz w:val="20"/>
          <w:szCs w:val="20"/>
        </w:rPr>
      </w:pPr>
      <w:r w:rsidRPr="004C1E2C">
        <w:rPr>
          <w:rFonts w:ascii="Shruti" w:eastAsia="Times New Roman" w:hAnsi="Shruti" w:cs="Shruti"/>
          <w:sz w:val="20"/>
          <w:szCs w:val="20"/>
        </w:rPr>
        <w:t xml:space="preserve"> “After a couple of minutes of doing this, we will have you share them with one another.” </w:t>
      </w:r>
    </w:p>
    <w:p w14:paraId="1657F8C4" w14:textId="77777777" w:rsidR="004C1E2C" w:rsidRPr="004C1E2C" w:rsidRDefault="004C1E2C" w:rsidP="004C1E2C">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ind w:left="720"/>
        <w:rPr>
          <w:rFonts w:ascii="Shruti" w:eastAsia="Times New Roman" w:hAnsi="Times New Roman" w:cs="Shruti"/>
          <w:sz w:val="20"/>
          <w:szCs w:val="20"/>
        </w:rPr>
      </w:pPr>
    </w:p>
    <w:p w14:paraId="1657F8C5" w14:textId="77777777" w:rsidR="004C1E2C" w:rsidRDefault="004C1E2C" w:rsidP="004C1E2C">
      <w:pPr>
        <w:widowControl w:val="0"/>
        <w:numPr>
          <w:ilvl w:val="0"/>
          <w:numId w:val="113"/>
        </w:numPr>
        <w:autoSpaceDE w:val="0"/>
        <w:autoSpaceDN w:val="0"/>
        <w:adjustRightInd w:val="0"/>
        <w:spacing w:after="0" w:line="240" w:lineRule="auto"/>
        <w:rPr>
          <w:rFonts w:ascii="Shruti" w:eastAsia="Times New Roman" w:hAnsi="Shruti" w:cs="Shruti"/>
          <w:sz w:val="20"/>
          <w:szCs w:val="20"/>
        </w:rPr>
      </w:pPr>
      <w:r w:rsidRPr="004C1E2C">
        <w:rPr>
          <w:rFonts w:ascii="Shruti" w:eastAsia="Times New Roman" w:hAnsi="Shruti" w:cs="Shruti"/>
          <w:sz w:val="20"/>
          <w:szCs w:val="20"/>
        </w:rPr>
        <w:t>The assistant moderator hands out the benefits checklist and writes down answers on the third flip chart or third set of recording sheets on the wall.</w:t>
      </w:r>
    </w:p>
    <w:p w14:paraId="1657F8C6" w14:textId="77777777" w:rsidR="00402C10" w:rsidRDefault="00402C10" w:rsidP="00402C10">
      <w:pPr>
        <w:widowControl w:val="0"/>
        <w:autoSpaceDE w:val="0"/>
        <w:autoSpaceDN w:val="0"/>
        <w:adjustRightInd w:val="0"/>
        <w:spacing w:after="0" w:line="240" w:lineRule="auto"/>
        <w:rPr>
          <w:rFonts w:ascii="Shruti" w:eastAsia="Times New Roman" w:hAnsi="Shruti" w:cs="Shruti"/>
          <w:sz w:val="20"/>
          <w:szCs w:val="20"/>
        </w:rPr>
      </w:pPr>
    </w:p>
    <w:p w14:paraId="1657F8C7" w14:textId="77777777" w:rsidR="00402C10" w:rsidRDefault="00402C10" w:rsidP="00402C10">
      <w:pPr>
        <w:widowControl w:val="0"/>
        <w:autoSpaceDE w:val="0"/>
        <w:autoSpaceDN w:val="0"/>
        <w:adjustRightInd w:val="0"/>
        <w:spacing w:after="0" w:line="240" w:lineRule="auto"/>
        <w:rPr>
          <w:rFonts w:ascii="Shruti" w:eastAsia="Times New Roman" w:hAnsi="Shruti" w:cs="Shruti"/>
          <w:sz w:val="20"/>
          <w:szCs w:val="20"/>
        </w:rPr>
      </w:pPr>
    </w:p>
    <w:p w14:paraId="1657F8C8" w14:textId="77777777" w:rsidR="00402C10" w:rsidRDefault="00402C10" w:rsidP="00402C10">
      <w:pPr>
        <w:widowControl w:val="0"/>
        <w:autoSpaceDE w:val="0"/>
        <w:autoSpaceDN w:val="0"/>
        <w:adjustRightInd w:val="0"/>
        <w:spacing w:after="0" w:line="240" w:lineRule="auto"/>
        <w:rPr>
          <w:rFonts w:ascii="Shruti" w:eastAsia="Times New Roman" w:hAnsi="Shruti" w:cs="Shruti"/>
          <w:sz w:val="20"/>
          <w:szCs w:val="20"/>
        </w:rPr>
      </w:pPr>
    </w:p>
    <w:p w14:paraId="1657F8C9" w14:textId="77777777" w:rsidR="00402C10" w:rsidRDefault="00402C10" w:rsidP="00402C10">
      <w:pPr>
        <w:widowControl w:val="0"/>
        <w:autoSpaceDE w:val="0"/>
        <w:autoSpaceDN w:val="0"/>
        <w:adjustRightInd w:val="0"/>
        <w:spacing w:after="0" w:line="240" w:lineRule="auto"/>
        <w:rPr>
          <w:rFonts w:ascii="Shruti" w:eastAsia="Times New Roman" w:hAnsi="Shruti" w:cs="Shruti"/>
          <w:sz w:val="20"/>
          <w:szCs w:val="20"/>
        </w:rPr>
      </w:pPr>
    </w:p>
    <w:p w14:paraId="1657F8CA" w14:textId="77777777" w:rsidR="00EA2BBA" w:rsidRDefault="00EA2BBA" w:rsidP="00402C10">
      <w:pPr>
        <w:widowControl w:val="0"/>
        <w:autoSpaceDE w:val="0"/>
        <w:autoSpaceDN w:val="0"/>
        <w:adjustRightInd w:val="0"/>
        <w:spacing w:after="0" w:line="240" w:lineRule="auto"/>
        <w:rPr>
          <w:rFonts w:ascii="Shruti" w:eastAsia="Times New Roman" w:hAnsi="Shruti" w:cs="Shruti"/>
          <w:sz w:val="20"/>
          <w:szCs w:val="20"/>
        </w:rPr>
      </w:pPr>
    </w:p>
    <w:p w14:paraId="1657F8CB" w14:textId="77777777" w:rsidR="00EA2BBA" w:rsidRDefault="00EA2BBA" w:rsidP="00402C10">
      <w:pPr>
        <w:widowControl w:val="0"/>
        <w:autoSpaceDE w:val="0"/>
        <w:autoSpaceDN w:val="0"/>
        <w:adjustRightInd w:val="0"/>
        <w:spacing w:after="0" w:line="240" w:lineRule="auto"/>
        <w:rPr>
          <w:rFonts w:ascii="Shruti" w:eastAsia="Times New Roman" w:hAnsi="Shruti" w:cs="Shruti"/>
          <w:sz w:val="20"/>
          <w:szCs w:val="20"/>
        </w:rPr>
      </w:pPr>
    </w:p>
    <w:p w14:paraId="1657F8CC" w14:textId="77777777" w:rsidR="00EA2BBA" w:rsidRPr="004C1E2C" w:rsidRDefault="00EA2BBA" w:rsidP="00402C10">
      <w:pPr>
        <w:widowControl w:val="0"/>
        <w:autoSpaceDE w:val="0"/>
        <w:autoSpaceDN w:val="0"/>
        <w:adjustRightInd w:val="0"/>
        <w:spacing w:after="0" w:line="240" w:lineRule="auto"/>
        <w:rPr>
          <w:rFonts w:ascii="Shruti" w:eastAsia="Times New Roman" w:hAnsi="Shruti" w:cs="Shruti"/>
          <w:sz w:val="20"/>
          <w:szCs w:val="20"/>
        </w:rPr>
      </w:pPr>
    </w:p>
    <w:p w14:paraId="4346CA19" w14:textId="77777777" w:rsidR="00D13EB6" w:rsidRDefault="00D13EB6" w:rsidP="004C1E2C">
      <w:pPr>
        <w:widowControl w:val="0"/>
        <w:pBdr>
          <w:top w:val="single" w:sz="7" w:space="0" w:color="000000"/>
          <w:left w:val="single" w:sz="7" w:space="0" w:color="000000"/>
          <w:bottom w:val="single" w:sz="7" w:space="0" w:color="000000"/>
          <w:right w:val="single" w:sz="7" w:space="0" w:color="000000"/>
        </w:pBdr>
        <w:shd w:val="pct20" w:color="000000" w:fill="FFFFFF"/>
        <w:tabs>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rPr>
          <w:rFonts w:ascii="Shruti" w:eastAsia="Times New Roman" w:hAnsi="Shruti" w:cs="Shruti"/>
          <w:sz w:val="20"/>
          <w:szCs w:val="20"/>
        </w:rPr>
        <w:sectPr w:rsidR="00D13EB6" w:rsidSect="00E46D79">
          <w:headerReference w:type="default" r:id="rId136"/>
          <w:pgSz w:w="12240" w:h="15840"/>
          <w:pgMar w:top="1008" w:right="1440" w:bottom="720" w:left="1440" w:header="864" w:footer="720" w:gutter="0"/>
          <w:cols w:space="720"/>
          <w:noEndnote/>
          <w:docGrid w:linePitch="299"/>
        </w:sectPr>
      </w:pPr>
    </w:p>
    <w:p w14:paraId="1657F8CD" w14:textId="074D807C" w:rsidR="004C1E2C" w:rsidRPr="004C1E2C" w:rsidRDefault="004C1E2C" w:rsidP="004C1E2C">
      <w:pPr>
        <w:widowControl w:val="0"/>
        <w:pBdr>
          <w:top w:val="single" w:sz="7" w:space="0" w:color="000000"/>
          <w:left w:val="single" w:sz="7" w:space="0" w:color="000000"/>
          <w:bottom w:val="single" w:sz="7" w:space="0" w:color="000000"/>
          <w:right w:val="single" w:sz="7" w:space="0" w:color="000000"/>
        </w:pBdr>
        <w:shd w:val="pct20" w:color="000000" w:fill="FFFFFF"/>
        <w:tabs>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rPr>
          <w:rFonts w:ascii="Shruti" w:eastAsia="Times New Roman" w:hAnsi="Shruti" w:cs="Shruti"/>
          <w:sz w:val="20"/>
          <w:szCs w:val="20"/>
        </w:rPr>
      </w:pPr>
      <w:r w:rsidRPr="004C1E2C">
        <w:rPr>
          <w:rFonts w:ascii="Shruti" w:eastAsia="Times New Roman" w:hAnsi="Shruti" w:cs="Shruti"/>
          <w:sz w:val="20"/>
          <w:szCs w:val="20"/>
        </w:rPr>
        <w:lastRenderedPageBreak/>
        <w:t>“Now, let’s shift gears a bit and think about benefits realized by like</w:t>
      </w:r>
      <w:r w:rsidRPr="004C1E2C">
        <w:rPr>
          <w:rFonts w:ascii="Shruti" w:eastAsia="Times New Roman" w:hAnsi="Shruti" w:cs="Shruti"/>
          <w:b/>
          <w:bCs/>
          <w:sz w:val="20"/>
          <w:szCs w:val="20"/>
        </w:rPr>
        <w:t xml:space="preserve"> households, groups, and even the entire community</w:t>
      </w:r>
      <w:r w:rsidRPr="004C1E2C">
        <w:rPr>
          <w:rFonts w:ascii="Shruti" w:eastAsia="Times New Roman" w:hAnsi="Shruti" w:cs="Shruti"/>
          <w:sz w:val="20"/>
          <w:szCs w:val="20"/>
        </w:rPr>
        <w:t>. We especially want to focus on the perspectives of those recreation participants who also live here locally. We want to identify some of the benefits that you believe people who live within the adjoining community or communities derive from their own outings within this recreation management area…and the outings of others. So let’s think about what is most important to your own households and your communities.”</w:t>
      </w:r>
    </w:p>
    <w:p w14:paraId="1657F8CE" w14:textId="77777777" w:rsidR="004C1E2C" w:rsidRPr="004C1E2C" w:rsidRDefault="004C1E2C" w:rsidP="004C1E2C">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rPr>
          <w:rFonts w:ascii="Shruti" w:eastAsia="Times New Roman" w:hAnsi="Times New Roman" w:cs="Shruti"/>
          <w:sz w:val="20"/>
          <w:szCs w:val="20"/>
        </w:rPr>
      </w:pPr>
    </w:p>
    <w:p w14:paraId="1657F8CF" w14:textId="77777777" w:rsidR="004C1E2C" w:rsidRPr="004C1E2C" w:rsidRDefault="004C1E2C" w:rsidP="004C1E2C">
      <w:pPr>
        <w:widowControl w:val="0"/>
        <w:numPr>
          <w:ilvl w:val="0"/>
          <w:numId w:val="113"/>
        </w:numPr>
        <w:autoSpaceDE w:val="0"/>
        <w:autoSpaceDN w:val="0"/>
        <w:adjustRightInd w:val="0"/>
        <w:spacing w:after="0" w:line="240" w:lineRule="auto"/>
        <w:rPr>
          <w:rFonts w:ascii="Shruti" w:eastAsia="Times New Roman" w:hAnsi="Shruti" w:cs="Shruti"/>
          <w:sz w:val="20"/>
          <w:szCs w:val="20"/>
        </w:rPr>
      </w:pPr>
      <w:r w:rsidRPr="004C1E2C">
        <w:rPr>
          <w:rFonts w:ascii="Shruti" w:eastAsia="Times New Roman" w:hAnsi="Shruti" w:cs="Shruti"/>
          <w:sz w:val="20"/>
          <w:szCs w:val="20"/>
        </w:rPr>
        <w:t>Now, write down these answers on the flip chart.</w:t>
      </w:r>
    </w:p>
    <w:p w14:paraId="1657F8D0" w14:textId="77777777" w:rsidR="004C1E2C" w:rsidRPr="004C1E2C" w:rsidRDefault="004C1E2C" w:rsidP="004C1E2C">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ind w:left="720"/>
        <w:rPr>
          <w:rFonts w:ascii="Shruti" w:eastAsia="Times New Roman" w:hAnsi="Times New Roman" w:cs="Shruti"/>
          <w:sz w:val="20"/>
          <w:szCs w:val="20"/>
        </w:rPr>
      </w:pPr>
    </w:p>
    <w:p w14:paraId="1657F8D1" w14:textId="77777777" w:rsidR="004C1E2C" w:rsidRPr="004C1E2C" w:rsidRDefault="004C1E2C" w:rsidP="004C1E2C">
      <w:pPr>
        <w:widowControl w:val="0"/>
        <w:pBdr>
          <w:top w:val="single" w:sz="7" w:space="0" w:color="000000"/>
          <w:left w:val="single" w:sz="7" w:space="0" w:color="000000"/>
          <w:bottom w:val="single" w:sz="7" w:space="0" w:color="000000"/>
          <w:right w:val="single" w:sz="7" w:space="0" w:color="000000"/>
        </w:pBdr>
        <w:shd w:val="pct20" w:color="000000" w:fill="FFFFFF"/>
        <w:tabs>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rPr>
          <w:rFonts w:ascii="WP TypographicSymbols" w:eastAsia="Times New Roman" w:hAnsi="WP TypographicSymbols" w:cs="Shruti"/>
          <w:sz w:val="20"/>
          <w:szCs w:val="20"/>
        </w:rPr>
      </w:pPr>
    </w:p>
    <w:p w14:paraId="1657F8D2" w14:textId="77777777" w:rsidR="004C1E2C" w:rsidRPr="004C1E2C" w:rsidRDefault="004C1E2C" w:rsidP="004C1E2C">
      <w:pPr>
        <w:widowControl w:val="0"/>
        <w:pBdr>
          <w:top w:val="single" w:sz="7" w:space="0" w:color="000000"/>
          <w:left w:val="single" w:sz="7" w:space="0" w:color="000000"/>
          <w:bottom w:val="single" w:sz="7" w:space="0" w:color="000000"/>
          <w:right w:val="single" w:sz="7" w:space="0" w:color="000000"/>
        </w:pBdr>
        <w:shd w:val="pct20" w:color="000000" w:fill="FFFFFF"/>
        <w:tabs>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rPr>
          <w:rFonts w:ascii="Shruti" w:eastAsia="Times New Roman" w:hAnsi="Shruti" w:cs="Shruti"/>
          <w:sz w:val="20"/>
          <w:szCs w:val="20"/>
        </w:rPr>
      </w:pPr>
      <w:r w:rsidRPr="004C1E2C">
        <w:rPr>
          <w:rFonts w:ascii="Shruti" w:eastAsia="Times New Roman" w:hAnsi="Shruti" w:cs="Shruti"/>
          <w:sz w:val="20"/>
          <w:szCs w:val="20"/>
        </w:rPr>
        <w:t xml:space="preserve">“Next, let’s think about the </w:t>
      </w:r>
      <w:r w:rsidRPr="004C1E2C">
        <w:rPr>
          <w:rFonts w:ascii="Shruti" w:eastAsia="Times New Roman" w:hAnsi="Shruti" w:cs="Shruti"/>
          <w:b/>
          <w:bCs/>
          <w:sz w:val="20"/>
          <w:szCs w:val="20"/>
        </w:rPr>
        <w:t>economic</w:t>
      </w:r>
      <w:r w:rsidRPr="004C1E2C">
        <w:rPr>
          <w:rFonts w:ascii="Shruti" w:eastAsia="Times New Roman" w:hAnsi="Shruti" w:cs="Shruti"/>
          <w:sz w:val="20"/>
          <w:szCs w:val="20"/>
        </w:rPr>
        <w:t xml:space="preserve"> benefits that are realized by businesses and the local economy because of the </w:t>
      </w:r>
      <w:r w:rsidRPr="004C1E2C">
        <w:rPr>
          <w:rFonts w:ascii="Shruti" w:eastAsia="Times New Roman" w:hAnsi="Shruti" w:cs="Shruti"/>
          <w:sz w:val="20"/>
          <w:szCs w:val="20"/>
          <w:u w:val="single"/>
        </w:rPr>
        <w:t xml:space="preserve">                                        </w:t>
      </w:r>
      <w:r w:rsidRPr="004C1E2C">
        <w:rPr>
          <w:rFonts w:ascii="Shruti" w:eastAsia="Times New Roman" w:hAnsi="Shruti" w:cs="Shruti"/>
          <w:sz w:val="20"/>
          <w:szCs w:val="20"/>
        </w:rPr>
        <w:t xml:space="preserve"> Recreation Management Area. Identify some of the economic benefits that you believe your community should derive or already does from recreation-tourism use of the recreation management area and associated visits to your community.”</w:t>
      </w:r>
    </w:p>
    <w:p w14:paraId="1657F8D3" w14:textId="77777777" w:rsidR="004C1E2C" w:rsidRPr="004C1E2C" w:rsidRDefault="004C1E2C" w:rsidP="004C1E2C">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ind w:left="720"/>
        <w:rPr>
          <w:rFonts w:ascii="Shruti" w:eastAsia="Times New Roman" w:hAnsi="Times New Roman" w:cs="Shruti"/>
          <w:sz w:val="20"/>
          <w:szCs w:val="20"/>
        </w:rPr>
      </w:pPr>
    </w:p>
    <w:p w14:paraId="1657F8D4" w14:textId="77777777" w:rsidR="004C1E2C" w:rsidRPr="004C1E2C" w:rsidRDefault="004C1E2C" w:rsidP="004C1E2C">
      <w:pPr>
        <w:widowControl w:val="0"/>
        <w:numPr>
          <w:ilvl w:val="0"/>
          <w:numId w:val="113"/>
        </w:numPr>
        <w:autoSpaceDE w:val="0"/>
        <w:autoSpaceDN w:val="0"/>
        <w:adjustRightInd w:val="0"/>
        <w:spacing w:after="0" w:line="240" w:lineRule="auto"/>
        <w:rPr>
          <w:rFonts w:ascii="Shruti" w:eastAsia="Times New Roman" w:hAnsi="Shruti" w:cs="Shruti"/>
          <w:sz w:val="20"/>
          <w:szCs w:val="20"/>
        </w:rPr>
      </w:pPr>
      <w:r w:rsidRPr="004C1E2C">
        <w:rPr>
          <w:rFonts w:ascii="Shruti" w:eastAsia="Times New Roman" w:hAnsi="Shruti" w:cs="Shruti"/>
          <w:sz w:val="20"/>
          <w:szCs w:val="20"/>
        </w:rPr>
        <w:t>Again, write down these answers on the flip chart.</w:t>
      </w:r>
    </w:p>
    <w:p w14:paraId="1657F8D5" w14:textId="77777777" w:rsidR="004C1E2C" w:rsidRPr="004C1E2C" w:rsidRDefault="004C1E2C" w:rsidP="004C1E2C">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ind w:left="720"/>
        <w:rPr>
          <w:rFonts w:ascii="Shruti" w:eastAsia="Times New Roman" w:hAnsi="Times New Roman" w:cs="Shruti"/>
          <w:sz w:val="20"/>
          <w:szCs w:val="20"/>
        </w:rPr>
      </w:pPr>
    </w:p>
    <w:p w14:paraId="1657F8D6" w14:textId="77777777" w:rsidR="004C1E2C" w:rsidRPr="004C1E2C" w:rsidRDefault="004C1E2C" w:rsidP="004C1E2C">
      <w:pPr>
        <w:widowControl w:val="0"/>
        <w:pBdr>
          <w:top w:val="single" w:sz="7" w:space="0" w:color="000000"/>
          <w:left w:val="single" w:sz="7" w:space="0" w:color="000000"/>
          <w:bottom w:val="single" w:sz="7" w:space="0" w:color="000000"/>
          <w:right w:val="single" w:sz="7" w:space="0" w:color="000000"/>
        </w:pBdr>
        <w:shd w:val="pct20" w:color="000000" w:fill="FFFFFF"/>
        <w:tabs>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rPr>
          <w:rFonts w:ascii="Shruti" w:eastAsia="Times New Roman" w:hAnsi="Shruti" w:cs="Shruti"/>
          <w:sz w:val="20"/>
          <w:szCs w:val="20"/>
        </w:rPr>
      </w:pPr>
      <w:r w:rsidRPr="004C1E2C">
        <w:rPr>
          <w:rFonts w:ascii="Shruti" w:eastAsia="Times New Roman" w:hAnsi="Shruti" w:cs="Shruti"/>
          <w:sz w:val="20"/>
          <w:szCs w:val="20"/>
        </w:rPr>
        <w:t xml:space="preserve">“Finally, identify some of the </w:t>
      </w:r>
      <w:r w:rsidRPr="004C1E2C">
        <w:rPr>
          <w:rFonts w:ascii="Shruti" w:eastAsia="Times New Roman" w:hAnsi="Shruti" w:cs="Shruti"/>
          <w:b/>
          <w:bCs/>
          <w:sz w:val="20"/>
          <w:szCs w:val="20"/>
        </w:rPr>
        <w:t>environmental</w:t>
      </w:r>
      <w:r w:rsidRPr="004C1E2C">
        <w:rPr>
          <w:rFonts w:ascii="Shruti" w:eastAsia="Times New Roman" w:hAnsi="Shruti" w:cs="Shruti"/>
          <w:sz w:val="20"/>
          <w:szCs w:val="20"/>
        </w:rPr>
        <w:t xml:space="preserve"> benefits that you believe should be accruing to the natural landscape or to the community environment because of the </w:t>
      </w:r>
      <w:r w:rsidRPr="004C1E2C">
        <w:rPr>
          <w:rFonts w:ascii="Shruti" w:eastAsia="Times New Roman" w:hAnsi="Shruti" w:cs="Shruti"/>
          <w:sz w:val="20"/>
          <w:szCs w:val="20"/>
          <w:u w:val="single"/>
        </w:rPr>
        <w:t xml:space="preserve">                              </w:t>
      </w:r>
      <w:r w:rsidRPr="004C1E2C">
        <w:rPr>
          <w:rFonts w:ascii="Shruti" w:eastAsia="Times New Roman" w:hAnsi="Shruti" w:cs="Shruti"/>
          <w:sz w:val="20"/>
          <w:szCs w:val="20"/>
        </w:rPr>
        <w:t xml:space="preserve"> Recreation Management Area.”</w:t>
      </w:r>
    </w:p>
    <w:p w14:paraId="1657F8D7" w14:textId="77777777" w:rsidR="004C1E2C" w:rsidRPr="004C1E2C" w:rsidRDefault="004C1E2C" w:rsidP="004C1E2C">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ind w:left="720"/>
        <w:rPr>
          <w:rFonts w:ascii="Shruti" w:eastAsia="Times New Roman" w:hAnsi="Times New Roman" w:cs="Shruti"/>
          <w:sz w:val="20"/>
          <w:szCs w:val="20"/>
        </w:rPr>
      </w:pPr>
    </w:p>
    <w:p w14:paraId="1657F8D8" w14:textId="77777777" w:rsidR="004C1E2C" w:rsidRDefault="004C1E2C" w:rsidP="004C1E2C">
      <w:pPr>
        <w:widowControl w:val="0"/>
        <w:numPr>
          <w:ilvl w:val="0"/>
          <w:numId w:val="113"/>
        </w:numPr>
        <w:autoSpaceDE w:val="0"/>
        <w:autoSpaceDN w:val="0"/>
        <w:adjustRightInd w:val="0"/>
        <w:spacing w:after="0" w:line="240" w:lineRule="auto"/>
        <w:rPr>
          <w:rFonts w:ascii="Shruti" w:eastAsia="Times New Roman" w:hAnsi="Shruti" w:cs="Shruti"/>
          <w:sz w:val="20"/>
          <w:szCs w:val="20"/>
        </w:rPr>
      </w:pPr>
      <w:r w:rsidRPr="004C1E2C">
        <w:rPr>
          <w:rFonts w:ascii="Shruti" w:eastAsia="Times New Roman" w:hAnsi="Shruti" w:cs="Shruti"/>
          <w:sz w:val="20"/>
          <w:szCs w:val="20"/>
        </w:rPr>
        <w:t>Last, write down these answers on the flip chart.</w:t>
      </w:r>
    </w:p>
    <w:p w14:paraId="1657F8D9" w14:textId="77777777" w:rsidR="00B70472" w:rsidRPr="004C1E2C" w:rsidRDefault="00B70472" w:rsidP="00B70472">
      <w:pPr>
        <w:widowControl w:val="0"/>
        <w:autoSpaceDE w:val="0"/>
        <w:autoSpaceDN w:val="0"/>
        <w:adjustRightInd w:val="0"/>
        <w:spacing w:after="0" w:line="240" w:lineRule="auto"/>
        <w:ind w:left="720"/>
        <w:rPr>
          <w:rFonts w:ascii="Shruti" w:eastAsia="Times New Roman" w:hAnsi="Shruti" w:cs="Shruti"/>
          <w:sz w:val="20"/>
          <w:szCs w:val="20"/>
        </w:rPr>
      </w:pPr>
    </w:p>
    <w:p w14:paraId="1657F8DA" w14:textId="77777777" w:rsidR="004C1E2C" w:rsidRPr="004C1E2C" w:rsidRDefault="004C1E2C" w:rsidP="004C1E2C">
      <w:pPr>
        <w:widowControl w:val="0"/>
        <w:pBdr>
          <w:top w:val="single" w:sz="7" w:space="0" w:color="000000"/>
          <w:left w:val="single" w:sz="7" w:space="0" w:color="000000"/>
          <w:bottom w:val="single" w:sz="7" w:space="0" w:color="000000"/>
          <w:right w:val="single" w:sz="7" w:space="0" w:color="000000"/>
        </w:pBdr>
        <w:shd w:val="pct20" w:color="000000" w:fill="FFFFFF"/>
        <w:tabs>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rPr>
          <w:rFonts w:ascii="Shruti" w:eastAsia="Times New Roman" w:hAnsi="Shruti" w:cs="Shruti"/>
          <w:sz w:val="20"/>
          <w:szCs w:val="20"/>
        </w:rPr>
      </w:pPr>
      <w:r w:rsidRPr="004C1E2C">
        <w:rPr>
          <w:rFonts w:ascii="Shruti" w:eastAsia="Times New Roman" w:hAnsi="Shruti" w:cs="Shruti"/>
          <w:sz w:val="20"/>
          <w:szCs w:val="20"/>
        </w:rPr>
        <w:t xml:space="preserve">“Now, before we finish this section, take a few minutes to think about the importance of these four different kinds of benefits as we plan for the future of the  </w:t>
      </w:r>
      <w:r w:rsidRPr="004C1E2C">
        <w:rPr>
          <w:rFonts w:ascii="Shruti" w:eastAsia="Times New Roman" w:hAnsi="Shruti" w:cs="Shruti"/>
          <w:sz w:val="20"/>
          <w:szCs w:val="20"/>
          <w:u w:val="single"/>
        </w:rPr>
        <w:t xml:space="preserve">                                         </w:t>
      </w:r>
      <w:r w:rsidRPr="004C1E2C">
        <w:rPr>
          <w:rFonts w:ascii="Shruti" w:eastAsia="Times New Roman" w:hAnsi="Shruti" w:cs="Shruti"/>
          <w:sz w:val="20"/>
          <w:szCs w:val="20"/>
        </w:rPr>
        <w:t xml:space="preserve"> Recreation Management Area. Then, on the experience and benefits checklist worksheet, rank them in descending order—most important first. Do a separate ranking of benefits within each category, indicating relative importance to you and your community.”</w:t>
      </w:r>
    </w:p>
    <w:p w14:paraId="1657F8DB" w14:textId="77777777" w:rsidR="00B70472" w:rsidRDefault="00B70472" w:rsidP="00B70472">
      <w:pPr>
        <w:widowControl w:val="0"/>
        <w:autoSpaceDE w:val="0"/>
        <w:autoSpaceDN w:val="0"/>
        <w:adjustRightInd w:val="0"/>
        <w:spacing w:after="0" w:line="240" w:lineRule="auto"/>
        <w:ind w:left="720"/>
        <w:rPr>
          <w:rFonts w:ascii="Shruti" w:eastAsia="Times New Roman" w:hAnsi="Shruti" w:cs="Shruti"/>
          <w:sz w:val="20"/>
          <w:szCs w:val="20"/>
        </w:rPr>
      </w:pPr>
    </w:p>
    <w:p w14:paraId="1657F8DD" w14:textId="77777777" w:rsidR="004C1E2C" w:rsidRPr="004C1E2C" w:rsidRDefault="004C1E2C" w:rsidP="004C1E2C">
      <w:pPr>
        <w:widowControl w:val="0"/>
        <w:numPr>
          <w:ilvl w:val="0"/>
          <w:numId w:val="113"/>
        </w:numPr>
        <w:autoSpaceDE w:val="0"/>
        <w:autoSpaceDN w:val="0"/>
        <w:adjustRightInd w:val="0"/>
        <w:spacing w:after="0" w:line="240" w:lineRule="auto"/>
        <w:rPr>
          <w:rFonts w:ascii="Shruti" w:eastAsia="Times New Roman" w:hAnsi="Shruti" w:cs="Shruti"/>
          <w:sz w:val="20"/>
          <w:szCs w:val="20"/>
        </w:rPr>
      </w:pPr>
      <w:r w:rsidRPr="004C1E2C">
        <w:rPr>
          <w:rFonts w:ascii="Shruti" w:eastAsia="Times New Roman" w:hAnsi="Shruti" w:cs="Shruti"/>
          <w:sz w:val="20"/>
          <w:szCs w:val="20"/>
        </w:rPr>
        <w:t>Record the rankings on a flip chart (following each of the four benefit categories, include as many blanks as there are participants in the room).</w:t>
      </w:r>
    </w:p>
    <w:p w14:paraId="1657F8DE" w14:textId="77777777" w:rsidR="00DB7596" w:rsidRDefault="00DB7596" w:rsidP="004C1E2C">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rPr>
          <w:rFonts w:ascii="Shruti" w:eastAsia="Times New Roman" w:hAnsi="Times New Roman" w:cs="Shruti"/>
          <w:b/>
          <w:bCs/>
          <w:sz w:val="20"/>
          <w:szCs w:val="20"/>
        </w:rPr>
      </w:pPr>
    </w:p>
    <w:p w14:paraId="1657F8DF" w14:textId="77777777" w:rsidR="00DB7596" w:rsidRDefault="00DB7596" w:rsidP="004C1E2C">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rPr>
          <w:rFonts w:ascii="Shruti" w:eastAsia="Times New Roman" w:hAnsi="Times New Roman" w:cs="Shruti"/>
          <w:b/>
          <w:bCs/>
          <w:sz w:val="20"/>
          <w:szCs w:val="20"/>
        </w:rPr>
      </w:pPr>
    </w:p>
    <w:p w14:paraId="1657F8E0" w14:textId="77777777" w:rsidR="006D5688" w:rsidRDefault="006D5688" w:rsidP="004C1E2C">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rPr>
          <w:rFonts w:ascii="Shruti" w:eastAsia="Times New Roman" w:hAnsi="Times New Roman" w:cs="Shruti"/>
          <w:b/>
          <w:bCs/>
          <w:sz w:val="20"/>
          <w:szCs w:val="20"/>
        </w:rPr>
      </w:pPr>
    </w:p>
    <w:p w14:paraId="783C0A4F" w14:textId="77777777" w:rsidR="009A016E" w:rsidRDefault="009A016E" w:rsidP="004C1E2C">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rPr>
          <w:rFonts w:ascii="Shruti" w:eastAsia="Times New Roman" w:hAnsi="Times New Roman" w:cs="Shruti"/>
          <w:b/>
          <w:bCs/>
          <w:sz w:val="20"/>
          <w:szCs w:val="20"/>
        </w:rPr>
      </w:pPr>
    </w:p>
    <w:p w14:paraId="753551D7" w14:textId="77777777" w:rsidR="00D13EB6" w:rsidRDefault="00D13EB6" w:rsidP="004C1E2C">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rPr>
          <w:rFonts w:ascii="Shruti" w:eastAsia="Times New Roman" w:hAnsi="Times New Roman" w:cs="Shruti"/>
          <w:b/>
          <w:bCs/>
          <w:sz w:val="20"/>
          <w:szCs w:val="20"/>
        </w:rPr>
        <w:sectPr w:rsidR="00D13EB6" w:rsidSect="00E46D79">
          <w:headerReference w:type="default" r:id="rId137"/>
          <w:pgSz w:w="12240" w:h="15840"/>
          <w:pgMar w:top="1008" w:right="1440" w:bottom="720" w:left="1440" w:header="864" w:footer="720" w:gutter="0"/>
          <w:cols w:space="720"/>
          <w:noEndnote/>
          <w:docGrid w:linePitch="299"/>
        </w:sectPr>
      </w:pPr>
    </w:p>
    <w:p w14:paraId="1657F8E1" w14:textId="706887F9" w:rsidR="004C1E2C" w:rsidRPr="004C1E2C" w:rsidRDefault="004C1E2C" w:rsidP="004C1E2C">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rPr>
          <w:rFonts w:ascii="Shruti" w:eastAsia="Times New Roman" w:hAnsi="Times New Roman" w:cs="Shruti"/>
          <w:sz w:val="20"/>
          <w:szCs w:val="20"/>
        </w:rPr>
      </w:pPr>
      <w:r w:rsidRPr="004C1E2C">
        <w:rPr>
          <w:rFonts w:ascii="Shruti" w:eastAsia="Times New Roman" w:hAnsi="Times New Roman" w:cs="Shruti"/>
          <w:b/>
          <w:bCs/>
          <w:sz w:val="20"/>
          <w:szCs w:val="20"/>
        </w:rPr>
        <w:lastRenderedPageBreak/>
        <w:t>Some Possible Probes:</w:t>
      </w:r>
    </w:p>
    <w:p w14:paraId="1657F8E2" w14:textId="77777777" w:rsidR="004C1E2C" w:rsidRPr="004C1E2C" w:rsidRDefault="004C1E2C" w:rsidP="004C1E2C">
      <w:pPr>
        <w:widowControl w:val="0"/>
        <w:tabs>
          <w:tab w:val="left" w:pos="1800"/>
          <w:tab w:val="left" w:pos="2520"/>
          <w:tab w:val="left" w:pos="3240"/>
          <w:tab w:val="left" w:pos="3960"/>
          <w:tab w:val="left" w:pos="4680"/>
          <w:tab w:val="left" w:pos="5400"/>
          <w:tab w:val="left" w:pos="6120"/>
          <w:tab w:val="left" w:pos="6840"/>
          <w:tab w:val="left" w:pos="7560"/>
          <w:tab w:val="left" w:pos="8280"/>
        </w:tabs>
        <w:autoSpaceDE w:val="0"/>
        <w:autoSpaceDN w:val="0"/>
        <w:adjustRightInd w:val="0"/>
        <w:spacing w:after="0" w:line="240" w:lineRule="auto"/>
        <w:ind w:left="1080"/>
        <w:rPr>
          <w:rFonts w:ascii="Shruti" w:eastAsia="Times New Roman" w:hAnsi="Times New Roman" w:cs="Shruti"/>
          <w:sz w:val="20"/>
          <w:szCs w:val="20"/>
        </w:rPr>
      </w:pPr>
    </w:p>
    <w:p w14:paraId="1657F8E3" w14:textId="77777777" w:rsidR="004C1E2C" w:rsidRPr="004C1E2C" w:rsidRDefault="004C1E2C" w:rsidP="004C1E2C">
      <w:pPr>
        <w:widowControl w:val="0"/>
        <w:numPr>
          <w:ilvl w:val="0"/>
          <w:numId w:val="112"/>
        </w:numPr>
        <w:autoSpaceDE w:val="0"/>
        <w:autoSpaceDN w:val="0"/>
        <w:adjustRightInd w:val="0"/>
        <w:spacing w:after="0" w:line="240" w:lineRule="auto"/>
        <w:rPr>
          <w:rFonts w:ascii="Shruti" w:eastAsia="Times New Roman" w:hAnsi="Shruti" w:cs="Shruti"/>
          <w:sz w:val="20"/>
          <w:szCs w:val="20"/>
        </w:rPr>
      </w:pPr>
      <w:r w:rsidRPr="004C1E2C">
        <w:rPr>
          <w:rFonts w:ascii="Shruti" w:eastAsia="Times New Roman" w:hAnsi="Shruti" w:cs="Shruti"/>
          <w:sz w:val="20"/>
          <w:szCs w:val="20"/>
        </w:rPr>
        <w:t>Remind participants to think of personal benefits and benefits to households, the community as a whole, and the environment.</w:t>
      </w:r>
    </w:p>
    <w:p w14:paraId="1657F8E4" w14:textId="77777777" w:rsidR="004C1E2C" w:rsidRPr="004C1E2C" w:rsidRDefault="004C1E2C" w:rsidP="004C1E2C">
      <w:pPr>
        <w:widowControl w:val="0"/>
        <w:autoSpaceDE w:val="0"/>
        <w:autoSpaceDN w:val="0"/>
        <w:adjustRightInd w:val="0"/>
        <w:spacing w:after="0" w:line="240" w:lineRule="auto"/>
        <w:rPr>
          <w:rFonts w:ascii="Shruti" w:eastAsia="Times New Roman" w:hAnsi="Shruti" w:cs="Shruti"/>
          <w:sz w:val="20"/>
          <w:szCs w:val="20"/>
        </w:rPr>
      </w:pPr>
    </w:p>
    <w:p w14:paraId="1657F8E5" w14:textId="77777777" w:rsidR="004C1E2C" w:rsidRPr="004C1E2C" w:rsidRDefault="004C1E2C" w:rsidP="004C1E2C">
      <w:pPr>
        <w:widowControl w:val="0"/>
        <w:numPr>
          <w:ilvl w:val="0"/>
          <w:numId w:val="112"/>
        </w:numPr>
        <w:autoSpaceDE w:val="0"/>
        <w:autoSpaceDN w:val="0"/>
        <w:adjustRightInd w:val="0"/>
        <w:spacing w:after="0" w:line="240" w:lineRule="auto"/>
        <w:rPr>
          <w:rFonts w:ascii="Shruti" w:eastAsia="Times New Roman" w:hAnsi="Shruti" w:cs="Shruti"/>
          <w:sz w:val="20"/>
          <w:szCs w:val="20"/>
        </w:rPr>
      </w:pPr>
      <w:r w:rsidRPr="004C1E2C">
        <w:rPr>
          <w:rFonts w:ascii="Shruti" w:eastAsia="Times New Roman" w:hAnsi="Shruti" w:cs="Shruti"/>
          <w:sz w:val="20"/>
          <w:szCs w:val="20"/>
        </w:rPr>
        <w:t>If the ___________________________ Recreation Management Area was not here, what kinds of benefits do you think would no longer be realized?</w:t>
      </w:r>
    </w:p>
    <w:p w14:paraId="1657F8E6" w14:textId="77777777" w:rsidR="004C1E2C" w:rsidRPr="004C1E2C" w:rsidRDefault="004C1E2C" w:rsidP="004C1E2C">
      <w:pPr>
        <w:widowControl w:val="0"/>
        <w:autoSpaceDE w:val="0"/>
        <w:autoSpaceDN w:val="0"/>
        <w:adjustRightInd w:val="0"/>
        <w:spacing w:after="0" w:line="240" w:lineRule="auto"/>
        <w:rPr>
          <w:rFonts w:ascii="Shruti" w:eastAsia="Times New Roman" w:hAnsi="Shruti" w:cs="Shruti"/>
          <w:sz w:val="20"/>
          <w:szCs w:val="20"/>
        </w:rPr>
      </w:pPr>
    </w:p>
    <w:p w14:paraId="1657F8E7" w14:textId="77777777" w:rsidR="004C1E2C" w:rsidRPr="004C1E2C" w:rsidRDefault="004C1E2C" w:rsidP="004C1E2C">
      <w:pPr>
        <w:widowControl w:val="0"/>
        <w:numPr>
          <w:ilvl w:val="0"/>
          <w:numId w:val="112"/>
        </w:numPr>
        <w:autoSpaceDE w:val="0"/>
        <w:autoSpaceDN w:val="0"/>
        <w:adjustRightInd w:val="0"/>
        <w:spacing w:after="0" w:line="240" w:lineRule="auto"/>
        <w:rPr>
          <w:rFonts w:ascii="Shruti" w:eastAsia="Times New Roman" w:hAnsi="Shruti" w:cs="Shruti"/>
          <w:sz w:val="20"/>
          <w:szCs w:val="20"/>
        </w:rPr>
      </w:pPr>
      <w:r w:rsidRPr="004C1E2C">
        <w:rPr>
          <w:rFonts w:ascii="Shruti" w:eastAsia="Times New Roman" w:hAnsi="Shruti" w:cs="Shruti"/>
          <w:sz w:val="20"/>
          <w:szCs w:val="20"/>
        </w:rPr>
        <w:t xml:space="preserve">If the ___________________________ Recreation Management Area ceased to exist, are there any </w:t>
      </w:r>
      <w:proofErr w:type="spellStart"/>
      <w:r w:rsidRPr="004C1E2C">
        <w:rPr>
          <w:rFonts w:ascii="Shruti" w:eastAsia="Times New Roman" w:hAnsi="Shruti" w:cs="Shruti"/>
          <w:sz w:val="20"/>
          <w:szCs w:val="20"/>
        </w:rPr>
        <w:t>disbenefits</w:t>
      </w:r>
      <w:proofErr w:type="spellEnd"/>
      <w:r w:rsidRPr="004C1E2C">
        <w:rPr>
          <w:rFonts w:ascii="Shruti" w:eastAsia="Times New Roman" w:hAnsi="Shruti" w:cs="Shruti"/>
          <w:sz w:val="20"/>
          <w:szCs w:val="20"/>
        </w:rPr>
        <w:t xml:space="preserve"> that you would look forward to going away?</w:t>
      </w:r>
    </w:p>
    <w:p w14:paraId="1657F8E8" w14:textId="77777777" w:rsidR="004C1E2C" w:rsidRPr="004C1E2C" w:rsidRDefault="004C1E2C" w:rsidP="004C1E2C">
      <w:pPr>
        <w:widowControl w:val="0"/>
        <w:autoSpaceDE w:val="0"/>
        <w:autoSpaceDN w:val="0"/>
        <w:adjustRightInd w:val="0"/>
        <w:spacing w:after="0" w:line="240" w:lineRule="auto"/>
        <w:rPr>
          <w:rFonts w:ascii="Shruti" w:eastAsia="Times New Roman" w:hAnsi="Shruti" w:cs="Shruti"/>
          <w:sz w:val="20"/>
          <w:szCs w:val="20"/>
        </w:rPr>
      </w:pPr>
    </w:p>
    <w:p w14:paraId="1657F8E9" w14:textId="77777777" w:rsidR="004C1E2C" w:rsidRPr="004C1E2C" w:rsidRDefault="004C1E2C" w:rsidP="004C1E2C">
      <w:pPr>
        <w:widowControl w:val="0"/>
        <w:tabs>
          <w:tab w:val="left" w:pos="1350"/>
          <w:tab w:val="left" w:pos="2520"/>
          <w:tab w:val="left" w:pos="3240"/>
          <w:tab w:val="left" w:pos="3960"/>
          <w:tab w:val="left" w:pos="4680"/>
          <w:tab w:val="left" w:pos="5400"/>
          <w:tab w:val="left" w:pos="6120"/>
          <w:tab w:val="left" w:pos="6840"/>
          <w:tab w:val="left" w:pos="7560"/>
          <w:tab w:val="left" w:pos="8280"/>
        </w:tabs>
        <w:autoSpaceDE w:val="0"/>
        <w:autoSpaceDN w:val="0"/>
        <w:adjustRightInd w:val="0"/>
        <w:spacing w:after="0" w:line="240" w:lineRule="auto"/>
        <w:rPr>
          <w:rFonts w:ascii="Shruti" w:eastAsia="Times New Roman" w:hAnsi="Times New Roman" w:cs="Shruti"/>
          <w:sz w:val="20"/>
          <w:szCs w:val="20"/>
        </w:rPr>
      </w:pPr>
      <w:r w:rsidRPr="004C1E2C">
        <w:rPr>
          <w:rFonts w:ascii="Shruti" w:eastAsia="Times New Roman" w:hAnsi="Times New Roman" w:cs="Shruti"/>
          <w:b/>
          <w:bCs/>
          <w:sz w:val="20"/>
          <w:szCs w:val="20"/>
        </w:rPr>
        <w:t xml:space="preserve">VIII.   Identify important </w:t>
      </w:r>
      <w:r w:rsidRPr="004C1E2C">
        <w:rPr>
          <w:rFonts w:ascii="Shruti" w:eastAsia="Times New Roman" w:hAnsi="Times New Roman" w:cs="Shruti"/>
          <w:b/>
          <w:bCs/>
          <w:iCs/>
          <w:sz w:val="20"/>
          <w:szCs w:val="20"/>
        </w:rPr>
        <w:t>PHYSICAL</w:t>
      </w:r>
      <w:r w:rsidRPr="004C1E2C">
        <w:rPr>
          <w:rFonts w:ascii="Shruti" w:eastAsia="Times New Roman" w:hAnsi="Times New Roman" w:cs="Shruti"/>
          <w:b/>
          <w:bCs/>
          <w:sz w:val="20"/>
          <w:szCs w:val="20"/>
        </w:rPr>
        <w:t xml:space="preserve"> settings in the Recreation Management Area (10 minutes)</w:t>
      </w:r>
    </w:p>
    <w:p w14:paraId="1657F8EA" w14:textId="4230B7AD" w:rsidR="004C1E2C" w:rsidRPr="004C1E2C" w:rsidRDefault="004C1E2C" w:rsidP="00DE061D">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jc w:val="center"/>
        <w:rPr>
          <w:rFonts w:ascii="Shruti" w:eastAsia="Times New Roman" w:hAnsi="Times New Roman" w:cs="Shruti"/>
          <w:sz w:val="20"/>
          <w:szCs w:val="20"/>
        </w:rPr>
      </w:pPr>
      <w:r w:rsidRPr="004C1E2C">
        <w:rPr>
          <w:rFonts w:ascii="Shruti" w:eastAsia="Times New Roman" w:hAnsi="Times New Roman" w:cs="Shruti"/>
          <w:bCs/>
          <w:iCs/>
          <w:sz w:val="20"/>
          <w:szCs w:val="20"/>
        </w:rPr>
        <w:t xml:space="preserve">(Refer to the </w:t>
      </w:r>
      <w:r w:rsidR="00D2396B" w:rsidRPr="00D2396B">
        <w:rPr>
          <w:rFonts w:ascii="Shruti" w:eastAsia="Times New Roman" w:hAnsi="Times New Roman" w:cs="Shruti"/>
          <w:bCs/>
          <w:iCs/>
          <w:sz w:val="20"/>
          <w:szCs w:val="20"/>
        </w:rPr>
        <w:t>Recreation Setting Characteristic Matrix</w:t>
      </w:r>
      <w:r w:rsidRPr="004C1E2C">
        <w:rPr>
          <w:rFonts w:ascii="Shruti" w:eastAsia="Times New Roman" w:hAnsi="Times New Roman" w:cs="Shruti"/>
          <w:bCs/>
          <w:iCs/>
          <w:sz w:val="20"/>
          <w:szCs w:val="20"/>
        </w:rPr>
        <w:t>.)</w:t>
      </w:r>
    </w:p>
    <w:p w14:paraId="1657F8EB" w14:textId="13017437" w:rsidR="004C1E2C" w:rsidRDefault="004C1E2C" w:rsidP="004C1E2C">
      <w:pPr>
        <w:widowControl w:val="0"/>
        <w:numPr>
          <w:ilvl w:val="0"/>
          <w:numId w:val="114"/>
        </w:numPr>
        <w:autoSpaceDE w:val="0"/>
        <w:autoSpaceDN w:val="0"/>
        <w:adjustRightInd w:val="0"/>
        <w:spacing w:after="0" w:line="240" w:lineRule="auto"/>
        <w:rPr>
          <w:rFonts w:ascii="Shruti" w:eastAsia="Times New Roman" w:hAnsi="Shruti" w:cs="Shruti"/>
          <w:sz w:val="20"/>
          <w:szCs w:val="20"/>
        </w:rPr>
      </w:pPr>
      <w:r w:rsidRPr="004C1E2C">
        <w:rPr>
          <w:rFonts w:ascii="Shruti" w:eastAsia="Times New Roman" w:hAnsi="Shruti" w:cs="Shruti"/>
          <w:sz w:val="20"/>
          <w:szCs w:val="20"/>
        </w:rPr>
        <w:t xml:space="preserve">The assistant moderator hands out </w:t>
      </w:r>
      <w:r w:rsidR="00283B10">
        <w:rPr>
          <w:rFonts w:ascii="Shruti" w:eastAsia="Times New Roman" w:hAnsi="Shruti" w:cs="Shruti"/>
          <w:sz w:val="20"/>
          <w:szCs w:val="20"/>
        </w:rPr>
        <w:t xml:space="preserve">the </w:t>
      </w:r>
      <w:r w:rsidR="00D2396B" w:rsidRPr="00D2396B">
        <w:rPr>
          <w:rFonts w:ascii="Shruti" w:eastAsia="Times New Roman" w:hAnsi="Shruti" w:cs="Shruti"/>
          <w:bCs/>
          <w:iCs/>
          <w:sz w:val="20"/>
          <w:szCs w:val="20"/>
        </w:rPr>
        <w:t>Recreation Setting Characteristic Matrix</w:t>
      </w:r>
      <w:r w:rsidRPr="004C1E2C">
        <w:rPr>
          <w:rFonts w:ascii="Shruti" w:eastAsia="Times New Roman" w:hAnsi="Shruti" w:cs="Shruti"/>
          <w:sz w:val="20"/>
          <w:szCs w:val="20"/>
        </w:rPr>
        <w:t>.</w:t>
      </w:r>
    </w:p>
    <w:p w14:paraId="32646E6A" w14:textId="77777777" w:rsidR="009A016E" w:rsidRPr="004C1E2C" w:rsidRDefault="009A016E" w:rsidP="009A016E">
      <w:pPr>
        <w:widowControl w:val="0"/>
        <w:autoSpaceDE w:val="0"/>
        <w:autoSpaceDN w:val="0"/>
        <w:adjustRightInd w:val="0"/>
        <w:spacing w:after="0" w:line="240" w:lineRule="auto"/>
        <w:ind w:left="720"/>
        <w:rPr>
          <w:rFonts w:ascii="Shruti" w:eastAsia="Times New Roman" w:hAnsi="Shruti" w:cs="Shruti"/>
          <w:sz w:val="20"/>
          <w:szCs w:val="20"/>
        </w:rPr>
      </w:pPr>
    </w:p>
    <w:p w14:paraId="1657F8EC" w14:textId="77777777" w:rsidR="004C1E2C" w:rsidRPr="004C1E2C" w:rsidRDefault="004C1E2C" w:rsidP="004C1E2C">
      <w:pPr>
        <w:widowControl w:val="0"/>
        <w:pBdr>
          <w:top w:val="single" w:sz="7" w:space="0" w:color="000000"/>
          <w:left w:val="single" w:sz="7" w:space="0" w:color="000000"/>
          <w:bottom w:val="single" w:sz="7" w:space="0" w:color="000000"/>
          <w:right w:val="single" w:sz="7" w:space="0" w:color="000000"/>
        </w:pBdr>
        <w:shd w:val="pct20" w:color="000000" w:fill="FFFFFF"/>
        <w:tabs>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rPr>
          <w:rFonts w:ascii="Shruti" w:eastAsia="Times New Roman" w:hAnsi="Shruti" w:cs="Shruti"/>
          <w:sz w:val="20"/>
          <w:szCs w:val="20"/>
        </w:rPr>
      </w:pPr>
      <w:r w:rsidRPr="004C1E2C">
        <w:rPr>
          <w:rFonts w:ascii="Shruti" w:eastAsia="Times New Roman" w:hAnsi="Shruti" w:cs="Shruti"/>
          <w:sz w:val="20"/>
          <w:szCs w:val="20"/>
        </w:rPr>
        <w:t xml:space="preserve">“In addition to the activities you have identified, now please think about the </w:t>
      </w:r>
      <w:r w:rsidRPr="004C1E2C">
        <w:rPr>
          <w:rFonts w:ascii="Shruti" w:eastAsia="Times New Roman" w:hAnsi="Shruti" w:cs="Shruti"/>
          <w:b/>
          <w:sz w:val="20"/>
          <w:szCs w:val="20"/>
        </w:rPr>
        <w:t>recreation setting character</w:t>
      </w:r>
      <w:r w:rsidRPr="004C1E2C">
        <w:rPr>
          <w:rFonts w:ascii="Shruti" w:eastAsia="Times New Roman" w:hAnsi="Shruti" w:cs="Shruti"/>
          <w:sz w:val="20"/>
          <w:szCs w:val="20"/>
        </w:rPr>
        <w:t xml:space="preserve"> of the </w:t>
      </w:r>
      <w:r w:rsidRPr="004C1E2C">
        <w:rPr>
          <w:rFonts w:ascii="Shruti" w:eastAsia="Times New Roman" w:hAnsi="Shruti" w:cs="Shruti"/>
          <w:sz w:val="20"/>
          <w:szCs w:val="20"/>
          <w:u w:val="single"/>
        </w:rPr>
        <w:t xml:space="preserve">                                      </w:t>
      </w:r>
      <w:r w:rsidRPr="004C1E2C">
        <w:rPr>
          <w:rFonts w:ascii="Shruti" w:eastAsia="Times New Roman" w:hAnsi="Shruti" w:cs="Shruti"/>
          <w:sz w:val="20"/>
          <w:szCs w:val="20"/>
        </w:rPr>
        <w:t xml:space="preserve"> Recreation Management Area. “Setting” refers to an area’s distinctive environmental character. It’s any unit’s distinguishing physical, social, and administrative features. These features distinguish the area from other management units and define its uniqueness.</w:t>
      </w:r>
    </w:p>
    <w:p w14:paraId="1657F8ED" w14:textId="77777777" w:rsidR="004C1E2C" w:rsidRPr="004C1E2C" w:rsidRDefault="004C1E2C" w:rsidP="004C1E2C">
      <w:pPr>
        <w:widowControl w:val="0"/>
        <w:pBdr>
          <w:top w:val="single" w:sz="7" w:space="0" w:color="000000"/>
          <w:left w:val="single" w:sz="7" w:space="0" w:color="000000"/>
          <w:bottom w:val="single" w:sz="7" w:space="0" w:color="000000"/>
          <w:right w:val="single" w:sz="7" w:space="0" w:color="000000"/>
        </w:pBdr>
        <w:shd w:val="pct20" w:color="000000" w:fill="FFFFFF"/>
        <w:tabs>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rPr>
          <w:rFonts w:ascii="Shruti" w:eastAsia="Times New Roman" w:hAnsi="Shruti" w:cs="Shruti"/>
          <w:sz w:val="20"/>
          <w:szCs w:val="20"/>
        </w:rPr>
      </w:pPr>
    </w:p>
    <w:p w14:paraId="1657F8EE" w14:textId="77777777" w:rsidR="004C1E2C" w:rsidRPr="004C1E2C" w:rsidRDefault="004C1E2C" w:rsidP="004C1E2C">
      <w:pPr>
        <w:widowControl w:val="0"/>
        <w:pBdr>
          <w:top w:val="single" w:sz="7" w:space="0" w:color="000000"/>
          <w:left w:val="single" w:sz="7" w:space="0" w:color="000000"/>
          <w:bottom w:val="single" w:sz="7" w:space="0" w:color="000000"/>
          <w:right w:val="single" w:sz="7" w:space="0" w:color="000000"/>
        </w:pBdr>
        <w:shd w:val="pct20" w:color="000000" w:fill="FFFFFF"/>
        <w:tabs>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rPr>
          <w:rFonts w:ascii="Shruti" w:eastAsia="Times New Roman" w:hAnsi="Shruti" w:cs="Shruti"/>
          <w:sz w:val="20"/>
          <w:szCs w:val="20"/>
        </w:rPr>
      </w:pPr>
      <w:r w:rsidRPr="004C1E2C">
        <w:rPr>
          <w:rFonts w:ascii="Shruti" w:eastAsia="Times New Roman" w:hAnsi="Shruti" w:cs="Shruti"/>
          <w:sz w:val="20"/>
          <w:szCs w:val="20"/>
        </w:rPr>
        <w:t xml:space="preserve">“The first of three different categories of setting characteristics is </w:t>
      </w:r>
      <w:r w:rsidRPr="004C1E2C">
        <w:rPr>
          <w:rFonts w:ascii="Shruti" w:eastAsia="Times New Roman" w:hAnsi="Shruti" w:cs="Shruti"/>
          <w:b/>
          <w:sz w:val="20"/>
          <w:szCs w:val="20"/>
        </w:rPr>
        <w:t>p</w:t>
      </w:r>
      <w:r w:rsidRPr="004C1E2C">
        <w:rPr>
          <w:rFonts w:ascii="Shruti" w:eastAsia="Times New Roman" w:hAnsi="Shruti" w:cs="Shruti"/>
          <w:b/>
          <w:bCs/>
          <w:iCs/>
          <w:sz w:val="20"/>
          <w:szCs w:val="20"/>
        </w:rPr>
        <w:t>hysical</w:t>
      </w:r>
      <w:r w:rsidRPr="004C1E2C">
        <w:rPr>
          <w:rFonts w:ascii="Shruti" w:eastAsia="Times New Roman" w:hAnsi="Shruti" w:cs="Shruti"/>
          <w:sz w:val="20"/>
          <w:szCs w:val="20"/>
        </w:rPr>
        <w:t>. This involves the character of the land and resources and all manmade facilities. An example might be an area’s remoteness and both type and location of area roads and trails. Another involves naturalness or the level of development, including physical evidence of grazing, mining, or other land uses.”</w:t>
      </w:r>
    </w:p>
    <w:p w14:paraId="1657F8EF" w14:textId="77777777" w:rsidR="004C1E2C" w:rsidRPr="004C1E2C" w:rsidRDefault="004C1E2C" w:rsidP="004C1E2C">
      <w:pPr>
        <w:widowControl w:val="0"/>
        <w:pBdr>
          <w:top w:val="single" w:sz="7" w:space="0" w:color="000000"/>
          <w:left w:val="single" w:sz="7" w:space="0" w:color="000000"/>
          <w:bottom w:val="single" w:sz="7" w:space="0" w:color="000000"/>
          <w:right w:val="single" w:sz="7" w:space="0" w:color="000000"/>
        </w:pBdr>
        <w:shd w:val="pct20" w:color="000000" w:fill="FFFFFF"/>
        <w:tabs>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rPr>
          <w:rFonts w:ascii="Shruti" w:eastAsia="Times New Roman" w:hAnsi="Shruti" w:cs="Shruti"/>
          <w:sz w:val="20"/>
          <w:szCs w:val="20"/>
        </w:rPr>
      </w:pPr>
    </w:p>
    <w:p w14:paraId="1657F8F0" w14:textId="77777777" w:rsidR="004C1E2C" w:rsidRPr="004C1E2C" w:rsidRDefault="004C1E2C" w:rsidP="004C1E2C">
      <w:pPr>
        <w:widowControl w:val="0"/>
        <w:pBdr>
          <w:top w:val="single" w:sz="7" w:space="0" w:color="000000"/>
          <w:left w:val="single" w:sz="7" w:space="0" w:color="000000"/>
          <w:bottom w:val="single" w:sz="7" w:space="0" w:color="000000"/>
          <w:right w:val="single" w:sz="7" w:space="0" w:color="000000"/>
        </w:pBdr>
        <w:shd w:val="pct20" w:color="000000" w:fill="FFFFFF"/>
        <w:tabs>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rPr>
          <w:rFonts w:ascii="Shruti" w:eastAsia="Times New Roman" w:hAnsi="Shruti" w:cs="Shruti"/>
          <w:sz w:val="20"/>
          <w:szCs w:val="20"/>
        </w:rPr>
      </w:pPr>
      <w:r w:rsidRPr="004C1E2C">
        <w:rPr>
          <w:rFonts w:ascii="Shruti" w:eastAsia="Times New Roman" w:hAnsi="Shruti" w:cs="Shruti"/>
          <w:sz w:val="20"/>
          <w:szCs w:val="20"/>
        </w:rPr>
        <w:t xml:space="preserve">On the settings matrix worksheet, circle the </w:t>
      </w:r>
      <w:r w:rsidRPr="004C1E2C">
        <w:rPr>
          <w:rFonts w:ascii="Shruti" w:eastAsia="Times New Roman" w:hAnsi="Shruti" w:cs="Shruti"/>
          <w:b/>
          <w:sz w:val="20"/>
          <w:szCs w:val="20"/>
        </w:rPr>
        <w:t>physical</w:t>
      </w:r>
      <w:r w:rsidRPr="004C1E2C">
        <w:rPr>
          <w:rFonts w:ascii="Shruti" w:eastAsia="Times New Roman" w:hAnsi="Shruti" w:cs="Shruti"/>
          <w:sz w:val="20"/>
          <w:szCs w:val="20"/>
        </w:rPr>
        <w:t xml:space="preserve"> setting characteristics that you believe are </w:t>
      </w:r>
      <w:r w:rsidRPr="004C1E2C">
        <w:rPr>
          <w:rFonts w:ascii="Shruti" w:eastAsia="Times New Roman" w:hAnsi="Shruti" w:cs="Shruti"/>
          <w:b/>
          <w:sz w:val="20"/>
          <w:szCs w:val="20"/>
        </w:rPr>
        <w:t>essential for producing the kinds of experiences and other beneficial outcomes</w:t>
      </w:r>
      <w:r w:rsidRPr="004C1E2C">
        <w:rPr>
          <w:rFonts w:ascii="Shruti" w:eastAsia="Times New Roman" w:hAnsi="Shruti" w:cs="Shruti"/>
          <w:sz w:val="20"/>
          <w:szCs w:val="20"/>
        </w:rPr>
        <w:t xml:space="preserve"> you identified earlier for the </w:t>
      </w:r>
      <w:r w:rsidRPr="004C1E2C">
        <w:rPr>
          <w:rFonts w:ascii="Shruti" w:eastAsia="Times New Roman" w:hAnsi="Shruti" w:cs="Shruti"/>
          <w:sz w:val="20"/>
          <w:szCs w:val="20"/>
          <w:u w:val="single"/>
        </w:rPr>
        <w:t xml:space="preserve">                                      </w:t>
      </w:r>
      <w:r w:rsidRPr="004C1E2C">
        <w:rPr>
          <w:rFonts w:ascii="Shruti" w:eastAsia="Times New Roman" w:hAnsi="Shruti" w:cs="Shruti"/>
          <w:sz w:val="20"/>
          <w:szCs w:val="20"/>
        </w:rPr>
        <w:t>Recreation Management Area.</w:t>
      </w:r>
    </w:p>
    <w:p w14:paraId="1657F8F1" w14:textId="77777777" w:rsidR="004C1E2C" w:rsidRDefault="004C1E2C" w:rsidP="004C1E2C">
      <w:pPr>
        <w:widowControl w:val="0"/>
        <w:pBdr>
          <w:top w:val="single" w:sz="7" w:space="0" w:color="000000"/>
          <w:left w:val="single" w:sz="7" w:space="0" w:color="000000"/>
          <w:bottom w:val="single" w:sz="7" w:space="0" w:color="000000"/>
          <w:right w:val="single" w:sz="7" w:space="0" w:color="000000"/>
        </w:pBdr>
        <w:shd w:val="pct20" w:color="000000" w:fill="FFFFFF"/>
        <w:tabs>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rPr>
          <w:rFonts w:ascii="Shruti" w:eastAsia="Times New Roman" w:hAnsi="Times New Roman" w:cs="Shruti"/>
          <w:sz w:val="20"/>
          <w:szCs w:val="20"/>
        </w:rPr>
      </w:pPr>
    </w:p>
    <w:p w14:paraId="1657F8F2" w14:textId="77777777" w:rsidR="004C1E2C" w:rsidRPr="00E646A5" w:rsidRDefault="004C1E2C" w:rsidP="00E46D79">
      <w:pPr>
        <w:widowControl w:val="0"/>
        <w:pBdr>
          <w:top w:val="single" w:sz="7" w:space="0" w:color="000000"/>
          <w:left w:val="single" w:sz="7" w:space="0" w:color="000000"/>
          <w:bottom w:val="single" w:sz="7" w:space="0" w:color="000000"/>
          <w:right w:val="single" w:sz="7" w:space="0" w:color="000000"/>
        </w:pBdr>
        <w:shd w:val="pct20" w:color="000000" w:fill="FFFFFF"/>
        <w:tabs>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rPr>
          <w:rFonts w:ascii="Shruti" w:hAnsi="Shruti" w:cs="Shruti"/>
          <w:sz w:val="20"/>
          <w:szCs w:val="20"/>
        </w:rPr>
      </w:pPr>
      <w:r w:rsidRPr="004C1E2C">
        <w:rPr>
          <w:rFonts w:ascii="Shruti" w:eastAsia="Times New Roman" w:hAnsi="Times New Roman" w:cs="Shruti"/>
          <w:sz w:val="20"/>
          <w:szCs w:val="20"/>
        </w:rPr>
        <w:t>“</w:t>
      </w:r>
      <w:r w:rsidRPr="004C1E2C">
        <w:rPr>
          <w:rFonts w:ascii="Shruti" w:eastAsia="Times New Roman" w:hAnsi="Times New Roman" w:cs="Shruti"/>
          <w:sz w:val="20"/>
          <w:szCs w:val="20"/>
        </w:rPr>
        <w:t>Notice that setting conditions differ according to the specific kinds of activity, experience, and benefit opportunities being produced. So, once again, think in terms of in</w:t>
      </w:r>
      <w:r w:rsidR="00E646A5">
        <w:rPr>
          <w:rFonts w:ascii="Shruti" w:eastAsia="Times New Roman" w:hAnsi="Times New Roman" w:cs="Shruti"/>
          <w:sz w:val="20"/>
          <w:szCs w:val="20"/>
        </w:rPr>
        <w:t>dividual management units/zones.</w:t>
      </w:r>
    </w:p>
    <w:p w14:paraId="1657F8F3" w14:textId="77777777" w:rsidR="004C1E2C" w:rsidRPr="004C1E2C" w:rsidRDefault="004C1E2C" w:rsidP="004C1E2C">
      <w:pPr>
        <w:widowControl w:val="0"/>
        <w:autoSpaceDE w:val="0"/>
        <w:autoSpaceDN w:val="0"/>
        <w:adjustRightInd w:val="0"/>
        <w:spacing w:after="0" w:line="240" w:lineRule="auto"/>
        <w:ind w:left="720"/>
        <w:rPr>
          <w:rFonts w:ascii="Shruti" w:eastAsia="Times New Roman" w:hAnsi="Shruti" w:cs="Shruti"/>
          <w:sz w:val="20"/>
          <w:szCs w:val="20"/>
        </w:rPr>
      </w:pPr>
    </w:p>
    <w:p w14:paraId="1657F8F4" w14:textId="77777777" w:rsidR="00B70472" w:rsidRPr="00B70472" w:rsidRDefault="00B70472" w:rsidP="00B70472">
      <w:pPr>
        <w:pStyle w:val="ListParagraph"/>
        <w:widowControl w:val="0"/>
        <w:numPr>
          <w:ilvl w:val="0"/>
          <w:numId w:val="114"/>
        </w:num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ascii="Shruti" w:cs="Shruti"/>
          <w:bCs/>
          <w:sz w:val="20"/>
          <w:szCs w:val="20"/>
        </w:rPr>
      </w:pPr>
      <w:r w:rsidRPr="00B70472">
        <w:rPr>
          <w:rFonts w:ascii="Shruti" w:cs="Shruti"/>
          <w:bCs/>
          <w:sz w:val="20"/>
          <w:szCs w:val="20"/>
        </w:rPr>
        <w:t>The assistant moderator should now move to the fourth flip chart (or wall chart set) to track responses contextually across from activities (1</w:t>
      </w:r>
      <w:r w:rsidRPr="00B70472">
        <w:rPr>
          <w:rFonts w:ascii="Shruti" w:cs="Shruti"/>
          <w:bCs/>
          <w:sz w:val="20"/>
          <w:szCs w:val="20"/>
          <w:vertAlign w:val="superscript"/>
        </w:rPr>
        <w:t>st</w:t>
      </w:r>
      <w:r w:rsidRPr="00B70472">
        <w:rPr>
          <w:rFonts w:ascii="Shruti" w:cs="Shruti"/>
          <w:bCs/>
          <w:sz w:val="20"/>
          <w:szCs w:val="20"/>
        </w:rPr>
        <w:t>), to experiences (2</w:t>
      </w:r>
      <w:r w:rsidRPr="00B70472">
        <w:rPr>
          <w:rFonts w:ascii="Shruti" w:cs="Shruti"/>
          <w:bCs/>
          <w:sz w:val="20"/>
          <w:szCs w:val="20"/>
          <w:vertAlign w:val="superscript"/>
        </w:rPr>
        <w:t>nd</w:t>
      </w:r>
      <w:r w:rsidRPr="00B70472">
        <w:rPr>
          <w:rFonts w:ascii="Shruti" w:cs="Shruti"/>
          <w:bCs/>
          <w:sz w:val="20"/>
          <w:szCs w:val="20"/>
        </w:rPr>
        <w:t>), to benefits (3</w:t>
      </w:r>
      <w:r w:rsidRPr="00B70472">
        <w:rPr>
          <w:rFonts w:ascii="Shruti" w:cs="Shruti"/>
          <w:bCs/>
          <w:sz w:val="20"/>
          <w:szCs w:val="20"/>
          <w:vertAlign w:val="superscript"/>
        </w:rPr>
        <w:t>rd</w:t>
      </w:r>
      <w:r w:rsidRPr="00B70472">
        <w:rPr>
          <w:rFonts w:ascii="Shruti" w:cs="Shruti"/>
          <w:bCs/>
          <w:sz w:val="20"/>
          <w:szCs w:val="20"/>
        </w:rPr>
        <w:t>), and to settings (4</w:t>
      </w:r>
      <w:r w:rsidRPr="00B70472">
        <w:rPr>
          <w:rFonts w:ascii="Shruti" w:cs="Shruti"/>
          <w:bCs/>
          <w:sz w:val="20"/>
          <w:szCs w:val="20"/>
          <w:vertAlign w:val="superscript"/>
        </w:rPr>
        <w:t>th</w:t>
      </w:r>
      <w:r w:rsidRPr="00B70472">
        <w:rPr>
          <w:rFonts w:ascii="Shruti" w:cs="Shruti"/>
          <w:bCs/>
          <w:sz w:val="20"/>
          <w:szCs w:val="20"/>
        </w:rPr>
        <w:t>).</w:t>
      </w:r>
    </w:p>
    <w:p w14:paraId="4858A6E0" w14:textId="77777777" w:rsidR="00D13EB6" w:rsidRDefault="00D13EB6" w:rsidP="004C1E2C">
      <w:pPr>
        <w:widowControl w:val="0"/>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rPr>
          <w:rFonts w:ascii="Shruti" w:eastAsia="Times New Roman" w:hAnsi="Times New Roman" w:cs="Shruti"/>
          <w:b/>
          <w:bCs/>
          <w:sz w:val="20"/>
          <w:szCs w:val="20"/>
        </w:rPr>
        <w:sectPr w:rsidR="00D13EB6" w:rsidSect="00E46D79">
          <w:headerReference w:type="default" r:id="rId138"/>
          <w:pgSz w:w="12240" w:h="15840"/>
          <w:pgMar w:top="1008" w:right="1440" w:bottom="720" w:left="1440" w:header="864" w:footer="720" w:gutter="0"/>
          <w:cols w:space="720"/>
          <w:noEndnote/>
          <w:docGrid w:linePitch="299"/>
        </w:sectPr>
      </w:pPr>
    </w:p>
    <w:p w14:paraId="1657F8F6" w14:textId="1A72FCCB" w:rsidR="004C1E2C" w:rsidRPr="004C1E2C" w:rsidRDefault="004C1E2C" w:rsidP="004C1E2C">
      <w:pPr>
        <w:widowControl w:val="0"/>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rPr>
          <w:rFonts w:ascii="Shruti" w:eastAsia="Times New Roman" w:hAnsi="Times New Roman" w:cs="Shruti"/>
          <w:b/>
          <w:bCs/>
          <w:sz w:val="20"/>
          <w:szCs w:val="20"/>
        </w:rPr>
      </w:pPr>
      <w:r w:rsidRPr="004C1E2C">
        <w:rPr>
          <w:rFonts w:ascii="Shruti" w:eastAsia="Times New Roman" w:hAnsi="Times New Roman" w:cs="Shruti"/>
          <w:b/>
          <w:bCs/>
          <w:sz w:val="20"/>
          <w:szCs w:val="20"/>
        </w:rPr>
        <w:lastRenderedPageBreak/>
        <w:t xml:space="preserve">IX.   Identify important </w:t>
      </w:r>
      <w:r w:rsidRPr="004C1E2C">
        <w:rPr>
          <w:rFonts w:ascii="Shruti" w:eastAsia="Times New Roman" w:hAnsi="Times New Roman" w:cs="Shruti"/>
          <w:b/>
          <w:bCs/>
          <w:iCs/>
          <w:sz w:val="20"/>
          <w:szCs w:val="20"/>
        </w:rPr>
        <w:t>SOCIAL</w:t>
      </w:r>
      <w:r w:rsidRPr="004C1E2C">
        <w:rPr>
          <w:rFonts w:ascii="Shruti" w:eastAsia="Times New Roman" w:hAnsi="Times New Roman" w:cs="Shruti"/>
          <w:b/>
          <w:bCs/>
          <w:i/>
          <w:iCs/>
          <w:sz w:val="20"/>
          <w:szCs w:val="20"/>
        </w:rPr>
        <w:t xml:space="preserve"> </w:t>
      </w:r>
      <w:r w:rsidRPr="004C1E2C">
        <w:rPr>
          <w:rFonts w:ascii="Shruti" w:eastAsia="Times New Roman" w:hAnsi="Times New Roman" w:cs="Shruti"/>
          <w:b/>
          <w:bCs/>
          <w:sz w:val="20"/>
          <w:szCs w:val="20"/>
        </w:rPr>
        <w:t>settings in the recreation management area (10 minutes).</w:t>
      </w:r>
    </w:p>
    <w:p w14:paraId="1657F8F7" w14:textId="6ADED9FC" w:rsidR="004C1E2C" w:rsidRPr="004C1E2C" w:rsidRDefault="004C1E2C" w:rsidP="004C1E2C">
      <w:pPr>
        <w:widowControl w:val="0"/>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jc w:val="center"/>
        <w:rPr>
          <w:rFonts w:ascii="Shruti" w:eastAsia="Times New Roman" w:hAnsi="Times New Roman" w:cs="Shruti"/>
          <w:sz w:val="20"/>
          <w:szCs w:val="20"/>
        </w:rPr>
      </w:pPr>
      <w:r w:rsidRPr="004C1E2C">
        <w:rPr>
          <w:rFonts w:ascii="Shruti" w:eastAsia="Times New Roman" w:hAnsi="Times New Roman" w:cs="Shruti"/>
          <w:bCs/>
          <w:iCs/>
          <w:sz w:val="20"/>
          <w:szCs w:val="20"/>
        </w:rPr>
        <w:t xml:space="preserve">(Refer again to the </w:t>
      </w:r>
      <w:r w:rsidR="00D2396B" w:rsidRPr="00D2396B">
        <w:rPr>
          <w:rFonts w:ascii="Shruti" w:eastAsia="Times New Roman" w:hAnsi="Times New Roman" w:cs="Shruti"/>
          <w:bCs/>
          <w:iCs/>
          <w:sz w:val="20"/>
          <w:szCs w:val="20"/>
        </w:rPr>
        <w:t>Recreation Setting Characteristic Matrix</w:t>
      </w:r>
      <w:r w:rsidRPr="004C1E2C">
        <w:rPr>
          <w:rFonts w:ascii="Shruti" w:eastAsia="Times New Roman" w:hAnsi="Times New Roman" w:cs="Shruti"/>
          <w:bCs/>
          <w:iCs/>
          <w:sz w:val="20"/>
          <w:szCs w:val="20"/>
        </w:rPr>
        <w:t>.)</w:t>
      </w:r>
    </w:p>
    <w:p w14:paraId="1657F8F8" w14:textId="77777777" w:rsidR="004C1E2C" w:rsidRPr="004C1E2C" w:rsidRDefault="004C1E2C" w:rsidP="004C1E2C">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ind w:left="720" w:firstLine="1440"/>
        <w:rPr>
          <w:rFonts w:ascii="Shruti" w:eastAsia="Times New Roman" w:hAnsi="Times New Roman" w:cs="Shruti"/>
          <w:sz w:val="20"/>
          <w:szCs w:val="20"/>
        </w:rPr>
      </w:pPr>
    </w:p>
    <w:p w14:paraId="1657F8F9" w14:textId="77777777" w:rsidR="004C1E2C" w:rsidRPr="004C1E2C" w:rsidRDefault="004C1E2C" w:rsidP="004C1E2C">
      <w:pPr>
        <w:widowControl w:val="0"/>
        <w:pBdr>
          <w:top w:val="single" w:sz="7" w:space="0" w:color="000000"/>
          <w:left w:val="single" w:sz="7" w:space="0" w:color="000000"/>
          <w:bottom w:val="single" w:sz="7" w:space="0" w:color="000000"/>
          <w:right w:val="single" w:sz="7" w:space="0" w:color="000000"/>
        </w:pBdr>
        <w:shd w:val="pct20" w:color="000000" w:fill="FFFFFF"/>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rPr>
          <w:rFonts w:ascii="Shruti" w:eastAsia="Times New Roman" w:hAnsi="Shruti" w:cs="Shruti"/>
          <w:sz w:val="20"/>
          <w:szCs w:val="20"/>
        </w:rPr>
      </w:pPr>
      <w:r w:rsidRPr="004C1E2C">
        <w:rPr>
          <w:rFonts w:ascii="Shruti" w:eastAsia="Times New Roman" w:hAnsi="Shruti" w:cs="Shruti"/>
          <w:sz w:val="20"/>
          <w:szCs w:val="20"/>
        </w:rPr>
        <w:t xml:space="preserve">“The </w:t>
      </w:r>
      <w:r w:rsidRPr="004C1E2C">
        <w:rPr>
          <w:rFonts w:ascii="Shruti" w:eastAsia="Times New Roman" w:hAnsi="Shruti" w:cs="Shruti"/>
          <w:bCs/>
          <w:iCs/>
          <w:sz w:val="20"/>
          <w:szCs w:val="20"/>
        </w:rPr>
        <w:t>second setting condition is</w:t>
      </w:r>
      <w:r w:rsidRPr="004C1E2C">
        <w:rPr>
          <w:rFonts w:ascii="Shruti" w:eastAsia="Times New Roman" w:hAnsi="Shruti" w:cs="Shruti"/>
          <w:b/>
          <w:bCs/>
          <w:iCs/>
          <w:sz w:val="20"/>
          <w:szCs w:val="20"/>
        </w:rPr>
        <w:t xml:space="preserve"> social</w:t>
      </w:r>
      <w:r w:rsidRPr="004C1E2C">
        <w:rPr>
          <w:rFonts w:ascii="Shruti" w:eastAsia="Times New Roman" w:hAnsi="Shruti" w:cs="Shruti"/>
          <w:sz w:val="20"/>
          <w:szCs w:val="20"/>
        </w:rPr>
        <w:t>. This involves the character of recreation use and types of visitors using an area. Examples include numbers of other parties or groups encountered in the area and evidence of other visitors having been in the area.”</w:t>
      </w:r>
    </w:p>
    <w:p w14:paraId="1657F8FA" w14:textId="77777777" w:rsidR="004C1E2C" w:rsidRPr="004C1E2C" w:rsidRDefault="004C1E2C" w:rsidP="004C1E2C">
      <w:pPr>
        <w:widowControl w:val="0"/>
        <w:pBdr>
          <w:top w:val="single" w:sz="7" w:space="0" w:color="000000"/>
          <w:left w:val="single" w:sz="7" w:space="0" w:color="000000"/>
          <w:bottom w:val="single" w:sz="7" w:space="0" w:color="000000"/>
          <w:right w:val="single" w:sz="7" w:space="0" w:color="000000"/>
        </w:pBdr>
        <w:shd w:val="pct20" w:color="000000" w:fill="FFFFFF"/>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rPr>
          <w:rFonts w:ascii="Shruti" w:eastAsia="Times New Roman" w:hAnsi="Shruti" w:cs="Shruti"/>
          <w:sz w:val="20"/>
          <w:szCs w:val="20"/>
        </w:rPr>
      </w:pPr>
    </w:p>
    <w:p w14:paraId="1657F8FB" w14:textId="77777777" w:rsidR="004C1E2C" w:rsidRPr="004C1E2C" w:rsidRDefault="004C1E2C" w:rsidP="004C1E2C">
      <w:pPr>
        <w:widowControl w:val="0"/>
        <w:pBdr>
          <w:top w:val="single" w:sz="7" w:space="0" w:color="000000"/>
          <w:left w:val="single" w:sz="7" w:space="0" w:color="000000"/>
          <w:bottom w:val="single" w:sz="7" w:space="0" w:color="000000"/>
          <w:right w:val="single" w:sz="7" w:space="0" w:color="000000"/>
        </w:pBdr>
        <w:shd w:val="pct20" w:color="000000" w:fill="FFFFFF"/>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rPr>
          <w:rFonts w:ascii="Shruti" w:eastAsia="Times New Roman" w:hAnsi="Shruti" w:cs="Shruti"/>
          <w:sz w:val="20"/>
          <w:szCs w:val="20"/>
        </w:rPr>
      </w:pPr>
      <w:r w:rsidRPr="004C1E2C">
        <w:rPr>
          <w:rFonts w:ascii="Shruti" w:eastAsia="Times New Roman" w:hAnsi="Shruti" w:cs="Shruti"/>
          <w:sz w:val="20"/>
          <w:szCs w:val="20"/>
        </w:rPr>
        <w:t>“On the settings matrix worksheet,</w:t>
      </w:r>
      <w:r w:rsidRPr="004C1E2C">
        <w:rPr>
          <w:rFonts w:ascii="Shruti" w:eastAsia="Times New Roman" w:hAnsi="Shruti" w:cs="Shruti"/>
          <w:b/>
          <w:sz w:val="20"/>
          <w:szCs w:val="20"/>
        </w:rPr>
        <w:t xml:space="preserve"> </w:t>
      </w:r>
      <w:r w:rsidRPr="004C1E2C">
        <w:rPr>
          <w:rFonts w:ascii="Shruti" w:eastAsia="Times New Roman" w:hAnsi="Shruti" w:cs="Shruti"/>
          <w:sz w:val="20"/>
          <w:szCs w:val="20"/>
        </w:rPr>
        <w:t xml:space="preserve">circle the </w:t>
      </w:r>
      <w:r w:rsidRPr="004C1E2C">
        <w:rPr>
          <w:rFonts w:ascii="Shruti" w:eastAsia="Times New Roman" w:hAnsi="Shruti" w:cs="Shruti"/>
          <w:b/>
          <w:sz w:val="20"/>
          <w:szCs w:val="20"/>
        </w:rPr>
        <w:t>social</w:t>
      </w:r>
      <w:r w:rsidRPr="004C1E2C">
        <w:rPr>
          <w:rFonts w:ascii="Shruti" w:eastAsia="Times New Roman" w:hAnsi="Shruti" w:cs="Shruti"/>
          <w:sz w:val="20"/>
          <w:szCs w:val="20"/>
        </w:rPr>
        <w:t xml:space="preserve"> setting characteristics that you believe are </w:t>
      </w:r>
      <w:r w:rsidRPr="004C1E2C">
        <w:rPr>
          <w:rFonts w:ascii="Shruti" w:eastAsia="Times New Roman" w:hAnsi="Shruti" w:cs="Shruti"/>
          <w:b/>
          <w:sz w:val="20"/>
          <w:szCs w:val="20"/>
        </w:rPr>
        <w:t>essential for producing the kinds of experiences and other beneficial outcomes</w:t>
      </w:r>
      <w:r w:rsidRPr="004C1E2C">
        <w:rPr>
          <w:rFonts w:ascii="Shruti" w:eastAsia="Times New Roman" w:hAnsi="Shruti" w:cs="Shruti"/>
          <w:sz w:val="20"/>
          <w:szCs w:val="20"/>
        </w:rPr>
        <w:t xml:space="preserve"> you identified earlier for the </w:t>
      </w:r>
      <w:r w:rsidRPr="004C1E2C">
        <w:rPr>
          <w:rFonts w:ascii="Shruti" w:eastAsia="Times New Roman" w:hAnsi="Shruti" w:cs="Shruti"/>
          <w:sz w:val="20"/>
          <w:szCs w:val="20"/>
          <w:u w:val="single"/>
        </w:rPr>
        <w:t xml:space="preserve">                                        </w:t>
      </w:r>
      <w:r w:rsidRPr="004C1E2C">
        <w:rPr>
          <w:rFonts w:ascii="Shruti" w:eastAsia="Times New Roman" w:hAnsi="Shruti" w:cs="Shruti"/>
          <w:sz w:val="20"/>
          <w:szCs w:val="20"/>
        </w:rPr>
        <w:t>Recreation Management Area.”</w:t>
      </w:r>
    </w:p>
    <w:p w14:paraId="1657F8FC" w14:textId="77777777" w:rsidR="004C1E2C" w:rsidRPr="004C1E2C" w:rsidRDefault="004C1E2C" w:rsidP="004C1E2C">
      <w:pPr>
        <w:widowControl w:val="0"/>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rPr>
          <w:rFonts w:ascii="Shruti" w:eastAsia="Times New Roman" w:hAnsi="Times New Roman" w:cs="Shruti"/>
          <w:sz w:val="20"/>
          <w:szCs w:val="20"/>
        </w:rPr>
      </w:pPr>
    </w:p>
    <w:p w14:paraId="1657F8FD" w14:textId="77777777" w:rsidR="004C1E2C" w:rsidRPr="004C1E2C" w:rsidRDefault="004C1E2C" w:rsidP="004C1E2C">
      <w:pPr>
        <w:widowControl w:val="0"/>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rPr>
          <w:rFonts w:ascii="Shruti" w:eastAsia="Times New Roman" w:hAnsi="Times New Roman" w:cs="Shruti"/>
          <w:sz w:val="20"/>
          <w:szCs w:val="20"/>
        </w:rPr>
      </w:pPr>
      <w:r w:rsidRPr="004C1E2C">
        <w:rPr>
          <w:rFonts w:ascii="Shruti" w:eastAsia="Times New Roman" w:hAnsi="Times New Roman" w:cs="Shruti"/>
          <w:b/>
          <w:bCs/>
          <w:sz w:val="20"/>
          <w:szCs w:val="20"/>
        </w:rPr>
        <w:t>X.  Identify important ADMINISTRATIVE settings in the recreation management area (10 minutes).</w:t>
      </w:r>
    </w:p>
    <w:p w14:paraId="1657F8FE" w14:textId="0D6D02C8" w:rsidR="004C1E2C" w:rsidRPr="004C1E2C" w:rsidRDefault="004C1E2C" w:rsidP="004C1E2C">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ind w:left="720" w:firstLine="1710"/>
        <w:rPr>
          <w:rFonts w:ascii="Shruti" w:eastAsia="Times New Roman" w:hAnsi="Times New Roman" w:cs="Shruti"/>
          <w:sz w:val="20"/>
          <w:szCs w:val="20"/>
        </w:rPr>
      </w:pPr>
      <w:r w:rsidRPr="004C1E2C">
        <w:rPr>
          <w:rFonts w:ascii="Shruti" w:eastAsia="Times New Roman" w:hAnsi="Times New Roman" w:cs="Shruti"/>
          <w:bCs/>
          <w:iCs/>
          <w:sz w:val="20"/>
          <w:szCs w:val="20"/>
        </w:rPr>
        <w:t xml:space="preserve">(Refer again to the </w:t>
      </w:r>
      <w:r w:rsidR="00D2396B" w:rsidRPr="00D2396B">
        <w:rPr>
          <w:rFonts w:ascii="Shruti" w:eastAsia="Times New Roman" w:hAnsi="Times New Roman" w:cs="Shruti"/>
          <w:bCs/>
          <w:iCs/>
          <w:sz w:val="20"/>
          <w:szCs w:val="20"/>
        </w:rPr>
        <w:t>Recreation Setting Characteristic Matrix</w:t>
      </w:r>
      <w:r w:rsidRPr="004C1E2C">
        <w:rPr>
          <w:rFonts w:ascii="Shruti" w:eastAsia="Times New Roman" w:hAnsi="Times New Roman" w:cs="Shruti"/>
          <w:bCs/>
          <w:iCs/>
          <w:sz w:val="20"/>
          <w:szCs w:val="20"/>
        </w:rPr>
        <w:t>.)</w:t>
      </w:r>
    </w:p>
    <w:p w14:paraId="1657F8FF" w14:textId="77777777" w:rsidR="004C1E2C" w:rsidRPr="004C1E2C" w:rsidRDefault="004C1E2C" w:rsidP="004C1E2C">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ind w:left="720" w:firstLine="1440"/>
        <w:rPr>
          <w:rFonts w:ascii="Shruti" w:eastAsia="Times New Roman" w:hAnsi="Times New Roman" w:cs="Shruti"/>
          <w:sz w:val="20"/>
          <w:szCs w:val="20"/>
        </w:rPr>
      </w:pPr>
    </w:p>
    <w:p w14:paraId="1657F900" w14:textId="77777777" w:rsidR="004C1E2C" w:rsidRPr="004C1E2C" w:rsidRDefault="004C1E2C" w:rsidP="004C1E2C">
      <w:pPr>
        <w:widowControl w:val="0"/>
        <w:pBdr>
          <w:top w:val="single" w:sz="7" w:space="0" w:color="000000"/>
          <w:left w:val="single" w:sz="7" w:space="0" w:color="000000"/>
          <w:bottom w:val="single" w:sz="7" w:space="0" w:color="000000"/>
          <w:right w:val="single" w:sz="7" w:space="0" w:color="000000"/>
        </w:pBdr>
        <w:shd w:val="pct20" w:color="000000" w:fill="FFFFFF"/>
        <w:tabs>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rPr>
          <w:rFonts w:ascii="Shruti" w:eastAsia="Times New Roman" w:hAnsi="Shruti" w:cs="Shruti"/>
          <w:sz w:val="20"/>
          <w:szCs w:val="20"/>
        </w:rPr>
      </w:pPr>
      <w:r w:rsidRPr="004C1E2C">
        <w:rPr>
          <w:rFonts w:ascii="Shruti" w:eastAsia="Times New Roman" w:hAnsi="Shruti" w:cs="Shruti"/>
          <w:sz w:val="20"/>
          <w:szCs w:val="20"/>
        </w:rPr>
        <w:t xml:space="preserve">“The </w:t>
      </w:r>
      <w:r w:rsidRPr="004C1E2C">
        <w:rPr>
          <w:rFonts w:ascii="Shruti" w:eastAsia="Times New Roman" w:hAnsi="Shruti" w:cs="Shruti"/>
          <w:bCs/>
          <w:iCs/>
          <w:sz w:val="20"/>
          <w:szCs w:val="20"/>
        </w:rPr>
        <w:t xml:space="preserve">third setting condition is </w:t>
      </w:r>
      <w:r w:rsidRPr="004C1E2C">
        <w:rPr>
          <w:rFonts w:ascii="Shruti" w:eastAsia="Times New Roman" w:hAnsi="Shruti" w:cs="Shruti"/>
          <w:b/>
          <w:bCs/>
          <w:iCs/>
          <w:sz w:val="20"/>
          <w:szCs w:val="20"/>
        </w:rPr>
        <w:t>administrative</w:t>
      </w:r>
      <w:r w:rsidRPr="004C1E2C">
        <w:rPr>
          <w:rFonts w:ascii="Shruti" w:eastAsia="Times New Roman" w:hAnsi="Shruti" w:cs="Shruti"/>
          <w:i/>
          <w:iCs/>
          <w:sz w:val="20"/>
          <w:szCs w:val="20"/>
        </w:rPr>
        <w:t>.</w:t>
      </w:r>
      <w:r w:rsidRPr="004C1E2C">
        <w:rPr>
          <w:rFonts w:ascii="Shruti" w:eastAsia="Times New Roman" w:hAnsi="Shruti" w:cs="Shruti"/>
          <w:sz w:val="20"/>
          <w:szCs w:val="20"/>
        </w:rPr>
        <w:t xml:space="preserve"> This is a bit more difficult to describe, but it involves the way in which recreation-tourism providers serve visitors, control use, and manage the area. Examples include the kinds of services provided to accommodate recreation use and to enhance visitor enjoyment. Another might be the kinds of administrative controls and limits used to protect resources and visitors.”</w:t>
      </w:r>
    </w:p>
    <w:p w14:paraId="1657F901" w14:textId="77777777" w:rsidR="004C1E2C" w:rsidRPr="004C1E2C" w:rsidRDefault="004C1E2C" w:rsidP="004C1E2C">
      <w:pPr>
        <w:widowControl w:val="0"/>
        <w:pBdr>
          <w:top w:val="single" w:sz="7" w:space="0" w:color="000000"/>
          <w:left w:val="single" w:sz="7" w:space="0" w:color="000000"/>
          <w:bottom w:val="single" w:sz="7" w:space="0" w:color="000000"/>
          <w:right w:val="single" w:sz="7" w:space="0" w:color="000000"/>
        </w:pBdr>
        <w:shd w:val="pct20" w:color="000000" w:fill="FFFFFF"/>
        <w:tabs>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rPr>
          <w:rFonts w:ascii="Shruti" w:eastAsia="Times New Roman" w:hAnsi="Shruti" w:cs="Shruti"/>
          <w:sz w:val="20"/>
          <w:szCs w:val="20"/>
        </w:rPr>
      </w:pPr>
    </w:p>
    <w:p w14:paraId="1657F902" w14:textId="77777777" w:rsidR="004C1E2C" w:rsidRPr="004C1E2C" w:rsidRDefault="004C1E2C" w:rsidP="004C1E2C">
      <w:pPr>
        <w:widowControl w:val="0"/>
        <w:pBdr>
          <w:top w:val="single" w:sz="7" w:space="0" w:color="000000"/>
          <w:left w:val="single" w:sz="7" w:space="0" w:color="000000"/>
          <w:bottom w:val="single" w:sz="7" w:space="0" w:color="000000"/>
          <w:right w:val="single" w:sz="7" w:space="0" w:color="000000"/>
        </w:pBdr>
        <w:shd w:val="pct20" w:color="000000" w:fill="FFFFFF"/>
        <w:tabs>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rPr>
          <w:rFonts w:ascii="Shruti" w:eastAsia="Times New Roman" w:hAnsi="Shruti" w:cs="Shruti"/>
          <w:sz w:val="20"/>
          <w:szCs w:val="20"/>
        </w:rPr>
      </w:pPr>
      <w:r w:rsidRPr="004C1E2C">
        <w:rPr>
          <w:rFonts w:ascii="Shruti" w:eastAsia="Times New Roman" w:hAnsi="Shruti" w:cs="Shruti"/>
          <w:sz w:val="20"/>
          <w:szCs w:val="20"/>
        </w:rPr>
        <w:t xml:space="preserve">“On the settings matrix worksheet, circle the </w:t>
      </w:r>
      <w:r w:rsidRPr="004C1E2C">
        <w:rPr>
          <w:rFonts w:ascii="Shruti" w:eastAsia="Times New Roman" w:hAnsi="Shruti" w:cs="Shruti"/>
          <w:b/>
          <w:sz w:val="20"/>
          <w:szCs w:val="20"/>
        </w:rPr>
        <w:t>administrative</w:t>
      </w:r>
      <w:r w:rsidRPr="004C1E2C">
        <w:rPr>
          <w:rFonts w:ascii="Shruti" w:eastAsia="Times New Roman" w:hAnsi="Shruti" w:cs="Shruti"/>
          <w:sz w:val="20"/>
          <w:szCs w:val="20"/>
        </w:rPr>
        <w:t xml:space="preserve"> setting characteristics that you believe are </w:t>
      </w:r>
      <w:r w:rsidRPr="004C1E2C">
        <w:rPr>
          <w:rFonts w:ascii="Shruti" w:eastAsia="Times New Roman" w:hAnsi="Shruti" w:cs="Shruti"/>
          <w:b/>
          <w:sz w:val="20"/>
          <w:szCs w:val="20"/>
        </w:rPr>
        <w:t>essential for producing the kinds of experiences and other beneficial outcomes</w:t>
      </w:r>
      <w:r w:rsidRPr="004C1E2C">
        <w:rPr>
          <w:rFonts w:ascii="Shruti" w:eastAsia="Times New Roman" w:hAnsi="Shruti" w:cs="Shruti"/>
          <w:sz w:val="20"/>
          <w:szCs w:val="20"/>
        </w:rPr>
        <w:t xml:space="preserve"> you identified earlier for the </w:t>
      </w:r>
      <w:r w:rsidRPr="004C1E2C">
        <w:rPr>
          <w:rFonts w:ascii="Shruti" w:eastAsia="Times New Roman" w:hAnsi="Shruti" w:cs="Shruti"/>
          <w:sz w:val="20"/>
          <w:szCs w:val="20"/>
          <w:u w:val="single"/>
        </w:rPr>
        <w:t xml:space="preserve">                                        </w:t>
      </w:r>
      <w:r w:rsidRPr="004C1E2C">
        <w:rPr>
          <w:rFonts w:ascii="Shruti" w:eastAsia="Times New Roman" w:hAnsi="Shruti" w:cs="Shruti"/>
          <w:sz w:val="20"/>
          <w:szCs w:val="20"/>
        </w:rPr>
        <w:t>Recreation Management Area.</w:t>
      </w:r>
    </w:p>
    <w:p w14:paraId="1657F903" w14:textId="77777777" w:rsidR="004C1E2C" w:rsidRPr="004C1E2C" w:rsidRDefault="004C1E2C" w:rsidP="004C1E2C">
      <w:pPr>
        <w:widowControl w:val="0"/>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rPr>
          <w:rFonts w:ascii="Shruti" w:eastAsia="Times New Roman" w:hAnsi="Times New Roman" w:cs="Shruti"/>
          <w:b/>
          <w:bCs/>
          <w:sz w:val="20"/>
          <w:szCs w:val="20"/>
        </w:rPr>
      </w:pPr>
    </w:p>
    <w:p w14:paraId="1657F904" w14:textId="77777777" w:rsidR="004C1E2C" w:rsidRPr="004C1E2C" w:rsidRDefault="004C1E2C" w:rsidP="004C1E2C">
      <w:pPr>
        <w:widowControl w:val="0"/>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rPr>
          <w:rFonts w:ascii="Shruti" w:eastAsia="Times New Roman" w:hAnsi="Times New Roman" w:cs="Shruti"/>
          <w:sz w:val="20"/>
          <w:szCs w:val="20"/>
        </w:rPr>
      </w:pPr>
      <w:r w:rsidRPr="004C1E2C">
        <w:rPr>
          <w:rFonts w:ascii="Shruti" w:eastAsia="Times New Roman" w:hAnsi="Times New Roman" w:cs="Shruti"/>
          <w:b/>
          <w:bCs/>
          <w:sz w:val="20"/>
          <w:szCs w:val="20"/>
        </w:rPr>
        <w:t>XI.   Begin discussion of implementation actions (25 minutes).</w:t>
      </w:r>
    </w:p>
    <w:p w14:paraId="1657F905" w14:textId="77777777" w:rsidR="004C1E2C" w:rsidRPr="004C1E2C" w:rsidRDefault="004C1E2C" w:rsidP="004C1E2C">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ind w:left="720"/>
        <w:rPr>
          <w:rFonts w:ascii="Shruti" w:eastAsia="Times New Roman" w:hAnsi="Times New Roman" w:cs="Shruti"/>
          <w:sz w:val="20"/>
          <w:szCs w:val="20"/>
        </w:rPr>
      </w:pPr>
    </w:p>
    <w:p w14:paraId="1657F906" w14:textId="77777777" w:rsidR="004C1E2C" w:rsidRPr="004C1E2C" w:rsidRDefault="004C1E2C" w:rsidP="004C1E2C">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ind w:left="720"/>
        <w:rPr>
          <w:rFonts w:ascii="Shruti" w:eastAsia="Times New Roman" w:hAnsi="Times New Roman" w:cs="Shruti"/>
          <w:sz w:val="20"/>
          <w:szCs w:val="20"/>
        </w:rPr>
      </w:pPr>
    </w:p>
    <w:p w14:paraId="1657F907" w14:textId="77777777" w:rsidR="004C1E2C" w:rsidRPr="004C1E2C" w:rsidRDefault="004C1E2C" w:rsidP="004C1E2C">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ind w:left="720"/>
        <w:rPr>
          <w:rFonts w:ascii="Shruti" w:eastAsia="Times New Roman" w:hAnsi="Times New Roman" w:cs="Shruti"/>
          <w:sz w:val="20"/>
          <w:szCs w:val="20"/>
        </w:rPr>
      </w:pPr>
    </w:p>
    <w:p w14:paraId="1657F908" w14:textId="77777777" w:rsidR="004C1E2C" w:rsidRPr="004C1E2C" w:rsidRDefault="004C1E2C" w:rsidP="004C1E2C">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ind w:left="720"/>
        <w:rPr>
          <w:rFonts w:ascii="Shruti" w:eastAsia="Times New Roman" w:hAnsi="Times New Roman" w:cs="Shruti"/>
          <w:sz w:val="20"/>
          <w:szCs w:val="20"/>
        </w:rPr>
      </w:pPr>
    </w:p>
    <w:p w14:paraId="1657F909" w14:textId="77777777" w:rsidR="004C1E2C" w:rsidRDefault="004C1E2C" w:rsidP="004C1E2C">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ind w:left="720"/>
        <w:rPr>
          <w:rFonts w:ascii="Shruti" w:eastAsia="Times New Roman" w:hAnsi="Times New Roman" w:cs="Shruti"/>
          <w:sz w:val="20"/>
          <w:szCs w:val="20"/>
        </w:rPr>
      </w:pPr>
    </w:p>
    <w:p w14:paraId="1657F90A" w14:textId="77777777" w:rsidR="00227019" w:rsidRDefault="00227019" w:rsidP="004C1E2C">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ind w:left="720"/>
        <w:rPr>
          <w:rFonts w:ascii="Shruti" w:eastAsia="Times New Roman" w:hAnsi="Times New Roman" w:cs="Shruti"/>
          <w:sz w:val="20"/>
          <w:szCs w:val="20"/>
        </w:rPr>
      </w:pPr>
    </w:p>
    <w:p w14:paraId="1657F90B" w14:textId="77777777" w:rsidR="005D0538" w:rsidRDefault="005D0538" w:rsidP="004C1E2C">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ind w:left="720"/>
        <w:rPr>
          <w:rFonts w:ascii="Shruti" w:eastAsia="Times New Roman" w:hAnsi="Times New Roman" w:cs="Shruti"/>
          <w:sz w:val="20"/>
          <w:szCs w:val="20"/>
        </w:rPr>
      </w:pPr>
    </w:p>
    <w:p w14:paraId="1657F90C" w14:textId="77777777" w:rsidR="00EA2BBA" w:rsidRDefault="00EA2BBA" w:rsidP="004C1E2C">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ind w:left="720"/>
        <w:rPr>
          <w:rFonts w:ascii="Shruti" w:eastAsia="Times New Roman" w:hAnsi="Times New Roman" w:cs="Shruti"/>
          <w:sz w:val="20"/>
          <w:szCs w:val="20"/>
        </w:rPr>
      </w:pPr>
    </w:p>
    <w:p w14:paraId="1657F90D" w14:textId="77777777" w:rsidR="005D0538" w:rsidRDefault="005D0538" w:rsidP="004C1E2C">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ind w:left="720"/>
        <w:rPr>
          <w:rFonts w:ascii="Shruti" w:eastAsia="Times New Roman" w:hAnsi="Times New Roman" w:cs="Shruti"/>
          <w:sz w:val="20"/>
          <w:szCs w:val="20"/>
        </w:rPr>
      </w:pPr>
    </w:p>
    <w:p w14:paraId="1657F90E" w14:textId="77777777" w:rsidR="006D5688" w:rsidRDefault="006D5688" w:rsidP="004C1E2C">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ind w:left="720"/>
        <w:rPr>
          <w:rFonts w:ascii="Shruti" w:eastAsia="Times New Roman" w:hAnsi="Times New Roman" w:cs="Shruti"/>
          <w:sz w:val="20"/>
          <w:szCs w:val="20"/>
        </w:rPr>
      </w:pPr>
    </w:p>
    <w:p w14:paraId="1657F90F" w14:textId="77777777" w:rsidR="004C1E2C" w:rsidRPr="004C1E2C" w:rsidRDefault="004C1E2C" w:rsidP="004C1E2C">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ind w:left="720"/>
        <w:rPr>
          <w:rFonts w:ascii="Shruti" w:eastAsia="Times New Roman" w:hAnsi="Times New Roman" w:cs="Shruti"/>
          <w:sz w:val="20"/>
          <w:szCs w:val="20"/>
        </w:rPr>
      </w:pPr>
    </w:p>
    <w:p w14:paraId="743561B1" w14:textId="77777777" w:rsidR="00D13EB6" w:rsidRDefault="00D13EB6" w:rsidP="004C1E2C">
      <w:pPr>
        <w:widowControl w:val="0"/>
        <w:pBdr>
          <w:top w:val="single" w:sz="7" w:space="0" w:color="000000"/>
          <w:left w:val="single" w:sz="7" w:space="0" w:color="000000"/>
          <w:bottom w:val="single" w:sz="7" w:space="0" w:color="000000"/>
          <w:right w:val="single" w:sz="7" w:space="0" w:color="000000"/>
        </w:pBdr>
        <w:shd w:val="pct20" w:color="000000" w:fill="FFFFFF"/>
        <w:tabs>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rPr>
          <w:rFonts w:ascii="Shruti" w:eastAsia="Times New Roman" w:hAnsi="Shruti" w:cs="Shruti"/>
          <w:sz w:val="20"/>
          <w:szCs w:val="20"/>
        </w:rPr>
        <w:sectPr w:rsidR="00D13EB6" w:rsidSect="00E46D79">
          <w:headerReference w:type="default" r:id="rId139"/>
          <w:pgSz w:w="12240" w:h="15840"/>
          <w:pgMar w:top="1008" w:right="1440" w:bottom="720" w:left="1440" w:header="864" w:footer="720" w:gutter="0"/>
          <w:cols w:space="720"/>
          <w:noEndnote/>
          <w:docGrid w:linePitch="299"/>
        </w:sectPr>
      </w:pPr>
    </w:p>
    <w:p w14:paraId="1657F910" w14:textId="74AB8C61" w:rsidR="004C1E2C" w:rsidRPr="004C1E2C" w:rsidRDefault="004C1E2C" w:rsidP="004C1E2C">
      <w:pPr>
        <w:widowControl w:val="0"/>
        <w:pBdr>
          <w:top w:val="single" w:sz="7" w:space="0" w:color="000000"/>
          <w:left w:val="single" w:sz="7" w:space="0" w:color="000000"/>
          <w:bottom w:val="single" w:sz="7" w:space="0" w:color="000000"/>
          <w:right w:val="single" w:sz="7" w:space="0" w:color="000000"/>
        </w:pBdr>
        <w:shd w:val="pct20" w:color="000000" w:fill="FFFFFF"/>
        <w:tabs>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rPr>
          <w:rFonts w:ascii="Shruti" w:eastAsia="Times New Roman" w:hAnsi="Shruti" w:cs="Shruti"/>
          <w:sz w:val="20"/>
          <w:szCs w:val="20"/>
        </w:rPr>
      </w:pPr>
      <w:r w:rsidRPr="004C1E2C">
        <w:rPr>
          <w:rFonts w:ascii="Shruti" w:eastAsia="Times New Roman" w:hAnsi="Shruti" w:cs="Shruti"/>
          <w:sz w:val="20"/>
          <w:szCs w:val="20"/>
        </w:rPr>
        <w:lastRenderedPageBreak/>
        <w:t>“Producing the right kinds of recreation opportunities (i.e., activities, experiences, and benefits) and sustaining desired recreation setting characteristics (i.e., physical, social, and administrative) requires implementing the right kinds of management actions. There was a time when recreation plans began and ended with this step alone, giving no thought for the positive and negative consequences to settings and recreation opportunity production. We learned some time ago that this doesn’t work very well. While many believe that recreation is inherently good, not all recreation ends up adding value to people’s lives unless it is structured to explicitly achieve those ends.”</w:t>
      </w:r>
    </w:p>
    <w:p w14:paraId="1657F911" w14:textId="77777777" w:rsidR="004C1E2C" w:rsidRPr="004C1E2C" w:rsidRDefault="004C1E2C" w:rsidP="004C1E2C">
      <w:pPr>
        <w:widowControl w:val="0"/>
        <w:pBdr>
          <w:top w:val="single" w:sz="7" w:space="0" w:color="000000"/>
          <w:left w:val="single" w:sz="7" w:space="0" w:color="000000"/>
          <w:bottom w:val="single" w:sz="7" w:space="0" w:color="000000"/>
          <w:right w:val="single" w:sz="7" w:space="0" w:color="000000"/>
        </w:pBdr>
        <w:shd w:val="pct20" w:color="000000" w:fill="FFFFFF"/>
        <w:tabs>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rPr>
          <w:rFonts w:ascii="Shruti" w:eastAsia="Times New Roman" w:hAnsi="Times New Roman" w:cs="Shruti"/>
          <w:sz w:val="20"/>
          <w:szCs w:val="20"/>
        </w:rPr>
      </w:pPr>
    </w:p>
    <w:p w14:paraId="1657F912" w14:textId="77777777" w:rsidR="004C1E2C" w:rsidRPr="004C1E2C" w:rsidRDefault="004C1E2C" w:rsidP="004C1E2C">
      <w:pPr>
        <w:widowControl w:val="0"/>
        <w:pBdr>
          <w:top w:val="single" w:sz="7" w:space="0" w:color="000000"/>
          <w:left w:val="single" w:sz="7" w:space="0" w:color="000000"/>
          <w:bottom w:val="single" w:sz="7" w:space="0" w:color="000000"/>
          <w:right w:val="single" w:sz="7" w:space="0" w:color="000000"/>
        </w:pBdr>
        <w:shd w:val="pct20" w:color="000000" w:fill="FFFFFF"/>
        <w:tabs>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rPr>
          <w:rFonts w:ascii="Shruti" w:eastAsia="Times New Roman" w:hAnsi="Shruti" w:cs="Shruti"/>
          <w:sz w:val="20"/>
          <w:szCs w:val="20"/>
        </w:rPr>
      </w:pPr>
      <w:r w:rsidRPr="004C1E2C">
        <w:rPr>
          <w:rFonts w:ascii="Shruti" w:eastAsia="Times New Roman" w:hAnsi="Shruti" w:cs="Shruti"/>
          <w:sz w:val="20"/>
          <w:szCs w:val="20"/>
        </w:rPr>
        <w:t>“We are now going to ask you to think through each of the paired sets of desired outcomes you have identified for each zone—as well as your corresponding desires for recreation settings—and identify some of the most important actions you think must be taken to achieve those ends. Think not just in terms of what is appropriate for the BLM, but also, perhaps, actions that affect local government and business partners within the community.”</w:t>
      </w:r>
    </w:p>
    <w:p w14:paraId="1657F913" w14:textId="77777777" w:rsidR="004C1E2C" w:rsidRPr="004C1E2C" w:rsidRDefault="004C1E2C" w:rsidP="004C1E2C">
      <w:pPr>
        <w:widowControl w:val="0"/>
        <w:pBdr>
          <w:top w:val="single" w:sz="7" w:space="0" w:color="000000"/>
          <w:left w:val="single" w:sz="7" w:space="0" w:color="000000"/>
          <w:bottom w:val="single" w:sz="7" w:space="0" w:color="000000"/>
          <w:right w:val="single" w:sz="7" w:space="0" w:color="000000"/>
        </w:pBdr>
        <w:shd w:val="pct20" w:color="000000" w:fill="FFFFFF"/>
        <w:tabs>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rPr>
          <w:rFonts w:ascii="Shruti" w:eastAsia="Times New Roman" w:hAnsi="Shruti" w:cs="Shruti"/>
          <w:sz w:val="20"/>
          <w:szCs w:val="20"/>
        </w:rPr>
      </w:pPr>
    </w:p>
    <w:p w14:paraId="1657F914" w14:textId="77777777" w:rsidR="004C1E2C" w:rsidRPr="004C1E2C" w:rsidRDefault="004C1E2C" w:rsidP="004C1E2C">
      <w:pPr>
        <w:widowControl w:val="0"/>
        <w:pBdr>
          <w:top w:val="single" w:sz="7" w:space="0" w:color="000000"/>
          <w:left w:val="single" w:sz="7" w:space="0" w:color="000000"/>
          <w:bottom w:val="single" w:sz="7" w:space="0" w:color="000000"/>
          <w:right w:val="single" w:sz="7" w:space="0" w:color="000000"/>
        </w:pBdr>
        <w:shd w:val="pct20" w:color="000000" w:fill="FFFFFF"/>
        <w:tabs>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rPr>
          <w:rFonts w:ascii="Shruti" w:eastAsia="Times New Roman" w:hAnsi="Shruti" w:cs="Shruti"/>
          <w:sz w:val="20"/>
          <w:szCs w:val="20"/>
        </w:rPr>
      </w:pPr>
      <w:r w:rsidRPr="004C1E2C">
        <w:rPr>
          <w:rFonts w:ascii="Shruti" w:eastAsia="Times New Roman" w:hAnsi="Shruti" w:cs="Shruti"/>
          <w:sz w:val="20"/>
          <w:szCs w:val="20"/>
        </w:rPr>
        <w:t>“We’ve organized our flip charts by four distinct kinds of actions, and we would like you to focus the discussion on these four categories.”</w:t>
      </w:r>
    </w:p>
    <w:p w14:paraId="1657F915" w14:textId="77777777" w:rsidR="004C1E2C" w:rsidRPr="004C1E2C" w:rsidRDefault="004C1E2C" w:rsidP="004C1E2C">
      <w:pPr>
        <w:widowControl w:val="0"/>
        <w:pBdr>
          <w:top w:val="single" w:sz="7" w:space="0" w:color="000000"/>
          <w:left w:val="single" w:sz="7" w:space="0" w:color="000000"/>
          <w:bottom w:val="single" w:sz="7" w:space="0" w:color="000000"/>
          <w:right w:val="single" w:sz="7" w:space="0" w:color="000000"/>
        </w:pBdr>
        <w:shd w:val="pct20" w:color="000000" w:fill="FFFFFF"/>
        <w:tabs>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rPr>
          <w:rFonts w:ascii="Shruti" w:eastAsia="Times New Roman" w:hAnsi="Shruti" w:cs="Shruti"/>
          <w:sz w:val="20"/>
          <w:szCs w:val="20"/>
        </w:rPr>
      </w:pPr>
    </w:p>
    <w:p w14:paraId="1657F916" w14:textId="77777777" w:rsidR="004C1E2C" w:rsidRPr="004C1E2C" w:rsidRDefault="004C1E2C" w:rsidP="004C1E2C">
      <w:pPr>
        <w:widowControl w:val="0"/>
        <w:pBdr>
          <w:top w:val="single" w:sz="7" w:space="0" w:color="000000"/>
          <w:left w:val="single" w:sz="7" w:space="0" w:color="000000"/>
          <w:bottom w:val="single" w:sz="7" w:space="0" w:color="000000"/>
          <w:right w:val="single" w:sz="7" w:space="0" w:color="000000"/>
        </w:pBdr>
        <w:shd w:val="pct20" w:color="000000" w:fill="FFFFFF"/>
        <w:tabs>
          <w:tab w:val="left" w:pos="99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ind w:left="270" w:hanging="270"/>
        <w:rPr>
          <w:rFonts w:ascii="Shruti" w:eastAsia="Times New Roman" w:hAnsi="Shruti" w:cs="Shruti"/>
          <w:sz w:val="20"/>
          <w:szCs w:val="20"/>
        </w:rPr>
      </w:pPr>
      <w:r w:rsidRPr="004C1E2C">
        <w:rPr>
          <w:rFonts w:ascii="Shruti" w:eastAsia="Times New Roman" w:hAnsi="Shruti" w:cs="Shruti"/>
          <w:sz w:val="20"/>
          <w:szCs w:val="20"/>
        </w:rPr>
        <w:t xml:space="preserve">-  </w:t>
      </w:r>
      <w:r w:rsidRPr="004C1E2C">
        <w:rPr>
          <w:rFonts w:ascii="Shruti" w:eastAsia="Times New Roman" w:hAnsi="Shruti" w:cs="Shruti"/>
          <w:b/>
          <w:bCs/>
          <w:sz w:val="20"/>
          <w:szCs w:val="20"/>
        </w:rPr>
        <w:t xml:space="preserve">Management </w:t>
      </w:r>
      <w:r w:rsidRPr="004C1E2C">
        <w:rPr>
          <w:rFonts w:ascii="Shruti" w:eastAsia="Times New Roman" w:hAnsi="Shruti" w:cs="Shruti"/>
          <w:sz w:val="20"/>
          <w:szCs w:val="20"/>
        </w:rPr>
        <w:t>actions are combined BLM recreation resource, facility, and visitor service actions and collaborating local government and recreation-tourism service provider business partners.</w:t>
      </w:r>
    </w:p>
    <w:p w14:paraId="1657F917" w14:textId="77777777" w:rsidR="004C1E2C" w:rsidRPr="004C1E2C" w:rsidRDefault="004C1E2C" w:rsidP="004C1E2C">
      <w:pPr>
        <w:widowControl w:val="0"/>
        <w:pBdr>
          <w:top w:val="single" w:sz="7" w:space="0" w:color="000000"/>
          <w:left w:val="single" w:sz="7" w:space="0" w:color="000000"/>
          <w:bottom w:val="single" w:sz="7" w:space="0" w:color="000000"/>
          <w:right w:val="single" w:sz="7" w:space="0" w:color="000000"/>
        </w:pBdr>
        <w:shd w:val="pct20" w:color="000000" w:fill="FFFFFF"/>
        <w:tabs>
          <w:tab w:val="left" w:pos="99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ind w:left="270" w:hanging="270"/>
        <w:rPr>
          <w:rFonts w:ascii="Shruti" w:eastAsia="Times New Roman" w:hAnsi="Shruti" w:cs="Shruti"/>
          <w:sz w:val="20"/>
          <w:szCs w:val="20"/>
        </w:rPr>
      </w:pPr>
    </w:p>
    <w:p w14:paraId="1657F918" w14:textId="77777777" w:rsidR="004C1E2C" w:rsidRPr="004C1E2C" w:rsidRDefault="004C1E2C" w:rsidP="004C1E2C">
      <w:pPr>
        <w:widowControl w:val="0"/>
        <w:pBdr>
          <w:top w:val="single" w:sz="7" w:space="0" w:color="000000"/>
          <w:left w:val="single" w:sz="7" w:space="0" w:color="000000"/>
          <w:bottom w:val="single" w:sz="7" w:space="0" w:color="000000"/>
          <w:right w:val="single" w:sz="7" w:space="0" w:color="000000"/>
        </w:pBdr>
        <w:shd w:val="pct20" w:color="000000" w:fill="FFFFFF"/>
        <w:tabs>
          <w:tab w:val="left" w:pos="99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ind w:left="270" w:hanging="270"/>
        <w:rPr>
          <w:rFonts w:ascii="Shruti" w:eastAsia="Times New Roman" w:hAnsi="Shruti" w:cs="Shruti"/>
          <w:sz w:val="20"/>
          <w:szCs w:val="20"/>
        </w:rPr>
      </w:pPr>
      <w:r w:rsidRPr="004C1E2C">
        <w:rPr>
          <w:rFonts w:ascii="Shruti" w:eastAsia="Times New Roman" w:hAnsi="Shruti" w:cs="Shruti"/>
          <w:b/>
          <w:bCs/>
          <w:sz w:val="20"/>
          <w:szCs w:val="20"/>
        </w:rPr>
        <w:t xml:space="preserve">-  Marketing </w:t>
      </w:r>
      <w:r w:rsidRPr="004C1E2C">
        <w:rPr>
          <w:rFonts w:ascii="Shruti" w:eastAsia="Times New Roman" w:hAnsi="Shruti" w:cs="Shruti"/>
          <w:sz w:val="20"/>
          <w:szCs w:val="20"/>
        </w:rPr>
        <w:t>actions are the combined recreation information and education, promotion, interpretation, and environmental education actions of the BLM and its collaborating local government and recreation-tourism service provider business partners.</w:t>
      </w:r>
    </w:p>
    <w:p w14:paraId="1657F919" w14:textId="77777777" w:rsidR="004C1E2C" w:rsidRPr="004C1E2C" w:rsidRDefault="004C1E2C" w:rsidP="004C1E2C">
      <w:pPr>
        <w:widowControl w:val="0"/>
        <w:pBdr>
          <w:top w:val="single" w:sz="7" w:space="0" w:color="000000"/>
          <w:left w:val="single" w:sz="7" w:space="0" w:color="000000"/>
          <w:bottom w:val="single" w:sz="7" w:space="0" w:color="000000"/>
          <w:right w:val="single" w:sz="7" w:space="0" w:color="000000"/>
        </w:pBdr>
        <w:shd w:val="pct20" w:color="000000" w:fill="FFFFFF"/>
        <w:tabs>
          <w:tab w:val="left" w:pos="99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ind w:left="270" w:hanging="270"/>
        <w:rPr>
          <w:rFonts w:ascii="Shruti" w:eastAsia="Times New Roman" w:hAnsi="Shruti" w:cs="Shruti"/>
          <w:sz w:val="20"/>
          <w:szCs w:val="20"/>
        </w:rPr>
      </w:pPr>
    </w:p>
    <w:p w14:paraId="1657F91A" w14:textId="77777777" w:rsidR="004C1E2C" w:rsidRPr="004C1E2C" w:rsidRDefault="004C1E2C" w:rsidP="004C1E2C">
      <w:pPr>
        <w:widowControl w:val="0"/>
        <w:pBdr>
          <w:top w:val="single" w:sz="7" w:space="0" w:color="000000"/>
          <w:left w:val="single" w:sz="7" w:space="0" w:color="000000"/>
          <w:bottom w:val="single" w:sz="7" w:space="0" w:color="000000"/>
          <w:right w:val="single" w:sz="7" w:space="0" w:color="000000"/>
        </w:pBdr>
        <w:shd w:val="pct20" w:color="000000" w:fill="FFFFFF"/>
        <w:tabs>
          <w:tab w:val="left" w:pos="99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ind w:left="270" w:hanging="270"/>
        <w:rPr>
          <w:rFonts w:ascii="Shruti" w:eastAsia="Times New Roman" w:hAnsi="Shruti" w:cs="Shruti"/>
          <w:sz w:val="20"/>
          <w:szCs w:val="20"/>
        </w:rPr>
      </w:pPr>
      <w:r w:rsidRPr="004C1E2C">
        <w:rPr>
          <w:rFonts w:ascii="Shruti" w:eastAsia="Times New Roman" w:hAnsi="Shruti" w:cs="Shruti"/>
          <w:b/>
          <w:bCs/>
          <w:sz w:val="20"/>
          <w:szCs w:val="20"/>
        </w:rPr>
        <w:t xml:space="preserve">-  Monitoring </w:t>
      </w:r>
      <w:r w:rsidRPr="004C1E2C">
        <w:rPr>
          <w:rFonts w:ascii="Shruti" w:eastAsia="Times New Roman" w:hAnsi="Shruti" w:cs="Shruti"/>
          <w:sz w:val="20"/>
          <w:szCs w:val="20"/>
        </w:rPr>
        <w:t>actions are the combined assessment and evaluation actions of the BLM and its collaborating local government and recreation-tourism service provider partners required to consistently determine whether management objectives are being met, prescribed setting characteristics are being sustained, and whether all planned management, marketing, and administrative actions have been implemented.</w:t>
      </w:r>
    </w:p>
    <w:p w14:paraId="1657F91B" w14:textId="77777777" w:rsidR="004C1E2C" w:rsidRPr="004C1E2C" w:rsidRDefault="004C1E2C" w:rsidP="004C1E2C">
      <w:pPr>
        <w:widowControl w:val="0"/>
        <w:pBdr>
          <w:top w:val="single" w:sz="7" w:space="0" w:color="000000"/>
          <w:left w:val="single" w:sz="7" w:space="0" w:color="000000"/>
          <w:bottom w:val="single" w:sz="7" w:space="0" w:color="000000"/>
          <w:right w:val="single" w:sz="7" w:space="0" w:color="000000"/>
        </w:pBdr>
        <w:shd w:val="pct20" w:color="000000" w:fill="FFFFFF"/>
        <w:tabs>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rPr>
          <w:rFonts w:ascii="Shruti" w:eastAsia="Times New Roman" w:hAnsi="Shruti" w:cs="Shruti"/>
          <w:sz w:val="20"/>
          <w:szCs w:val="20"/>
        </w:rPr>
      </w:pPr>
    </w:p>
    <w:p w14:paraId="1657F91C" w14:textId="77777777" w:rsidR="004C1E2C" w:rsidRPr="004C1E2C" w:rsidRDefault="004C1E2C" w:rsidP="004C1E2C">
      <w:pPr>
        <w:widowControl w:val="0"/>
        <w:pBdr>
          <w:top w:val="single" w:sz="7" w:space="0" w:color="000000"/>
          <w:left w:val="single" w:sz="7" w:space="0" w:color="000000"/>
          <w:bottom w:val="single" w:sz="7" w:space="0" w:color="000000"/>
          <w:right w:val="single" w:sz="7" w:space="0" w:color="000000"/>
        </w:pBdr>
        <w:shd w:val="pct20" w:color="000000" w:fill="FFFFFF"/>
        <w:tabs>
          <w:tab w:val="left" w:pos="99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ind w:left="270" w:hanging="270"/>
        <w:rPr>
          <w:rFonts w:ascii="Shruti" w:eastAsia="Times New Roman" w:hAnsi="Shruti" w:cs="Shruti"/>
          <w:sz w:val="20"/>
          <w:szCs w:val="20"/>
        </w:rPr>
      </w:pPr>
      <w:r w:rsidRPr="004C1E2C">
        <w:rPr>
          <w:rFonts w:ascii="Shruti" w:eastAsia="Times New Roman" w:hAnsi="Shruti" w:cs="Shruti"/>
          <w:sz w:val="20"/>
          <w:szCs w:val="20"/>
        </w:rPr>
        <w:t xml:space="preserve">-  </w:t>
      </w:r>
      <w:r w:rsidRPr="004C1E2C">
        <w:rPr>
          <w:rFonts w:ascii="Shruti" w:eastAsia="Times New Roman" w:hAnsi="Shruti" w:cs="Shruti"/>
          <w:b/>
          <w:bCs/>
          <w:sz w:val="20"/>
          <w:szCs w:val="20"/>
        </w:rPr>
        <w:t>Administrative</w:t>
      </w:r>
      <w:r w:rsidRPr="004C1E2C">
        <w:rPr>
          <w:rFonts w:ascii="Shruti" w:eastAsia="Times New Roman" w:hAnsi="Shruti" w:cs="Shruti"/>
          <w:sz w:val="20"/>
          <w:szCs w:val="20"/>
        </w:rPr>
        <w:t xml:space="preserve"> actions are the combined legislative, legal, data, and budgetary actions of the BLM and its collaborating local government and recreation-tourism service provider partners required to support planned management, marketing, and monitoring inputs.</w:t>
      </w:r>
    </w:p>
    <w:p w14:paraId="1657F91D" w14:textId="77777777" w:rsidR="004C1E2C" w:rsidRPr="004C1E2C" w:rsidRDefault="004C1E2C" w:rsidP="004C1E2C">
      <w:pPr>
        <w:widowControl w:val="0"/>
        <w:pBdr>
          <w:top w:val="single" w:sz="7" w:space="0" w:color="000000"/>
          <w:left w:val="single" w:sz="7" w:space="0" w:color="000000"/>
          <w:bottom w:val="single" w:sz="7" w:space="0" w:color="000000"/>
          <w:right w:val="single" w:sz="7" w:space="0" w:color="000000"/>
        </w:pBdr>
        <w:shd w:val="pct20" w:color="000000" w:fill="FFFFFF"/>
        <w:tabs>
          <w:tab w:val="left" w:pos="99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ind w:left="270" w:hanging="270"/>
        <w:rPr>
          <w:rFonts w:ascii="Shruti" w:eastAsia="Times New Roman" w:hAnsi="Shruti" w:cs="Shruti"/>
          <w:sz w:val="20"/>
          <w:szCs w:val="20"/>
        </w:rPr>
      </w:pPr>
    </w:p>
    <w:p w14:paraId="1657F91E" w14:textId="77777777" w:rsidR="004C1E2C" w:rsidRPr="004C1E2C" w:rsidRDefault="004C1E2C" w:rsidP="004C1E2C">
      <w:pPr>
        <w:widowControl w:val="0"/>
        <w:pBdr>
          <w:top w:val="single" w:sz="7" w:space="0" w:color="000000"/>
          <w:left w:val="single" w:sz="7" w:space="0" w:color="000000"/>
          <w:bottom w:val="single" w:sz="7" w:space="0" w:color="000000"/>
          <w:right w:val="single" w:sz="7" w:space="0" w:color="000000"/>
        </w:pBdr>
        <w:shd w:val="pct20" w:color="000000" w:fill="FFFFFF"/>
        <w:tabs>
          <w:tab w:val="left" w:pos="99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ind w:left="270" w:hanging="270"/>
        <w:rPr>
          <w:rFonts w:ascii="Shruti" w:eastAsia="Times New Roman" w:hAnsi="Shruti" w:cs="Shruti"/>
          <w:sz w:val="20"/>
          <w:szCs w:val="20"/>
        </w:rPr>
      </w:pPr>
      <w:r w:rsidRPr="004C1E2C">
        <w:rPr>
          <w:rFonts w:ascii="Shruti" w:eastAsia="Times New Roman" w:hAnsi="Shruti" w:cs="Shruti"/>
          <w:sz w:val="20"/>
          <w:szCs w:val="20"/>
        </w:rPr>
        <w:t>“Let’s begin with zone #1.”</w:t>
      </w:r>
    </w:p>
    <w:p w14:paraId="1657F91F" w14:textId="77777777" w:rsidR="006D5688" w:rsidRDefault="006D5688" w:rsidP="006D5688">
      <w:pPr>
        <w:widowControl w:val="0"/>
        <w:autoSpaceDE w:val="0"/>
        <w:autoSpaceDN w:val="0"/>
        <w:adjustRightInd w:val="0"/>
        <w:spacing w:after="0" w:line="240" w:lineRule="auto"/>
        <w:ind w:left="720"/>
        <w:rPr>
          <w:rFonts w:ascii="Shruti" w:eastAsia="Times New Roman" w:hAnsi="Shruti" w:cs="Shruti"/>
          <w:sz w:val="20"/>
          <w:szCs w:val="20"/>
        </w:rPr>
      </w:pPr>
    </w:p>
    <w:p w14:paraId="5AA4E36F" w14:textId="77777777" w:rsidR="00D13EB6" w:rsidRDefault="00D13EB6" w:rsidP="004C1E2C">
      <w:pPr>
        <w:widowControl w:val="0"/>
        <w:numPr>
          <w:ilvl w:val="0"/>
          <w:numId w:val="114"/>
        </w:numPr>
        <w:autoSpaceDE w:val="0"/>
        <w:autoSpaceDN w:val="0"/>
        <w:adjustRightInd w:val="0"/>
        <w:spacing w:after="0" w:line="240" w:lineRule="auto"/>
        <w:rPr>
          <w:rFonts w:ascii="Shruti" w:eastAsia="Times New Roman" w:hAnsi="Shruti" w:cs="Shruti"/>
          <w:sz w:val="20"/>
          <w:szCs w:val="20"/>
        </w:rPr>
        <w:sectPr w:rsidR="00D13EB6" w:rsidSect="00E46D79">
          <w:headerReference w:type="default" r:id="rId140"/>
          <w:pgSz w:w="12240" w:h="15840"/>
          <w:pgMar w:top="1008" w:right="1440" w:bottom="720" w:left="1440" w:header="864" w:footer="720" w:gutter="0"/>
          <w:cols w:space="720"/>
          <w:noEndnote/>
          <w:docGrid w:linePitch="299"/>
        </w:sectPr>
      </w:pPr>
    </w:p>
    <w:p w14:paraId="1657F920" w14:textId="77A045DB" w:rsidR="004C1E2C" w:rsidRPr="004C1E2C" w:rsidRDefault="004C1E2C" w:rsidP="004C1E2C">
      <w:pPr>
        <w:widowControl w:val="0"/>
        <w:numPr>
          <w:ilvl w:val="0"/>
          <w:numId w:val="114"/>
        </w:numPr>
        <w:autoSpaceDE w:val="0"/>
        <w:autoSpaceDN w:val="0"/>
        <w:adjustRightInd w:val="0"/>
        <w:spacing w:after="0" w:line="240" w:lineRule="auto"/>
        <w:rPr>
          <w:rFonts w:ascii="Shruti" w:eastAsia="Times New Roman" w:hAnsi="Shruti" w:cs="Shruti"/>
          <w:sz w:val="20"/>
          <w:szCs w:val="20"/>
        </w:rPr>
      </w:pPr>
      <w:r w:rsidRPr="004C1E2C">
        <w:rPr>
          <w:rFonts w:ascii="Shruti" w:eastAsia="Times New Roman" w:hAnsi="Shruti" w:cs="Shruti"/>
          <w:sz w:val="20"/>
          <w:szCs w:val="20"/>
        </w:rPr>
        <w:lastRenderedPageBreak/>
        <w:t xml:space="preserve">The assistant moderator ensures that the fifth flip chart or set of wall charts for “Implementation Actions” has these four </w:t>
      </w:r>
      <w:proofErr w:type="spellStart"/>
      <w:r w:rsidRPr="004C1E2C">
        <w:rPr>
          <w:rFonts w:ascii="Shruti" w:eastAsia="Times New Roman" w:hAnsi="Shruti" w:cs="Shruti"/>
          <w:sz w:val="20"/>
          <w:szCs w:val="20"/>
        </w:rPr>
        <w:t>subheaders</w:t>
      </w:r>
      <w:proofErr w:type="spellEnd"/>
      <w:r w:rsidRPr="004C1E2C">
        <w:rPr>
          <w:rFonts w:ascii="Shruti" w:eastAsia="Times New Roman" w:hAnsi="Shruti" w:cs="Shruti"/>
          <w:sz w:val="20"/>
          <w:szCs w:val="20"/>
        </w:rPr>
        <w:t xml:space="preserve"> penciled in for each zone.</w:t>
      </w:r>
    </w:p>
    <w:p w14:paraId="1657F921" w14:textId="77777777" w:rsidR="004C1E2C" w:rsidRPr="004C1E2C" w:rsidRDefault="004C1E2C" w:rsidP="004C1E2C">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ind w:left="720"/>
        <w:rPr>
          <w:rFonts w:ascii="Shruti" w:eastAsia="Times New Roman" w:hAnsi="Times New Roman" w:cs="Shruti"/>
          <w:bCs/>
          <w:sz w:val="20"/>
          <w:szCs w:val="20"/>
        </w:rPr>
      </w:pPr>
    </w:p>
    <w:p w14:paraId="1657F922" w14:textId="77777777" w:rsidR="004C1E2C" w:rsidRPr="004C1E2C" w:rsidRDefault="004C1E2C" w:rsidP="004C1E2C">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ind w:left="720"/>
        <w:rPr>
          <w:rFonts w:ascii="Shruti" w:eastAsia="Times New Roman" w:hAnsi="Times New Roman" w:cs="Shruti"/>
          <w:b/>
          <w:bCs/>
          <w:sz w:val="20"/>
          <w:szCs w:val="20"/>
        </w:rPr>
      </w:pPr>
      <w:r w:rsidRPr="004C1E2C">
        <w:rPr>
          <w:rFonts w:ascii="Shruti" w:eastAsia="Times New Roman" w:hAnsi="Times New Roman" w:cs="Shruti"/>
          <w:b/>
          <w:bCs/>
          <w:sz w:val="20"/>
          <w:szCs w:val="20"/>
        </w:rPr>
        <w:t>[Total Elapsed Time: 120 minutes]</w:t>
      </w:r>
    </w:p>
    <w:p w14:paraId="1657F923" w14:textId="77777777" w:rsidR="004C1E2C" w:rsidRPr="004C1E2C" w:rsidRDefault="004C1E2C" w:rsidP="004C1E2C">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after="0" w:line="240" w:lineRule="auto"/>
        <w:ind w:left="720"/>
        <w:rPr>
          <w:rFonts w:ascii="Shruti" w:eastAsia="Times New Roman" w:hAnsi="Times New Roman" w:cs="Shruti"/>
          <w:b/>
          <w:bCs/>
          <w:sz w:val="20"/>
          <w:szCs w:val="20"/>
        </w:rPr>
      </w:pPr>
    </w:p>
    <w:p w14:paraId="1657F924" w14:textId="19D166EF" w:rsidR="00672D2C" w:rsidRDefault="00672D2C">
      <w:pPr>
        <w:rPr>
          <w:rFonts w:ascii="Times New Roman" w:hAnsi="Times New Roman" w:cs="Times New Roman"/>
          <w:b/>
          <w:sz w:val="24"/>
          <w:szCs w:val="24"/>
        </w:rPr>
      </w:pPr>
    </w:p>
    <w:p w14:paraId="1166ACD4" w14:textId="77777777" w:rsidR="00B00DF2" w:rsidRDefault="00B00DF2" w:rsidP="00167DE2">
      <w:pPr>
        <w:spacing w:after="0" w:line="240" w:lineRule="auto"/>
        <w:jc w:val="center"/>
        <w:rPr>
          <w:rFonts w:ascii="Times New Roman" w:hAnsi="Times New Roman" w:cs="Times New Roman"/>
          <w:b/>
          <w:sz w:val="24"/>
          <w:szCs w:val="24"/>
        </w:rPr>
      </w:pPr>
    </w:p>
    <w:p w14:paraId="2B00F7DD" w14:textId="77777777" w:rsidR="00B00DF2" w:rsidRDefault="00B00DF2" w:rsidP="00167DE2">
      <w:pPr>
        <w:spacing w:after="0" w:line="240" w:lineRule="auto"/>
        <w:jc w:val="center"/>
        <w:rPr>
          <w:rFonts w:ascii="Times New Roman" w:hAnsi="Times New Roman" w:cs="Times New Roman"/>
          <w:b/>
          <w:sz w:val="24"/>
          <w:szCs w:val="24"/>
        </w:rPr>
      </w:pPr>
    </w:p>
    <w:p w14:paraId="5F31B1A0" w14:textId="77777777" w:rsidR="00B00DF2" w:rsidRDefault="00B00DF2" w:rsidP="00167DE2">
      <w:pPr>
        <w:spacing w:after="0" w:line="240" w:lineRule="auto"/>
        <w:jc w:val="center"/>
        <w:rPr>
          <w:rFonts w:ascii="Times New Roman" w:hAnsi="Times New Roman" w:cs="Times New Roman"/>
          <w:b/>
          <w:sz w:val="24"/>
          <w:szCs w:val="24"/>
        </w:rPr>
      </w:pPr>
    </w:p>
    <w:p w14:paraId="107826E3" w14:textId="77777777" w:rsidR="00B00DF2" w:rsidRDefault="00B00DF2" w:rsidP="00167DE2">
      <w:pPr>
        <w:spacing w:after="0" w:line="240" w:lineRule="auto"/>
        <w:jc w:val="center"/>
        <w:rPr>
          <w:rFonts w:ascii="Times New Roman" w:hAnsi="Times New Roman" w:cs="Times New Roman"/>
          <w:b/>
          <w:sz w:val="24"/>
          <w:szCs w:val="24"/>
        </w:rPr>
      </w:pPr>
    </w:p>
    <w:p w14:paraId="6C788B2F" w14:textId="77777777" w:rsidR="00B00DF2" w:rsidRDefault="00B00DF2" w:rsidP="00167DE2">
      <w:pPr>
        <w:spacing w:after="0" w:line="240" w:lineRule="auto"/>
        <w:jc w:val="center"/>
        <w:rPr>
          <w:rFonts w:ascii="Times New Roman" w:hAnsi="Times New Roman" w:cs="Times New Roman"/>
          <w:b/>
          <w:sz w:val="24"/>
          <w:szCs w:val="24"/>
        </w:rPr>
      </w:pPr>
    </w:p>
    <w:p w14:paraId="6780772B" w14:textId="77777777" w:rsidR="00B00DF2" w:rsidRDefault="00B00DF2" w:rsidP="00167DE2">
      <w:pPr>
        <w:spacing w:after="0" w:line="240" w:lineRule="auto"/>
        <w:jc w:val="center"/>
        <w:rPr>
          <w:rFonts w:ascii="Times New Roman" w:hAnsi="Times New Roman" w:cs="Times New Roman"/>
          <w:b/>
          <w:sz w:val="24"/>
          <w:szCs w:val="24"/>
        </w:rPr>
      </w:pPr>
    </w:p>
    <w:p w14:paraId="46689871" w14:textId="77777777" w:rsidR="00B00DF2" w:rsidRDefault="00B00DF2" w:rsidP="00167DE2">
      <w:pPr>
        <w:spacing w:after="0" w:line="240" w:lineRule="auto"/>
        <w:jc w:val="center"/>
        <w:rPr>
          <w:rFonts w:ascii="Times New Roman" w:hAnsi="Times New Roman" w:cs="Times New Roman"/>
          <w:b/>
          <w:sz w:val="24"/>
          <w:szCs w:val="24"/>
        </w:rPr>
      </w:pPr>
    </w:p>
    <w:p w14:paraId="35AD0F80" w14:textId="77777777" w:rsidR="00B00DF2" w:rsidRDefault="00B00DF2" w:rsidP="00167DE2">
      <w:pPr>
        <w:spacing w:after="0" w:line="240" w:lineRule="auto"/>
        <w:jc w:val="center"/>
        <w:rPr>
          <w:rFonts w:ascii="Times New Roman" w:hAnsi="Times New Roman" w:cs="Times New Roman"/>
          <w:b/>
          <w:sz w:val="24"/>
          <w:szCs w:val="24"/>
        </w:rPr>
      </w:pPr>
    </w:p>
    <w:p w14:paraId="4B388348" w14:textId="77777777" w:rsidR="00B00DF2" w:rsidRDefault="00B00DF2" w:rsidP="00167DE2">
      <w:pPr>
        <w:spacing w:after="0" w:line="240" w:lineRule="auto"/>
        <w:jc w:val="center"/>
        <w:rPr>
          <w:rFonts w:ascii="Times New Roman" w:hAnsi="Times New Roman" w:cs="Times New Roman"/>
          <w:b/>
          <w:sz w:val="24"/>
          <w:szCs w:val="24"/>
        </w:rPr>
      </w:pPr>
    </w:p>
    <w:p w14:paraId="52113C91" w14:textId="77777777" w:rsidR="00B00DF2" w:rsidRDefault="00B00DF2" w:rsidP="00167DE2">
      <w:pPr>
        <w:spacing w:after="0" w:line="240" w:lineRule="auto"/>
        <w:jc w:val="center"/>
        <w:rPr>
          <w:rFonts w:ascii="Times New Roman" w:hAnsi="Times New Roman" w:cs="Times New Roman"/>
          <w:b/>
          <w:sz w:val="24"/>
          <w:szCs w:val="24"/>
        </w:rPr>
      </w:pPr>
    </w:p>
    <w:p w14:paraId="7A4D7797" w14:textId="77777777" w:rsidR="00B00DF2" w:rsidRDefault="00B00DF2" w:rsidP="00167DE2">
      <w:pPr>
        <w:spacing w:after="0" w:line="240" w:lineRule="auto"/>
        <w:jc w:val="center"/>
        <w:rPr>
          <w:rFonts w:ascii="Times New Roman" w:hAnsi="Times New Roman" w:cs="Times New Roman"/>
          <w:b/>
          <w:sz w:val="24"/>
          <w:szCs w:val="24"/>
        </w:rPr>
      </w:pPr>
    </w:p>
    <w:p w14:paraId="08F1D1CC" w14:textId="77777777" w:rsidR="00B00DF2" w:rsidRDefault="00B00DF2" w:rsidP="00167DE2">
      <w:pPr>
        <w:spacing w:after="0" w:line="240" w:lineRule="auto"/>
        <w:jc w:val="center"/>
        <w:rPr>
          <w:rFonts w:ascii="Times New Roman" w:hAnsi="Times New Roman" w:cs="Times New Roman"/>
          <w:b/>
          <w:sz w:val="24"/>
          <w:szCs w:val="24"/>
        </w:rPr>
      </w:pPr>
    </w:p>
    <w:p w14:paraId="400A2ED7" w14:textId="77777777" w:rsidR="00B00DF2" w:rsidRDefault="00B00DF2" w:rsidP="00167DE2">
      <w:pPr>
        <w:spacing w:after="0" w:line="240" w:lineRule="auto"/>
        <w:jc w:val="center"/>
        <w:rPr>
          <w:rFonts w:ascii="Times New Roman" w:hAnsi="Times New Roman" w:cs="Times New Roman"/>
          <w:b/>
          <w:sz w:val="24"/>
          <w:szCs w:val="24"/>
        </w:rPr>
      </w:pPr>
    </w:p>
    <w:p w14:paraId="61B3BCA1" w14:textId="77777777" w:rsidR="00B00DF2" w:rsidRDefault="00B00DF2" w:rsidP="00167DE2">
      <w:pPr>
        <w:spacing w:after="0" w:line="240" w:lineRule="auto"/>
        <w:jc w:val="center"/>
        <w:rPr>
          <w:rFonts w:ascii="Times New Roman" w:hAnsi="Times New Roman" w:cs="Times New Roman"/>
          <w:b/>
          <w:sz w:val="24"/>
          <w:szCs w:val="24"/>
        </w:rPr>
      </w:pPr>
    </w:p>
    <w:p w14:paraId="0CDD2892" w14:textId="77777777" w:rsidR="00D13EB6" w:rsidRDefault="00D13EB6" w:rsidP="00167DE2">
      <w:pPr>
        <w:spacing w:after="0" w:line="240" w:lineRule="auto"/>
        <w:jc w:val="center"/>
        <w:rPr>
          <w:rFonts w:ascii="Times New Roman" w:hAnsi="Times New Roman" w:cs="Times New Roman"/>
          <w:b/>
          <w:sz w:val="24"/>
          <w:szCs w:val="24"/>
        </w:rPr>
      </w:pPr>
    </w:p>
    <w:p w14:paraId="1B6A11F4" w14:textId="77777777" w:rsidR="00D13EB6" w:rsidRDefault="00D13EB6" w:rsidP="00167DE2">
      <w:pPr>
        <w:spacing w:after="0" w:line="240" w:lineRule="auto"/>
        <w:jc w:val="center"/>
        <w:rPr>
          <w:rFonts w:ascii="Times New Roman" w:hAnsi="Times New Roman" w:cs="Times New Roman"/>
          <w:b/>
          <w:sz w:val="24"/>
          <w:szCs w:val="24"/>
        </w:rPr>
      </w:pPr>
    </w:p>
    <w:p w14:paraId="4F3F77DC" w14:textId="77777777" w:rsidR="00D13EB6" w:rsidRDefault="00D13EB6" w:rsidP="00167DE2">
      <w:pPr>
        <w:spacing w:after="0" w:line="240" w:lineRule="auto"/>
        <w:jc w:val="center"/>
        <w:rPr>
          <w:rFonts w:ascii="Times New Roman" w:hAnsi="Times New Roman" w:cs="Times New Roman"/>
          <w:b/>
          <w:sz w:val="24"/>
          <w:szCs w:val="24"/>
        </w:rPr>
      </w:pPr>
    </w:p>
    <w:p w14:paraId="50E611EE" w14:textId="77777777" w:rsidR="00D13EB6" w:rsidRDefault="00D13EB6" w:rsidP="00167DE2">
      <w:pPr>
        <w:spacing w:after="0" w:line="240" w:lineRule="auto"/>
        <w:jc w:val="center"/>
        <w:rPr>
          <w:rFonts w:ascii="Times New Roman" w:hAnsi="Times New Roman" w:cs="Times New Roman"/>
          <w:b/>
          <w:sz w:val="24"/>
          <w:szCs w:val="24"/>
        </w:rPr>
      </w:pPr>
    </w:p>
    <w:p w14:paraId="254ABD97" w14:textId="77777777" w:rsidR="00D13EB6" w:rsidRDefault="00D13EB6" w:rsidP="00167DE2">
      <w:pPr>
        <w:spacing w:after="0" w:line="240" w:lineRule="auto"/>
        <w:jc w:val="center"/>
        <w:rPr>
          <w:rFonts w:ascii="Times New Roman" w:hAnsi="Times New Roman" w:cs="Times New Roman"/>
          <w:b/>
          <w:sz w:val="24"/>
          <w:szCs w:val="24"/>
        </w:rPr>
      </w:pPr>
    </w:p>
    <w:p w14:paraId="3F58136F" w14:textId="77777777" w:rsidR="00D13EB6" w:rsidRDefault="00D13EB6" w:rsidP="00167DE2">
      <w:pPr>
        <w:spacing w:after="0" w:line="240" w:lineRule="auto"/>
        <w:jc w:val="center"/>
        <w:rPr>
          <w:rFonts w:ascii="Times New Roman" w:hAnsi="Times New Roman" w:cs="Times New Roman"/>
          <w:b/>
          <w:sz w:val="24"/>
          <w:szCs w:val="24"/>
        </w:rPr>
      </w:pPr>
    </w:p>
    <w:p w14:paraId="30EE7167" w14:textId="77777777" w:rsidR="00D13EB6" w:rsidRDefault="00D13EB6" w:rsidP="00167DE2">
      <w:pPr>
        <w:spacing w:after="0" w:line="240" w:lineRule="auto"/>
        <w:jc w:val="center"/>
        <w:rPr>
          <w:rFonts w:ascii="Times New Roman" w:hAnsi="Times New Roman" w:cs="Times New Roman"/>
          <w:b/>
          <w:sz w:val="24"/>
          <w:szCs w:val="24"/>
        </w:rPr>
      </w:pPr>
    </w:p>
    <w:p w14:paraId="46813B5C" w14:textId="77777777" w:rsidR="00D13EB6" w:rsidRDefault="00D13EB6" w:rsidP="00167DE2">
      <w:pPr>
        <w:spacing w:after="0" w:line="240" w:lineRule="auto"/>
        <w:jc w:val="center"/>
        <w:rPr>
          <w:rFonts w:ascii="Times New Roman" w:hAnsi="Times New Roman" w:cs="Times New Roman"/>
          <w:b/>
          <w:sz w:val="24"/>
          <w:szCs w:val="24"/>
        </w:rPr>
      </w:pPr>
    </w:p>
    <w:p w14:paraId="66CF0213" w14:textId="77777777" w:rsidR="00D13EB6" w:rsidRDefault="00D13EB6" w:rsidP="00167DE2">
      <w:pPr>
        <w:spacing w:after="0" w:line="240" w:lineRule="auto"/>
        <w:jc w:val="center"/>
        <w:rPr>
          <w:rFonts w:ascii="Times New Roman" w:hAnsi="Times New Roman" w:cs="Times New Roman"/>
          <w:b/>
          <w:sz w:val="24"/>
          <w:szCs w:val="24"/>
        </w:rPr>
      </w:pPr>
    </w:p>
    <w:p w14:paraId="2E8F81F3" w14:textId="77777777" w:rsidR="00D13EB6" w:rsidRDefault="00D13EB6" w:rsidP="00167DE2">
      <w:pPr>
        <w:spacing w:after="0" w:line="240" w:lineRule="auto"/>
        <w:jc w:val="center"/>
        <w:rPr>
          <w:rFonts w:ascii="Times New Roman" w:hAnsi="Times New Roman" w:cs="Times New Roman"/>
          <w:b/>
          <w:sz w:val="24"/>
          <w:szCs w:val="24"/>
        </w:rPr>
      </w:pPr>
    </w:p>
    <w:p w14:paraId="52790218" w14:textId="77777777" w:rsidR="00D13EB6" w:rsidRDefault="00D13EB6" w:rsidP="00167DE2">
      <w:pPr>
        <w:spacing w:after="0" w:line="240" w:lineRule="auto"/>
        <w:jc w:val="center"/>
        <w:rPr>
          <w:rFonts w:ascii="Times New Roman" w:hAnsi="Times New Roman" w:cs="Times New Roman"/>
          <w:b/>
          <w:sz w:val="24"/>
          <w:szCs w:val="24"/>
        </w:rPr>
      </w:pPr>
    </w:p>
    <w:p w14:paraId="0752431D" w14:textId="77777777" w:rsidR="00D13EB6" w:rsidRDefault="00D13EB6" w:rsidP="00167DE2">
      <w:pPr>
        <w:spacing w:after="0" w:line="240" w:lineRule="auto"/>
        <w:jc w:val="center"/>
        <w:rPr>
          <w:rFonts w:ascii="Times New Roman" w:hAnsi="Times New Roman" w:cs="Times New Roman"/>
          <w:b/>
          <w:sz w:val="24"/>
          <w:szCs w:val="24"/>
        </w:rPr>
      </w:pPr>
    </w:p>
    <w:p w14:paraId="79E574B1" w14:textId="77777777" w:rsidR="00D13EB6" w:rsidRDefault="00D13EB6" w:rsidP="00167DE2">
      <w:pPr>
        <w:spacing w:after="0" w:line="240" w:lineRule="auto"/>
        <w:jc w:val="center"/>
        <w:rPr>
          <w:rFonts w:ascii="Times New Roman" w:hAnsi="Times New Roman" w:cs="Times New Roman"/>
          <w:b/>
          <w:sz w:val="24"/>
          <w:szCs w:val="24"/>
        </w:rPr>
      </w:pPr>
    </w:p>
    <w:p w14:paraId="72BA9D3D" w14:textId="77777777" w:rsidR="00D13EB6" w:rsidRDefault="00D13EB6" w:rsidP="00167DE2">
      <w:pPr>
        <w:spacing w:after="0" w:line="240" w:lineRule="auto"/>
        <w:jc w:val="center"/>
        <w:rPr>
          <w:rFonts w:ascii="Times New Roman" w:hAnsi="Times New Roman" w:cs="Times New Roman"/>
          <w:b/>
          <w:sz w:val="24"/>
          <w:szCs w:val="24"/>
        </w:rPr>
      </w:pPr>
    </w:p>
    <w:p w14:paraId="7C2F1F6C" w14:textId="77777777" w:rsidR="00D13EB6" w:rsidRDefault="00D13EB6" w:rsidP="00167DE2">
      <w:pPr>
        <w:spacing w:after="0" w:line="240" w:lineRule="auto"/>
        <w:jc w:val="center"/>
        <w:rPr>
          <w:rFonts w:ascii="Times New Roman" w:hAnsi="Times New Roman" w:cs="Times New Roman"/>
          <w:b/>
          <w:sz w:val="24"/>
          <w:szCs w:val="24"/>
        </w:rPr>
      </w:pPr>
    </w:p>
    <w:p w14:paraId="36D57296" w14:textId="77777777" w:rsidR="00D13EB6" w:rsidRDefault="00D13EB6" w:rsidP="00167DE2">
      <w:pPr>
        <w:spacing w:after="0" w:line="240" w:lineRule="auto"/>
        <w:jc w:val="center"/>
        <w:rPr>
          <w:rFonts w:ascii="Times New Roman" w:hAnsi="Times New Roman" w:cs="Times New Roman"/>
          <w:b/>
          <w:sz w:val="24"/>
          <w:szCs w:val="24"/>
        </w:rPr>
      </w:pPr>
    </w:p>
    <w:p w14:paraId="3599C42D" w14:textId="77777777" w:rsidR="00D13EB6" w:rsidRDefault="00D13EB6" w:rsidP="00167DE2">
      <w:pPr>
        <w:spacing w:after="0" w:line="240" w:lineRule="auto"/>
        <w:jc w:val="center"/>
        <w:rPr>
          <w:rFonts w:ascii="Times New Roman" w:hAnsi="Times New Roman" w:cs="Times New Roman"/>
          <w:b/>
          <w:sz w:val="24"/>
          <w:szCs w:val="24"/>
        </w:rPr>
      </w:pPr>
    </w:p>
    <w:p w14:paraId="6707CA76" w14:textId="77777777" w:rsidR="00D13EB6" w:rsidRDefault="00D13EB6" w:rsidP="00167DE2">
      <w:pPr>
        <w:spacing w:after="0" w:line="240" w:lineRule="auto"/>
        <w:jc w:val="center"/>
        <w:rPr>
          <w:rFonts w:ascii="Times New Roman" w:hAnsi="Times New Roman" w:cs="Times New Roman"/>
          <w:b/>
          <w:sz w:val="24"/>
          <w:szCs w:val="24"/>
        </w:rPr>
      </w:pPr>
    </w:p>
    <w:p w14:paraId="30EF0216" w14:textId="77777777" w:rsidR="00D13EB6" w:rsidRDefault="00D13EB6" w:rsidP="00167DE2">
      <w:pPr>
        <w:spacing w:after="0" w:line="240" w:lineRule="auto"/>
        <w:jc w:val="center"/>
        <w:rPr>
          <w:rFonts w:ascii="Times New Roman" w:hAnsi="Times New Roman" w:cs="Times New Roman"/>
          <w:b/>
          <w:sz w:val="24"/>
          <w:szCs w:val="24"/>
        </w:rPr>
      </w:pPr>
    </w:p>
    <w:p w14:paraId="5C2FCB13" w14:textId="77777777" w:rsidR="00D13EB6" w:rsidRDefault="00D13EB6" w:rsidP="00167DE2">
      <w:pPr>
        <w:spacing w:after="0" w:line="240" w:lineRule="auto"/>
        <w:jc w:val="center"/>
        <w:rPr>
          <w:rFonts w:ascii="Times New Roman" w:hAnsi="Times New Roman" w:cs="Times New Roman"/>
          <w:b/>
          <w:sz w:val="24"/>
          <w:szCs w:val="24"/>
        </w:rPr>
      </w:pPr>
    </w:p>
    <w:p w14:paraId="308E83E0" w14:textId="77777777" w:rsidR="00D13EB6" w:rsidRDefault="00D13EB6" w:rsidP="00167DE2">
      <w:pPr>
        <w:spacing w:after="0" w:line="240" w:lineRule="auto"/>
        <w:jc w:val="center"/>
        <w:rPr>
          <w:rFonts w:ascii="Times New Roman" w:hAnsi="Times New Roman" w:cs="Times New Roman"/>
          <w:b/>
          <w:sz w:val="24"/>
          <w:szCs w:val="24"/>
        </w:rPr>
      </w:pPr>
    </w:p>
    <w:p w14:paraId="6665F865" w14:textId="77777777" w:rsidR="00D13EB6" w:rsidRDefault="00D13EB6" w:rsidP="00167DE2">
      <w:pPr>
        <w:spacing w:after="0" w:line="240" w:lineRule="auto"/>
        <w:jc w:val="center"/>
        <w:rPr>
          <w:rFonts w:ascii="Times New Roman" w:hAnsi="Times New Roman" w:cs="Times New Roman"/>
          <w:b/>
          <w:sz w:val="24"/>
          <w:szCs w:val="24"/>
        </w:rPr>
      </w:pPr>
    </w:p>
    <w:p w14:paraId="70F73A97" w14:textId="77777777" w:rsidR="00D13EB6" w:rsidRDefault="00D13EB6" w:rsidP="00167DE2">
      <w:pPr>
        <w:spacing w:after="0" w:line="240" w:lineRule="auto"/>
        <w:jc w:val="center"/>
        <w:rPr>
          <w:rFonts w:ascii="Times New Roman" w:hAnsi="Times New Roman" w:cs="Times New Roman"/>
          <w:b/>
          <w:sz w:val="24"/>
          <w:szCs w:val="24"/>
        </w:rPr>
      </w:pPr>
    </w:p>
    <w:p w14:paraId="578FB561" w14:textId="77777777" w:rsidR="00D13EB6" w:rsidRDefault="00D13EB6" w:rsidP="00167DE2">
      <w:pPr>
        <w:spacing w:after="0" w:line="240" w:lineRule="auto"/>
        <w:jc w:val="center"/>
        <w:rPr>
          <w:rFonts w:ascii="Times New Roman" w:hAnsi="Times New Roman" w:cs="Times New Roman"/>
          <w:b/>
          <w:sz w:val="24"/>
          <w:szCs w:val="24"/>
        </w:rPr>
      </w:pPr>
    </w:p>
    <w:p w14:paraId="3F2E341D" w14:textId="77777777" w:rsidR="00D13EB6" w:rsidRDefault="00D13EB6" w:rsidP="00167DE2">
      <w:pPr>
        <w:spacing w:after="0" w:line="240" w:lineRule="auto"/>
        <w:jc w:val="center"/>
        <w:rPr>
          <w:rFonts w:ascii="Times New Roman" w:hAnsi="Times New Roman" w:cs="Times New Roman"/>
          <w:b/>
          <w:sz w:val="24"/>
          <w:szCs w:val="24"/>
        </w:rPr>
      </w:pPr>
    </w:p>
    <w:p w14:paraId="7212F4F4" w14:textId="77777777" w:rsidR="00C24DCC" w:rsidRDefault="00C24DCC" w:rsidP="00167DE2">
      <w:pPr>
        <w:spacing w:after="0" w:line="240" w:lineRule="auto"/>
        <w:jc w:val="center"/>
        <w:rPr>
          <w:rFonts w:ascii="Times New Roman" w:hAnsi="Times New Roman" w:cs="Times New Roman"/>
          <w:b/>
          <w:sz w:val="24"/>
          <w:szCs w:val="24"/>
        </w:rPr>
        <w:sectPr w:rsidR="00C24DCC" w:rsidSect="00E46D79">
          <w:headerReference w:type="default" r:id="rId141"/>
          <w:pgSz w:w="12240" w:h="15840"/>
          <w:pgMar w:top="1008" w:right="1440" w:bottom="720" w:left="1440" w:header="864" w:footer="720" w:gutter="0"/>
          <w:cols w:space="720"/>
          <w:noEndnote/>
          <w:docGrid w:linePitch="299"/>
        </w:sectPr>
      </w:pPr>
    </w:p>
    <w:p w14:paraId="1657F925" w14:textId="4D593354" w:rsidR="00167DE2" w:rsidRPr="00167DE2" w:rsidRDefault="00167DE2" w:rsidP="00167DE2">
      <w:pPr>
        <w:spacing w:after="0" w:line="240" w:lineRule="auto"/>
        <w:jc w:val="center"/>
        <w:rPr>
          <w:rFonts w:ascii="Times New Roman" w:hAnsi="Times New Roman" w:cs="Times New Roman"/>
          <w:b/>
          <w:sz w:val="24"/>
          <w:szCs w:val="24"/>
        </w:rPr>
      </w:pPr>
      <w:r w:rsidRPr="00167DE2">
        <w:rPr>
          <w:rFonts w:ascii="Times New Roman" w:hAnsi="Times New Roman" w:cs="Times New Roman"/>
          <w:b/>
          <w:sz w:val="24"/>
          <w:szCs w:val="24"/>
        </w:rPr>
        <w:lastRenderedPageBreak/>
        <w:t xml:space="preserve">Illustration </w:t>
      </w:r>
      <w:r w:rsidR="00363124">
        <w:rPr>
          <w:rFonts w:ascii="Times New Roman" w:hAnsi="Times New Roman" w:cs="Times New Roman"/>
          <w:b/>
          <w:sz w:val="24"/>
          <w:szCs w:val="24"/>
        </w:rPr>
        <w:t>3</w:t>
      </w:r>
      <w:r w:rsidRPr="00167DE2">
        <w:rPr>
          <w:rFonts w:ascii="Times New Roman" w:hAnsi="Times New Roman" w:cs="Times New Roman"/>
          <w:b/>
          <w:sz w:val="24"/>
          <w:szCs w:val="24"/>
        </w:rPr>
        <w:t xml:space="preserve"> – Example of a Questionnaire</w:t>
      </w:r>
    </w:p>
    <w:p w14:paraId="1657F926" w14:textId="77777777" w:rsidR="00167DE2" w:rsidRPr="00167DE2" w:rsidRDefault="00167DE2" w:rsidP="00167DE2">
      <w:pPr>
        <w:spacing w:after="0" w:line="240" w:lineRule="auto"/>
        <w:rPr>
          <w:rFonts w:ascii="Times New Roman" w:hAnsi="Times New Roman" w:cs="Times New Roman"/>
          <w:sz w:val="24"/>
          <w:szCs w:val="24"/>
        </w:rPr>
      </w:pPr>
    </w:p>
    <w:p w14:paraId="1657F927" w14:textId="77777777" w:rsidR="00167DE2" w:rsidRPr="00167DE2" w:rsidRDefault="00167DE2" w:rsidP="00167DE2">
      <w:pPr>
        <w:spacing w:after="0" w:line="240" w:lineRule="auto"/>
        <w:rPr>
          <w:rFonts w:ascii="Times New Roman" w:eastAsia="Times New Roman" w:hAnsi="Times New Roman" w:cs="Times New Roman"/>
          <w:sz w:val="24"/>
          <w:szCs w:val="24"/>
        </w:rPr>
      </w:pPr>
      <w:r w:rsidRPr="00167DE2">
        <w:rPr>
          <w:rFonts w:ascii="Times New Roman" w:eastAsia="Times New Roman" w:hAnsi="Times New Roman" w:cs="Times New Roman"/>
          <w:sz w:val="24"/>
          <w:szCs w:val="24"/>
        </w:rPr>
        <w:t>Dear ____________________ Resource Area Visitor:</w:t>
      </w:r>
    </w:p>
    <w:p w14:paraId="1657F928" w14:textId="77777777" w:rsidR="00167DE2" w:rsidRPr="00167DE2" w:rsidRDefault="00167DE2" w:rsidP="00167DE2">
      <w:pPr>
        <w:spacing w:after="0" w:line="240" w:lineRule="auto"/>
        <w:rPr>
          <w:rFonts w:ascii="Times New Roman" w:eastAsia="Times New Roman" w:hAnsi="Times New Roman" w:cs="Times New Roman"/>
          <w:b/>
          <w:sz w:val="24"/>
          <w:szCs w:val="24"/>
        </w:rPr>
      </w:pPr>
    </w:p>
    <w:p w14:paraId="1657F929" w14:textId="77777777" w:rsidR="00167DE2" w:rsidRPr="00167DE2" w:rsidRDefault="00167DE2" w:rsidP="00167DE2">
      <w:pPr>
        <w:spacing w:after="0" w:line="240" w:lineRule="auto"/>
        <w:rPr>
          <w:rFonts w:ascii="Times New Roman" w:eastAsia="Times New Roman" w:hAnsi="Times New Roman" w:cs="Times New Roman"/>
          <w:sz w:val="24"/>
          <w:szCs w:val="24"/>
        </w:rPr>
      </w:pPr>
      <w:r w:rsidRPr="00167DE2">
        <w:rPr>
          <w:rFonts w:ascii="Times New Roman" w:eastAsia="Times New Roman" w:hAnsi="Times New Roman" w:cs="Times New Roman"/>
          <w:sz w:val="24"/>
          <w:szCs w:val="24"/>
        </w:rPr>
        <w:t xml:space="preserve">Thank you for visiting public lands administered by the Bureau of Land Management and for agreeing to participate in this study. We are conducting this questionnaire to learn more about public lands visitors so that the BLM can improve their management of the area and enhance visitor recreation opportunities. </w:t>
      </w:r>
    </w:p>
    <w:p w14:paraId="1657F92A" w14:textId="3F1B2CC4" w:rsidR="00167DE2" w:rsidRPr="00167DE2" w:rsidRDefault="00167DE2" w:rsidP="00167DE2">
      <w:pPr>
        <w:spacing w:after="0" w:line="240" w:lineRule="auto"/>
        <w:rPr>
          <w:rFonts w:ascii="Times New Roman" w:eastAsia="Times New Roman" w:hAnsi="Times New Roman" w:cs="Times New Roman"/>
          <w:sz w:val="24"/>
          <w:szCs w:val="24"/>
        </w:rPr>
      </w:pPr>
    </w:p>
    <w:p w14:paraId="1657F92B" w14:textId="77777777" w:rsidR="00167DE2" w:rsidRPr="00167DE2" w:rsidRDefault="00167DE2" w:rsidP="00167DE2">
      <w:pPr>
        <w:spacing w:after="0" w:line="240" w:lineRule="auto"/>
        <w:rPr>
          <w:rFonts w:ascii="Times New Roman" w:eastAsia="Times New Roman" w:hAnsi="Times New Roman" w:cs="Times New Roman"/>
          <w:sz w:val="24"/>
          <w:szCs w:val="24"/>
        </w:rPr>
      </w:pPr>
      <w:r w:rsidRPr="00167DE2">
        <w:rPr>
          <w:rFonts w:ascii="Times New Roman" w:eastAsia="Times New Roman" w:hAnsi="Times New Roman" w:cs="Times New Roman"/>
          <w:sz w:val="24"/>
          <w:szCs w:val="24"/>
        </w:rPr>
        <w:t>The questionnaire is anonymous, and your participation is voluntary. You have been chosen randomly to represent visitors to public lands, so your participation is of great importance to us. Your questionnaire has an identification number so that we can track distribution. All of the information we collect will be used for statistical purposes and at no time will your name be identified with any results. You are free to withdraw from the study at any time without any type of penalty. Returning the questionnaire will be considered your consent to participate.</w:t>
      </w:r>
    </w:p>
    <w:p w14:paraId="1657F92C" w14:textId="77777777" w:rsidR="00167DE2" w:rsidRPr="00167DE2" w:rsidRDefault="00167DE2" w:rsidP="00167DE2">
      <w:pPr>
        <w:spacing w:after="0" w:line="240" w:lineRule="auto"/>
        <w:rPr>
          <w:rFonts w:ascii="Times New Roman" w:eastAsia="Times New Roman" w:hAnsi="Times New Roman" w:cs="Times New Roman"/>
          <w:sz w:val="24"/>
          <w:szCs w:val="24"/>
        </w:rPr>
      </w:pPr>
    </w:p>
    <w:p w14:paraId="1657F92D" w14:textId="77777777" w:rsidR="00167DE2" w:rsidRPr="00167DE2" w:rsidRDefault="00167DE2" w:rsidP="00167DE2">
      <w:pPr>
        <w:spacing w:after="0" w:line="240" w:lineRule="auto"/>
        <w:rPr>
          <w:rFonts w:ascii="Times New Roman" w:eastAsia="Times New Roman" w:hAnsi="Times New Roman" w:cs="Times New Roman"/>
          <w:b/>
          <w:sz w:val="24"/>
          <w:szCs w:val="24"/>
        </w:rPr>
      </w:pPr>
      <w:r w:rsidRPr="00167DE2">
        <w:rPr>
          <w:rFonts w:ascii="Times New Roman" w:eastAsia="Times New Roman" w:hAnsi="Times New Roman" w:cs="Times New Roman"/>
          <w:sz w:val="24"/>
          <w:szCs w:val="24"/>
        </w:rPr>
        <w:t>If you have any questions about the survey, please feel free to contact ____________ at (###) ###-####. Thanks again!</w:t>
      </w:r>
    </w:p>
    <w:p w14:paraId="1657F92E" w14:textId="77777777" w:rsidR="00167DE2" w:rsidRPr="00167DE2" w:rsidRDefault="00167DE2" w:rsidP="00167DE2">
      <w:pPr>
        <w:spacing w:after="0" w:line="240" w:lineRule="auto"/>
        <w:rPr>
          <w:rFonts w:ascii="Times New Roman" w:eastAsia="Times New Roman" w:hAnsi="Times New Roman" w:cs="Times New Roman"/>
          <w:sz w:val="24"/>
          <w:szCs w:val="24"/>
        </w:rPr>
      </w:pPr>
    </w:p>
    <w:p w14:paraId="1657F92F" w14:textId="77777777" w:rsidR="00167DE2" w:rsidRPr="00167DE2" w:rsidRDefault="00167DE2" w:rsidP="00167DE2">
      <w:pPr>
        <w:pBdr>
          <w:top w:val="single" w:sz="8" w:space="1" w:color="auto" w:shadow="1"/>
          <w:left w:val="single" w:sz="8" w:space="4" w:color="auto" w:shadow="1"/>
          <w:bottom w:val="single" w:sz="8" w:space="1" w:color="auto" w:shadow="1"/>
          <w:right w:val="single" w:sz="8" w:space="1" w:color="auto" w:shadow="1"/>
        </w:pBdr>
        <w:spacing w:after="0" w:line="240" w:lineRule="auto"/>
        <w:rPr>
          <w:rFonts w:ascii="Times New Roman" w:eastAsia="Times New Roman" w:hAnsi="Times New Roman" w:cs="Times New Roman"/>
          <w:b/>
        </w:rPr>
      </w:pPr>
      <w:r w:rsidRPr="00167DE2">
        <w:rPr>
          <w:rFonts w:ascii="Times New Roman" w:eastAsia="Times New Roman" w:hAnsi="Times New Roman" w:cs="Times New Roman"/>
          <w:b/>
        </w:rPr>
        <w:t>PART 1</w:t>
      </w:r>
      <w:r w:rsidR="00DB7596">
        <w:rPr>
          <w:rFonts w:ascii="Times New Roman" w:eastAsia="Times New Roman" w:hAnsi="Times New Roman" w:cs="Times New Roman"/>
          <w:b/>
        </w:rPr>
        <w:t xml:space="preserve"> </w:t>
      </w:r>
      <w:r w:rsidRPr="00167DE2">
        <w:rPr>
          <w:rFonts w:ascii="Times New Roman" w:eastAsia="Times New Roman" w:hAnsi="Times New Roman" w:cs="Times New Roman"/>
        </w:rPr>
        <w:t xml:space="preserve">- </w:t>
      </w:r>
      <w:r w:rsidRPr="00167DE2">
        <w:rPr>
          <w:rFonts w:ascii="Times New Roman" w:eastAsia="Times New Roman" w:hAnsi="Times New Roman" w:cs="Times New Roman"/>
          <w:b/>
        </w:rPr>
        <w:t>First, we would like to begin by asking some questions about your recent visit to the ___________________ Resource Area where you received this survey.</w:t>
      </w:r>
    </w:p>
    <w:p w14:paraId="1657F930" w14:textId="77777777" w:rsidR="00167DE2" w:rsidRPr="00167DE2" w:rsidRDefault="00167DE2" w:rsidP="00167DE2">
      <w:pPr>
        <w:spacing w:after="0" w:line="240" w:lineRule="auto"/>
        <w:rPr>
          <w:rFonts w:ascii="Times New Roman" w:eastAsia="Times New Roman" w:hAnsi="Times New Roman" w:cs="Times New Roman"/>
          <w:sz w:val="20"/>
          <w:szCs w:val="20"/>
        </w:rPr>
      </w:pPr>
    </w:p>
    <w:p w14:paraId="1657F931"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1. Was visiting these BLM public lands the main reason for taking your trip away from home? (</w:t>
      </w:r>
      <w:proofErr w:type="gramStart"/>
      <w:r w:rsidRPr="00167DE2">
        <w:rPr>
          <w:rFonts w:ascii="Times New Roman" w:eastAsia="Times New Roman" w:hAnsi="Times New Roman" w:cs="Times New Roman"/>
          <w:i/>
          <w:sz w:val="20"/>
          <w:szCs w:val="20"/>
        </w:rPr>
        <w:t>please</w:t>
      </w:r>
      <w:proofErr w:type="gramEnd"/>
      <w:r w:rsidRPr="00167DE2">
        <w:rPr>
          <w:rFonts w:ascii="Times New Roman" w:eastAsia="Times New Roman" w:hAnsi="Times New Roman" w:cs="Times New Roman"/>
          <w:i/>
          <w:sz w:val="20"/>
          <w:szCs w:val="20"/>
        </w:rPr>
        <w:t xml:space="preserve"> </w:t>
      </w:r>
      <w:r w:rsidRPr="00167DE2">
        <w:rPr>
          <w:rFonts w:ascii="Times New Roman" w:eastAsia="Times New Roman" w:hAnsi="Times New Roman" w:cs="Times New Roman"/>
          <w:b/>
          <w:sz w:val="20"/>
          <w:szCs w:val="20"/>
        </w:rPr>
        <w:sym w:font="Wingdings 2" w:char="F050"/>
      </w:r>
      <w:r w:rsidRPr="00167DE2">
        <w:rPr>
          <w:rFonts w:ascii="Times New Roman" w:eastAsia="Times New Roman" w:hAnsi="Times New Roman" w:cs="Times New Roman"/>
          <w:i/>
          <w:sz w:val="20"/>
          <w:szCs w:val="20"/>
        </w:rPr>
        <w:t xml:space="preserve"> one</w:t>
      </w:r>
      <w:r w:rsidRPr="00167DE2">
        <w:rPr>
          <w:rFonts w:ascii="Times New Roman" w:eastAsia="Times New Roman" w:hAnsi="Times New Roman" w:cs="Times New Roman"/>
          <w:sz w:val="20"/>
          <w:szCs w:val="20"/>
        </w:rPr>
        <w:t>)</w:t>
      </w:r>
    </w:p>
    <w:p w14:paraId="1657F932"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sym w:font="Wingdings 2" w:char="F0A3"/>
      </w:r>
      <w:r w:rsidRPr="00167DE2">
        <w:rPr>
          <w:rFonts w:ascii="Times New Roman" w:eastAsia="Times New Roman" w:hAnsi="Times New Roman" w:cs="Times New Roman"/>
          <w:sz w:val="20"/>
          <w:szCs w:val="20"/>
        </w:rPr>
        <w:t xml:space="preserve"> Yes</w:t>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sym w:font="Wingdings 2" w:char="F0A3"/>
      </w:r>
      <w:r w:rsidRPr="00167DE2">
        <w:rPr>
          <w:rFonts w:ascii="Times New Roman" w:eastAsia="Times New Roman" w:hAnsi="Times New Roman" w:cs="Times New Roman"/>
          <w:sz w:val="20"/>
          <w:szCs w:val="20"/>
        </w:rPr>
        <w:t xml:space="preserve"> No</w:t>
      </w:r>
    </w:p>
    <w:p w14:paraId="1657F933" w14:textId="77777777" w:rsidR="00167DE2" w:rsidRPr="00167DE2" w:rsidRDefault="00167DE2" w:rsidP="00167DE2">
      <w:pPr>
        <w:spacing w:after="0" w:line="240" w:lineRule="auto"/>
        <w:rPr>
          <w:rFonts w:ascii="Times New Roman" w:eastAsia="Times New Roman" w:hAnsi="Times New Roman" w:cs="Times New Roman"/>
          <w:sz w:val="20"/>
          <w:szCs w:val="20"/>
        </w:rPr>
      </w:pPr>
    </w:p>
    <w:p w14:paraId="1657F934"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2. What type of overnight accommodations did you use while in the area? (</w:t>
      </w:r>
      <w:proofErr w:type="gramStart"/>
      <w:r w:rsidRPr="00167DE2">
        <w:rPr>
          <w:rFonts w:ascii="Times New Roman" w:eastAsia="Times New Roman" w:hAnsi="Times New Roman" w:cs="Times New Roman"/>
          <w:i/>
          <w:sz w:val="20"/>
          <w:szCs w:val="20"/>
        </w:rPr>
        <w:t>please</w:t>
      </w:r>
      <w:proofErr w:type="gramEnd"/>
      <w:r w:rsidRPr="00167DE2">
        <w:rPr>
          <w:rFonts w:ascii="Times New Roman" w:eastAsia="Times New Roman" w:hAnsi="Times New Roman" w:cs="Times New Roman"/>
          <w:i/>
          <w:sz w:val="20"/>
          <w:szCs w:val="20"/>
        </w:rPr>
        <w:t xml:space="preserve"> </w:t>
      </w:r>
      <w:r w:rsidRPr="00167DE2">
        <w:rPr>
          <w:rFonts w:ascii="Times New Roman" w:eastAsia="Times New Roman" w:hAnsi="Times New Roman" w:cs="Times New Roman"/>
          <w:b/>
          <w:sz w:val="20"/>
          <w:szCs w:val="20"/>
        </w:rPr>
        <w:sym w:font="Wingdings 2" w:char="F050"/>
      </w:r>
      <w:r w:rsidRPr="00167DE2">
        <w:rPr>
          <w:rFonts w:ascii="Times New Roman" w:eastAsia="Times New Roman" w:hAnsi="Times New Roman" w:cs="Times New Roman"/>
          <w:i/>
          <w:sz w:val="20"/>
          <w:szCs w:val="20"/>
        </w:rPr>
        <w:t xml:space="preserve"> all that apply</w:t>
      </w:r>
      <w:r w:rsidRPr="00167DE2">
        <w:rPr>
          <w:rFonts w:ascii="Times New Roman" w:eastAsia="Times New Roman" w:hAnsi="Times New Roman" w:cs="Times New Roman"/>
          <w:sz w:val="20"/>
          <w:szCs w:val="20"/>
        </w:rPr>
        <w:t>)</w:t>
      </w:r>
    </w:p>
    <w:p w14:paraId="1657F935" w14:textId="77777777" w:rsidR="00167DE2" w:rsidRPr="00167DE2" w:rsidRDefault="00167DE2" w:rsidP="00167DE2">
      <w:pPr>
        <w:spacing w:after="0" w:line="240" w:lineRule="auto"/>
        <w:rPr>
          <w:rFonts w:ascii="Times New Roman" w:eastAsia="Times New Roman" w:hAnsi="Times New Roman" w:cs="Times New Roman"/>
          <w:sz w:val="20"/>
          <w:szCs w:val="20"/>
        </w:rPr>
      </w:pPr>
    </w:p>
    <w:p w14:paraId="1657F936"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sym w:font="Wingdings 2" w:char="F0A3"/>
      </w:r>
      <w:r w:rsidRPr="00167DE2">
        <w:rPr>
          <w:rFonts w:ascii="Times New Roman" w:eastAsia="Times New Roman" w:hAnsi="Times New Roman" w:cs="Times New Roman"/>
          <w:sz w:val="20"/>
          <w:szCs w:val="20"/>
        </w:rPr>
        <w:t xml:space="preserve"> I didn’t stay overnight in the area </w:t>
      </w:r>
      <w:r w:rsidRPr="00167DE2">
        <w:rPr>
          <w:rFonts w:ascii="Times New Roman" w:eastAsia="Times New Roman" w:hAnsi="Times New Roman" w:cs="Times New Roman"/>
          <w:i/>
          <w:sz w:val="20"/>
          <w:szCs w:val="20"/>
        </w:rPr>
        <w:t>(go to Question 3)</w:t>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sym w:font="Wingdings 2" w:char="F0A3"/>
      </w:r>
      <w:r w:rsidRPr="00167DE2">
        <w:rPr>
          <w:rFonts w:ascii="Times New Roman" w:eastAsia="Times New Roman" w:hAnsi="Times New Roman" w:cs="Times New Roman"/>
          <w:sz w:val="20"/>
          <w:szCs w:val="20"/>
        </w:rPr>
        <w:t xml:space="preserve"> Hotel/motel/resort</w:t>
      </w:r>
    </w:p>
    <w:p w14:paraId="1657F937"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sym w:font="Wingdings 2" w:char="F0A3"/>
      </w:r>
      <w:r w:rsidRPr="00167DE2">
        <w:rPr>
          <w:rFonts w:ascii="Times New Roman" w:eastAsia="Times New Roman" w:hAnsi="Times New Roman" w:cs="Times New Roman"/>
          <w:sz w:val="20"/>
          <w:szCs w:val="20"/>
        </w:rPr>
        <w:t xml:space="preserve"> Camped in a BLM-designated campground</w:t>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sym w:font="Wingdings 2" w:char="F0A3"/>
      </w:r>
      <w:r w:rsidRPr="00167DE2">
        <w:rPr>
          <w:rFonts w:ascii="Times New Roman" w:eastAsia="Times New Roman" w:hAnsi="Times New Roman" w:cs="Times New Roman"/>
          <w:sz w:val="20"/>
          <w:szCs w:val="20"/>
        </w:rPr>
        <w:t xml:space="preserve"> Camped in another public campground</w:t>
      </w:r>
    </w:p>
    <w:p w14:paraId="1657F938"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sym w:font="Wingdings 2" w:char="F0A3"/>
      </w:r>
      <w:r w:rsidRPr="00167DE2">
        <w:rPr>
          <w:rFonts w:ascii="Times New Roman" w:eastAsia="Times New Roman" w:hAnsi="Times New Roman" w:cs="Times New Roman"/>
          <w:sz w:val="20"/>
          <w:szCs w:val="20"/>
        </w:rPr>
        <w:t xml:space="preserve"> Camped on BLM public lands (not a campground)</w:t>
      </w:r>
      <w:r w:rsidRPr="00167DE2">
        <w:rPr>
          <w:rFonts w:ascii="Times New Roman" w:eastAsia="Times New Roman" w:hAnsi="Times New Roman" w:cs="Times New Roman"/>
          <w:sz w:val="20"/>
          <w:szCs w:val="20"/>
        </w:rPr>
        <w:tab/>
      </w:r>
      <w:r w:rsidR="00BE5D93">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sym w:font="Wingdings 2" w:char="F0A3"/>
      </w:r>
      <w:r w:rsidRPr="00167DE2">
        <w:rPr>
          <w:rFonts w:ascii="Times New Roman" w:eastAsia="Times New Roman" w:hAnsi="Times New Roman" w:cs="Times New Roman"/>
          <w:sz w:val="20"/>
          <w:szCs w:val="20"/>
        </w:rPr>
        <w:t xml:space="preserve"> Camped on other public lands</w:t>
      </w:r>
    </w:p>
    <w:p w14:paraId="1657F939"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sym w:font="Wingdings 2" w:char="F0A3"/>
      </w:r>
      <w:r w:rsidRPr="00167DE2">
        <w:rPr>
          <w:rFonts w:ascii="Times New Roman" w:eastAsia="Times New Roman" w:hAnsi="Times New Roman" w:cs="Times New Roman"/>
          <w:sz w:val="20"/>
          <w:szCs w:val="20"/>
        </w:rPr>
        <w:t xml:space="preserve"> Private home</w:t>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r>
      <w:r w:rsidR="00BE5D93">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sym w:font="Wingdings 2" w:char="F0A3"/>
      </w:r>
      <w:r w:rsidRPr="00167DE2">
        <w:rPr>
          <w:rFonts w:ascii="Times New Roman" w:eastAsia="Times New Roman" w:hAnsi="Times New Roman" w:cs="Times New Roman"/>
          <w:sz w:val="20"/>
          <w:szCs w:val="20"/>
        </w:rPr>
        <w:t xml:space="preserve"> Bed and breakfast</w:t>
      </w:r>
    </w:p>
    <w:p w14:paraId="1657F93A" w14:textId="77777777" w:rsidR="00167DE2" w:rsidRPr="00167DE2" w:rsidRDefault="00167DE2" w:rsidP="00167DE2">
      <w:pPr>
        <w:spacing w:after="0" w:line="240" w:lineRule="auto"/>
        <w:rPr>
          <w:rFonts w:ascii="Times New Roman" w:eastAsia="Times New Roman" w:hAnsi="Times New Roman" w:cs="Times New Roman"/>
          <w:sz w:val="20"/>
          <w:szCs w:val="20"/>
          <w:u w:val="single"/>
        </w:rPr>
      </w:pPr>
      <w:r w:rsidRPr="00167DE2">
        <w:rPr>
          <w:rFonts w:ascii="Times New Roman" w:eastAsia="Times New Roman" w:hAnsi="Times New Roman" w:cs="Times New Roman"/>
          <w:sz w:val="20"/>
          <w:szCs w:val="20"/>
        </w:rPr>
        <w:sym w:font="Wingdings 2" w:char="F0A3"/>
      </w:r>
      <w:r w:rsidRPr="00167DE2">
        <w:rPr>
          <w:rFonts w:ascii="Times New Roman" w:eastAsia="Times New Roman" w:hAnsi="Times New Roman" w:cs="Times New Roman"/>
          <w:sz w:val="20"/>
          <w:szCs w:val="20"/>
        </w:rPr>
        <w:t xml:space="preserve"> Commercial campground</w:t>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sym w:font="Wingdings 2" w:char="F0A3"/>
      </w:r>
      <w:r w:rsidRPr="00167DE2">
        <w:rPr>
          <w:rFonts w:ascii="Times New Roman" w:eastAsia="Times New Roman" w:hAnsi="Times New Roman" w:cs="Times New Roman"/>
          <w:sz w:val="20"/>
          <w:szCs w:val="20"/>
        </w:rPr>
        <w:t xml:space="preserve"> </w:t>
      </w:r>
      <w:proofErr w:type="gramStart"/>
      <w:r w:rsidRPr="00167DE2">
        <w:rPr>
          <w:rFonts w:ascii="Times New Roman" w:eastAsia="Times New Roman" w:hAnsi="Times New Roman" w:cs="Times New Roman"/>
          <w:sz w:val="20"/>
          <w:szCs w:val="20"/>
        </w:rPr>
        <w:t>Other</w:t>
      </w:r>
      <w:proofErr w:type="gramEnd"/>
      <w:r w:rsidRPr="00167DE2">
        <w:rPr>
          <w:rFonts w:ascii="Times New Roman" w:eastAsia="Times New Roman" w:hAnsi="Times New Roman" w:cs="Times New Roman"/>
          <w:sz w:val="20"/>
          <w:szCs w:val="20"/>
        </w:rPr>
        <w:t xml:space="preserve"> (specify) </w:t>
      </w:r>
      <w:r w:rsidRPr="00167DE2">
        <w:rPr>
          <w:rFonts w:ascii="Times New Roman" w:eastAsia="Times New Roman" w:hAnsi="Times New Roman" w:cs="Times New Roman"/>
          <w:sz w:val="20"/>
          <w:szCs w:val="20"/>
          <w:u w:val="single"/>
        </w:rPr>
        <w:tab/>
      </w:r>
      <w:r w:rsidRPr="00167DE2">
        <w:rPr>
          <w:rFonts w:ascii="Times New Roman" w:eastAsia="Times New Roman" w:hAnsi="Times New Roman" w:cs="Times New Roman"/>
          <w:sz w:val="20"/>
          <w:szCs w:val="20"/>
          <w:u w:val="single"/>
        </w:rPr>
        <w:tab/>
      </w:r>
      <w:r w:rsidRPr="00167DE2">
        <w:rPr>
          <w:rFonts w:ascii="Times New Roman" w:eastAsia="Times New Roman" w:hAnsi="Times New Roman" w:cs="Times New Roman"/>
          <w:sz w:val="20"/>
          <w:szCs w:val="20"/>
          <w:u w:val="single"/>
        </w:rPr>
        <w:tab/>
      </w:r>
    </w:p>
    <w:p w14:paraId="1657F93B" w14:textId="77777777" w:rsidR="00167DE2" w:rsidRPr="00167DE2" w:rsidRDefault="00167DE2" w:rsidP="00167DE2">
      <w:pPr>
        <w:spacing w:after="0" w:line="240" w:lineRule="auto"/>
        <w:rPr>
          <w:rFonts w:ascii="Times New Roman" w:eastAsia="Times New Roman" w:hAnsi="Times New Roman" w:cs="Times New Roman"/>
          <w:sz w:val="20"/>
          <w:szCs w:val="20"/>
          <w:u w:val="single"/>
        </w:rPr>
      </w:pPr>
    </w:p>
    <w:p w14:paraId="1657F93C" w14:textId="77777777" w:rsidR="00167DE2" w:rsidRPr="00167DE2" w:rsidRDefault="00167DE2" w:rsidP="00BE5D93">
      <w:pPr>
        <w:spacing w:after="0" w:line="240" w:lineRule="auto"/>
        <w:ind w:firstLine="720"/>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 xml:space="preserve">2a. </w:t>
      </w:r>
      <w:proofErr w:type="gramStart"/>
      <w:r w:rsidRPr="00167DE2">
        <w:rPr>
          <w:rFonts w:ascii="Times New Roman" w:eastAsia="Times New Roman" w:hAnsi="Times New Roman" w:cs="Times New Roman"/>
          <w:sz w:val="20"/>
          <w:szCs w:val="20"/>
        </w:rPr>
        <w:t>If</w:t>
      </w:r>
      <w:proofErr w:type="gramEnd"/>
      <w:r w:rsidRPr="00167DE2">
        <w:rPr>
          <w:rFonts w:ascii="Times New Roman" w:eastAsia="Times New Roman" w:hAnsi="Times New Roman" w:cs="Times New Roman"/>
          <w:sz w:val="20"/>
          <w:szCs w:val="20"/>
        </w:rPr>
        <w:t xml:space="preserve"> you did stay overnight, how many nights did you stay? _________ </w:t>
      </w:r>
    </w:p>
    <w:p w14:paraId="1657F93D" w14:textId="77777777" w:rsidR="00167DE2" w:rsidRPr="00167DE2" w:rsidRDefault="00167DE2" w:rsidP="00167DE2">
      <w:pPr>
        <w:spacing w:after="0" w:line="240" w:lineRule="auto"/>
        <w:rPr>
          <w:rFonts w:ascii="Times New Roman" w:eastAsia="Times New Roman" w:hAnsi="Times New Roman" w:cs="Times New Roman"/>
          <w:sz w:val="20"/>
          <w:szCs w:val="20"/>
        </w:rPr>
      </w:pPr>
    </w:p>
    <w:p w14:paraId="1657F93E" w14:textId="77777777" w:rsidR="00167DE2" w:rsidRPr="00167DE2" w:rsidRDefault="00167DE2" w:rsidP="00BE5D93">
      <w:pPr>
        <w:spacing w:after="0" w:line="240" w:lineRule="auto"/>
        <w:ind w:firstLine="720"/>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 xml:space="preserve">2b. </w:t>
      </w:r>
      <w:proofErr w:type="gramStart"/>
      <w:r w:rsidRPr="00167DE2">
        <w:rPr>
          <w:rFonts w:ascii="Times New Roman" w:eastAsia="Times New Roman" w:hAnsi="Times New Roman" w:cs="Times New Roman"/>
          <w:sz w:val="20"/>
          <w:szCs w:val="20"/>
        </w:rPr>
        <w:t>Where</w:t>
      </w:r>
      <w:proofErr w:type="gramEnd"/>
      <w:r w:rsidRPr="00167DE2">
        <w:rPr>
          <w:rFonts w:ascii="Times New Roman" w:eastAsia="Times New Roman" w:hAnsi="Times New Roman" w:cs="Times New Roman"/>
          <w:sz w:val="20"/>
          <w:szCs w:val="20"/>
        </w:rPr>
        <w:t xml:space="preserve"> were the above accommodations located? (</w:t>
      </w:r>
      <w:proofErr w:type="gramStart"/>
      <w:r w:rsidRPr="00167DE2">
        <w:rPr>
          <w:rFonts w:ascii="Times New Roman" w:eastAsia="Times New Roman" w:hAnsi="Times New Roman" w:cs="Times New Roman"/>
          <w:i/>
          <w:sz w:val="20"/>
          <w:szCs w:val="20"/>
        </w:rPr>
        <w:t>please</w:t>
      </w:r>
      <w:proofErr w:type="gramEnd"/>
      <w:r w:rsidRPr="00167DE2">
        <w:rPr>
          <w:rFonts w:ascii="Times New Roman" w:eastAsia="Times New Roman" w:hAnsi="Times New Roman" w:cs="Times New Roman"/>
          <w:i/>
          <w:sz w:val="20"/>
          <w:szCs w:val="20"/>
        </w:rPr>
        <w:t xml:space="preserve"> </w:t>
      </w:r>
      <w:r w:rsidRPr="00167DE2">
        <w:rPr>
          <w:rFonts w:ascii="Times New Roman" w:eastAsia="Times New Roman" w:hAnsi="Times New Roman" w:cs="Times New Roman"/>
          <w:b/>
          <w:sz w:val="20"/>
          <w:szCs w:val="20"/>
        </w:rPr>
        <w:sym w:font="Wingdings 2" w:char="F050"/>
      </w:r>
      <w:r w:rsidRPr="00167DE2">
        <w:rPr>
          <w:rFonts w:ascii="Times New Roman" w:eastAsia="Times New Roman" w:hAnsi="Times New Roman" w:cs="Times New Roman"/>
          <w:b/>
          <w:sz w:val="20"/>
          <w:szCs w:val="20"/>
        </w:rPr>
        <w:t xml:space="preserve"> </w:t>
      </w:r>
      <w:r w:rsidRPr="00167DE2">
        <w:rPr>
          <w:rFonts w:ascii="Times New Roman" w:eastAsia="Times New Roman" w:hAnsi="Times New Roman" w:cs="Times New Roman"/>
          <w:i/>
          <w:sz w:val="20"/>
          <w:szCs w:val="20"/>
        </w:rPr>
        <w:t>all that apply</w:t>
      </w:r>
      <w:r w:rsidRPr="00167DE2">
        <w:rPr>
          <w:rFonts w:ascii="Times New Roman" w:eastAsia="Times New Roman" w:hAnsi="Times New Roman" w:cs="Times New Roman"/>
          <w:sz w:val="20"/>
          <w:szCs w:val="20"/>
        </w:rPr>
        <w:t>)</w:t>
      </w:r>
    </w:p>
    <w:p w14:paraId="1657F93F" w14:textId="77777777" w:rsidR="00167DE2" w:rsidRPr="00167DE2" w:rsidRDefault="00167DE2" w:rsidP="00BE5D93">
      <w:pPr>
        <w:spacing w:after="0" w:line="240" w:lineRule="auto"/>
        <w:ind w:left="720" w:firstLine="720"/>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sym w:font="Wingdings 2" w:char="F0A3"/>
      </w:r>
      <w:r w:rsidRPr="00167DE2">
        <w:rPr>
          <w:rFonts w:ascii="Times New Roman" w:eastAsia="Times New Roman" w:hAnsi="Times New Roman" w:cs="Times New Roman"/>
          <w:sz w:val="20"/>
          <w:szCs w:val="20"/>
        </w:rPr>
        <w:t xml:space="preserve">  In the __________ Resource Area</w:t>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sym w:font="Wingdings 2" w:char="F0A3"/>
      </w:r>
      <w:r w:rsidRPr="00167DE2">
        <w:rPr>
          <w:rFonts w:ascii="Times New Roman" w:eastAsia="Times New Roman" w:hAnsi="Times New Roman" w:cs="Times New Roman"/>
          <w:sz w:val="20"/>
          <w:szCs w:val="20"/>
        </w:rPr>
        <w:t xml:space="preserve">  Eagle</w:t>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r>
    </w:p>
    <w:p w14:paraId="1657F940" w14:textId="77777777" w:rsidR="00167DE2" w:rsidRPr="00167DE2" w:rsidRDefault="00167DE2" w:rsidP="00BE5D93">
      <w:pPr>
        <w:spacing w:after="0" w:line="240" w:lineRule="auto"/>
        <w:ind w:left="720" w:firstLine="720"/>
        <w:rPr>
          <w:rFonts w:ascii="Times New Roman" w:eastAsia="Times New Roman" w:hAnsi="Times New Roman" w:cs="Times New Roman"/>
          <w:b/>
          <w:sz w:val="20"/>
          <w:szCs w:val="20"/>
        </w:rPr>
      </w:pPr>
      <w:r w:rsidRPr="00167DE2">
        <w:rPr>
          <w:rFonts w:ascii="Times New Roman" w:eastAsia="Times New Roman" w:hAnsi="Times New Roman" w:cs="Times New Roman"/>
          <w:sz w:val="20"/>
          <w:szCs w:val="20"/>
        </w:rPr>
        <w:sym w:font="Wingdings 2" w:char="F0A3"/>
      </w:r>
      <w:r w:rsidRPr="00167DE2">
        <w:rPr>
          <w:rFonts w:ascii="Times New Roman" w:eastAsia="Times New Roman" w:hAnsi="Times New Roman" w:cs="Times New Roman"/>
          <w:sz w:val="20"/>
          <w:szCs w:val="20"/>
        </w:rPr>
        <w:t xml:space="preserve">  Denver metro area</w:t>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t xml:space="preserve"> </w:t>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sym w:font="Wingdings 2" w:char="F0A3"/>
      </w:r>
      <w:r w:rsidRPr="00167DE2">
        <w:rPr>
          <w:rFonts w:ascii="Times New Roman" w:eastAsia="Times New Roman" w:hAnsi="Times New Roman" w:cs="Times New Roman"/>
          <w:sz w:val="20"/>
          <w:szCs w:val="20"/>
        </w:rPr>
        <w:t xml:space="preserve">  Grand Junction</w:t>
      </w:r>
      <w:r w:rsidRPr="00167DE2">
        <w:rPr>
          <w:rFonts w:ascii="Times New Roman" w:eastAsia="Times New Roman" w:hAnsi="Times New Roman" w:cs="Times New Roman"/>
          <w:sz w:val="20"/>
          <w:szCs w:val="20"/>
        </w:rPr>
        <w:tab/>
      </w:r>
    </w:p>
    <w:p w14:paraId="1657F941" w14:textId="77777777" w:rsidR="00167DE2" w:rsidRPr="00167DE2" w:rsidRDefault="00167DE2" w:rsidP="00BE5D93">
      <w:pPr>
        <w:spacing w:after="0" w:line="240" w:lineRule="auto"/>
        <w:ind w:left="720" w:firstLine="720"/>
        <w:rPr>
          <w:rFonts w:ascii="Times New Roman" w:eastAsia="Times New Roman" w:hAnsi="Times New Roman" w:cs="Times New Roman"/>
          <w:b/>
          <w:sz w:val="20"/>
          <w:szCs w:val="20"/>
        </w:rPr>
      </w:pPr>
      <w:r w:rsidRPr="00167DE2">
        <w:rPr>
          <w:rFonts w:ascii="Times New Roman" w:eastAsia="Times New Roman" w:hAnsi="Times New Roman" w:cs="Times New Roman"/>
          <w:sz w:val="20"/>
          <w:szCs w:val="20"/>
        </w:rPr>
        <w:sym w:font="Wingdings 2" w:char="F0A3"/>
      </w:r>
      <w:r w:rsidRPr="00167DE2">
        <w:rPr>
          <w:rFonts w:ascii="Times New Roman" w:eastAsia="Times New Roman" w:hAnsi="Times New Roman" w:cs="Times New Roman"/>
          <w:sz w:val="20"/>
          <w:szCs w:val="20"/>
        </w:rPr>
        <w:t xml:space="preserve">  Carbondale</w:t>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b/>
          <w:sz w:val="20"/>
          <w:szCs w:val="20"/>
        </w:rPr>
        <w:tab/>
      </w:r>
      <w:r w:rsidRPr="00167DE2">
        <w:rPr>
          <w:rFonts w:ascii="Times New Roman" w:eastAsia="Times New Roman" w:hAnsi="Times New Roman" w:cs="Times New Roman"/>
          <w:b/>
          <w:sz w:val="20"/>
          <w:szCs w:val="20"/>
        </w:rPr>
        <w:tab/>
      </w:r>
      <w:r w:rsidRPr="00167DE2">
        <w:rPr>
          <w:rFonts w:ascii="Times New Roman" w:eastAsia="Times New Roman" w:hAnsi="Times New Roman" w:cs="Times New Roman"/>
          <w:sz w:val="20"/>
          <w:szCs w:val="20"/>
        </w:rPr>
        <w:sym w:font="Wingdings 2" w:char="F0A3"/>
      </w:r>
      <w:r w:rsidRPr="00167DE2">
        <w:rPr>
          <w:rFonts w:ascii="Times New Roman" w:eastAsia="Times New Roman" w:hAnsi="Times New Roman" w:cs="Times New Roman"/>
          <w:sz w:val="20"/>
          <w:szCs w:val="20"/>
        </w:rPr>
        <w:t xml:space="preserve">  Vail</w:t>
      </w:r>
      <w:r w:rsidRPr="00167DE2">
        <w:rPr>
          <w:rFonts w:ascii="Times New Roman" w:eastAsia="Times New Roman" w:hAnsi="Times New Roman" w:cs="Times New Roman"/>
          <w:b/>
          <w:sz w:val="20"/>
          <w:szCs w:val="20"/>
        </w:rPr>
        <w:tab/>
      </w:r>
      <w:r w:rsidRPr="00167DE2">
        <w:rPr>
          <w:rFonts w:ascii="Times New Roman" w:eastAsia="Times New Roman" w:hAnsi="Times New Roman" w:cs="Times New Roman"/>
          <w:b/>
          <w:sz w:val="20"/>
          <w:szCs w:val="20"/>
        </w:rPr>
        <w:tab/>
      </w:r>
    </w:p>
    <w:p w14:paraId="1657F942" w14:textId="77777777" w:rsidR="00167DE2" w:rsidRPr="00167DE2" w:rsidRDefault="00167DE2" w:rsidP="00BE5D93">
      <w:pPr>
        <w:spacing w:after="0" w:line="240" w:lineRule="auto"/>
        <w:ind w:left="720" w:firstLine="720"/>
        <w:rPr>
          <w:rFonts w:ascii="Times New Roman" w:eastAsia="Times New Roman" w:hAnsi="Times New Roman" w:cs="Times New Roman"/>
          <w:b/>
          <w:sz w:val="20"/>
          <w:szCs w:val="20"/>
        </w:rPr>
      </w:pPr>
      <w:r w:rsidRPr="00167DE2">
        <w:rPr>
          <w:rFonts w:ascii="Times New Roman" w:eastAsia="Times New Roman" w:hAnsi="Times New Roman" w:cs="Times New Roman"/>
          <w:sz w:val="20"/>
          <w:szCs w:val="20"/>
        </w:rPr>
        <w:sym w:font="Wingdings 2" w:char="F0A3"/>
      </w:r>
      <w:r w:rsidRPr="00167DE2">
        <w:rPr>
          <w:rFonts w:ascii="Times New Roman" w:eastAsia="Times New Roman" w:hAnsi="Times New Roman" w:cs="Times New Roman"/>
          <w:sz w:val="20"/>
          <w:szCs w:val="20"/>
        </w:rPr>
        <w:t xml:space="preserve">  Other (please specify) </w:t>
      </w:r>
      <w:r w:rsidRPr="00167DE2">
        <w:rPr>
          <w:rFonts w:ascii="Times New Roman" w:eastAsia="Times New Roman" w:hAnsi="Times New Roman" w:cs="Times New Roman"/>
          <w:sz w:val="20"/>
          <w:szCs w:val="20"/>
          <w:u w:val="single"/>
        </w:rPr>
        <w:tab/>
      </w:r>
      <w:r w:rsidRPr="00167DE2">
        <w:rPr>
          <w:rFonts w:ascii="Times New Roman" w:eastAsia="Times New Roman" w:hAnsi="Times New Roman" w:cs="Times New Roman"/>
          <w:sz w:val="20"/>
          <w:szCs w:val="20"/>
          <w:u w:val="single"/>
        </w:rPr>
        <w:tab/>
      </w:r>
      <w:r w:rsidRPr="00167DE2">
        <w:rPr>
          <w:rFonts w:ascii="Times New Roman" w:eastAsia="Times New Roman" w:hAnsi="Times New Roman" w:cs="Times New Roman"/>
          <w:sz w:val="20"/>
          <w:szCs w:val="20"/>
          <w:u w:val="single"/>
        </w:rPr>
        <w:tab/>
      </w:r>
      <w:r w:rsidRPr="00167DE2">
        <w:rPr>
          <w:rFonts w:ascii="Times New Roman" w:eastAsia="Times New Roman" w:hAnsi="Times New Roman" w:cs="Times New Roman"/>
          <w:sz w:val="20"/>
          <w:szCs w:val="20"/>
        </w:rPr>
        <w:tab/>
      </w:r>
    </w:p>
    <w:p w14:paraId="1657F943" w14:textId="77777777" w:rsidR="00167DE2" w:rsidRPr="00167DE2" w:rsidRDefault="00167DE2" w:rsidP="00167DE2">
      <w:pPr>
        <w:spacing w:after="0" w:line="240" w:lineRule="auto"/>
        <w:rPr>
          <w:rFonts w:ascii="Times New Roman" w:eastAsia="Times New Roman" w:hAnsi="Times New Roman" w:cs="Times New Roman"/>
          <w:sz w:val="20"/>
          <w:szCs w:val="20"/>
        </w:rPr>
      </w:pPr>
    </w:p>
    <w:p w14:paraId="1657F944" w14:textId="77777777" w:rsidR="00167DE2" w:rsidRPr="00167DE2" w:rsidRDefault="00167DE2" w:rsidP="00167DE2">
      <w:pPr>
        <w:spacing w:after="0" w:line="240" w:lineRule="auto"/>
        <w:rPr>
          <w:rFonts w:ascii="Times New Roman" w:eastAsia="Times New Roman" w:hAnsi="Times New Roman" w:cs="Times New Roman"/>
          <w:sz w:val="20"/>
          <w:szCs w:val="20"/>
        </w:rPr>
      </w:pPr>
    </w:p>
    <w:p w14:paraId="1657F945" w14:textId="77777777" w:rsidR="00167DE2" w:rsidRDefault="00167DE2" w:rsidP="00167DE2">
      <w:pPr>
        <w:spacing w:after="0" w:line="240" w:lineRule="auto"/>
        <w:rPr>
          <w:rFonts w:ascii="Times New Roman" w:eastAsia="Times New Roman" w:hAnsi="Times New Roman" w:cs="Times New Roman"/>
          <w:sz w:val="20"/>
          <w:szCs w:val="20"/>
        </w:rPr>
      </w:pPr>
    </w:p>
    <w:p w14:paraId="1657F946" w14:textId="77777777" w:rsidR="00EA2BBA" w:rsidRPr="00167DE2" w:rsidRDefault="00EA2BBA" w:rsidP="00167DE2">
      <w:pPr>
        <w:spacing w:after="0" w:line="240" w:lineRule="auto"/>
        <w:rPr>
          <w:rFonts w:ascii="Times New Roman" w:eastAsia="Times New Roman" w:hAnsi="Times New Roman" w:cs="Times New Roman"/>
          <w:sz w:val="20"/>
          <w:szCs w:val="20"/>
        </w:rPr>
      </w:pPr>
    </w:p>
    <w:p w14:paraId="1657F947" w14:textId="77777777" w:rsidR="00167DE2" w:rsidRPr="00167DE2" w:rsidRDefault="00167DE2" w:rsidP="00167DE2">
      <w:pPr>
        <w:spacing w:after="0" w:line="240" w:lineRule="auto"/>
        <w:rPr>
          <w:rFonts w:ascii="Times New Roman" w:eastAsia="Times New Roman" w:hAnsi="Times New Roman" w:cs="Times New Roman"/>
          <w:sz w:val="20"/>
          <w:szCs w:val="20"/>
        </w:rPr>
      </w:pPr>
    </w:p>
    <w:p w14:paraId="1657F948" w14:textId="77777777" w:rsidR="00167DE2" w:rsidRPr="00167DE2" w:rsidRDefault="00167DE2" w:rsidP="00167DE2">
      <w:pPr>
        <w:spacing w:after="0" w:line="240" w:lineRule="auto"/>
        <w:rPr>
          <w:rFonts w:ascii="Times New Roman" w:eastAsia="Times New Roman" w:hAnsi="Times New Roman" w:cs="Times New Roman"/>
          <w:sz w:val="20"/>
          <w:szCs w:val="20"/>
        </w:rPr>
      </w:pPr>
    </w:p>
    <w:p w14:paraId="1657F949" w14:textId="77777777" w:rsidR="00167DE2" w:rsidRPr="00167DE2" w:rsidRDefault="00167DE2" w:rsidP="00167DE2">
      <w:pPr>
        <w:spacing w:after="0" w:line="240" w:lineRule="auto"/>
        <w:rPr>
          <w:rFonts w:ascii="Times New Roman" w:eastAsia="Times New Roman" w:hAnsi="Times New Roman" w:cs="Times New Roman"/>
          <w:sz w:val="20"/>
          <w:szCs w:val="20"/>
        </w:rPr>
      </w:pPr>
    </w:p>
    <w:p w14:paraId="1657F94A" w14:textId="77777777" w:rsidR="00167DE2" w:rsidRPr="00167DE2" w:rsidRDefault="00167DE2" w:rsidP="00167DE2">
      <w:pPr>
        <w:spacing w:after="0" w:line="240" w:lineRule="auto"/>
        <w:rPr>
          <w:rFonts w:ascii="Times New Roman" w:eastAsia="Times New Roman" w:hAnsi="Times New Roman" w:cs="Times New Roman"/>
          <w:sz w:val="20"/>
          <w:szCs w:val="20"/>
        </w:rPr>
      </w:pPr>
    </w:p>
    <w:p w14:paraId="1657F94B" w14:textId="77777777" w:rsidR="00167DE2" w:rsidRPr="00167DE2" w:rsidRDefault="00167DE2" w:rsidP="00167DE2">
      <w:pPr>
        <w:spacing w:after="0" w:line="240" w:lineRule="auto"/>
        <w:rPr>
          <w:rFonts w:ascii="Times New Roman" w:eastAsia="Times New Roman" w:hAnsi="Times New Roman" w:cs="Times New Roman"/>
          <w:sz w:val="20"/>
          <w:szCs w:val="20"/>
        </w:rPr>
      </w:pPr>
    </w:p>
    <w:p w14:paraId="1657F94C" w14:textId="77777777" w:rsidR="00167DE2" w:rsidRPr="00167DE2" w:rsidRDefault="00167DE2" w:rsidP="00167DE2">
      <w:pPr>
        <w:spacing w:after="0" w:line="240" w:lineRule="auto"/>
        <w:rPr>
          <w:rFonts w:ascii="Times New Roman" w:eastAsia="Times New Roman" w:hAnsi="Times New Roman" w:cs="Times New Roman"/>
          <w:sz w:val="20"/>
          <w:szCs w:val="20"/>
        </w:rPr>
      </w:pPr>
    </w:p>
    <w:p w14:paraId="1657F94D" w14:textId="77777777" w:rsidR="00167DE2" w:rsidRPr="00167DE2" w:rsidRDefault="00167DE2" w:rsidP="00167DE2">
      <w:pPr>
        <w:spacing w:after="0" w:line="240" w:lineRule="auto"/>
        <w:rPr>
          <w:rFonts w:ascii="Times New Roman" w:eastAsia="Times New Roman" w:hAnsi="Times New Roman" w:cs="Times New Roman"/>
          <w:sz w:val="20"/>
          <w:szCs w:val="20"/>
        </w:rPr>
      </w:pPr>
    </w:p>
    <w:p w14:paraId="1657F94E" w14:textId="77777777" w:rsidR="006D5688" w:rsidRDefault="006D5688" w:rsidP="00167DE2">
      <w:pPr>
        <w:spacing w:after="0" w:line="240" w:lineRule="auto"/>
        <w:rPr>
          <w:rFonts w:ascii="Times New Roman" w:eastAsia="Times New Roman" w:hAnsi="Times New Roman" w:cs="Times New Roman"/>
          <w:sz w:val="20"/>
          <w:szCs w:val="20"/>
        </w:rPr>
      </w:pPr>
    </w:p>
    <w:p w14:paraId="4CFE9A1A" w14:textId="77777777" w:rsidR="00C24DCC" w:rsidRDefault="00C24DCC" w:rsidP="00167DE2">
      <w:pPr>
        <w:spacing w:after="0" w:line="240" w:lineRule="auto"/>
        <w:rPr>
          <w:rFonts w:ascii="Times New Roman" w:eastAsia="Times New Roman" w:hAnsi="Times New Roman" w:cs="Times New Roman"/>
          <w:sz w:val="20"/>
          <w:szCs w:val="20"/>
        </w:rPr>
        <w:sectPr w:rsidR="00C24DCC" w:rsidSect="00E46D79">
          <w:headerReference w:type="default" r:id="rId142"/>
          <w:pgSz w:w="12240" w:h="15840"/>
          <w:pgMar w:top="1008" w:right="1440" w:bottom="720" w:left="1440" w:header="864" w:footer="720" w:gutter="0"/>
          <w:cols w:space="720"/>
          <w:noEndnote/>
          <w:docGrid w:linePitch="299"/>
        </w:sectPr>
      </w:pPr>
    </w:p>
    <w:p w14:paraId="1657F94F" w14:textId="2BFE11D3" w:rsidR="00550AC7"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lastRenderedPageBreak/>
        <w:t xml:space="preserve">3. Which of the following information sources did you use for this trip? First, check all the boxes that apply in </w:t>
      </w:r>
      <w:r w:rsidR="00550AC7">
        <w:rPr>
          <w:rFonts w:ascii="Times New Roman" w:eastAsia="Times New Roman" w:hAnsi="Times New Roman" w:cs="Times New Roman"/>
          <w:sz w:val="20"/>
          <w:szCs w:val="20"/>
        </w:rPr>
        <w:t xml:space="preserve"> </w:t>
      </w:r>
    </w:p>
    <w:p w14:paraId="1657F950" w14:textId="77777777" w:rsidR="00167DE2" w:rsidRDefault="00550AC7" w:rsidP="00167DE2">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roofErr w:type="gramStart"/>
      <w:r w:rsidR="00167DE2" w:rsidRPr="00167DE2">
        <w:rPr>
          <w:rFonts w:ascii="Times New Roman" w:eastAsia="Times New Roman" w:hAnsi="Times New Roman" w:cs="Times New Roman"/>
          <w:sz w:val="20"/>
          <w:szCs w:val="20"/>
        </w:rPr>
        <w:t>column</w:t>
      </w:r>
      <w:proofErr w:type="gramEnd"/>
      <w:r w:rsidR="00167DE2" w:rsidRPr="00167DE2">
        <w:rPr>
          <w:rFonts w:ascii="Times New Roman" w:eastAsia="Times New Roman" w:hAnsi="Times New Roman" w:cs="Times New Roman"/>
          <w:sz w:val="20"/>
          <w:szCs w:val="20"/>
        </w:rPr>
        <w:t xml:space="preserve"> A. Next, circle how helpful each information source was in column B.</w:t>
      </w:r>
    </w:p>
    <w:p w14:paraId="1657F951" w14:textId="77777777" w:rsidR="002548F8" w:rsidRPr="00167DE2" w:rsidRDefault="002548F8" w:rsidP="00167DE2">
      <w:pPr>
        <w:spacing w:after="0" w:line="240" w:lineRule="auto"/>
        <w:rPr>
          <w:rFonts w:ascii="Times New Roman" w:eastAsia="Times New Roman" w:hAnsi="Times New Roman" w:cs="Times New Roman"/>
          <w:sz w:val="20"/>
          <w:szCs w:val="20"/>
        </w:rPr>
      </w:pPr>
    </w:p>
    <w:tbl>
      <w:tblPr>
        <w:tblW w:w="0" w:type="auto"/>
        <w:tblInd w:w="288" w:type="dxa"/>
        <w:tblBorders>
          <w:top w:val="single" w:sz="12" w:space="0" w:color="008080"/>
          <w:left w:val="single" w:sz="6" w:space="0" w:color="008080"/>
          <w:bottom w:val="single" w:sz="12" w:space="0" w:color="008080"/>
          <w:right w:val="single" w:sz="6" w:space="0" w:color="008080"/>
        </w:tblBorders>
        <w:tblLayout w:type="fixed"/>
        <w:tblLook w:val="0000" w:firstRow="0" w:lastRow="0" w:firstColumn="0" w:lastColumn="0" w:noHBand="0" w:noVBand="0"/>
      </w:tblPr>
      <w:tblGrid>
        <w:gridCol w:w="2700"/>
        <w:gridCol w:w="1260"/>
        <w:gridCol w:w="1116"/>
        <w:gridCol w:w="1188"/>
        <w:gridCol w:w="1188"/>
        <w:gridCol w:w="1188"/>
      </w:tblGrid>
      <w:tr w:rsidR="00167DE2" w:rsidRPr="00167DE2" w14:paraId="1657F955" w14:textId="77777777" w:rsidTr="00DE6060">
        <w:tc>
          <w:tcPr>
            <w:tcW w:w="2700" w:type="dxa"/>
            <w:tcBorders>
              <w:right w:val="single" w:sz="4" w:space="0" w:color="auto"/>
            </w:tcBorders>
            <w:shd w:val="solid" w:color="C0C0C0" w:fill="FFFFFF"/>
          </w:tcPr>
          <w:p w14:paraId="1657F952" w14:textId="77777777" w:rsidR="00167DE2" w:rsidRPr="00167DE2" w:rsidRDefault="00167DE2" w:rsidP="00167DE2">
            <w:pPr>
              <w:spacing w:after="0" w:line="240" w:lineRule="auto"/>
              <w:rPr>
                <w:rFonts w:ascii="Times New Roman" w:eastAsia="Times New Roman" w:hAnsi="Times New Roman" w:cs="Times New Roman"/>
                <w:sz w:val="20"/>
                <w:szCs w:val="20"/>
              </w:rPr>
            </w:pPr>
          </w:p>
        </w:tc>
        <w:tc>
          <w:tcPr>
            <w:tcW w:w="1260" w:type="dxa"/>
            <w:tcBorders>
              <w:top w:val="single" w:sz="12" w:space="0" w:color="008080"/>
              <w:left w:val="single" w:sz="4" w:space="0" w:color="auto"/>
              <w:bottom w:val="single" w:sz="4" w:space="0" w:color="auto"/>
              <w:right w:val="single" w:sz="4" w:space="0" w:color="auto"/>
            </w:tcBorders>
            <w:shd w:val="solid" w:color="C0C0C0" w:fill="FFFFFF"/>
          </w:tcPr>
          <w:p w14:paraId="1657F953" w14:textId="77777777" w:rsidR="00167DE2" w:rsidRPr="00167DE2" w:rsidRDefault="00167DE2" w:rsidP="00167DE2">
            <w:pPr>
              <w:spacing w:after="0" w:line="240" w:lineRule="auto"/>
              <w:rPr>
                <w:rFonts w:ascii="Times New Roman" w:eastAsia="Times New Roman" w:hAnsi="Times New Roman" w:cs="Times New Roman"/>
                <w:b/>
                <w:sz w:val="20"/>
                <w:szCs w:val="20"/>
              </w:rPr>
            </w:pPr>
            <w:r w:rsidRPr="00167DE2">
              <w:rPr>
                <w:rFonts w:ascii="Times New Roman" w:eastAsia="Times New Roman" w:hAnsi="Times New Roman" w:cs="Times New Roman"/>
                <w:b/>
                <w:sz w:val="20"/>
                <w:szCs w:val="20"/>
              </w:rPr>
              <w:t>A - Used</w:t>
            </w:r>
          </w:p>
        </w:tc>
        <w:tc>
          <w:tcPr>
            <w:tcW w:w="4680" w:type="dxa"/>
            <w:gridSpan w:val="4"/>
            <w:tcBorders>
              <w:top w:val="single" w:sz="12" w:space="0" w:color="008080"/>
              <w:left w:val="single" w:sz="4" w:space="0" w:color="auto"/>
              <w:bottom w:val="single" w:sz="4" w:space="0" w:color="auto"/>
            </w:tcBorders>
            <w:shd w:val="solid" w:color="C0C0C0" w:fill="FFFFFF"/>
          </w:tcPr>
          <w:p w14:paraId="1657F954" w14:textId="77777777" w:rsidR="00167DE2" w:rsidRPr="00167DE2" w:rsidRDefault="00167DE2" w:rsidP="00167DE2">
            <w:pPr>
              <w:spacing w:after="0" w:line="240" w:lineRule="auto"/>
              <w:rPr>
                <w:rFonts w:ascii="Times New Roman" w:eastAsia="Times New Roman" w:hAnsi="Times New Roman" w:cs="Times New Roman"/>
                <w:b/>
                <w:sz w:val="20"/>
                <w:szCs w:val="20"/>
              </w:rPr>
            </w:pPr>
            <w:r w:rsidRPr="00167DE2">
              <w:rPr>
                <w:rFonts w:ascii="Times New Roman" w:eastAsia="Times New Roman" w:hAnsi="Times New Roman" w:cs="Times New Roman"/>
                <w:b/>
                <w:sz w:val="20"/>
                <w:szCs w:val="20"/>
              </w:rPr>
              <w:t>B - Helpfulness</w:t>
            </w:r>
          </w:p>
        </w:tc>
      </w:tr>
      <w:tr w:rsidR="00167DE2" w:rsidRPr="00167DE2" w14:paraId="1657F960" w14:textId="77777777" w:rsidTr="00DE6060">
        <w:tc>
          <w:tcPr>
            <w:tcW w:w="2700" w:type="dxa"/>
            <w:tcBorders>
              <w:bottom w:val="single" w:sz="4" w:space="0" w:color="auto"/>
              <w:right w:val="single" w:sz="4" w:space="0" w:color="auto"/>
            </w:tcBorders>
            <w:shd w:val="clear" w:color="auto" w:fill="auto"/>
          </w:tcPr>
          <w:p w14:paraId="1657F956" w14:textId="77777777" w:rsidR="00167DE2" w:rsidRPr="00167DE2" w:rsidRDefault="00167DE2" w:rsidP="00167DE2">
            <w:pPr>
              <w:spacing w:after="0" w:line="240" w:lineRule="auto"/>
              <w:rPr>
                <w:rFonts w:ascii="Times New Roman" w:eastAsia="Times New Roman" w:hAnsi="Times New Roman" w:cs="Times New Roman"/>
                <w:sz w:val="20"/>
                <w:szCs w:val="20"/>
              </w:rPr>
            </w:pPr>
          </w:p>
        </w:tc>
        <w:tc>
          <w:tcPr>
            <w:tcW w:w="1260" w:type="dxa"/>
            <w:tcBorders>
              <w:top w:val="single" w:sz="4" w:space="0" w:color="auto"/>
              <w:left w:val="single" w:sz="4" w:space="0" w:color="auto"/>
              <w:bottom w:val="single" w:sz="4" w:space="0" w:color="auto"/>
              <w:right w:val="single" w:sz="4" w:space="0" w:color="auto"/>
            </w:tcBorders>
            <w:shd w:val="clear" w:color="auto" w:fill="auto"/>
          </w:tcPr>
          <w:p w14:paraId="1657F957" w14:textId="77777777" w:rsidR="00167DE2" w:rsidRPr="00167DE2" w:rsidRDefault="00167DE2" w:rsidP="00167DE2">
            <w:pPr>
              <w:spacing w:after="0" w:line="240" w:lineRule="auto"/>
              <w:jc w:val="center"/>
              <w:rPr>
                <w:rFonts w:ascii="Times New Roman" w:eastAsia="Times New Roman" w:hAnsi="Times New Roman" w:cs="Times New Roman"/>
                <w:sz w:val="20"/>
                <w:szCs w:val="20"/>
              </w:rPr>
            </w:pPr>
          </w:p>
          <w:p w14:paraId="1657F958" w14:textId="77777777" w:rsidR="00167DE2" w:rsidRPr="00167DE2" w:rsidRDefault="00167DE2" w:rsidP="00167DE2">
            <w:pPr>
              <w:spacing w:after="0" w:line="240" w:lineRule="auto"/>
              <w:jc w:val="center"/>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Used</w:t>
            </w:r>
          </w:p>
        </w:tc>
        <w:tc>
          <w:tcPr>
            <w:tcW w:w="1116" w:type="dxa"/>
            <w:tcBorders>
              <w:top w:val="single" w:sz="4" w:space="0" w:color="auto"/>
              <w:left w:val="single" w:sz="4" w:space="0" w:color="auto"/>
              <w:bottom w:val="single" w:sz="4" w:space="0" w:color="auto"/>
              <w:right w:val="single" w:sz="4" w:space="0" w:color="auto"/>
            </w:tcBorders>
            <w:shd w:val="clear" w:color="auto" w:fill="auto"/>
          </w:tcPr>
          <w:p w14:paraId="1657F959" w14:textId="77777777" w:rsidR="00167DE2" w:rsidRPr="00167DE2" w:rsidRDefault="00167DE2" w:rsidP="00167DE2">
            <w:pPr>
              <w:spacing w:after="0" w:line="240" w:lineRule="auto"/>
              <w:jc w:val="center"/>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Not at all helpful</w:t>
            </w:r>
          </w:p>
        </w:tc>
        <w:tc>
          <w:tcPr>
            <w:tcW w:w="1188" w:type="dxa"/>
            <w:tcBorders>
              <w:top w:val="single" w:sz="4" w:space="0" w:color="auto"/>
              <w:left w:val="single" w:sz="4" w:space="0" w:color="auto"/>
              <w:bottom w:val="single" w:sz="4" w:space="0" w:color="auto"/>
              <w:right w:val="single" w:sz="4" w:space="0" w:color="auto"/>
            </w:tcBorders>
            <w:shd w:val="clear" w:color="auto" w:fill="auto"/>
          </w:tcPr>
          <w:p w14:paraId="1657F95A" w14:textId="77777777" w:rsidR="00167DE2" w:rsidRPr="00167DE2" w:rsidRDefault="00167DE2" w:rsidP="00167DE2">
            <w:pPr>
              <w:spacing w:after="0" w:line="240" w:lineRule="auto"/>
              <w:jc w:val="center"/>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Slightly</w:t>
            </w:r>
          </w:p>
          <w:p w14:paraId="1657F95B" w14:textId="77777777" w:rsidR="00167DE2" w:rsidRPr="00167DE2" w:rsidRDefault="00167DE2" w:rsidP="00167DE2">
            <w:pPr>
              <w:spacing w:after="0" w:line="240" w:lineRule="auto"/>
              <w:jc w:val="center"/>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helpful</w:t>
            </w:r>
          </w:p>
        </w:tc>
        <w:tc>
          <w:tcPr>
            <w:tcW w:w="1188" w:type="dxa"/>
            <w:tcBorders>
              <w:top w:val="single" w:sz="4" w:space="0" w:color="auto"/>
              <w:left w:val="single" w:sz="4" w:space="0" w:color="auto"/>
              <w:bottom w:val="single" w:sz="4" w:space="0" w:color="auto"/>
              <w:right w:val="single" w:sz="4" w:space="0" w:color="auto"/>
            </w:tcBorders>
            <w:shd w:val="clear" w:color="auto" w:fill="auto"/>
          </w:tcPr>
          <w:p w14:paraId="1657F95C" w14:textId="77777777" w:rsidR="00167DE2" w:rsidRPr="00167DE2" w:rsidRDefault="00167DE2" w:rsidP="00167DE2">
            <w:pPr>
              <w:spacing w:after="0" w:line="240" w:lineRule="auto"/>
              <w:jc w:val="center"/>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Moderately</w:t>
            </w:r>
          </w:p>
          <w:p w14:paraId="1657F95D" w14:textId="77777777" w:rsidR="00167DE2" w:rsidRPr="00167DE2" w:rsidRDefault="00167DE2" w:rsidP="00167DE2">
            <w:pPr>
              <w:spacing w:after="0" w:line="240" w:lineRule="auto"/>
              <w:jc w:val="center"/>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helpful</w:t>
            </w:r>
          </w:p>
        </w:tc>
        <w:tc>
          <w:tcPr>
            <w:tcW w:w="1188" w:type="dxa"/>
            <w:tcBorders>
              <w:top w:val="single" w:sz="4" w:space="0" w:color="auto"/>
              <w:left w:val="single" w:sz="4" w:space="0" w:color="auto"/>
              <w:bottom w:val="single" w:sz="4" w:space="0" w:color="auto"/>
            </w:tcBorders>
            <w:shd w:val="clear" w:color="auto" w:fill="auto"/>
          </w:tcPr>
          <w:p w14:paraId="1657F95E" w14:textId="77777777" w:rsidR="00167DE2" w:rsidRPr="00167DE2" w:rsidRDefault="00167DE2" w:rsidP="00167DE2">
            <w:pPr>
              <w:spacing w:after="0" w:line="240" w:lineRule="auto"/>
              <w:jc w:val="center"/>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Very</w:t>
            </w:r>
          </w:p>
          <w:p w14:paraId="1657F95F" w14:textId="77777777" w:rsidR="00167DE2" w:rsidRPr="00167DE2" w:rsidRDefault="00167DE2" w:rsidP="00167DE2">
            <w:pPr>
              <w:spacing w:after="0" w:line="240" w:lineRule="auto"/>
              <w:jc w:val="center"/>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helpful</w:t>
            </w:r>
          </w:p>
        </w:tc>
      </w:tr>
      <w:tr w:rsidR="00167DE2" w:rsidRPr="00167DE2" w14:paraId="1657F967" w14:textId="77777777" w:rsidTr="00DE6060">
        <w:trPr>
          <w:trHeight w:val="225"/>
        </w:trPr>
        <w:tc>
          <w:tcPr>
            <w:tcW w:w="2700" w:type="dxa"/>
            <w:tcBorders>
              <w:top w:val="single" w:sz="4" w:space="0" w:color="auto"/>
              <w:right w:val="single" w:sz="4" w:space="0" w:color="auto"/>
            </w:tcBorders>
            <w:shd w:val="solid" w:color="C0C0C0" w:fill="FFFFFF"/>
          </w:tcPr>
          <w:p w14:paraId="1657F961"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Map(s) of area</w:t>
            </w:r>
            <w:r w:rsidRPr="00167DE2">
              <w:rPr>
                <w:rFonts w:ascii="Times New Roman" w:eastAsia="Times New Roman" w:hAnsi="Times New Roman" w:cs="Times New Roman"/>
                <w:sz w:val="20"/>
                <w:szCs w:val="20"/>
              </w:rPr>
              <w:tab/>
            </w:r>
          </w:p>
        </w:tc>
        <w:tc>
          <w:tcPr>
            <w:tcW w:w="1260" w:type="dxa"/>
            <w:tcBorders>
              <w:top w:val="single" w:sz="4" w:space="0" w:color="auto"/>
              <w:left w:val="single" w:sz="4" w:space="0" w:color="auto"/>
              <w:bottom w:val="nil"/>
              <w:right w:val="single" w:sz="4" w:space="0" w:color="auto"/>
            </w:tcBorders>
            <w:shd w:val="solid" w:color="C0C0C0" w:fill="FFFFFF"/>
          </w:tcPr>
          <w:p w14:paraId="1657F962" w14:textId="77777777" w:rsidR="00167DE2" w:rsidRPr="00167DE2" w:rsidRDefault="00167DE2" w:rsidP="00167DE2">
            <w:pPr>
              <w:spacing w:after="0" w:line="240" w:lineRule="auto"/>
              <w:jc w:val="center"/>
              <w:rPr>
                <w:rFonts w:ascii="Times New Roman" w:eastAsia="Times New Roman" w:hAnsi="Times New Roman" w:cs="Times New Roman"/>
                <w:sz w:val="24"/>
                <w:szCs w:val="24"/>
              </w:rPr>
            </w:pPr>
            <w:r w:rsidRPr="00167DE2">
              <w:rPr>
                <w:rFonts w:ascii="Times New Roman" w:eastAsia="Times New Roman" w:hAnsi="Times New Roman" w:cs="Times New Roman"/>
                <w:sz w:val="20"/>
                <w:szCs w:val="20"/>
              </w:rPr>
              <w:sym w:font="Wingdings 2" w:char="F0A3"/>
            </w:r>
          </w:p>
        </w:tc>
        <w:tc>
          <w:tcPr>
            <w:tcW w:w="1116" w:type="dxa"/>
            <w:tcBorders>
              <w:top w:val="single" w:sz="4" w:space="0" w:color="auto"/>
              <w:left w:val="single" w:sz="4" w:space="0" w:color="auto"/>
              <w:bottom w:val="nil"/>
              <w:right w:val="single" w:sz="4" w:space="0" w:color="auto"/>
            </w:tcBorders>
            <w:shd w:val="solid" w:color="C0C0C0" w:fill="FFFFFF"/>
          </w:tcPr>
          <w:p w14:paraId="1657F963" w14:textId="77777777" w:rsidR="00167DE2" w:rsidRPr="00167DE2" w:rsidRDefault="00167DE2" w:rsidP="00167DE2">
            <w:pPr>
              <w:spacing w:after="0" w:line="240" w:lineRule="auto"/>
              <w:jc w:val="center"/>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1</w:t>
            </w:r>
          </w:p>
        </w:tc>
        <w:tc>
          <w:tcPr>
            <w:tcW w:w="1188" w:type="dxa"/>
            <w:tcBorders>
              <w:top w:val="single" w:sz="4" w:space="0" w:color="auto"/>
              <w:left w:val="single" w:sz="4" w:space="0" w:color="auto"/>
              <w:bottom w:val="nil"/>
              <w:right w:val="single" w:sz="4" w:space="0" w:color="auto"/>
            </w:tcBorders>
            <w:shd w:val="solid" w:color="C0C0C0" w:fill="FFFFFF"/>
          </w:tcPr>
          <w:p w14:paraId="1657F964" w14:textId="77777777" w:rsidR="00167DE2" w:rsidRPr="00167DE2" w:rsidRDefault="00167DE2" w:rsidP="00167DE2">
            <w:pPr>
              <w:spacing w:after="0" w:line="240" w:lineRule="auto"/>
              <w:jc w:val="center"/>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2</w:t>
            </w:r>
          </w:p>
        </w:tc>
        <w:tc>
          <w:tcPr>
            <w:tcW w:w="1188" w:type="dxa"/>
            <w:tcBorders>
              <w:top w:val="single" w:sz="4" w:space="0" w:color="auto"/>
              <w:left w:val="single" w:sz="4" w:space="0" w:color="auto"/>
              <w:bottom w:val="nil"/>
              <w:right w:val="single" w:sz="4" w:space="0" w:color="auto"/>
            </w:tcBorders>
            <w:shd w:val="solid" w:color="C0C0C0" w:fill="FFFFFF"/>
          </w:tcPr>
          <w:p w14:paraId="1657F965" w14:textId="77777777" w:rsidR="00167DE2" w:rsidRPr="00167DE2" w:rsidRDefault="00167DE2" w:rsidP="00167DE2">
            <w:pPr>
              <w:spacing w:after="0" w:line="240" w:lineRule="auto"/>
              <w:jc w:val="center"/>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3</w:t>
            </w:r>
          </w:p>
        </w:tc>
        <w:tc>
          <w:tcPr>
            <w:tcW w:w="1188" w:type="dxa"/>
            <w:tcBorders>
              <w:top w:val="single" w:sz="4" w:space="0" w:color="auto"/>
              <w:left w:val="single" w:sz="4" w:space="0" w:color="auto"/>
              <w:bottom w:val="nil"/>
            </w:tcBorders>
            <w:shd w:val="solid" w:color="C0C0C0" w:fill="FFFFFF"/>
          </w:tcPr>
          <w:p w14:paraId="1657F966" w14:textId="77777777" w:rsidR="00167DE2" w:rsidRPr="00167DE2" w:rsidRDefault="00167DE2" w:rsidP="00167DE2">
            <w:pPr>
              <w:spacing w:after="0" w:line="240" w:lineRule="auto"/>
              <w:jc w:val="center"/>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4</w:t>
            </w:r>
          </w:p>
        </w:tc>
      </w:tr>
      <w:tr w:rsidR="00167DE2" w:rsidRPr="00167DE2" w14:paraId="1657F96E" w14:textId="77777777" w:rsidTr="00DE6060">
        <w:trPr>
          <w:trHeight w:val="225"/>
        </w:trPr>
        <w:tc>
          <w:tcPr>
            <w:tcW w:w="2700" w:type="dxa"/>
            <w:tcBorders>
              <w:right w:val="single" w:sz="4" w:space="0" w:color="auto"/>
            </w:tcBorders>
            <w:shd w:val="clear" w:color="auto" w:fill="auto"/>
          </w:tcPr>
          <w:p w14:paraId="1657F968"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Public land agency brochure</w:t>
            </w:r>
          </w:p>
        </w:tc>
        <w:tc>
          <w:tcPr>
            <w:tcW w:w="1260" w:type="dxa"/>
            <w:tcBorders>
              <w:top w:val="nil"/>
              <w:left w:val="single" w:sz="4" w:space="0" w:color="auto"/>
              <w:bottom w:val="nil"/>
              <w:right w:val="single" w:sz="4" w:space="0" w:color="auto"/>
            </w:tcBorders>
            <w:shd w:val="clear" w:color="auto" w:fill="auto"/>
          </w:tcPr>
          <w:p w14:paraId="1657F969" w14:textId="77777777" w:rsidR="00167DE2" w:rsidRPr="00167DE2" w:rsidRDefault="00167DE2" w:rsidP="00167DE2">
            <w:pPr>
              <w:spacing w:after="0" w:line="240" w:lineRule="auto"/>
              <w:jc w:val="center"/>
              <w:rPr>
                <w:rFonts w:ascii="Times New Roman" w:eastAsia="Times New Roman" w:hAnsi="Times New Roman" w:cs="Times New Roman"/>
                <w:sz w:val="24"/>
                <w:szCs w:val="24"/>
              </w:rPr>
            </w:pPr>
            <w:r w:rsidRPr="00167DE2">
              <w:rPr>
                <w:rFonts w:ascii="Times New Roman" w:eastAsia="Times New Roman" w:hAnsi="Times New Roman" w:cs="Times New Roman"/>
                <w:sz w:val="20"/>
                <w:szCs w:val="20"/>
              </w:rPr>
              <w:sym w:font="Wingdings 2" w:char="F0A3"/>
            </w:r>
          </w:p>
        </w:tc>
        <w:tc>
          <w:tcPr>
            <w:tcW w:w="1116" w:type="dxa"/>
            <w:tcBorders>
              <w:top w:val="nil"/>
              <w:left w:val="single" w:sz="4" w:space="0" w:color="auto"/>
              <w:bottom w:val="nil"/>
              <w:right w:val="single" w:sz="4" w:space="0" w:color="auto"/>
            </w:tcBorders>
            <w:shd w:val="clear" w:color="auto" w:fill="auto"/>
          </w:tcPr>
          <w:p w14:paraId="1657F96A" w14:textId="77777777" w:rsidR="00167DE2" w:rsidRPr="00167DE2" w:rsidRDefault="00167DE2" w:rsidP="00167DE2">
            <w:pPr>
              <w:spacing w:after="0" w:line="240" w:lineRule="auto"/>
              <w:jc w:val="center"/>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1</w:t>
            </w:r>
          </w:p>
        </w:tc>
        <w:tc>
          <w:tcPr>
            <w:tcW w:w="1188" w:type="dxa"/>
            <w:tcBorders>
              <w:top w:val="nil"/>
              <w:left w:val="single" w:sz="4" w:space="0" w:color="auto"/>
              <w:bottom w:val="nil"/>
              <w:right w:val="single" w:sz="4" w:space="0" w:color="auto"/>
            </w:tcBorders>
            <w:shd w:val="clear" w:color="auto" w:fill="auto"/>
          </w:tcPr>
          <w:p w14:paraId="1657F96B" w14:textId="77777777" w:rsidR="00167DE2" w:rsidRPr="00167DE2" w:rsidRDefault="00167DE2" w:rsidP="00167DE2">
            <w:pPr>
              <w:spacing w:after="0" w:line="240" w:lineRule="auto"/>
              <w:jc w:val="center"/>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2</w:t>
            </w:r>
          </w:p>
        </w:tc>
        <w:tc>
          <w:tcPr>
            <w:tcW w:w="1188" w:type="dxa"/>
            <w:tcBorders>
              <w:top w:val="nil"/>
              <w:left w:val="single" w:sz="4" w:space="0" w:color="auto"/>
              <w:bottom w:val="nil"/>
              <w:right w:val="single" w:sz="4" w:space="0" w:color="auto"/>
            </w:tcBorders>
            <w:shd w:val="clear" w:color="auto" w:fill="auto"/>
          </w:tcPr>
          <w:p w14:paraId="1657F96C" w14:textId="77777777" w:rsidR="00167DE2" w:rsidRPr="00167DE2" w:rsidRDefault="00167DE2" w:rsidP="00167DE2">
            <w:pPr>
              <w:spacing w:after="0" w:line="240" w:lineRule="auto"/>
              <w:jc w:val="center"/>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3</w:t>
            </w:r>
          </w:p>
        </w:tc>
        <w:tc>
          <w:tcPr>
            <w:tcW w:w="1188" w:type="dxa"/>
            <w:tcBorders>
              <w:top w:val="nil"/>
              <w:left w:val="single" w:sz="4" w:space="0" w:color="auto"/>
              <w:bottom w:val="nil"/>
            </w:tcBorders>
            <w:shd w:val="clear" w:color="auto" w:fill="auto"/>
          </w:tcPr>
          <w:p w14:paraId="1657F96D" w14:textId="77777777" w:rsidR="00167DE2" w:rsidRPr="00167DE2" w:rsidRDefault="00167DE2" w:rsidP="00167DE2">
            <w:pPr>
              <w:spacing w:after="0" w:line="240" w:lineRule="auto"/>
              <w:jc w:val="center"/>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4</w:t>
            </w:r>
          </w:p>
        </w:tc>
      </w:tr>
      <w:tr w:rsidR="00167DE2" w:rsidRPr="00167DE2" w14:paraId="1657F975" w14:textId="77777777" w:rsidTr="00DE6060">
        <w:trPr>
          <w:trHeight w:val="225"/>
        </w:trPr>
        <w:tc>
          <w:tcPr>
            <w:tcW w:w="2700" w:type="dxa"/>
            <w:tcBorders>
              <w:right w:val="single" w:sz="4" w:space="0" w:color="auto"/>
            </w:tcBorders>
            <w:shd w:val="solid" w:color="C0C0C0" w:fill="FFFFFF"/>
          </w:tcPr>
          <w:p w14:paraId="1657F96F"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Past personal experience</w:t>
            </w:r>
            <w:r w:rsidRPr="00167DE2">
              <w:rPr>
                <w:rFonts w:ascii="Times New Roman" w:eastAsia="Times New Roman" w:hAnsi="Times New Roman" w:cs="Times New Roman"/>
                <w:sz w:val="20"/>
                <w:szCs w:val="20"/>
              </w:rPr>
              <w:tab/>
            </w:r>
          </w:p>
        </w:tc>
        <w:tc>
          <w:tcPr>
            <w:tcW w:w="1260" w:type="dxa"/>
            <w:tcBorders>
              <w:top w:val="nil"/>
              <w:left w:val="single" w:sz="4" w:space="0" w:color="auto"/>
              <w:bottom w:val="nil"/>
              <w:right w:val="single" w:sz="4" w:space="0" w:color="auto"/>
            </w:tcBorders>
            <w:shd w:val="solid" w:color="C0C0C0" w:fill="FFFFFF"/>
          </w:tcPr>
          <w:p w14:paraId="1657F970" w14:textId="77777777" w:rsidR="00167DE2" w:rsidRPr="00167DE2" w:rsidRDefault="00167DE2" w:rsidP="00167DE2">
            <w:pPr>
              <w:spacing w:after="0" w:line="240" w:lineRule="auto"/>
              <w:jc w:val="center"/>
              <w:rPr>
                <w:rFonts w:ascii="Times New Roman" w:eastAsia="Times New Roman" w:hAnsi="Times New Roman" w:cs="Times New Roman"/>
                <w:sz w:val="24"/>
                <w:szCs w:val="24"/>
              </w:rPr>
            </w:pPr>
            <w:r w:rsidRPr="00167DE2">
              <w:rPr>
                <w:rFonts w:ascii="Times New Roman" w:eastAsia="Times New Roman" w:hAnsi="Times New Roman" w:cs="Times New Roman"/>
                <w:sz w:val="20"/>
                <w:szCs w:val="20"/>
              </w:rPr>
              <w:sym w:font="Wingdings 2" w:char="F0A3"/>
            </w:r>
          </w:p>
        </w:tc>
        <w:tc>
          <w:tcPr>
            <w:tcW w:w="1116" w:type="dxa"/>
            <w:tcBorders>
              <w:top w:val="nil"/>
              <w:left w:val="single" w:sz="4" w:space="0" w:color="auto"/>
              <w:bottom w:val="nil"/>
              <w:right w:val="single" w:sz="4" w:space="0" w:color="auto"/>
            </w:tcBorders>
            <w:shd w:val="solid" w:color="C0C0C0" w:fill="FFFFFF"/>
          </w:tcPr>
          <w:p w14:paraId="1657F971" w14:textId="77777777" w:rsidR="00167DE2" w:rsidRPr="00167DE2" w:rsidRDefault="00167DE2" w:rsidP="00167DE2">
            <w:pPr>
              <w:spacing w:after="0" w:line="240" w:lineRule="auto"/>
              <w:jc w:val="center"/>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1</w:t>
            </w:r>
          </w:p>
        </w:tc>
        <w:tc>
          <w:tcPr>
            <w:tcW w:w="1188" w:type="dxa"/>
            <w:tcBorders>
              <w:top w:val="nil"/>
              <w:left w:val="single" w:sz="4" w:space="0" w:color="auto"/>
              <w:bottom w:val="nil"/>
              <w:right w:val="single" w:sz="4" w:space="0" w:color="auto"/>
            </w:tcBorders>
            <w:shd w:val="solid" w:color="C0C0C0" w:fill="FFFFFF"/>
          </w:tcPr>
          <w:p w14:paraId="1657F972" w14:textId="77777777" w:rsidR="00167DE2" w:rsidRPr="00167DE2" w:rsidRDefault="00167DE2" w:rsidP="00167DE2">
            <w:pPr>
              <w:spacing w:after="0" w:line="240" w:lineRule="auto"/>
              <w:jc w:val="center"/>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2</w:t>
            </w:r>
          </w:p>
        </w:tc>
        <w:tc>
          <w:tcPr>
            <w:tcW w:w="1188" w:type="dxa"/>
            <w:tcBorders>
              <w:top w:val="nil"/>
              <w:left w:val="single" w:sz="4" w:space="0" w:color="auto"/>
              <w:bottom w:val="nil"/>
              <w:right w:val="single" w:sz="4" w:space="0" w:color="auto"/>
            </w:tcBorders>
            <w:shd w:val="solid" w:color="C0C0C0" w:fill="FFFFFF"/>
          </w:tcPr>
          <w:p w14:paraId="1657F973" w14:textId="77777777" w:rsidR="00167DE2" w:rsidRPr="00167DE2" w:rsidRDefault="00167DE2" w:rsidP="00167DE2">
            <w:pPr>
              <w:spacing w:after="0" w:line="240" w:lineRule="auto"/>
              <w:jc w:val="center"/>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3</w:t>
            </w:r>
          </w:p>
        </w:tc>
        <w:tc>
          <w:tcPr>
            <w:tcW w:w="1188" w:type="dxa"/>
            <w:tcBorders>
              <w:top w:val="nil"/>
              <w:left w:val="single" w:sz="4" w:space="0" w:color="auto"/>
              <w:bottom w:val="nil"/>
            </w:tcBorders>
            <w:shd w:val="solid" w:color="C0C0C0" w:fill="FFFFFF"/>
          </w:tcPr>
          <w:p w14:paraId="1657F974" w14:textId="77777777" w:rsidR="00167DE2" w:rsidRPr="00167DE2" w:rsidRDefault="00167DE2" w:rsidP="00167DE2">
            <w:pPr>
              <w:spacing w:after="0" w:line="240" w:lineRule="auto"/>
              <w:jc w:val="center"/>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4</w:t>
            </w:r>
          </w:p>
        </w:tc>
      </w:tr>
      <w:tr w:rsidR="00167DE2" w:rsidRPr="00167DE2" w14:paraId="1657F97C" w14:textId="77777777" w:rsidTr="00DE6060">
        <w:trPr>
          <w:trHeight w:val="225"/>
        </w:trPr>
        <w:tc>
          <w:tcPr>
            <w:tcW w:w="2700" w:type="dxa"/>
            <w:tcBorders>
              <w:right w:val="single" w:sz="4" w:space="0" w:color="auto"/>
            </w:tcBorders>
            <w:shd w:val="clear" w:color="auto" w:fill="auto"/>
          </w:tcPr>
          <w:p w14:paraId="1657F976"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Travel magazines</w:t>
            </w:r>
            <w:r w:rsidRPr="00167DE2">
              <w:rPr>
                <w:rFonts w:ascii="Times New Roman" w:eastAsia="Times New Roman" w:hAnsi="Times New Roman" w:cs="Times New Roman"/>
                <w:sz w:val="20"/>
                <w:szCs w:val="20"/>
              </w:rPr>
              <w:tab/>
            </w:r>
          </w:p>
        </w:tc>
        <w:tc>
          <w:tcPr>
            <w:tcW w:w="1260" w:type="dxa"/>
            <w:tcBorders>
              <w:top w:val="nil"/>
              <w:left w:val="single" w:sz="4" w:space="0" w:color="auto"/>
              <w:bottom w:val="nil"/>
              <w:right w:val="single" w:sz="4" w:space="0" w:color="auto"/>
            </w:tcBorders>
            <w:shd w:val="clear" w:color="auto" w:fill="auto"/>
          </w:tcPr>
          <w:p w14:paraId="1657F977" w14:textId="77777777" w:rsidR="00167DE2" w:rsidRPr="00167DE2" w:rsidRDefault="00167DE2" w:rsidP="00167DE2">
            <w:pPr>
              <w:spacing w:after="0" w:line="240" w:lineRule="auto"/>
              <w:jc w:val="center"/>
              <w:rPr>
                <w:rFonts w:ascii="Times New Roman" w:eastAsia="Times New Roman" w:hAnsi="Times New Roman" w:cs="Times New Roman"/>
                <w:sz w:val="24"/>
                <w:szCs w:val="24"/>
              </w:rPr>
            </w:pPr>
            <w:r w:rsidRPr="00167DE2">
              <w:rPr>
                <w:rFonts w:ascii="Times New Roman" w:eastAsia="Times New Roman" w:hAnsi="Times New Roman" w:cs="Times New Roman"/>
                <w:sz w:val="20"/>
                <w:szCs w:val="20"/>
              </w:rPr>
              <w:sym w:font="Wingdings 2" w:char="F0A3"/>
            </w:r>
          </w:p>
        </w:tc>
        <w:tc>
          <w:tcPr>
            <w:tcW w:w="1116" w:type="dxa"/>
            <w:tcBorders>
              <w:top w:val="nil"/>
              <w:left w:val="single" w:sz="4" w:space="0" w:color="auto"/>
              <w:bottom w:val="nil"/>
              <w:right w:val="single" w:sz="4" w:space="0" w:color="auto"/>
            </w:tcBorders>
            <w:shd w:val="clear" w:color="auto" w:fill="auto"/>
          </w:tcPr>
          <w:p w14:paraId="1657F978" w14:textId="77777777" w:rsidR="00167DE2" w:rsidRPr="00167DE2" w:rsidRDefault="00167DE2" w:rsidP="00167DE2">
            <w:pPr>
              <w:spacing w:after="0" w:line="240" w:lineRule="auto"/>
              <w:jc w:val="center"/>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1</w:t>
            </w:r>
          </w:p>
        </w:tc>
        <w:tc>
          <w:tcPr>
            <w:tcW w:w="1188" w:type="dxa"/>
            <w:tcBorders>
              <w:top w:val="nil"/>
              <w:left w:val="single" w:sz="4" w:space="0" w:color="auto"/>
              <w:bottom w:val="nil"/>
              <w:right w:val="single" w:sz="4" w:space="0" w:color="auto"/>
            </w:tcBorders>
            <w:shd w:val="clear" w:color="auto" w:fill="auto"/>
          </w:tcPr>
          <w:p w14:paraId="1657F979" w14:textId="77777777" w:rsidR="00167DE2" w:rsidRPr="00167DE2" w:rsidRDefault="00167DE2" w:rsidP="00167DE2">
            <w:pPr>
              <w:spacing w:after="0" w:line="240" w:lineRule="auto"/>
              <w:jc w:val="center"/>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2</w:t>
            </w:r>
          </w:p>
        </w:tc>
        <w:tc>
          <w:tcPr>
            <w:tcW w:w="1188" w:type="dxa"/>
            <w:tcBorders>
              <w:top w:val="nil"/>
              <w:left w:val="single" w:sz="4" w:space="0" w:color="auto"/>
              <w:bottom w:val="nil"/>
              <w:right w:val="single" w:sz="4" w:space="0" w:color="auto"/>
            </w:tcBorders>
            <w:shd w:val="clear" w:color="auto" w:fill="auto"/>
          </w:tcPr>
          <w:p w14:paraId="1657F97A" w14:textId="77777777" w:rsidR="00167DE2" w:rsidRPr="00167DE2" w:rsidRDefault="00167DE2" w:rsidP="00167DE2">
            <w:pPr>
              <w:spacing w:after="0" w:line="240" w:lineRule="auto"/>
              <w:jc w:val="center"/>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3</w:t>
            </w:r>
          </w:p>
        </w:tc>
        <w:tc>
          <w:tcPr>
            <w:tcW w:w="1188" w:type="dxa"/>
            <w:tcBorders>
              <w:top w:val="nil"/>
              <w:left w:val="single" w:sz="4" w:space="0" w:color="auto"/>
              <w:bottom w:val="nil"/>
            </w:tcBorders>
            <w:shd w:val="clear" w:color="auto" w:fill="auto"/>
          </w:tcPr>
          <w:p w14:paraId="1657F97B" w14:textId="77777777" w:rsidR="00167DE2" w:rsidRPr="00167DE2" w:rsidRDefault="00167DE2" w:rsidP="00167DE2">
            <w:pPr>
              <w:spacing w:after="0" w:line="240" w:lineRule="auto"/>
              <w:jc w:val="center"/>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4</w:t>
            </w:r>
          </w:p>
        </w:tc>
      </w:tr>
      <w:tr w:rsidR="00167DE2" w:rsidRPr="00167DE2" w14:paraId="1657F983" w14:textId="77777777" w:rsidTr="00DE6060">
        <w:trPr>
          <w:trHeight w:val="225"/>
        </w:trPr>
        <w:tc>
          <w:tcPr>
            <w:tcW w:w="2700" w:type="dxa"/>
            <w:tcBorders>
              <w:right w:val="single" w:sz="4" w:space="0" w:color="auto"/>
            </w:tcBorders>
            <w:shd w:val="solid" w:color="C0C0C0" w:fill="FFFFFF"/>
          </w:tcPr>
          <w:p w14:paraId="1657F97D"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Travel club (AAA, etc.)</w:t>
            </w:r>
            <w:r w:rsidRPr="00167DE2">
              <w:rPr>
                <w:rFonts w:ascii="Times New Roman" w:eastAsia="Times New Roman" w:hAnsi="Times New Roman" w:cs="Times New Roman"/>
                <w:sz w:val="20"/>
                <w:szCs w:val="20"/>
              </w:rPr>
              <w:tab/>
            </w:r>
          </w:p>
        </w:tc>
        <w:tc>
          <w:tcPr>
            <w:tcW w:w="1260" w:type="dxa"/>
            <w:tcBorders>
              <w:top w:val="nil"/>
              <w:left w:val="single" w:sz="4" w:space="0" w:color="auto"/>
              <w:bottom w:val="nil"/>
              <w:right w:val="single" w:sz="4" w:space="0" w:color="auto"/>
            </w:tcBorders>
            <w:shd w:val="solid" w:color="C0C0C0" w:fill="FFFFFF"/>
          </w:tcPr>
          <w:p w14:paraId="1657F97E" w14:textId="77777777" w:rsidR="00167DE2" w:rsidRPr="00167DE2" w:rsidRDefault="00167DE2" w:rsidP="00167DE2">
            <w:pPr>
              <w:spacing w:after="0" w:line="240" w:lineRule="auto"/>
              <w:jc w:val="center"/>
              <w:rPr>
                <w:rFonts w:ascii="Times New Roman" w:eastAsia="Times New Roman" w:hAnsi="Times New Roman" w:cs="Times New Roman"/>
                <w:sz w:val="24"/>
                <w:szCs w:val="24"/>
              </w:rPr>
            </w:pPr>
            <w:r w:rsidRPr="00167DE2">
              <w:rPr>
                <w:rFonts w:ascii="Times New Roman" w:eastAsia="Times New Roman" w:hAnsi="Times New Roman" w:cs="Times New Roman"/>
                <w:sz w:val="20"/>
                <w:szCs w:val="20"/>
              </w:rPr>
              <w:sym w:font="Wingdings 2" w:char="F0A3"/>
            </w:r>
          </w:p>
        </w:tc>
        <w:tc>
          <w:tcPr>
            <w:tcW w:w="1116" w:type="dxa"/>
            <w:tcBorders>
              <w:top w:val="nil"/>
              <w:left w:val="single" w:sz="4" w:space="0" w:color="auto"/>
              <w:bottom w:val="nil"/>
              <w:right w:val="single" w:sz="4" w:space="0" w:color="auto"/>
            </w:tcBorders>
            <w:shd w:val="solid" w:color="C0C0C0" w:fill="FFFFFF"/>
          </w:tcPr>
          <w:p w14:paraId="1657F97F" w14:textId="77777777" w:rsidR="00167DE2" w:rsidRPr="00167DE2" w:rsidRDefault="00167DE2" w:rsidP="00167DE2">
            <w:pPr>
              <w:spacing w:after="0" w:line="240" w:lineRule="auto"/>
              <w:jc w:val="center"/>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1</w:t>
            </w:r>
          </w:p>
        </w:tc>
        <w:tc>
          <w:tcPr>
            <w:tcW w:w="1188" w:type="dxa"/>
            <w:tcBorders>
              <w:top w:val="nil"/>
              <w:left w:val="single" w:sz="4" w:space="0" w:color="auto"/>
              <w:bottom w:val="nil"/>
              <w:right w:val="single" w:sz="4" w:space="0" w:color="auto"/>
            </w:tcBorders>
            <w:shd w:val="solid" w:color="C0C0C0" w:fill="FFFFFF"/>
          </w:tcPr>
          <w:p w14:paraId="1657F980" w14:textId="77777777" w:rsidR="00167DE2" w:rsidRPr="00167DE2" w:rsidRDefault="00167DE2" w:rsidP="00167DE2">
            <w:pPr>
              <w:spacing w:after="0" w:line="240" w:lineRule="auto"/>
              <w:jc w:val="center"/>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2</w:t>
            </w:r>
          </w:p>
        </w:tc>
        <w:tc>
          <w:tcPr>
            <w:tcW w:w="1188" w:type="dxa"/>
            <w:tcBorders>
              <w:top w:val="nil"/>
              <w:left w:val="single" w:sz="4" w:space="0" w:color="auto"/>
              <w:bottom w:val="nil"/>
              <w:right w:val="single" w:sz="4" w:space="0" w:color="auto"/>
            </w:tcBorders>
            <w:shd w:val="solid" w:color="C0C0C0" w:fill="FFFFFF"/>
          </w:tcPr>
          <w:p w14:paraId="1657F981" w14:textId="77777777" w:rsidR="00167DE2" w:rsidRPr="00167DE2" w:rsidRDefault="00167DE2" w:rsidP="00167DE2">
            <w:pPr>
              <w:spacing w:after="0" w:line="240" w:lineRule="auto"/>
              <w:jc w:val="center"/>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3</w:t>
            </w:r>
          </w:p>
        </w:tc>
        <w:tc>
          <w:tcPr>
            <w:tcW w:w="1188" w:type="dxa"/>
            <w:tcBorders>
              <w:top w:val="nil"/>
              <w:left w:val="single" w:sz="4" w:space="0" w:color="auto"/>
              <w:bottom w:val="nil"/>
            </w:tcBorders>
            <w:shd w:val="solid" w:color="C0C0C0" w:fill="FFFFFF"/>
          </w:tcPr>
          <w:p w14:paraId="1657F982" w14:textId="77777777" w:rsidR="00167DE2" w:rsidRPr="00167DE2" w:rsidRDefault="00167DE2" w:rsidP="00167DE2">
            <w:pPr>
              <w:spacing w:after="0" w:line="240" w:lineRule="auto"/>
              <w:jc w:val="center"/>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4</w:t>
            </w:r>
          </w:p>
        </w:tc>
      </w:tr>
      <w:tr w:rsidR="00167DE2" w:rsidRPr="00167DE2" w14:paraId="1657F98A" w14:textId="77777777" w:rsidTr="00DE6060">
        <w:trPr>
          <w:trHeight w:val="225"/>
        </w:trPr>
        <w:tc>
          <w:tcPr>
            <w:tcW w:w="2700" w:type="dxa"/>
            <w:tcBorders>
              <w:right w:val="single" w:sz="4" w:space="0" w:color="auto"/>
            </w:tcBorders>
            <w:shd w:val="clear" w:color="auto" w:fill="auto"/>
          </w:tcPr>
          <w:p w14:paraId="1657F984"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Travel books/guides</w:t>
            </w:r>
            <w:r w:rsidRPr="00167DE2">
              <w:rPr>
                <w:rFonts w:ascii="Times New Roman" w:eastAsia="Times New Roman" w:hAnsi="Times New Roman" w:cs="Times New Roman"/>
                <w:sz w:val="20"/>
                <w:szCs w:val="20"/>
              </w:rPr>
              <w:tab/>
            </w:r>
          </w:p>
        </w:tc>
        <w:tc>
          <w:tcPr>
            <w:tcW w:w="1260" w:type="dxa"/>
            <w:tcBorders>
              <w:top w:val="nil"/>
              <w:left w:val="single" w:sz="4" w:space="0" w:color="auto"/>
              <w:bottom w:val="nil"/>
              <w:right w:val="single" w:sz="4" w:space="0" w:color="auto"/>
            </w:tcBorders>
            <w:shd w:val="clear" w:color="auto" w:fill="auto"/>
          </w:tcPr>
          <w:p w14:paraId="1657F985" w14:textId="77777777" w:rsidR="00167DE2" w:rsidRPr="00167DE2" w:rsidRDefault="00167DE2" w:rsidP="00167DE2">
            <w:pPr>
              <w:spacing w:after="0" w:line="240" w:lineRule="auto"/>
              <w:jc w:val="center"/>
              <w:rPr>
                <w:rFonts w:ascii="Times New Roman" w:eastAsia="Times New Roman" w:hAnsi="Times New Roman" w:cs="Times New Roman"/>
                <w:sz w:val="24"/>
                <w:szCs w:val="24"/>
              </w:rPr>
            </w:pPr>
            <w:r w:rsidRPr="00167DE2">
              <w:rPr>
                <w:rFonts w:ascii="Times New Roman" w:eastAsia="Times New Roman" w:hAnsi="Times New Roman" w:cs="Times New Roman"/>
                <w:sz w:val="20"/>
                <w:szCs w:val="20"/>
              </w:rPr>
              <w:sym w:font="Wingdings 2" w:char="F0A3"/>
            </w:r>
          </w:p>
        </w:tc>
        <w:tc>
          <w:tcPr>
            <w:tcW w:w="1116" w:type="dxa"/>
            <w:tcBorders>
              <w:top w:val="nil"/>
              <w:left w:val="single" w:sz="4" w:space="0" w:color="auto"/>
              <w:bottom w:val="nil"/>
              <w:right w:val="single" w:sz="4" w:space="0" w:color="auto"/>
            </w:tcBorders>
            <w:shd w:val="clear" w:color="auto" w:fill="auto"/>
          </w:tcPr>
          <w:p w14:paraId="1657F986" w14:textId="77777777" w:rsidR="00167DE2" w:rsidRPr="00167DE2" w:rsidRDefault="00167DE2" w:rsidP="00167DE2">
            <w:pPr>
              <w:spacing w:after="0" w:line="240" w:lineRule="auto"/>
              <w:jc w:val="center"/>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1</w:t>
            </w:r>
          </w:p>
        </w:tc>
        <w:tc>
          <w:tcPr>
            <w:tcW w:w="1188" w:type="dxa"/>
            <w:tcBorders>
              <w:top w:val="nil"/>
              <w:left w:val="single" w:sz="4" w:space="0" w:color="auto"/>
              <w:bottom w:val="nil"/>
              <w:right w:val="single" w:sz="4" w:space="0" w:color="auto"/>
            </w:tcBorders>
            <w:shd w:val="clear" w:color="auto" w:fill="auto"/>
          </w:tcPr>
          <w:p w14:paraId="1657F987" w14:textId="77777777" w:rsidR="00167DE2" w:rsidRPr="00167DE2" w:rsidRDefault="00167DE2" w:rsidP="00167DE2">
            <w:pPr>
              <w:spacing w:after="0" w:line="240" w:lineRule="auto"/>
              <w:jc w:val="center"/>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2</w:t>
            </w:r>
          </w:p>
        </w:tc>
        <w:tc>
          <w:tcPr>
            <w:tcW w:w="1188" w:type="dxa"/>
            <w:tcBorders>
              <w:top w:val="nil"/>
              <w:left w:val="single" w:sz="4" w:space="0" w:color="auto"/>
              <w:bottom w:val="nil"/>
              <w:right w:val="single" w:sz="4" w:space="0" w:color="auto"/>
            </w:tcBorders>
            <w:shd w:val="clear" w:color="auto" w:fill="auto"/>
          </w:tcPr>
          <w:p w14:paraId="1657F988" w14:textId="77777777" w:rsidR="00167DE2" w:rsidRPr="00167DE2" w:rsidRDefault="00167DE2" w:rsidP="00167DE2">
            <w:pPr>
              <w:spacing w:after="0" w:line="240" w:lineRule="auto"/>
              <w:jc w:val="center"/>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3</w:t>
            </w:r>
          </w:p>
        </w:tc>
        <w:tc>
          <w:tcPr>
            <w:tcW w:w="1188" w:type="dxa"/>
            <w:tcBorders>
              <w:top w:val="nil"/>
              <w:left w:val="single" w:sz="4" w:space="0" w:color="auto"/>
              <w:bottom w:val="nil"/>
            </w:tcBorders>
            <w:shd w:val="clear" w:color="auto" w:fill="auto"/>
          </w:tcPr>
          <w:p w14:paraId="1657F989" w14:textId="77777777" w:rsidR="00167DE2" w:rsidRPr="00167DE2" w:rsidRDefault="00167DE2" w:rsidP="00167DE2">
            <w:pPr>
              <w:spacing w:after="0" w:line="240" w:lineRule="auto"/>
              <w:jc w:val="center"/>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4</w:t>
            </w:r>
          </w:p>
        </w:tc>
      </w:tr>
      <w:tr w:rsidR="00167DE2" w:rsidRPr="00167DE2" w14:paraId="1657F991" w14:textId="77777777" w:rsidTr="00DE6060">
        <w:trPr>
          <w:trHeight w:val="225"/>
        </w:trPr>
        <w:tc>
          <w:tcPr>
            <w:tcW w:w="2700" w:type="dxa"/>
            <w:tcBorders>
              <w:right w:val="single" w:sz="4" w:space="0" w:color="auto"/>
            </w:tcBorders>
            <w:shd w:val="solid" w:color="C0C0C0" w:fill="FFFFFF"/>
          </w:tcPr>
          <w:p w14:paraId="1657F98B"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 xml:space="preserve">Outdoor magazines </w:t>
            </w:r>
            <w:r w:rsidRPr="00167DE2">
              <w:rPr>
                <w:rFonts w:ascii="Times New Roman" w:eastAsia="Times New Roman" w:hAnsi="Times New Roman" w:cs="Times New Roman"/>
                <w:sz w:val="20"/>
                <w:szCs w:val="20"/>
              </w:rPr>
              <w:tab/>
            </w:r>
          </w:p>
        </w:tc>
        <w:tc>
          <w:tcPr>
            <w:tcW w:w="1260" w:type="dxa"/>
            <w:tcBorders>
              <w:top w:val="nil"/>
              <w:left w:val="single" w:sz="4" w:space="0" w:color="auto"/>
              <w:bottom w:val="nil"/>
              <w:right w:val="single" w:sz="4" w:space="0" w:color="auto"/>
            </w:tcBorders>
            <w:shd w:val="solid" w:color="C0C0C0" w:fill="FFFFFF"/>
          </w:tcPr>
          <w:p w14:paraId="1657F98C" w14:textId="77777777" w:rsidR="00167DE2" w:rsidRPr="00167DE2" w:rsidRDefault="00167DE2" w:rsidP="00167DE2">
            <w:pPr>
              <w:spacing w:after="0" w:line="240" w:lineRule="auto"/>
              <w:jc w:val="center"/>
              <w:rPr>
                <w:rFonts w:ascii="Times New Roman" w:eastAsia="Times New Roman" w:hAnsi="Times New Roman" w:cs="Times New Roman"/>
                <w:sz w:val="24"/>
                <w:szCs w:val="24"/>
              </w:rPr>
            </w:pPr>
            <w:r w:rsidRPr="00167DE2">
              <w:rPr>
                <w:rFonts w:ascii="Times New Roman" w:eastAsia="Times New Roman" w:hAnsi="Times New Roman" w:cs="Times New Roman"/>
                <w:sz w:val="20"/>
                <w:szCs w:val="20"/>
              </w:rPr>
              <w:sym w:font="Wingdings 2" w:char="F0A3"/>
            </w:r>
          </w:p>
        </w:tc>
        <w:tc>
          <w:tcPr>
            <w:tcW w:w="1116" w:type="dxa"/>
            <w:tcBorders>
              <w:top w:val="nil"/>
              <w:left w:val="single" w:sz="4" w:space="0" w:color="auto"/>
              <w:bottom w:val="nil"/>
              <w:right w:val="single" w:sz="4" w:space="0" w:color="auto"/>
            </w:tcBorders>
            <w:shd w:val="solid" w:color="C0C0C0" w:fill="FFFFFF"/>
          </w:tcPr>
          <w:p w14:paraId="1657F98D" w14:textId="77777777" w:rsidR="00167DE2" w:rsidRPr="00167DE2" w:rsidRDefault="00167DE2" w:rsidP="00167DE2">
            <w:pPr>
              <w:spacing w:after="0" w:line="240" w:lineRule="auto"/>
              <w:jc w:val="center"/>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1</w:t>
            </w:r>
          </w:p>
        </w:tc>
        <w:tc>
          <w:tcPr>
            <w:tcW w:w="1188" w:type="dxa"/>
            <w:tcBorders>
              <w:top w:val="nil"/>
              <w:left w:val="single" w:sz="4" w:space="0" w:color="auto"/>
              <w:bottom w:val="nil"/>
              <w:right w:val="single" w:sz="4" w:space="0" w:color="auto"/>
            </w:tcBorders>
            <w:shd w:val="solid" w:color="C0C0C0" w:fill="FFFFFF"/>
          </w:tcPr>
          <w:p w14:paraId="1657F98E" w14:textId="77777777" w:rsidR="00167DE2" w:rsidRPr="00167DE2" w:rsidRDefault="00167DE2" w:rsidP="00167DE2">
            <w:pPr>
              <w:spacing w:after="0" w:line="240" w:lineRule="auto"/>
              <w:jc w:val="center"/>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2</w:t>
            </w:r>
          </w:p>
        </w:tc>
        <w:tc>
          <w:tcPr>
            <w:tcW w:w="1188" w:type="dxa"/>
            <w:tcBorders>
              <w:top w:val="nil"/>
              <w:left w:val="single" w:sz="4" w:space="0" w:color="auto"/>
              <w:bottom w:val="nil"/>
              <w:right w:val="single" w:sz="4" w:space="0" w:color="auto"/>
            </w:tcBorders>
            <w:shd w:val="solid" w:color="C0C0C0" w:fill="FFFFFF"/>
          </w:tcPr>
          <w:p w14:paraId="1657F98F" w14:textId="77777777" w:rsidR="00167DE2" w:rsidRPr="00167DE2" w:rsidRDefault="00167DE2" w:rsidP="00167DE2">
            <w:pPr>
              <w:spacing w:after="0" w:line="240" w:lineRule="auto"/>
              <w:jc w:val="center"/>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3</w:t>
            </w:r>
          </w:p>
        </w:tc>
        <w:tc>
          <w:tcPr>
            <w:tcW w:w="1188" w:type="dxa"/>
            <w:tcBorders>
              <w:top w:val="nil"/>
              <w:left w:val="single" w:sz="4" w:space="0" w:color="auto"/>
              <w:bottom w:val="nil"/>
            </w:tcBorders>
            <w:shd w:val="solid" w:color="C0C0C0" w:fill="FFFFFF"/>
          </w:tcPr>
          <w:p w14:paraId="1657F990" w14:textId="77777777" w:rsidR="00167DE2" w:rsidRPr="00167DE2" w:rsidRDefault="00167DE2" w:rsidP="00167DE2">
            <w:pPr>
              <w:spacing w:after="0" w:line="240" w:lineRule="auto"/>
              <w:jc w:val="center"/>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4</w:t>
            </w:r>
          </w:p>
        </w:tc>
      </w:tr>
      <w:tr w:rsidR="00167DE2" w:rsidRPr="00167DE2" w14:paraId="1657F998" w14:textId="77777777" w:rsidTr="00DE6060">
        <w:trPr>
          <w:trHeight w:val="225"/>
        </w:trPr>
        <w:tc>
          <w:tcPr>
            <w:tcW w:w="2700" w:type="dxa"/>
            <w:tcBorders>
              <w:right w:val="single" w:sz="4" w:space="0" w:color="auto"/>
            </w:tcBorders>
            <w:shd w:val="clear" w:color="auto" w:fill="auto"/>
          </w:tcPr>
          <w:p w14:paraId="1657F992"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Newspaper travel section</w:t>
            </w:r>
          </w:p>
        </w:tc>
        <w:tc>
          <w:tcPr>
            <w:tcW w:w="1260" w:type="dxa"/>
            <w:tcBorders>
              <w:top w:val="nil"/>
              <w:left w:val="single" w:sz="4" w:space="0" w:color="auto"/>
              <w:bottom w:val="nil"/>
              <w:right w:val="single" w:sz="4" w:space="0" w:color="auto"/>
            </w:tcBorders>
            <w:shd w:val="clear" w:color="auto" w:fill="auto"/>
          </w:tcPr>
          <w:p w14:paraId="1657F993" w14:textId="77777777" w:rsidR="00167DE2" w:rsidRPr="00167DE2" w:rsidRDefault="00167DE2" w:rsidP="00167DE2">
            <w:pPr>
              <w:spacing w:after="0" w:line="240" w:lineRule="auto"/>
              <w:jc w:val="center"/>
              <w:rPr>
                <w:rFonts w:ascii="Times New Roman" w:eastAsia="Times New Roman" w:hAnsi="Times New Roman" w:cs="Times New Roman"/>
                <w:sz w:val="24"/>
                <w:szCs w:val="24"/>
              </w:rPr>
            </w:pPr>
            <w:r w:rsidRPr="00167DE2">
              <w:rPr>
                <w:rFonts w:ascii="Times New Roman" w:eastAsia="Times New Roman" w:hAnsi="Times New Roman" w:cs="Times New Roman"/>
                <w:sz w:val="20"/>
                <w:szCs w:val="20"/>
              </w:rPr>
              <w:sym w:font="Wingdings 2" w:char="F0A3"/>
            </w:r>
          </w:p>
        </w:tc>
        <w:tc>
          <w:tcPr>
            <w:tcW w:w="1116" w:type="dxa"/>
            <w:tcBorders>
              <w:top w:val="nil"/>
              <w:left w:val="single" w:sz="4" w:space="0" w:color="auto"/>
              <w:bottom w:val="nil"/>
              <w:right w:val="single" w:sz="4" w:space="0" w:color="auto"/>
            </w:tcBorders>
            <w:shd w:val="clear" w:color="auto" w:fill="auto"/>
          </w:tcPr>
          <w:p w14:paraId="1657F994" w14:textId="77777777" w:rsidR="00167DE2" w:rsidRPr="00167DE2" w:rsidRDefault="00167DE2" w:rsidP="00167DE2">
            <w:pPr>
              <w:spacing w:after="0" w:line="240" w:lineRule="auto"/>
              <w:jc w:val="center"/>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1</w:t>
            </w:r>
          </w:p>
        </w:tc>
        <w:tc>
          <w:tcPr>
            <w:tcW w:w="1188" w:type="dxa"/>
            <w:tcBorders>
              <w:top w:val="nil"/>
              <w:left w:val="single" w:sz="4" w:space="0" w:color="auto"/>
              <w:bottom w:val="nil"/>
              <w:right w:val="single" w:sz="4" w:space="0" w:color="auto"/>
            </w:tcBorders>
            <w:shd w:val="clear" w:color="auto" w:fill="auto"/>
          </w:tcPr>
          <w:p w14:paraId="1657F995" w14:textId="77777777" w:rsidR="00167DE2" w:rsidRPr="00167DE2" w:rsidRDefault="00167DE2" w:rsidP="00167DE2">
            <w:pPr>
              <w:spacing w:after="0" w:line="240" w:lineRule="auto"/>
              <w:jc w:val="center"/>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2</w:t>
            </w:r>
          </w:p>
        </w:tc>
        <w:tc>
          <w:tcPr>
            <w:tcW w:w="1188" w:type="dxa"/>
            <w:tcBorders>
              <w:top w:val="nil"/>
              <w:left w:val="single" w:sz="4" w:space="0" w:color="auto"/>
              <w:bottom w:val="nil"/>
              <w:right w:val="single" w:sz="4" w:space="0" w:color="auto"/>
            </w:tcBorders>
            <w:shd w:val="clear" w:color="auto" w:fill="auto"/>
          </w:tcPr>
          <w:p w14:paraId="1657F996" w14:textId="77777777" w:rsidR="00167DE2" w:rsidRPr="00167DE2" w:rsidRDefault="00167DE2" w:rsidP="00167DE2">
            <w:pPr>
              <w:spacing w:after="0" w:line="240" w:lineRule="auto"/>
              <w:jc w:val="center"/>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3</w:t>
            </w:r>
          </w:p>
        </w:tc>
        <w:tc>
          <w:tcPr>
            <w:tcW w:w="1188" w:type="dxa"/>
            <w:tcBorders>
              <w:top w:val="nil"/>
              <w:left w:val="single" w:sz="4" w:space="0" w:color="auto"/>
              <w:bottom w:val="nil"/>
            </w:tcBorders>
            <w:shd w:val="clear" w:color="auto" w:fill="auto"/>
          </w:tcPr>
          <w:p w14:paraId="1657F997" w14:textId="77777777" w:rsidR="00167DE2" w:rsidRPr="00167DE2" w:rsidRDefault="00167DE2" w:rsidP="00167DE2">
            <w:pPr>
              <w:spacing w:after="0" w:line="240" w:lineRule="auto"/>
              <w:jc w:val="center"/>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4</w:t>
            </w:r>
          </w:p>
        </w:tc>
      </w:tr>
      <w:tr w:rsidR="00167DE2" w:rsidRPr="00167DE2" w14:paraId="1657F99F" w14:textId="77777777" w:rsidTr="00DE6060">
        <w:trPr>
          <w:trHeight w:val="225"/>
        </w:trPr>
        <w:tc>
          <w:tcPr>
            <w:tcW w:w="2700" w:type="dxa"/>
            <w:tcBorders>
              <w:right w:val="single" w:sz="4" w:space="0" w:color="auto"/>
            </w:tcBorders>
            <w:shd w:val="solid" w:color="C0C0C0" w:fill="FFFFFF"/>
          </w:tcPr>
          <w:p w14:paraId="1657F999"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State welcome center</w:t>
            </w:r>
            <w:r w:rsidRPr="00167DE2">
              <w:rPr>
                <w:rFonts w:ascii="Times New Roman" w:eastAsia="Times New Roman" w:hAnsi="Times New Roman" w:cs="Times New Roman"/>
                <w:sz w:val="20"/>
                <w:szCs w:val="20"/>
              </w:rPr>
              <w:tab/>
            </w:r>
          </w:p>
        </w:tc>
        <w:tc>
          <w:tcPr>
            <w:tcW w:w="1260" w:type="dxa"/>
            <w:tcBorders>
              <w:top w:val="nil"/>
              <w:left w:val="single" w:sz="4" w:space="0" w:color="auto"/>
              <w:bottom w:val="nil"/>
              <w:right w:val="single" w:sz="4" w:space="0" w:color="auto"/>
            </w:tcBorders>
            <w:shd w:val="solid" w:color="C0C0C0" w:fill="FFFFFF"/>
          </w:tcPr>
          <w:p w14:paraId="1657F99A" w14:textId="77777777" w:rsidR="00167DE2" w:rsidRPr="00167DE2" w:rsidRDefault="00167DE2" w:rsidP="00167DE2">
            <w:pPr>
              <w:spacing w:after="0" w:line="240" w:lineRule="auto"/>
              <w:jc w:val="center"/>
              <w:rPr>
                <w:rFonts w:ascii="Times New Roman" w:eastAsia="Times New Roman" w:hAnsi="Times New Roman" w:cs="Times New Roman"/>
                <w:sz w:val="24"/>
                <w:szCs w:val="24"/>
              </w:rPr>
            </w:pPr>
            <w:r w:rsidRPr="00167DE2">
              <w:rPr>
                <w:rFonts w:ascii="Times New Roman" w:eastAsia="Times New Roman" w:hAnsi="Times New Roman" w:cs="Times New Roman"/>
                <w:sz w:val="20"/>
                <w:szCs w:val="20"/>
              </w:rPr>
              <w:sym w:font="Wingdings 2" w:char="F0A3"/>
            </w:r>
          </w:p>
        </w:tc>
        <w:tc>
          <w:tcPr>
            <w:tcW w:w="1116" w:type="dxa"/>
            <w:tcBorders>
              <w:top w:val="nil"/>
              <w:left w:val="single" w:sz="4" w:space="0" w:color="auto"/>
              <w:bottom w:val="nil"/>
              <w:right w:val="single" w:sz="4" w:space="0" w:color="auto"/>
            </w:tcBorders>
            <w:shd w:val="solid" w:color="C0C0C0" w:fill="FFFFFF"/>
          </w:tcPr>
          <w:p w14:paraId="1657F99B" w14:textId="77777777" w:rsidR="00167DE2" w:rsidRPr="00167DE2" w:rsidRDefault="00167DE2" w:rsidP="00167DE2">
            <w:pPr>
              <w:spacing w:after="0" w:line="240" w:lineRule="auto"/>
              <w:jc w:val="center"/>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1</w:t>
            </w:r>
          </w:p>
        </w:tc>
        <w:tc>
          <w:tcPr>
            <w:tcW w:w="1188" w:type="dxa"/>
            <w:tcBorders>
              <w:top w:val="nil"/>
              <w:left w:val="single" w:sz="4" w:space="0" w:color="auto"/>
              <w:bottom w:val="nil"/>
              <w:right w:val="single" w:sz="4" w:space="0" w:color="auto"/>
            </w:tcBorders>
            <w:shd w:val="solid" w:color="C0C0C0" w:fill="FFFFFF"/>
          </w:tcPr>
          <w:p w14:paraId="1657F99C" w14:textId="77777777" w:rsidR="00167DE2" w:rsidRPr="00167DE2" w:rsidRDefault="00167DE2" w:rsidP="00167DE2">
            <w:pPr>
              <w:spacing w:after="0" w:line="240" w:lineRule="auto"/>
              <w:jc w:val="center"/>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2</w:t>
            </w:r>
          </w:p>
        </w:tc>
        <w:tc>
          <w:tcPr>
            <w:tcW w:w="1188" w:type="dxa"/>
            <w:tcBorders>
              <w:top w:val="nil"/>
              <w:left w:val="single" w:sz="4" w:space="0" w:color="auto"/>
              <w:bottom w:val="nil"/>
              <w:right w:val="single" w:sz="4" w:space="0" w:color="auto"/>
            </w:tcBorders>
            <w:shd w:val="solid" w:color="C0C0C0" w:fill="FFFFFF"/>
          </w:tcPr>
          <w:p w14:paraId="1657F99D" w14:textId="77777777" w:rsidR="00167DE2" w:rsidRPr="00167DE2" w:rsidRDefault="00167DE2" w:rsidP="00167DE2">
            <w:pPr>
              <w:spacing w:after="0" w:line="240" w:lineRule="auto"/>
              <w:jc w:val="center"/>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3</w:t>
            </w:r>
          </w:p>
        </w:tc>
        <w:tc>
          <w:tcPr>
            <w:tcW w:w="1188" w:type="dxa"/>
            <w:tcBorders>
              <w:top w:val="nil"/>
              <w:left w:val="single" w:sz="4" w:space="0" w:color="auto"/>
              <w:bottom w:val="nil"/>
            </w:tcBorders>
            <w:shd w:val="solid" w:color="C0C0C0" w:fill="FFFFFF"/>
          </w:tcPr>
          <w:p w14:paraId="1657F99E" w14:textId="77777777" w:rsidR="00167DE2" w:rsidRPr="00167DE2" w:rsidRDefault="00167DE2" w:rsidP="00167DE2">
            <w:pPr>
              <w:spacing w:after="0" w:line="240" w:lineRule="auto"/>
              <w:jc w:val="center"/>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4</w:t>
            </w:r>
          </w:p>
        </w:tc>
      </w:tr>
      <w:tr w:rsidR="00167DE2" w:rsidRPr="00167DE2" w14:paraId="1657F9A6" w14:textId="77777777" w:rsidTr="00DE6060">
        <w:trPr>
          <w:trHeight w:val="225"/>
        </w:trPr>
        <w:tc>
          <w:tcPr>
            <w:tcW w:w="2700" w:type="dxa"/>
            <w:tcBorders>
              <w:right w:val="single" w:sz="4" w:space="0" w:color="auto"/>
            </w:tcBorders>
            <w:shd w:val="clear" w:color="auto" w:fill="auto"/>
          </w:tcPr>
          <w:p w14:paraId="1657F9A0"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Park visitor center</w:t>
            </w:r>
          </w:p>
        </w:tc>
        <w:tc>
          <w:tcPr>
            <w:tcW w:w="1260" w:type="dxa"/>
            <w:tcBorders>
              <w:top w:val="nil"/>
              <w:left w:val="single" w:sz="4" w:space="0" w:color="auto"/>
              <w:bottom w:val="nil"/>
              <w:right w:val="single" w:sz="4" w:space="0" w:color="auto"/>
            </w:tcBorders>
            <w:shd w:val="clear" w:color="auto" w:fill="auto"/>
          </w:tcPr>
          <w:p w14:paraId="1657F9A1" w14:textId="77777777" w:rsidR="00167DE2" w:rsidRPr="00167DE2" w:rsidRDefault="00167DE2" w:rsidP="00167DE2">
            <w:pPr>
              <w:spacing w:after="0" w:line="240" w:lineRule="auto"/>
              <w:jc w:val="center"/>
              <w:rPr>
                <w:rFonts w:ascii="Times New Roman" w:eastAsia="Times New Roman" w:hAnsi="Times New Roman" w:cs="Times New Roman"/>
                <w:sz w:val="24"/>
                <w:szCs w:val="24"/>
              </w:rPr>
            </w:pPr>
            <w:r w:rsidRPr="00167DE2">
              <w:rPr>
                <w:rFonts w:ascii="Times New Roman" w:eastAsia="Times New Roman" w:hAnsi="Times New Roman" w:cs="Times New Roman"/>
                <w:sz w:val="20"/>
                <w:szCs w:val="20"/>
              </w:rPr>
              <w:sym w:font="Wingdings 2" w:char="F0A3"/>
            </w:r>
          </w:p>
        </w:tc>
        <w:tc>
          <w:tcPr>
            <w:tcW w:w="1116" w:type="dxa"/>
            <w:tcBorders>
              <w:top w:val="nil"/>
              <w:left w:val="single" w:sz="4" w:space="0" w:color="auto"/>
              <w:bottom w:val="nil"/>
              <w:right w:val="single" w:sz="4" w:space="0" w:color="auto"/>
            </w:tcBorders>
            <w:shd w:val="clear" w:color="auto" w:fill="auto"/>
          </w:tcPr>
          <w:p w14:paraId="1657F9A2" w14:textId="77777777" w:rsidR="00167DE2" w:rsidRPr="00167DE2" w:rsidRDefault="00167DE2" w:rsidP="00167DE2">
            <w:pPr>
              <w:spacing w:after="0" w:line="240" w:lineRule="auto"/>
              <w:jc w:val="center"/>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1</w:t>
            </w:r>
          </w:p>
        </w:tc>
        <w:tc>
          <w:tcPr>
            <w:tcW w:w="1188" w:type="dxa"/>
            <w:tcBorders>
              <w:top w:val="nil"/>
              <w:left w:val="single" w:sz="4" w:space="0" w:color="auto"/>
              <w:bottom w:val="nil"/>
              <w:right w:val="single" w:sz="4" w:space="0" w:color="auto"/>
            </w:tcBorders>
            <w:shd w:val="clear" w:color="auto" w:fill="auto"/>
          </w:tcPr>
          <w:p w14:paraId="1657F9A3" w14:textId="77777777" w:rsidR="00167DE2" w:rsidRPr="00167DE2" w:rsidRDefault="00167DE2" w:rsidP="00167DE2">
            <w:pPr>
              <w:spacing w:after="0" w:line="240" w:lineRule="auto"/>
              <w:jc w:val="center"/>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2</w:t>
            </w:r>
          </w:p>
        </w:tc>
        <w:tc>
          <w:tcPr>
            <w:tcW w:w="1188" w:type="dxa"/>
            <w:tcBorders>
              <w:top w:val="nil"/>
              <w:left w:val="single" w:sz="4" w:space="0" w:color="auto"/>
              <w:bottom w:val="nil"/>
              <w:right w:val="single" w:sz="4" w:space="0" w:color="auto"/>
            </w:tcBorders>
            <w:shd w:val="clear" w:color="auto" w:fill="auto"/>
          </w:tcPr>
          <w:p w14:paraId="1657F9A4" w14:textId="77777777" w:rsidR="00167DE2" w:rsidRPr="00167DE2" w:rsidRDefault="00167DE2" w:rsidP="00167DE2">
            <w:pPr>
              <w:spacing w:after="0" w:line="240" w:lineRule="auto"/>
              <w:jc w:val="center"/>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3</w:t>
            </w:r>
          </w:p>
        </w:tc>
        <w:tc>
          <w:tcPr>
            <w:tcW w:w="1188" w:type="dxa"/>
            <w:tcBorders>
              <w:top w:val="nil"/>
              <w:left w:val="single" w:sz="4" w:space="0" w:color="auto"/>
              <w:bottom w:val="nil"/>
            </w:tcBorders>
            <w:shd w:val="clear" w:color="auto" w:fill="auto"/>
          </w:tcPr>
          <w:p w14:paraId="1657F9A5" w14:textId="77777777" w:rsidR="00167DE2" w:rsidRPr="00167DE2" w:rsidRDefault="00167DE2" w:rsidP="00167DE2">
            <w:pPr>
              <w:spacing w:after="0" w:line="240" w:lineRule="auto"/>
              <w:jc w:val="center"/>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4</w:t>
            </w:r>
          </w:p>
        </w:tc>
      </w:tr>
      <w:tr w:rsidR="00167DE2" w:rsidRPr="00167DE2" w14:paraId="1657F9AD" w14:textId="77777777" w:rsidTr="00DE6060">
        <w:trPr>
          <w:trHeight w:val="225"/>
        </w:trPr>
        <w:tc>
          <w:tcPr>
            <w:tcW w:w="2700" w:type="dxa"/>
            <w:tcBorders>
              <w:right w:val="single" w:sz="4" w:space="0" w:color="auto"/>
            </w:tcBorders>
            <w:shd w:val="solid" w:color="C0C0C0" w:fill="FFFFFF"/>
          </w:tcPr>
          <w:p w14:paraId="1657F9A7"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Local visitor center/chamber</w:t>
            </w:r>
          </w:p>
        </w:tc>
        <w:tc>
          <w:tcPr>
            <w:tcW w:w="1260" w:type="dxa"/>
            <w:tcBorders>
              <w:top w:val="nil"/>
              <w:left w:val="single" w:sz="4" w:space="0" w:color="auto"/>
              <w:bottom w:val="nil"/>
              <w:right w:val="single" w:sz="4" w:space="0" w:color="auto"/>
            </w:tcBorders>
            <w:shd w:val="solid" w:color="C0C0C0" w:fill="FFFFFF"/>
          </w:tcPr>
          <w:p w14:paraId="1657F9A8" w14:textId="77777777" w:rsidR="00167DE2" w:rsidRPr="00167DE2" w:rsidRDefault="00167DE2" w:rsidP="00167DE2">
            <w:pPr>
              <w:spacing w:after="0" w:line="240" w:lineRule="auto"/>
              <w:jc w:val="center"/>
              <w:rPr>
                <w:rFonts w:ascii="Times New Roman" w:eastAsia="Times New Roman" w:hAnsi="Times New Roman" w:cs="Times New Roman"/>
                <w:sz w:val="24"/>
                <w:szCs w:val="24"/>
              </w:rPr>
            </w:pPr>
            <w:r w:rsidRPr="00167DE2">
              <w:rPr>
                <w:rFonts w:ascii="Times New Roman" w:eastAsia="Times New Roman" w:hAnsi="Times New Roman" w:cs="Times New Roman"/>
                <w:sz w:val="20"/>
                <w:szCs w:val="20"/>
              </w:rPr>
              <w:sym w:font="Wingdings 2" w:char="F0A3"/>
            </w:r>
          </w:p>
        </w:tc>
        <w:tc>
          <w:tcPr>
            <w:tcW w:w="1116" w:type="dxa"/>
            <w:tcBorders>
              <w:top w:val="nil"/>
              <w:left w:val="single" w:sz="4" w:space="0" w:color="auto"/>
              <w:bottom w:val="nil"/>
              <w:right w:val="single" w:sz="4" w:space="0" w:color="auto"/>
            </w:tcBorders>
            <w:shd w:val="solid" w:color="C0C0C0" w:fill="FFFFFF"/>
          </w:tcPr>
          <w:p w14:paraId="1657F9A9" w14:textId="77777777" w:rsidR="00167DE2" w:rsidRPr="00167DE2" w:rsidRDefault="00167DE2" w:rsidP="00167DE2">
            <w:pPr>
              <w:spacing w:after="0" w:line="240" w:lineRule="auto"/>
              <w:jc w:val="center"/>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1</w:t>
            </w:r>
          </w:p>
        </w:tc>
        <w:tc>
          <w:tcPr>
            <w:tcW w:w="1188" w:type="dxa"/>
            <w:tcBorders>
              <w:top w:val="nil"/>
              <w:left w:val="single" w:sz="4" w:space="0" w:color="auto"/>
              <w:bottom w:val="nil"/>
              <w:right w:val="single" w:sz="4" w:space="0" w:color="auto"/>
            </w:tcBorders>
            <w:shd w:val="solid" w:color="C0C0C0" w:fill="FFFFFF"/>
          </w:tcPr>
          <w:p w14:paraId="1657F9AA" w14:textId="77777777" w:rsidR="00167DE2" w:rsidRPr="00167DE2" w:rsidRDefault="00167DE2" w:rsidP="00167DE2">
            <w:pPr>
              <w:spacing w:after="0" w:line="240" w:lineRule="auto"/>
              <w:jc w:val="center"/>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2</w:t>
            </w:r>
          </w:p>
        </w:tc>
        <w:tc>
          <w:tcPr>
            <w:tcW w:w="1188" w:type="dxa"/>
            <w:tcBorders>
              <w:top w:val="nil"/>
              <w:left w:val="single" w:sz="4" w:space="0" w:color="auto"/>
              <w:bottom w:val="nil"/>
              <w:right w:val="single" w:sz="4" w:space="0" w:color="auto"/>
            </w:tcBorders>
            <w:shd w:val="solid" w:color="C0C0C0" w:fill="FFFFFF"/>
          </w:tcPr>
          <w:p w14:paraId="1657F9AB" w14:textId="77777777" w:rsidR="00167DE2" w:rsidRPr="00167DE2" w:rsidRDefault="00167DE2" w:rsidP="00167DE2">
            <w:pPr>
              <w:spacing w:after="0" w:line="240" w:lineRule="auto"/>
              <w:jc w:val="center"/>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3</w:t>
            </w:r>
          </w:p>
        </w:tc>
        <w:tc>
          <w:tcPr>
            <w:tcW w:w="1188" w:type="dxa"/>
            <w:tcBorders>
              <w:top w:val="nil"/>
              <w:left w:val="single" w:sz="4" w:space="0" w:color="auto"/>
              <w:bottom w:val="nil"/>
            </w:tcBorders>
            <w:shd w:val="solid" w:color="C0C0C0" w:fill="FFFFFF"/>
          </w:tcPr>
          <w:p w14:paraId="1657F9AC" w14:textId="77777777" w:rsidR="00167DE2" w:rsidRPr="00167DE2" w:rsidRDefault="00167DE2" w:rsidP="00167DE2">
            <w:pPr>
              <w:spacing w:after="0" w:line="240" w:lineRule="auto"/>
              <w:jc w:val="center"/>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4</w:t>
            </w:r>
          </w:p>
        </w:tc>
      </w:tr>
      <w:tr w:rsidR="00167DE2" w:rsidRPr="00167DE2" w14:paraId="1657F9B4" w14:textId="77777777" w:rsidTr="00DE6060">
        <w:trPr>
          <w:trHeight w:val="225"/>
        </w:trPr>
        <w:tc>
          <w:tcPr>
            <w:tcW w:w="2700" w:type="dxa"/>
            <w:tcBorders>
              <w:right w:val="single" w:sz="4" w:space="0" w:color="auto"/>
            </w:tcBorders>
            <w:shd w:val="clear" w:color="auto" w:fill="auto"/>
          </w:tcPr>
          <w:p w14:paraId="1657F9AE"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 xml:space="preserve">Internet </w:t>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r>
          </w:p>
        </w:tc>
        <w:tc>
          <w:tcPr>
            <w:tcW w:w="1260" w:type="dxa"/>
            <w:tcBorders>
              <w:top w:val="nil"/>
              <w:left w:val="single" w:sz="4" w:space="0" w:color="auto"/>
              <w:bottom w:val="nil"/>
              <w:right w:val="single" w:sz="4" w:space="0" w:color="auto"/>
            </w:tcBorders>
            <w:shd w:val="clear" w:color="auto" w:fill="auto"/>
          </w:tcPr>
          <w:p w14:paraId="1657F9AF" w14:textId="77777777" w:rsidR="00167DE2" w:rsidRPr="00167DE2" w:rsidRDefault="00167DE2" w:rsidP="00167DE2">
            <w:pPr>
              <w:spacing w:after="0" w:line="240" w:lineRule="auto"/>
              <w:jc w:val="center"/>
              <w:rPr>
                <w:rFonts w:ascii="Times New Roman" w:eastAsia="Times New Roman" w:hAnsi="Times New Roman" w:cs="Times New Roman"/>
                <w:sz w:val="24"/>
                <w:szCs w:val="24"/>
              </w:rPr>
            </w:pPr>
            <w:r w:rsidRPr="00167DE2">
              <w:rPr>
                <w:rFonts w:ascii="Times New Roman" w:eastAsia="Times New Roman" w:hAnsi="Times New Roman" w:cs="Times New Roman"/>
                <w:sz w:val="20"/>
                <w:szCs w:val="20"/>
              </w:rPr>
              <w:sym w:font="Wingdings 2" w:char="F0A3"/>
            </w:r>
          </w:p>
        </w:tc>
        <w:tc>
          <w:tcPr>
            <w:tcW w:w="1116" w:type="dxa"/>
            <w:tcBorders>
              <w:top w:val="nil"/>
              <w:left w:val="single" w:sz="4" w:space="0" w:color="auto"/>
              <w:bottom w:val="nil"/>
              <w:right w:val="single" w:sz="4" w:space="0" w:color="auto"/>
            </w:tcBorders>
            <w:shd w:val="clear" w:color="auto" w:fill="auto"/>
          </w:tcPr>
          <w:p w14:paraId="1657F9B0" w14:textId="77777777" w:rsidR="00167DE2" w:rsidRPr="00167DE2" w:rsidRDefault="00167DE2" w:rsidP="00167DE2">
            <w:pPr>
              <w:spacing w:after="0" w:line="240" w:lineRule="auto"/>
              <w:jc w:val="center"/>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1</w:t>
            </w:r>
          </w:p>
        </w:tc>
        <w:tc>
          <w:tcPr>
            <w:tcW w:w="1188" w:type="dxa"/>
            <w:tcBorders>
              <w:top w:val="nil"/>
              <w:left w:val="single" w:sz="4" w:space="0" w:color="auto"/>
              <w:bottom w:val="nil"/>
              <w:right w:val="single" w:sz="4" w:space="0" w:color="auto"/>
            </w:tcBorders>
            <w:shd w:val="clear" w:color="auto" w:fill="auto"/>
          </w:tcPr>
          <w:p w14:paraId="1657F9B1" w14:textId="77777777" w:rsidR="00167DE2" w:rsidRPr="00167DE2" w:rsidRDefault="00167DE2" w:rsidP="00167DE2">
            <w:pPr>
              <w:spacing w:after="0" w:line="240" w:lineRule="auto"/>
              <w:jc w:val="center"/>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2</w:t>
            </w:r>
          </w:p>
        </w:tc>
        <w:tc>
          <w:tcPr>
            <w:tcW w:w="1188" w:type="dxa"/>
            <w:tcBorders>
              <w:top w:val="nil"/>
              <w:left w:val="single" w:sz="4" w:space="0" w:color="auto"/>
              <w:bottom w:val="nil"/>
              <w:right w:val="single" w:sz="4" w:space="0" w:color="auto"/>
            </w:tcBorders>
            <w:shd w:val="clear" w:color="auto" w:fill="auto"/>
          </w:tcPr>
          <w:p w14:paraId="1657F9B2" w14:textId="77777777" w:rsidR="00167DE2" w:rsidRPr="00167DE2" w:rsidRDefault="00167DE2" w:rsidP="00167DE2">
            <w:pPr>
              <w:spacing w:after="0" w:line="240" w:lineRule="auto"/>
              <w:jc w:val="center"/>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3</w:t>
            </w:r>
          </w:p>
        </w:tc>
        <w:tc>
          <w:tcPr>
            <w:tcW w:w="1188" w:type="dxa"/>
            <w:tcBorders>
              <w:top w:val="nil"/>
              <w:left w:val="single" w:sz="4" w:space="0" w:color="auto"/>
              <w:bottom w:val="nil"/>
            </w:tcBorders>
            <w:shd w:val="clear" w:color="auto" w:fill="auto"/>
          </w:tcPr>
          <w:p w14:paraId="1657F9B3" w14:textId="77777777" w:rsidR="00167DE2" w:rsidRPr="00167DE2" w:rsidRDefault="00167DE2" w:rsidP="00167DE2">
            <w:pPr>
              <w:spacing w:after="0" w:line="240" w:lineRule="auto"/>
              <w:jc w:val="center"/>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4</w:t>
            </w:r>
          </w:p>
        </w:tc>
      </w:tr>
      <w:tr w:rsidR="00167DE2" w:rsidRPr="00167DE2" w14:paraId="1657F9BB" w14:textId="77777777" w:rsidTr="00DE6060">
        <w:trPr>
          <w:trHeight w:val="225"/>
        </w:trPr>
        <w:tc>
          <w:tcPr>
            <w:tcW w:w="2700" w:type="dxa"/>
            <w:tcBorders>
              <w:right w:val="single" w:sz="4" w:space="0" w:color="auto"/>
            </w:tcBorders>
            <w:shd w:val="solid" w:color="C0C0C0" w:fill="FFFFFF"/>
          </w:tcPr>
          <w:p w14:paraId="1657F9B5"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Signs/roadside displays</w:t>
            </w:r>
          </w:p>
        </w:tc>
        <w:tc>
          <w:tcPr>
            <w:tcW w:w="1260" w:type="dxa"/>
            <w:tcBorders>
              <w:top w:val="nil"/>
              <w:left w:val="single" w:sz="4" w:space="0" w:color="auto"/>
              <w:bottom w:val="nil"/>
              <w:right w:val="single" w:sz="4" w:space="0" w:color="auto"/>
            </w:tcBorders>
            <w:shd w:val="solid" w:color="C0C0C0" w:fill="FFFFFF"/>
          </w:tcPr>
          <w:p w14:paraId="1657F9B6" w14:textId="77777777" w:rsidR="00167DE2" w:rsidRPr="00167DE2" w:rsidRDefault="00167DE2" w:rsidP="00167DE2">
            <w:pPr>
              <w:spacing w:after="0" w:line="240" w:lineRule="auto"/>
              <w:jc w:val="center"/>
              <w:rPr>
                <w:rFonts w:ascii="Times New Roman" w:eastAsia="Times New Roman" w:hAnsi="Times New Roman" w:cs="Times New Roman"/>
                <w:sz w:val="24"/>
                <w:szCs w:val="24"/>
              </w:rPr>
            </w:pPr>
            <w:r w:rsidRPr="00167DE2">
              <w:rPr>
                <w:rFonts w:ascii="Times New Roman" w:eastAsia="Times New Roman" w:hAnsi="Times New Roman" w:cs="Times New Roman"/>
                <w:sz w:val="20"/>
                <w:szCs w:val="20"/>
              </w:rPr>
              <w:sym w:font="Wingdings 2" w:char="F0A3"/>
            </w:r>
          </w:p>
        </w:tc>
        <w:tc>
          <w:tcPr>
            <w:tcW w:w="1116" w:type="dxa"/>
            <w:tcBorders>
              <w:top w:val="nil"/>
              <w:left w:val="single" w:sz="4" w:space="0" w:color="auto"/>
              <w:bottom w:val="nil"/>
              <w:right w:val="single" w:sz="4" w:space="0" w:color="auto"/>
            </w:tcBorders>
            <w:shd w:val="solid" w:color="C0C0C0" w:fill="FFFFFF"/>
          </w:tcPr>
          <w:p w14:paraId="1657F9B7" w14:textId="77777777" w:rsidR="00167DE2" w:rsidRPr="00167DE2" w:rsidRDefault="00167DE2" w:rsidP="00167DE2">
            <w:pPr>
              <w:spacing w:after="0" w:line="240" w:lineRule="auto"/>
              <w:jc w:val="center"/>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1</w:t>
            </w:r>
          </w:p>
        </w:tc>
        <w:tc>
          <w:tcPr>
            <w:tcW w:w="1188" w:type="dxa"/>
            <w:tcBorders>
              <w:top w:val="nil"/>
              <w:left w:val="single" w:sz="4" w:space="0" w:color="auto"/>
              <w:bottom w:val="nil"/>
              <w:right w:val="single" w:sz="4" w:space="0" w:color="auto"/>
            </w:tcBorders>
            <w:shd w:val="solid" w:color="C0C0C0" w:fill="FFFFFF"/>
          </w:tcPr>
          <w:p w14:paraId="1657F9B8" w14:textId="77777777" w:rsidR="00167DE2" w:rsidRPr="00167DE2" w:rsidRDefault="00167DE2" w:rsidP="00167DE2">
            <w:pPr>
              <w:spacing w:after="0" w:line="240" w:lineRule="auto"/>
              <w:jc w:val="center"/>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2</w:t>
            </w:r>
          </w:p>
        </w:tc>
        <w:tc>
          <w:tcPr>
            <w:tcW w:w="1188" w:type="dxa"/>
            <w:tcBorders>
              <w:top w:val="nil"/>
              <w:left w:val="single" w:sz="4" w:space="0" w:color="auto"/>
              <w:bottom w:val="nil"/>
              <w:right w:val="single" w:sz="4" w:space="0" w:color="auto"/>
            </w:tcBorders>
            <w:shd w:val="solid" w:color="C0C0C0" w:fill="FFFFFF"/>
          </w:tcPr>
          <w:p w14:paraId="1657F9B9" w14:textId="77777777" w:rsidR="00167DE2" w:rsidRPr="00167DE2" w:rsidRDefault="00167DE2" w:rsidP="00167DE2">
            <w:pPr>
              <w:spacing w:after="0" w:line="240" w:lineRule="auto"/>
              <w:jc w:val="center"/>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3</w:t>
            </w:r>
          </w:p>
        </w:tc>
        <w:tc>
          <w:tcPr>
            <w:tcW w:w="1188" w:type="dxa"/>
            <w:tcBorders>
              <w:top w:val="nil"/>
              <w:left w:val="single" w:sz="4" w:space="0" w:color="auto"/>
              <w:bottom w:val="nil"/>
            </w:tcBorders>
            <w:shd w:val="solid" w:color="C0C0C0" w:fill="FFFFFF"/>
          </w:tcPr>
          <w:p w14:paraId="1657F9BA" w14:textId="77777777" w:rsidR="00167DE2" w:rsidRPr="00167DE2" w:rsidRDefault="00167DE2" w:rsidP="00167DE2">
            <w:pPr>
              <w:spacing w:after="0" w:line="240" w:lineRule="auto"/>
              <w:jc w:val="center"/>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4</w:t>
            </w:r>
          </w:p>
        </w:tc>
      </w:tr>
      <w:tr w:rsidR="00167DE2" w:rsidRPr="00167DE2" w14:paraId="1657F9C2" w14:textId="77777777" w:rsidTr="00DE6060">
        <w:trPr>
          <w:trHeight w:val="225"/>
        </w:trPr>
        <w:tc>
          <w:tcPr>
            <w:tcW w:w="2700" w:type="dxa"/>
            <w:tcBorders>
              <w:right w:val="single" w:sz="4" w:space="0" w:color="auto"/>
            </w:tcBorders>
            <w:shd w:val="clear" w:color="auto" w:fill="auto"/>
          </w:tcPr>
          <w:p w14:paraId="1657F9BC"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Rangers/BLM staff</w:t>
            </w:r>
            <w:r w:rsidRPr="00167DE2">
              <w:rPr>
                <w:rFonts w:ascii="Times New Roman" w:eastAsia="Times New Roman" w:hAnsi="Times New Roman" w:cs="Times New Roman"/>
                <w:sz w:val="20"/>
                <w:szCs w:val="20"/>
              </w:rPr>
              <w:tab/>
            </w:r>
          </w:p>
        </w:tc>
        <w:tc>
          <w:tcPr>
            <w:tcW w:w="1260" w:type="dxa"/>
            <w:tcBorders>
              <w:top w:val="nil"/>
              <w:left w:val="single" w:sz="4" w:space="0" w:color="auto"/>
              <w:bottom w:val="nil"/>
              <w:right w:val="single" w:sz="4" w:space="0" w:color="auto"/>
            </w:tcBorders>
            <w:shd w:val="clear" w:color="auto" w:fill="auto"/>
          </w:tcPr>
          <w:p w14:paraId="1657F9BD" w14:textId="77777777" w:rsidR="00167DE2" w:rsidRPr="00167DE2" w:rsidRDefault="00167DE2" w:rsidP="00167DE2">
            <w:pPr>
              <w:spacing w:after="0" w:line="240" w:lineRule="auto"/>
              <w:jc w:val="center"/>
              <w:rPr>
                <w:rFonts w:ascii="Times New Roman" w:eastAsia="Times New Roman" w:hAnsi="Times New Roman" w:cs="Times New Roman"/>
                <w:sz w:val="24"/>
                <w:szCs w:val="24"/>
              </w:rPr>
            </w:pPr>
            <w:r w:rsidRPr="00167DE2">
              <w:rPr>
                <w:rFonts w:ascii="Times New Roman" w:eastAsia="Times New Roman" w:hAnsi="Times New Roman" w:cs="Times New Roman"/>
                <w:sz w:val="20"/>
                <w:szCs w:val="20"/>
              </w:rPr>
              <w:sym w:font="Wingdings 2" w:char="F0A3"/>
            </w:r>
          </w:p>
        </w:tc>
        <w:tc>
          <w:tcPr>
            <w:tcW w:w="1116" w:type="dxa"/>
            <w:tcBorders>
              <w:top w:val="nil"/>
              <w:left w:val="single" w:sz="4" w:space="0" w:color="auto"/>
              <w:bottom w:val="nil"/>
              <w:right w:val="single" w:sz="4" w:space="0" w:color="auto"/>
            </w:tcBorders>
            <w:shd w:val="clear" w:color="auto" w:fill="auto"/>
          </w:tcPr>
          <w:p w14:paraId="1657F9BE" w14:textId="77777777" w:rsidR="00167DE2" w:rsidRPr="00167DE2" w:rsidRDefault="00167DE2" w:rsidP="00167DE2">
            <w:pPr>
              <w:spacing w:after="0" w:line="240" w:lineRule="auto"/>
              <w:jc w:val="center"/>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1</w:t>
            </w:r>
          </w:p>
        </w:tc>
        <w:tc>
          <w:tcPr>
            <w:tcW w:w="1188" w:type="dxa"/>
            <w:tcBorders>
              <w:top w:val="nil"/>
              <w:left w:val="single" w:sz="4" w:space="0" w:color="auto"/>
              <w:bottom w:val="nil"/>
              <w:right w:val="single" w:sz="4" w:space="0" w:color="auto"/>
            </w:tcBorders>
            <w:shd w:val="clear" w:color="auto" w:fill="auto"/>
          </w:tcPr>
          <w:p w14:paraId="1657F9BF" w14:textId="77777777" w:rsidR="00167DE2" w:rsidRPr="00167DE2" w:rsidRDefault="00167DE2" w:rsidP="00167DE2">
            <w:pPr>
              <w:spacing w:after="0" w:line="240" w:lineRule="auto"/>
              <w:jc w:val="center"/>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2</w:t>
            </w:r>
          </w:p>
        </w:tc>
        <w:tc>
          <w:tcPr>
            <w:tcW w:w="1188" w:type="dxa"/>
            <w:tcBorders>
              <w:top w:val="nil"/>
              <w:left w:val="single" w:sz="4" w:space="0" w:color="auto"/>
              <w:bottom w:val="nil"/>
              <w:right w:val="single" w:sz="4" w:space="0" w:color="auto"/>
            </w:tcBorders>
            <w:shd w:val="clear" w:color="auto" w:fill="auto"/>
          </w:tcPr>
          <w:p w14:paraId="1657F9C0" w14:textId="77777777" w:rsidR="00167DE2" w:rsidRPr="00167DE2" w:rsidRDefault="00167DE2" w:rsidP="00167DE2">
            <w:pPr>
              <w:spacing w:after="0" w:line="240" w:lineRule="auto"/>
              <w:jc w:val="center"/>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3</w:t>
            </w:r>
          </w:p>
        </w:tc>
        <w:tc>
          <w:tcPr>
            <w:tcW w:w="1188" w:type="dxa"/>
            <w:tcBorders>
              <w:top w:val="nil"/>
              <w:left w:val="single" w:sz="4" w:space="0" w:color="auto"/>
              <w:bottom w:val="nil"/>
            </w:tcBorders>
            <w:shd w:val="clear" w:color="auto" w:fill="auto"/>
          </w:tcPr>
          <w:p w14:paraId="1657F9C1" w14:textId="77777777" w:rsidR="00167DE2" w:rsidRPr="00167DE2" w:rsidRDefault="00167DE2" w:rsidP="00167DE2">
            <w:pPr>
              <w:spacing w:after="0" w:line="240" w:lineRule="auto"/>
              <w:jc w:val="center"/>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4</w:t>
            </w:r>
          </w:p>
        </w:tc>
      </w:tr>
      <w:tr w:rsidR="00167DE2" w:rsidRPr="00167DE2" w14:paraId="1657F9C9" w14:textId="77777777" w:rsidTr="00DE6060">
        <w:trPr>
          <w:trHeight w:val="225"/>
        </w:trPr>
        <w:tc>
          <w:tcPr>
            <w:tcW w:w="2700" w:type="dxa"/>
            <w:tcBorders>
              <w:right w:val="single" w:sz="4" w:space="0" w:color="auto"/>
            </w:tcBorders>
            <w:shd w:val="solid" w:color="C0C0C0" w:fill="FFFFFF"/>
          </w:tcPr>
          <w:p w14:paraId="1657F9C3"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Commercial guides</w:t>
            </w:r>
          </w:p>
        </w:tc>
        <w:tc>
          <w:tcPr>
            <w:tcW w:w="1260" w:type="dxa"/>
            <w:tcBorders>
              <w:top w:val="nil"/>
              <w:left w:val="single" w:sz="4" w:space="0" w:color="auto"/>
              <w:bottom w:val="nil"/>
              <w:right w:val="single" w:sz="4" w:space="0" w:color="auto"/>
            </w:tcBorders>
            <w:shd w:val="solid" w:color="C0C0C0" w:fill="FFFFFF"/>
          </w:tcPr>
          <w:p w14:paraId="1657F9C4" w14:textId="77777777" w:rsidR="00167DE2" w:rsidRPr="00167DE2" w:rsidRDefault="00167DE2" w:rsidP="00167DE2">
            <w:pPr>
              <w:spacing w:after="0" w:line="240" w:lineRule="auto"/>
              <w:jc w:val="center"/>
              <w:rPr>
                <w:rFonts w:ascii="Times New Roman" w:eastAsia="Times New Roman" w:hAnsi="Times New Roman" w:cs="Times New Roman"/>
                <w:sz w:val="24"/>
                <w:szCs w:val="24"/>
              </w:rPr>
            </w:pPr>
            <w:r w:rsidRPr="00167DE2">
              <w:rPr>
                <w:rFonts w:ascii="Times New Roman" w:eastAsia="Times New Roman" w:hAnsi="Times New Roman" w:cs="Times New Roman"/>
                <w:sz w:val="20"/>
                <w:szCs w:val="20"/>
              </w:rPr>
              <w:sym w:font="Wingdings 2" w:char="F0A3"/>
            </w:r>
          </w:p>
        </w:tc>
        <w:tc>
          <w:tcPr>
            <w:tcW w:w="1116" w:type="dxa"/>
            <w:tcBorders>
              <w:top w:val="nil"/>
              <w:left w:val="single" w:sz="4" w:space="0" w:color="auto"/>
              <w:bottom w:val="nil"/>
              <w:right w:val="single" w:sz="4" w:space="0" w:color="auto"/>
            </w:tcBorders>
            <w:shd w:val="solid" w:color="C0C0C0" w:fill="FFFFFF"/>
          </w:tcPr>
          <w:p w14:paraId="1657F9C5" w14:textId="77777777" w:rsidR="00167DE2" w:rsidRPr="00167DE2" w:rsidRDefault="00167DE2" w:rsidP="00167DE2">
            <w:pPr>
              <w:spacing w:after="0" w:line="240" w:lineRule="auto"/>
              <w:jc w:val="center"/>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1</w:t>
            </w:r>
          </w:p>
        </w:tc>
        <w:tc>
          <w:tcPr>
            <w:tcW w:w="1188" w:type="dxa"/>
            <w:tcBorders>
              <w:top w:val="nil"/>
              <w:left w:val="single" w:sz="4" w:space="0" w:color="auto"/>
              <w:bottom w:val="nil"/>
              <w:right w:val="single" w:sz="4" w:space="0" w:color="auto"/>
            </w:tcBorders>
            <w:shd w:val="solid" w:color="C0C0C0" w:fill="FFFFFF"/>
          </w:tcPr>
          <w:p w14:paraId="1657F9C6" w14:textId="77777777" w:rsidR="00167DE2" w:rsidRPr="00167DE2" w:rsidRDefault="00167DE2" w:rsidP="00167DE2">
            <w:pPr>
              <w:spacing w:after="0" w:line="240" w:lineRule="auto"/>
              <w:jc w:val="center"/>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2</w:t>
            </w:r>
          </w:p>
        </w:tc>
        <w:tc>
          <w:tcPr>
            <w:tcW w:w="1188" w:type="dxa"/>
            <w:tcBorders>
              <w:top w:val="nil"/>
              <w:left w:val="single" w:sz="4" w:space="0" w:color="auto"/>
              <w:bottom w:val="nil"/>
              <w:right w:val="single" w:sz="4" w:space="0" w:color="auto"/>
            </w:tcBorders>
            <w:shd w:val="solid" w:color="C0C0C0" w:fill="FFFFFF"/>
          </w:tcPr>
          <w:p w14:paraId="1657F9C7" w14:textId="77777777" w:rsidR="00167DE2" w:rsidRPr="00167DE2" w:rsidRDefault="00167DE2" w:rsidP="00167DE2">
            <w:pPr>
              <w:spacing w:after="0" w:line="240" w:lineRule="auto"/>
              <w:jc w:val="center"/>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3</w:t>
            </w:r>
          </w:p>
        </w:tc>
        <w:tc>
          <w:tcPr>
            <w:tcW w:w="1188" w:type="dxa"/>
            <w:tcBorders>
              <w:top w:val="nil"/>
              <w:left w:val="single" w:sz="4" w:space="0" w:color="auto"/>
              <w:bottom w:val="nil"/>
            </w:tcBorders>
            <w:shd w:val="solid" w:color="C0C0C0" w:fill="FFFFFF"/>
          </w:tcPr>
          <w:p w14:paraId="1657F9C8" w14:textId="77777777" w:rsidR="00167DE2" w:rsidRPr="00167DE2" w:rsidRDefault="00167DE2" w:rsidP="00167DE2">
            <w:pPr>
              <w:spacing w:after="0" w:line="240" w:lineRule="auto"/>
              <w:jc w:val="center"/>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4</w:t>
            </w:r>
          </w:p>
        </w:tc>
      </w:tr>
      <w:tr w:rsidR="00167DE2" w:rsidRPr="00167DE2" w14:paraId="1657F9D0" w14:textId="77777777" w:rsidTr="00DE6060">
        <w:trPr>
          <w:trHeight w:val="225"/>
        </w:trPr>
        <w:tc>
          <w:tcPr>
            <w:tcW w:w="2700" w:type="dxa"/>
            <w:tcBorders>
              <w:right w:val="single" w:sz="4" w:space="0" w:color="auto"/>
            </w:tcBorders>
            <w:shd w:val="clear" w:color="auto" w:fill="auto"/>
          </w:tcPr>
          <w:p w14:paraId="1657F9CA"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Local business people</w:t>
            </w:r>
          </w:p>
        </w:tc>
        <w:tc>
          <w:tcPr>
            <w:tcW w:w="1260" w:type="dxa"/>
            <w:tcBorders>
              <w:top w:val="nil"/>
              <w:left w:val="single" w:sz="4" w:space="0" w:color="auto"/>
              <w:bottom w:val="nil"/>
              <w:right w:val="single" w:sz="4" w:space="0" w:color="auto"/>
            </w:tcBorders>
            <w:shd w:val="clear" w:color="auto" w:fill="auto"/>
          </w:tcPr>
          <w:p w14:paraId="1657F9CB" w14:textId="77777777" w:rsidR="00167DE2" w:rsidRPr="00167DE2" w:rsidRDefault="00167DE2" w:rsidP="00167DE2">
            <w:pPr>
              <w:spacing w:after="0" w:line="240" w:lineRule="auto"/>
              <w:jc w:val="center"/>
              <w:rPr>
                <w:rFonts w:ascii="Times New Roman" w:eastAsia="Times New Roman" w:hAnsi="Times New Roman" w:cs="Times New Roman"/>
                <w:sz w:val="24"/>
                <w:szCs w:val="24"/>
              </w:rPr>
            </w:pPr>
            <w:r w:rsidRPr="00167DE2">
              <w:rPr>
                <w:rFonts w:ascii="Times New Roman" w:eastAsia="Times New Roman" w:hAnsi="Times New Roman" w:cs="Times New Roman"/>
                <w:sz w:val="20"/>
                <w:szCs w:val="20"/>
              </w:rPr>
              <w:sym w:font="Wingdings 2" w:char="F0A3"/>
            </w:r>
          </w:p>
        </w:tc>
        <w:tc>
          <w:tcPr>
            <w:tcW w:w="1116" w:type="dxa"/>
            <w:tcBorders>
              <w:top w:val="nil"/>
              <w:left w:val="single" w:sz="4" w:space="0" w:color="auto"/>
              <w:bottom w:val="nil"/>
              <w:right w:val="single" w:sz="4" w:space="0" w:color="auto"/>
            </w:tcBorders>
            <w:shd w:val="clear" w:color="auto" w:fill="auto"/>
          </w:tcPr>
          <w:p w14:paraId="1657F9CC" w14:textId="77777777" w:rsidR="00167DE2" w:rsidRPr="00167DE2" w:rsidRDefault="00167DE2" w:rsidP="00167DE2">
            <w:pPr>
              <w:spacing w:after="0" w:line="240" w:lineRule="auto"/>
              <w:jc w:val="center"/>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1</w:t>
            </w:r>
          </w:p>
        </w:tc>
        <w:tc>
          <w:tcPr>
            <w:tcW w:w="1188" w:type="dxa"/>
            <w:tcBorders>
              <w:top w:val="nil"/>
              <w:left w:val="single" w:sz="4" w:space="0" w:color="auto"/>
              <w:bottom w:val="nil"/>
              <w:right w:val="single" w:sz="4" w:space="0" w:color="auto"/>
            </w:tcBorders>
            <w:shd w:val="clear" w:color="auto" w:fill="auto"/>
          </w:tcPr>
          <w:p w14:paraId="1657F9CD" w14:textId="77777777" w:rsidR="00167DE2" w:rsidRPr="00167DE2" w:rsidRDefault="00167DE2" w:rsidP="00167DE2">
            <w:pPr>
              <w:spacing w:after="0" w:line="240" w:lineRule="auto"/>
              <w:jc w:val="center"/>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2</w:t>
            </w:r>
          </w:p>
        </w:tc>
        <w:tc>
          <w:tcPr>
            <w:tcW w:w="1188" w:type="dxa"/>
            <w:tcBorders>
              <w:top w:val="nil"/>
              <w:left w:val="single" w:sz="4" w:space="0" w:color="auto"/>
              <w:bottom w:val="nil"/>
              <w:right w:val="single" w:sz="4" w:space="0" w:color="auto"/>
            </w:tcBorders>
            <w:shd w:val="clear" w:color="auto" w:fill="auto"/>
          </w:tcPr>
          <w:p w14:paraId="1657F9CE" w14:textId="77777777" w:rsidR="00167DE2" w:rsidRPr="00167DE2" w:rsidRDefault="00167DE2" w:rsidP="00167DE2">
            <w:pPr>
              <w:spacing w:after="0" w:line="240" w:lineRule="auto"/>
              <w:jc w:val="center"/>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3</w:t>
            </w:r>
          </w:p>
        </w:tc>
        <w:tc>
          <w:tcPr>
            <w:tcW w:w="1188" w:type="dxa"/>
            <w:tcBorders>
              <w:top w:val="nil"/>
              <w:left w:val="single" w:sz="4" w:space="0" w:color="auto"/>
              <w:bottom w:val="nil"/>
            </w:tcBorders>
            <w:shd w:val="clear" w:color="auto" w:fill="auto"/>
          </w:tcPr>
          <w:p w14:paraId="1657F9CF" w14:textId="77777777" w:rsidR="00167DE2" w:rsidRPr="00167DE2" w:rsidRDefault="00167DE2" w:rsidP="00167DE2">
            <w:pPr>
              <w:spacing w:after="0" w:line="240" w:lineRule="auto"/>
              <w:jc w:val="center"/>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4</w:t>
            </w:r>
          </w:p>
        </w:tc>
      </w:tr>
      <w:tr w:rsidR="00167DE2" w:rsidRPr="00167DE2" w14:paraId="1657F9D7" w14:textId="77777777" w:rsidTr="00DE6060">
        <w:trPr>
          <w:trHeight w:val="225"/>
        </w:trPr>
        <w:tc>
          <w:tcPr>
            <w:tcW w:w="2700" w:type="dxa"/>
            <w:tcBorders>
              <w:right w:val="single" w:sz="4" w:space="0" w:color="auto"/>
            </w:tcBorders>
            <w:shd w:val="solid" w:color="C0C0C0" w:fill="FFFFFF"/>
          </w:tcPr>
          <w:p w14:paraId="1657F9D1"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Friends/relatives</w:t>
            </w:r>
          </w:p>
        </w:tc>
        <w:tc>
          <w:tcPr>
            <w:tcW w:w="1260" w:type="dxa"/>
            <w:tcBorders>
              <w:top w:val="nil"/>
              <w:left w:val="single" w:sz="4" w:space="0" w:color="auto"/>
              <w:bottom w:val="nil"/>
              <w:right w:val="single" w:sz="4" w:space="0" w:color="auto"/>
            </w:tcBorders>
            <w:shd w:val="solid" w:color="C0C0C0" w:fill="FFFFFF"/>
          </w:tcPr>
          <w:p w14:paraId="1657F9D2" w14:textId="77777777" w:rsidR="00167DE2" w:rsidRPr="00167DE2" w:rsidRDefault="00167DE2" w:rsidP="00167DE2">
            <w:pPr>
              <w:spacing w:after="0" w:line="240" w:lineRule="auto"/>
              <w:jc w:val="center"/>
              <w:rPr>
                <w:rFonts w:ascii="Times New Roman" w:eastAsia="Times New Roman" w:hAnsi="Times New Roman" w:cs="Times New Roman"/>
                <w:sz w:val="24"/>
                <w:szCs w:val="24"/>
              </w:rPr>
            </w:pPr>
            <w:r w:rsidRPr="00167DE2">
              <w:rPr>
                <w:rFonts w:ascii="Times New Roman" w:eastAsia="Times New Roman" w:hAnsi="Times New Roman" w:cs="Times New Roman"/>
                <w:sz w:val="20"/>
                <w:szCs w:val="20"/>
              </w:rPr>
              <w:sym w:font="Wingdings 2" w:char="F0A3"/>
            </w:r>
          </w:p>
        </w:tc>
        <w:tc>
          <w:tcPr>
            <w:tcW w:w="1116" w:type="dxa"/>
            <w:tcBorders>
              <w:top w:val="nil"/>
              <w:left w:val="single" w:sz="4" w:space="0" w:color="auto"/>
              <w:bottom w:val="nil"/>
              <w:right w:val="single" w:sz="4" w:space="0" w:color="auto"/>
            </w:tcBorders>
            <w:shd w:val="solid" w:color="C0C0C0" w:fill="FFFFFF"/>
          </w:tcPr>
          <w:p w14:paraId="1657F9D3" w14:textId="77777777" w:rsidR="00167DE2" w:rsidRPr="00167DE2" w:rsidRDefault="00167DE2" w:rsidP="00167DE2">
            <w:pPr>
              <w:spacing w:after="0" w:line="240" w:lineRule="auto"/>
              <w:jc w:val="center"/>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1</w:t>
            </w:r>
          </w:p>
        </w:tc>
        <w:tc>
          <w:tcPr>
            <w:tcW w:w="1188" w:type="dxa"/>
            <w:tcBorders>
              <w:top w:val="nil"/>
              <w:left w:val="single" w:sz="4" w:space="0" w:color="auto"/>
              <w:bottom w:val="nil"/>
              <w:right w:val="single" w:sz="4" w:space="0" w:color="auto"/>
            </w:tcBorders>
            <w:shd w:val="solid" w:color="C0C0C0" w:fill="FFFFFF"/>
          </w:tcPr>
          <w:p w14:paraId="1657F9D4" w14:textId="77777777" w:rsidR="00167DE2" w:rsidRPr="00167DE2" w:rsidRDefault="00167DE2" w:rsidP="00167DE2">
            <w:pPr>
              <w:spacing w:after="0" w:line="240" w:lineRule="auto"/>
              <w:jc w:val="center"/>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2</w:t>
            </w:r>
          </w:p>
        </w:tc>
        <w:tc>
          <w:tcPr>
            <w:tcW w:w="1188" w:type="dxa"/>
            <w:tcBorders>
              <w:top w:val="nil"/>
              <w:left w:val="single" w:sz="4" w:space="0" w:color="auto"/>
              <w:bottom w:val="nil"/>
              <w:right w:val="single" w:sz="4" w:space="0" w:color="auto"/>
            </w:tcBorders>
            <w:shd w:val="solid" w:color="C0C0C0" w:fill="FFFFFF"/>
          </w:tcPr>
          <w:p w14:paraId="1657F9D5" w14:textId="77777777" w:rsidR="00167DE2" w:rsidRPr="00167DE2" w:rsidRDefault="00167DE2" w:rsidP="00167DE2">
            <w:pPr>
              <w:spacing w:after="0" w:line="240" w:lineRule="auto"/>
              <w:jc w:val="center"/>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3</w:t>
            </w:r>
          </w:p>
        </w:tc>
        <w:tc>
          <w:tcPr>
            <w:tcW w:w="1188" w:type="dxa"/>
            <w:tcBorders>
              <w:top w:val="nil"/>
              <w:left w:val="single" w:sz="4" w:space="0" w:color="auto"/>
              <w:bottom w:val="nil"/>
            </w:tcBorders>
            <w:shd w:val="solid" w:color="C0C0C0" w:fill="FFFFFF"/>
          </w:tcPr>
          <w:p w14:paraId="1657F9D6" w14:textId="77777777" w:rsidR="00167DE2" w:rsidRPr="00167DE2" w:rsidRDefault="00167DE2" w:rsidP="00167DE2">
            <w:pPr>
              <w:spacing w:after="0" w:line="240" w:lineRule="auto"/>
              <w:jc w:val="center"/>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4</w:t>
            </w:r>
          </w:p>
        </w:tc>
      </w:tr>
      <w:tr w:rsidR="00167DE2" w:rsidRPr="00167DE2" w14:paraId="1657F9DE" w14:textId="77777777" w:rsidTr="00DE6060">
        <w:trPr>
          <w:trHeight w:val="225"/>
        </w:trPr>
        <w:tc>
          <w:tcPr>
            <w:tcW w:w="2700" w:type="dxa"/>
            <w:tcBorders>
              <w:right w:val="single" w:sz="4" w:space="0" w:color="auto"/>
            </w:tcBorders>
            <w:shd w:val="clear" w:color="auto" w:fill="auto"/>
          </w:tcPr>
          <w:p w14:paraId="1657F9D8"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Travel agent</w:t>
            </w:r>
          </w:p>
        </w:tc>
        <w:tc>
          <w:tcPr>
            <w:tcW w:w="1260" w:type="dxa"/>
            <w:tcBorders>
              <w:top w:val="nil"/>
              <w:left w:val="single" w:sz="4" w:space="0" w:color="auto"/>
              <w:bottom w:val="nil"/>
              <w:right w:val="single" w:sz="4" w:space="0" w:color="auto"/>
            </w:tcBorders>
            <w:shd w:val="clear" w:color="auto" w:fill="auto"/>
          </w:tcPr>
          <w:p w14:paraId="1657F9D9" w14:textId="77777777" w:rsidR="00167DE2" w:rsidRPr="00167DE2" w:rsidRDefault="00167DE2" w:rsidP="00167DE2">
            <w:pPr>
              <w:spacing w:after="0" w:line="240" w:lineRule="auto"/>
              <w:jc w:val="center"/>
              <w:rPr>
                <w:rFonts w:ascii="Times New Roman" w:eastAsia="Times New Roman" w:hAnsi="Times New Roman" w:cs="Times New Roman"/>
                <w:sz w:val="24"/>
                <w:szCs w:val="24"/>
              </w:rPr>
            </w:pPr>
            <w:r w:rsidRPr="00167DE2">
              <w:rPr>
                <w:rFonts w:ascii="Times New Roman" w:eastAsia="Times New Roman" w:hAnsi="Times New Roman" w:cs="Times New Roman"/>
                <w:sz w:val="20"/>
                <w:szCs w:val="20"/>
              </w:rPr>
              <w:sym w:font="Wingdings 2" w:char="F0A3"/>
            </w:r>
          </w:p>
        </w:tc>
        <w:tc>
          <w:tcPr>
            <w:tcW w:w="1116" w:type="dxa"/>
            <w:tcBorders>
              <w:top w:val="nil"/>
              <w:left w:val="single" w:sz="4" w:space="0" w:color="auto"/>
              <w:bottom w:val="nil"/>
              <w:right w:val="single" w:sz="4" w:space="0" w:color="auto"/>
            </w:tcBorders>
            <w:shd w:val="clear" w:color="auto" w:fill="auto"/>
          </w:tcPr>
          <w:p w14:paraId="1657F9DA" w14:textId="77777777" w:rsidR="00167DE2" w:rsidRPr="00167DE2" w:rsidRDefault="00167DE2" w:rsidP="00167DE2">
            <w:pPr>
              <w:spacing w:after="0" w:line="240" w:lineRule="auto"/>
              <w:jc w:val="center"/>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1</w:t>
            </w:r>
          </w:p>
        </w:tc>
        <w:tc>
          <w:tcPr>
            <w:tcW w:w="1188" w:type="dxa"/>
            <w:tcBorders>
              <w:top w:val="nil"/>
              <w:left w:val="single" w:sz="4" w:space="0" w:color="auto"/>
              <w:bottom w:val="nil"/>
              <w:right w:val="single" w:sz="4" w:space="0" w:color="auto"/>
            </w:tcBorders>
            <w:shd w:val="clear" w:color="auto" w:fill="auto"/>
          </w:tcPr>
          <w:p w14:paraId="1657F9DB" w14:textId="77777777" w:rsidR="00167DE2" w:rsidRPr="00167DE2" w:rsidRDefault="00167DE2" w:rsidP="00167DE2">
            <w:pPr>
              <w:spacing w:after="0" w:line="240" w:lineRule="auto"/>
              <w:jc w:val="center"/>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2</w:t>
            </w:r>
          </w:p>
        </w:tc>
        <w:tc>
          <w:tcPr>
            <w:tcW w:w="1188" w:type="dxa"/>
            <w:tcBorders>
              <w:top w:val="nil"/>
              <w:left w:val="single" w:sz="4" w:space="0" w:color="auto"/>
              <w:bottom w:val="nil"/>
              <w:right w:val="single" w:sz="4" w:space="0" w:color="auto"/>
            </w:tcBorders>
            <w:shd w:val="clear" w:color="auto" w:fill="auto"/>
          </w:tcPr>
          <w:p w14:paraId="1657F9DC" w14:textId="77777777" w:rsidR="00167DE2" w:rsidRPr="00167DE2" w:rsidRDefault="00167DE2" w:rsidP="00167DE2">
            <w:pPr>
              <w:spacing w:after="0" w:line="240" w:lineRule="auto"/>
              <w:jc w:val="center"/>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3</w:t>
            </w:r>
          </w:p>
        </w:tc>
        <w:tc>
          <w:tcPr>
            <w:tcW w:w="1188" w:type="dxa"/>
            <w:tcBorders>
              <w:top w:val="nil"/>
              <w:left w:val="single" w:sz="4" w:space="0" w:color="auto"/>
              <w:bottom w:val="nil"/>
            </w:tcBorders>
            <w:shd w:val="clear" w:color="auto" w:fill="auto"/>
          </w:tcPr>
          <w:p w14:paraId="1657F9DD" w14:textId="77777777" w:rsidR="00167DE2" w:rsidRPr="00167DE2" w:rsidRDefault="00167DE2" w:rsidP="00167DE2">
            <w:pPr>
              <w:spacing w:after="0" w:line="240" w:lineRule="auto"/>
              <w:jc w:val="center"/>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4</w:t>
            </w:r>
          </w:p>
        </w:tc>
      </w:tr>
      <w:tr w:rsidR="00167DE2" w:rsidRPr="00167DE2" w14:paraId="1657F9E5" w14:textId="77777777" w:rsidTr="00DE6060">
        <w:trPr>
          <w:trHeight w:val="225"/>
        </w:trPr>
        <w:tc>
          <w:tcPr>
            <w:tcW w:w="2700" w:type="dxa"/>
            <w:tcBorders>
              <w:right w:val="single" w:sz="4" w:space="0" w:color="auto"/>
            </w:tcBorders>
            <w:shd w:val="solid" w:color="C0C0C0" w:fill="FFFFFF"/>
          </w:tcPr>
          <w:p w14:paraId="1657F9DF"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Other (specify)</w:t>
            </w:r>
          </w:p>
        </w:tc>
        <w:tc>
          <w:tcPr>
            <w:tcW w:w="1260" w:type="dxa"/>
            <w:tcBorders>
              <w:top w:val="nil"/>
              <w:left w:val="single" w:sz="4" w:space="0" w:color="auto"/>
              <w:bottom w:val="single" w:sz="12" w:space="0" w:color="008080"/>
              <w:right w:val="single" w:sz="4" w:space="0" w:color="auto"/>
            </w:tcBorders>
            <w:shd w:val="solid" w:color="C0C0C0" w:fill="FFFFFF"/>
          </w:tcPr>
          <w:p w14:paraId="1657F9E0" w14:textId="77777777" w:rsidR="00167DE2" w:rsidRPr="00167DE2" w:rsidRDefault="00167DE2" w:rsidP="00167DE2">
            <w:pPr>
              <w:spacing w:after="0" w:line="240" w:lineRule="auto"/>
              <w:jc w:val="center"/>
              <w:rPr>
                <w:rFonts w:ascii="Times New Roman" w:eastAsia="Times New Roman" w:hAnsi="Times New Roman" w:cs="Times New Roman"/>
                <w:sz w:val="24"/>
                <w:szCs w:val="24"/>
              </w:rPr>
            </w:pPr>
            <w:r w:rsidRPr="00167DE2">
              <w:rPr>
                <w:rFonts w:ascii="Times New Roman" w:eastAsia="Times New Roman" w:hAnsi="Times New Roman" w:cs="Times New Roman"/>
                <w:sz w:val="20"/>
                <w:szCs w:val="20"/>
              </w:rPr>
              <w:sym w:font="Wingdings 2" w:char="F0A3"/>
            </w:r>
          </w:p>
        </w:tc>
        <w:tc>
          <w:tcPr>
            <w:tcW w:w="1116" w:type="dxa"/>
            <w:tcBorders>
              <w:top w:val="nil"/>
              <w:left w:val="single" w:sz="4" w:space="0" w:color="auto"/>
              <w:bottom w:val="single" w:sz="12" w:space="0" w:color="008080"/>
              <w:right w:val="single" w:sz="4" w:space="0" w:color="auto"/>
            </w:tcBorders>
            <w:shd w:val="solid" w:color="C0C0C0" w:fill="FFFFFF"/>
          </w:tcPr>
          <w:p w14:paraId="1657F9E1" w14:textId="77777777" w:rsidR="00167DE2" w:rsidRPr="00167DE2" w:rsidRDefault="00167DE2" w:rsidP="00167DE2">
            <w:pPr>
              <w:spacing w:after="0" w:line="240" w:lineRule="auto"/>
              <w:jc w:val="center"/>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1</w:t>
            </w:r>
          </w:p>
        </w:tc>
        <w:tc>
          <w:tcPr>
            <w:tcW w:w="1188" w:type="dxa"/>
            <w:tcBorders>
              <w:top w:val="nil"/>
              <w:left w:val="single" w:sz="4" w:space="0" w:color="auto"/>
              <w:bottom w:val="single" w:sz="12" w:space="0" w:color="008080"/>
              <w:right w:val="single" w:sz="4" w:space="0" w:color="auto"/>
            </w:tcBorders>
            <w:shd w:val="solid" w:color="C0C0C0" w:fill="FFFFFF"/>
          </w:tcPr>
          <w:p w14:paraId="1657F9E2" w14:textId="77777777" w:rsidR="00167DE2" w:rsidRPr="00167DE2" w:rsidRDefault="00167DE2" w:rsidP="00167DE2">
            <w:pPr>
              <w:spacing w:after="0" w:line="240" w:lineRule="auto"/>
              <w:jc w:val="center"/>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2</w:t>
            </w:r>
          </w:p>
        </w:tc>
        <w:tc>
          <w:tcPr>
            <w:tcW w:w="1188" w:type="dxa"/>
            <w:tcBorders>
              <w:top w:val="nil"/>
              <w:left w:val="single" w:sz="4" w:space="0" w:color="auto"/>
              <w:bottom w:val="single" w:sz="12" w:space="0" w:color="008080"/>
              <w:right w:val="single" w:sz="4" w:space="0" w:color="auto"/>
            </w:tcBorders>
            <w:shd w:val="solid" w:color="C0C0C0" w:fill="FFFFFF"/>
          </w:tcPr>
          <w:p w14:paraId="1657F9E3" w14:textId="77777777" w:rsidR="00167DE2" w:rsidRPr="00167DE2" w:rsidRDefault="00167DE2" w:rsidP="00167DE2">
            <w:pPr>
              <w:spacing w:after="0" w:line="240" w:lineRule="auto"/>
              <w:jc w:val="center"/>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3</w:t>
            </w:r>
          </w:p>
        </w:tc>
        <w:tc>
          <w:tcPr>
            <w:tcW w:w="1188" w:type="dxa"/>
            <w:tcBorders>
              <w:top w:val="nil"/>
              <w:left w:val="single" w:sz="4" w:space="0" w:color="auto"/>
              <w:bottom w:val="single" w:sz="12" w:space="0" w:color="008080"/>
            </w:tcBorders>
            <w:shd w:val="solid" w:color="C0C0C0" w:fill="FFFFFF"/>
          </w:tcPr>
          <w:p w14:paraId="1657F9E4" w14:textId="77777777" w:rsidR="00167DE2" w:rsidRPr="00167DE2" w:rsidRDefault="00167DE2" w:rsidP="00167DE2">
            <w:pPr>
              <w:spacing w:after="0" w:line="240" w:lineRule="auto"/>
              <w:jc w:val="center"/>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4</w:t>
            </w:r>
          </w:p>
        </w:tc>
      </w:tr>
    </w:tbl>
    <w:p w14:paraId="1657F9E6" w14:textId="77777777" w:rsidR="00167DE2" w:rsidRPr="00167DE2" w:rsidRDefault="00167DE2" w:rsidP="00167DE2">
      <w:pPr>
        <w:numPr>
          <w:ilvl w:val="12"/>
          <w:numId w:val="0"/>
        </w:numPr>
        <w:spacing w:after="0" w:line="240" w:lineRule="auto"/>
        <w:rPr>
          <w:rFonts w:ascii="Times New Roman" w:eastAsia="Times New Roman" w:hAnsi="Times New Roman" w:cs="Times New Roman"/>
          <w:sz w:val="20"/>
          <w:szCs w:val="20"/>
        </w:rPr>
      </w:pPr>
    </w:p>
    <w:p w14:paraId="1657F9E7" w14:textId="77777777" w:rsidR="00550AC7" w:rsidRDefault="00167DE2" w:rsidP="00167DE2">
      <w:pPr>
        <w:numPr>
          <w:ilvl w:val="12"/>
          <w:numId w:val="0"/>
        </w:num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 xml:space="preserve">4.  How many years have you been visiting the BLM public land area where you were contacted for this study? </w:t>
      </w:r>
    </w:p>
    <w:p w14:paraId="1657F9E8" w14:textId="77777777" w:rsidR="00167DE2" w:rsidRPr="00167DE2" w:rsidRDefault="00550AC7" w:rsidP="00167DE2">
      <w:pPr>
        <w:numPr>
          <w:ilvl w:val="12"/>
          <w:numId w:val="0"/>
        </w:numPr>
        <w:spacing w:after="0" w:line="240" w:lineRule="auto"/>
        <w:rPr>
          <w:rFonts w:ascii="Times New Roman" w:eastAsia="Times New Roman" w:hAnsi="Times New Roman" w:cs="Times New Roman"/>
          <w:i/>
          <w:sz w:val="20"/>
          <w:szCs w:val="20"/>
        </w:rPr>
      </w:pPr>
      <w:r>
        <w:rPr>
          <w:rFonts w:ascii="Times New Roman" w:eastAsia="Times New Roman" w:hAnsi="Times New Roman" w:cs="Times New Roman"/>
          <w:sz w:val="20"/>
          <w:szCs w:val="20"/>
        </w:rPr>
        <w:t xml:space="preserve">     </w:t>
      </w:r>
      <w:r w:rsidR="00167DE2" w:rsidRPr="00167DE2">
        <w:rPr>
          <w:rFonts w:ascii="Times New Roman" w:eastAsia="Times New Roman" w:hAnsi="Times New Roman" w:cs="Times New Roman"/>
          <w:sz w:val="20"/>
          <w:szCs w:val="20"/>
        </w:rPr>
        <w:t>(</w:t>
      </w:r>
      <w:r w:rsidR="00167DE2" w:rsidRPr="00167DE2">
        <w:rPr>
          <w:rFonts w:ascii="Times New Roman" w:eastAsia="Times New Roman" w:hAnsi="Times New Roman" w:cs="Times New Roman"/>
          <w:i/>
          <w:sz w:val="20"/>
          <w:szCs w:val="20"/>
        </w:rPr>
        <w:t>If</w:t>
      </w:r>
      <w:r>
        <w:rPr>
          <w:rFonts w:ascii="Times New Roman" w:eastAsia="Times New Roman" w:hAnsi="Times New Roman" w:cs="Times New Roman"/>
          <w:i/>
          <w:sz w:val="20"/>
          <w:szCs w:val="20"/>
        </w:rPr>
        <w:t xml:space="preserve"> </w:t>
      </w:r>
      <w:r w:rsidR="00167DE2" w:rsidRPr="00167DE2">
        <w:rPr>
          <w:rFonts w:ascii="Times New Roman" w:eastAsia="Times New Roman" w:hAnsi="Times New Roman" w:cs="Times New Roman"/>
          <w:i/>
          <w:sz w:val="20"/>
          <w:szCs w:val="20"/>
        </w:rPr>
        <w:t>this was your first visit, please enter 1</w:t>
      </w:r>
      <w:r w:rsidR="00167DE2" w:rsidRPr="00167DE2">
        <w:rPr>
          <w:rFonts w:ascii="Times New Roman" w:eastAsia="Times New Roman" w:hAnsi="Times New Roman" w:cs="Times New Roman"/>
          <w:sz w:val="20"/>
          <w:szCs w:val="20"/>
        </w:rPr>
        <w:t>)</w:t>
      </w:r>
    </w:p>
    <w:p w14:paraId="1657F9E9" w14:textId="77777777" w:rsidR="00167DE2" w:rsidRPr="00167DE2" w:rsidRDefault="00167DE2" w:rsidP="00167DE2">
      <w:pPr>
        <w:numPr>
          <w:ilvl w:val="12"/>
          <w:numId w:val="0"/>
        </w:num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u w:val="single"/>
        </w:rPr>
        <w:tab/>
      </w:r>
      <w:r w:rsidRPr="00167DE2">
        <w:rPr>
          <w:rFonts w:ascii="Times New Roman" w:eastAsia="Times New Roman" w:hAnsi="Times New Roman" w:cs="Times New Roman"/>
          <w:sz w:val="20"/>
          <w:szCs w:val="20"/>
        </w:rPr>
        <w:t xml:space="preserve"> </w:t>
      </w:r>
      <w:proofErr w:type="gramStart"/>
      <w:r w:rsidR="00BE5D93">
        <w:rPr>
          <w:rFonts w:ascii="Times New Roman" w:eastAsia="Times New Roman" w:hAnsi="Times New Roman" w:cs="Times New Roman"/>
          <w:sz w:val="20"/>
          <w:szCs w:val="20"/>
        </w:rPr>
        <w:t>y</w:t>
      </w:r>
      <w:r w:rsidRPr="00167DE2">
        <w:rPr>
          <w:rFonts w:ascii="Times New Roman" w:eastAsia="Times New Roman" w:hAnsi="Times New Roman" w:cs="Times New Roman"/>
          <w:sz w:val="20"/>
          <w:szCs w:val="20"/>
        </w:rPr>
        <w:t>ear(s)</w:t>
      </w:r>
      <w:proofErr w:type="gramEnd"/>
    </w:p>
    <w:p w14:paraId="1657F9EA" w14:textId="77777777" w:rsidR="00167DE2" w:rsidRPr="00167DE2" w:rsidRDefault="00167DE2" w:rsidP="00167DE2">
      <w:pPr>
        <w:numPr>
          <w:ilvl w:val="12"/>
          <w:numId w:val="0"/>
        </w:numPr>
        <w:spacing w:after="0" w:line="240" w:lineRule="auto"/>
        <w:rPr>
          <w:rFonts w:ascii="Times New Roman" w:eastAsia="Times New Roman" w:hAnsi="Times New Roman" w:cs="Times New Roman"/>
          <w:sz w:val="20"/>
          <w:szCs w:val="20"/>
        </w:rPr>
      </w:pPr>
    </w:p>
    <w:p w14:paraId="1657F9EB" w14:textId="77777777" w:rsidR="00167DE2" w:rsidRPr="00167DE2" w:rsidRDefault="00167DE2" w:rsidP="00167DE2">
      <w:pPr>
        <w:numPr>
          <w:ilvl w:val="12"/>
          <w:numId w:val="0"/>
        </w:numPr>
        <w:tabs>
          <w:tab w:val="left" w:pos="1440"/>
          <w:tab w:val="left" w:pos="4680"/>
          <w:tab w:val="left" w:pos="5220"/>
          <w:tab w:val="left" w:pos="6120"/>
          <w:tab w:val="left" w:pos="6480"/>
          <w:tab w:val="left" w:pos="6840"/>
        </w:tabs>
        <w:spacing w:after="20" w:line="240" w:lineRule="auto"/>
        <w:ind w:right="-990"/>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5.  Overall, how satisfied were you with your visit to this BLM public land area? (</w:t>
      </w:r>
      <w:proofErr w:type="gramStart"/>
      <w:r w:rsidRPr="00167DE2">
        <w:rPr>
          <w:rFonts w:ascii="Times New Roman" w:eastAsia="Times New Roman" w:hAnsi="Times New Roman" w:cs="Times New Roman"/>
          <w:i/>
          <w:sz w:val="20"/>
          <w:szCs w:val="20"/>
        </w:rPr>
        <w:t>circle</w:t>
      </w:r>
      <w:proofErr w:type="gramEnd"/>
      <w:r w:rsidRPr="00167DE2">
        <w:rPr>
          <w:rFonts w:ascii="Times New Roman" w:eastAsia="Times New Roman" w:hAnsi="Times New Roman" w:cs="Times New Roman"/>
          <w:i/>
          <w:sz w:val="20"/>
          <w:szCs w:val="20"/>
        </w:rPr>
        <w:t xml:space="preserve"> one</w:t>
      </w:r>
      <w:r w:rsidRPr="00167DE2">
        <w:rPr>
          <w:rFonts w:ascii="Times New Roman" w:eastAsia="Times New Roman" w:hAnsi="Times New Roman" w:cs="Times New Roman"/>
          <w:sz w:val="20"/>
          <w:szCs w:val="20"/>
        </w:rPr>
        <w:t>)</w:t>
      </w:r>
    </w:p>
    <w:p w14:paraId="1657F9EC" w14:textId="77777777" w:rsidR="00167DE2" w:rsidRPr="00167DE2" w:rsidRDefault="00167DE2" w:rsidP="00167DE2">
      <w:pPr>
        <w:spacing w:after="0" w:line="240" w:lineRule="auto"/>
        <w:rPr>
          <w:rFonts w:ascii="Times New Roman" w:eastAsia="Times New Roman" w:hAnsi="Times New Roman" w:cs="Times New Roman"/>
          <w:sz w:val="20"/>
          <w:szCs w:val="20"/>
        </w:rPr>
      </w:pPr>
    </w:p>
    <w:p w14:paraId="1657F9ED" w14:textId="77777777" w:rsidR="00167DE2" w:rsidRPr="00167DE2" w:rsidRDefault="00167DE2" w:rsidP="00167DE2">
      <w:pPr>
        <w:tabs>
          <w:tab w:val="center" w:pos="1440"/>
          <w:tab w:val="center" w:pos="2880"/>
          <w:tab w:val="center" w:pos="4320"/>
          <w:tab w:val="center" w:pos="5760"/>
          <w:tab w:val="center" w:pos="7200"/>
        </w:tabs>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ab/>
        <w:t>Not at all</w:t>
      </w:r>
      <w:r w:rsidRPr="00167DE2">
        <w:rPr>
          <w:rFonts w:ascii="Times New Roman" w:eastAsia="Times New Roman" w:hAnsi="Times New Roman" w:cs="Times New Roman"/>
          <w:sz w:val="20"/>
          <w:szCs w:val="20"/>
        </w:rPr>
        <w:tab/>
        <w:t>Slightly</w:t>
      </w:r>
      <w:r w:rsidRPr="00167DE2">
        <w:rPr>
          <w:rFonts w:ascii="Times New Roman" w:eastAsia="Times New Roman" w:hAnsi="Times New Roman" w:cs="Times New Roman"/>
          <w:sz w:val="20"/>
          <w:szCs w:val="20"/>
        </w:rPr>
        <w:tab/>
        <w:t>Moderately</w:t>
      </w:r>
      <w:r w:rsidRPr="00167DE2">
        <w:rPr>
          <w:rFonts w:ascii="Times New Roman" w:eastAsia="Times New Roman" w:hAnsi="Times New Roman" w:cs="Times New Roman"/>
          <w:sz w:val="20"/>
          <w:szCs w:val="20"/>
        </w:rPr>
        <w:tab/>
        <w:t>Very</w:t>
      </w:r>
      <w:r w:rsidRPr="00167DE2">
        <w:rPr>
          <w:rFonts w:ascii="Times New Roman" w:eastAsia="Times New Roman" w:hAnsi="Times New Roman" w:cs="Times New Roman"/>
          <w:sz w:val="20"/>
          <w:szCs w:val="20"/>
        </w:rPr>
        <w:tab/>
        <w:t>Extremely</w:t>
      </w:r>
    </w:p>
    <w:p w14:paraId="1657F9EE" w14:textId="77777777" w:rsidR="00167DE2" w:rsidRPr="00167DE2" w:rsidRDefault="00167DE2" w:rsidP="00167DE2">
      <w:pPr>
        <w:tabs>
          <w:tab w:val="center" w:pos="1440"/>
          <w:tab w:val="center" w:pos="2880"/>
          <w:tab w:val="center" w:pos="4320"/>
          <w:tab w:val="center" w:pos="5760"/>
          <w:tab w:val="center" w:pos="7200"/>
        </w:tabs>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ab/>
        <w:t>Satisfied</w:t>
      </w:r>
      <w:r w:rsidRPr="00167DE2">
        <w:rPr>
          <w:rFonts w:ascii="Times New Roman" w:eastAsia="Times New Roman" w:hAnsi="Times New Roman" w:cs="Times New Roman"/>
          <w:sz w:val="20"/>
          <w:szCs w:val="20"/>
        </w:rPr>
        <w:tab/>
      </w:r>
      <w:proofErr w:type="spellStart"/>
      <w:r w:rsidRPr="00167DE2">
        <w:rPr>
          <w:rFonts w:ascii="Times New Roman" w:eastAsia="Times New Roman" w:hAnsi="Times New Roman" w:cs="Times New Roman"/>
          <w:sz w:val="20"/>
          <w:szCs w:val="20"/>
        </w:rPr>
        <w:t>Satisfied</w:t>
      </w:r>
      <w:proofErr w:type="spellEnd"/>
      <w:r w:rsidRPr="00167DE2">
        <w:rPr>
          <w:rFonts w:ascii="Times New Roman" w:eastAsia="Times New Roman" w:hAnsi="Times New Roman" w:cs="Times New Roman"/>
          <w:sz w:val="20"/>
          <w:szCs w:val="20"/>
        </w:rPr>
        <w:tab/>
      </w:r>
      <w:proofErr w:type="spellStart"/>
      <w:r w:rsidRPr="00167DE2">
        <w:rPr>
          <w:rFonts w:ascii="Times New Roman" w:eastAsia="Times New Roman" w:hAnsi="Times New Roman" w:cs="Times New Roman"/>
          <w:sz w:val="20"/>
          <w:szCs w:val="20"/>
        </w:rPr>
        <w:t>Satisfied</w:t>
      </w:r>
      <w:proofErr w:type="spellEnd"/>
      <w:r w:rsidRPr="00167DE2">
        <w:rPr>
          <w:rFonts w:ascii="Times New Roman" w:eastAsia="Times New Roman" w:hAnsi="Times New Roman" w:cs="Times New Roman"/>
          <w:sz w:val="20"/>
          <w:szCs w:val="20"/>
        </w:rPr>
        <w:tab/>
      </w:r>
      <w:proofErr w:type="spellStart"/>
      <w:r w:rsidRPr="00167DE2">
        <w:rPr>
          <w:rFonts w:ascii="Times New Roman" w:eastAsia="Times New Roman" w:hAnsi="Times New Roman" w:cs="Times New Roman"/>
          <w:sz w:val="20"/>
          <w:szCs w:val="20"/>
        </w:rPr>
        <w:t>Satisfied</w:t>
      </w:r>
      <w:proofErr w:type="spellEnd"/>
      <w:r w:rsidRPr="00167DE2">
        <w:rPr>
          <w:rFonts w:ascii="Times New Roman" w:eastAsia="Times New Roman" w:hAnsi="Times New Roman" w:cs="Times New Roman"/>
          <w:sz w:val="20"/>
          <w:szCs w:val="20"/>
        </w:rPr>
        <w:tab/>
      </w:r>
      <w:proofErr w:type="spellStart"/>
      <w:r w:rsidRPr="00167DE2">
        <w:rPr>
          <w:rFonts w:ascii="Times New Roman" w:eastAsia="Times New Roman" w:hAnsi="Times New Roman" w:cs="Times New Roman"/>
          <w:sz w:val="20"/>
          <w:szCs w:val="20"/>
        </w:rPr>
        <w:t>Satisfied</w:t>
      </w:r>
      <w:proofErr w:type="spellEnd"/>
    </w:p>
    <w:p w14:paraId="1657F9EF" w14:textId="77777777" w:rsidR="00167DE2" w:rsidRPr="00167DE2" w:rsidRDefault="00167DE2" w:rsidP="00167DE2">
      <w:pPr>
        <w:spacing w:after="0" w:line="36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t>1</w:t>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t>2</w:t>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t>3</w:t>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t>4</w:t>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t>5</w:t>
      </w:r>
    </w:p>
    <w:p w14:paraId="1657F9F0" w14:textId="77777777" w:rsidR="00167DE2" w:rsidRPr="00167DE2" w:rsidRDefault="00167DE2" w:rsidP="00167DE2">
      <w:pPr>
        <w:tabs>
          <w:tab w:val="center" w:pos="1440"/>
          <w:tab w:val="center" w:pos="2880"/>
          <w:tab w:val="center" w:pos="4320"/>
          <w:tab w:val="center" w:pos="5760"/>
          <w:tab w:val="center" w:pos="7200"/>
        </w:tabs>
        <w:spacing w:after="0" w:line="240" w:lineRule="auto"/>
        <w:rPr>
          <w:rFonts w:ascii="Times New Roman" w:eastAsia="Times New Roman" w:hAnsi="Times New Roman" w:cs="Times New Roman"/>
          <w:sz w:val="20"/>
          <w:szCs w:val="20"/>
        </w:rPr>
      </w:pPr>
    </w:p>
    <w:p w14:paraId="1657F9F1" w14:textId="77777777" w:rsidR="00550AC7" w:rsidRDefault="00167DE2" w:rsidP="00167DE2">
      <w:pPr>
        <w:tabs>
          <w:tab w:val="center" w:pos="1440"/>
          <w:tab w:val="center" w:pos="2880"/>
          <w:tab w:val="center" w:pos="4320"/>
          <w:tab w:val="center" w:pos="5760"/>
          <w:tab w:val="center" w:pos="7200"/>
        </w:tabs>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 xml:space="preserve">6.  To what extent did each of the following contribute to your satisfaction while visiting these BLM public lands? </w:t>
      </w:r>
      <w:r w:rsidR="00550AC7">
        <w:rPr>
          <w:rFonts w:ascii="Times New Roman" w:eastAsia="Times New Roman" w:hAnsi="Times New Roman" w:cs="Times New Roman"/>
          <w:sz w:val="20"/>
          <w:szCs w:val="20"/>
        </w:rPr>
        <w:t xml:space="preserve"> </w:t>
      </w:r>
    </w:p>
    <w:p w14:paraId="1657F9F2" w14:textId="77777777" w:rsidR="00167DE2" w:rsidRPr="00167DE2" w:rsidRDefault="00550AC7" w:rsidP="00167DE2">
      <w:pPr>
        <w:tabs>
          <w:tab w:val="center" w:pos="1440"/>
          <w:tab w:val="center" w:pos="2880"/>
          <w:tab w:val="center" w:pos="4320"/>
          <w:tab w:val="center" w:pos="5760"/>
          <w:tab w:val="center" w:pos="7200"/>
        </w:tabs>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r w:rsidR="00167DE2" w:rsidRPr="00167DE2">
        <w:rPr>
          <w:rFonts w:ascii="Times New Roman" w:eastAsia="Times New Roman" w:hAnsi="Times New Roman" w:cs="Times New Roman"/>
          <w:sz w:val="20"/>
          <w:szCs w:val="20"/>
        </w:rPr>
        <w:t>(</w:t>
      </w:r>
      <w:proofErr w:type="gramStart"/>
      <w:r w:rsidR="00167DE2" w:rsidRPr="00167DE2">
        <w:rPr>
          <w:rFonts w:ascii="Times New Roman" w:eastAsia="Times New Roman" w:hAnsi="Times New Roman" w:cs="Times New Roman"/>
          <w:i/>
          <w:sz w:val="20"/>
          <w:szCs w:val="20"/>
        </w:rPr>
        <w:t>circle</w:t>
      </w:r>
      <w:proofErr w:type="gramEnd"/>
      <w:r w:rsidR="00167DE2" w:rsidRPr="00167DE2">
        <w:rPr>
          <w:rFonts w:ascii="Times New Roman" w:eastAsia="Times New Roman" w:hAnsi="Times New Roman" w:cs="Times New Roman"/>
          <w:i/>
          <w:sz w:val="20"/>
          <w:szCs w:val="20"/>
        </w:rPr>
        <w:t xml:space="preserve"> one number for each</w:t>
      </w:r>
      <w:r w:rsidR="00167DE2" w:rsidRPr="00167DE2">
        <w:rPr>
          <w:rFonts w:ascii="Times New Roman" w:eastAsia="Times New Roman" w:hAnsi="Times New Roman" w:cs="Times New Roman"/>
          <w:sz w:val="20"/>
          <w:szCs w:val="20"/>
        </w:rPr>
        <w:t>)</w:t>
      </w:r>
      <w:r w:rsidR="00167DE2" w:rsidRPr="00167DE2">
        <w:rPr>
          <w:rFonts w:ascii="Times New Roman" w:eastAsia="Times New Roman" w:hAnsi="Times New Roman" w:cs="Times New Roman"/>
          <w:sz w:val="20"/>
          <w:szCs w:val="20"/>
        </w:rPr>
        <w:tab/>
      </w:r>
      <w:r w:rsidR="00167DE2" w:rsidRPr="00167DE2">
        <w:rPr>
          <w:rFonts w:ascii="Times New Roman" w:eastAsia="Times New Roman" w:hAnsi="Times New Roman" w:cs="Times New Roman"/>
          <w:sz w:val="20"/>
          <w:szCs w:val="20"/>
        </w:rPr>
        <w:tab/>
      </w:r>
      <w:r w:rsidR="00167DE2" w:rsidRPr="00167DE2">
        <w:rPr>
          <w:rFonts w:ascii="Times New Roman" w:eastAsia="Times New Roman" w:hAnsi="Times New Roman" w:cs="Times New Roman"/>
          <w:sz w:val="20"/>
          <w:szCs w:val="20"/>
        </w:rPr>
        <w:tab/>
      </w:r>
      <w:r w:rsidR="00167DE2" w:rsidRPr="00167DE2">
        <w:rPr>
          <w:rFonts w:ascii="Times New Roman" w:eastAsia="Times New Roman" w:hAnsi="Times New Roman" w:cs="Times New Roman"/>
          <w:sz w:val="20"/>
          <w:szCs w:val="20"/>
        </w:rPr>
        <w:tab/>
      </w:r>
      <w:r w:rsidR="00167DE2" w:rsidRPr="00167DE2">
        <w:rPr>
          <w:rFonts w:ascii="Times New Roman" w:eastAsia="Times New Roman" w:hAnsi="Times New Roman" w:cs="Times New Roman"/>
          <w:sz w:val="20"/>
          <w:szCs w:val="20"/>
        </w:rPr>
        <w:tab/>
      </w:r>
    </w:p>
    <w:p w14:paraId="1657F9F3" w14:textId="77777777" w:rsidR="00167DE2" w:rsidRPr="00167DE2" w:rsidRDefault="00167DE2" w:rsidP="00167DE2">
      <w:pPr>
        <w:tabs>
          <w:tab w:val="left" w:pos="720"/>
          <w:tab w:val="center" w:pos="5400"/>
          <w:tab w:val="center" w:pos="6120"/>
          <w:tab w:val="center" w:pos="6840"/>
          <w:tab w:val="center" w:pos="7560"/>
          <w:tab w:val="center" w:pos="8280"/>
        </w:tabs>
        <w:spacing w:after="0" w:line="240" w:lineRule="auto"/>
        <w:ind w:right="-720"/>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ab/>
        <w:t xml:space="preserve">    </w:t>
      </w:r>
      <w:r w:rsidRPr="00167DE2">
        <w:rPr>
          <w:rFonts w:ascii="Times New Roman" w:eastAsia="Times New Roman" w:hAnsi="Times New Roman" w:cs="Times New Roman"/>
          <w:sz w:val="20"/>
          <w:szCs w:val="20"/>
        </w:rPr>
        <w:tab/>
        <w:t>Contributed</w:t>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r>
      <w:proofErr w:type="spellStart"/>
      <w:r w:rsidRPr="00167DE2">
        <w:rPr>
          <w:rFonts w:ascii="Times New Roman" w:eastAsia="Times New Roman" w:hAnsi="Times New Roman" w:cs="Times New Roman"/>
          <w:sz w:val="20"/>
          <w:szCs w:val="20"/>
        </w:rPr>
        <w:t>Contributed</w:t>
      </w:r>
      <w:proofErr w:type="spellEnd"/>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r>
      <w:proofErr w:type="spellStart"/>
      <w:r w:rsidRPr="00167DE2">
        <w:rPr>
          <w:rFonts w:ascii="Times New Roman" w:eastAsia="Times New Roman" w:hAnsi="Times New Roman" w:cs="Times New Roman"/>
          <w:sz w:val="20"/>
          <w:szCs w:val="20"/>
        </w:rPr>
        <w:t>Contributed</w:t>
      </w:r>
      <w:proofErr w:type="spellEnd"/>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t xml:space="preserve">        </w:t>
      </w:r>
      <w:r w:rsidRPr="00167DE2">
        <w:rPr>
          <w:rFonts w:ascii="Times New Roman" w:eastAsia="Times New Roman" w:hAnsi="Times New Roman" w:cs="Times New Roman"/>
          <w:sz w:val="20"/>
          <w:szCs w:val="20"/>
        </w:rPr>
        <w:tab/>
        <w:t>Some</w:t>
      </w:r>
      <w:r w:rsidRPr="00167DE2">
        <w:rPr>
          <w:rFonts w:ascii="Times New Roman" w:eastAsia="Times New Roman" w:hAnsi="Times New Roman" w:cs="Times New Roman"/>
          <w:sz w:val="20"/>
          <w:szCs w:val="20"/>
        </w:rPr>
        <w:tab/>
        <w:t xml:space="preserve">        </w:t>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t>Most</w:t>
      </w:r>
    </w:p>
    <w:p w14:paraId="1657F9F4" w14:textId="77777777" w:rsidR="00167DE2" w:rsidRPr="00167DE2" w:rsidRDefault="00167DE2" w:rsidP="00167DE2">
      <w:pPr>
        <w:tabs>
          <w:tab w:val="left" w:pos="720"/>
          <w:tab w:val="center" w:pos="5400"/>
          <w:tab w:val="center" w:pos="6120"/>
          <w:tab w:val="center" w:pos="6840"/>
          <w:tab w:val="center" w:pos="7560"/>
          <w:tab w:val="center" w:pos="8280"/>
        </w:tabs>
        <w:spacing w:after="0" w:line="240" w:lineRule="auto"/>
        <w:ind w:right="-450"/>
        <w:rPr>
          <w:rFonts w:ascii="Times New Roman" w:eastAsia="Times New Roman" w:hAnsi="Times New Roman" w:cs="Times New Roman"/>
          <w:sz w:val="20"/>
          <w:szCs w:val="20"/>
        </w:rPr>
      </w:pPr>
      <w:r>
        <w:rPr>
          <w:rFonts w:ascii="Times New Roman" w:eastAsia="Times New Roman" w:hAnsi="Times New Roman" w:cs="Times New Roman"/>
          <w:sz w:val="20"/>
          <w:szCs w:val="20"/>
        </w:rPr>
        <w:tab/>
      </w:r>
      <w:proofErr w:type="gramStart"/>
      <w:r w:rsidRPr="00167DE2">
        <w:rPr>
          <w:rFonts w:ascii="Times New Roman" w:eastAsia="Times New Roman" w:hAnsi="Times New Roman" w:cs="Times New Roman"/>
          <w:sz w:val="20"/>
          <w:szCs w:val="20"/>
        </w:rPr>
        <w:t>a.  The</w:t>
      </w:r>
      <w:proofErr w:type="gramEnd"/>
      <w:r w:rsidRPr="00167DE2">
        <w:rPr>
          <w:rFonts w:ascii="Times New Roman" w:eastAsia="Times New Roman" w:hAnsi="Times New Roman" w:cs="Times New Roman"/>
          <w:sz w:val="20"/>
          <w:szCs w:val="20"/>
        </w:rPr>
        <w:t xml:space="preserve"> natural places (e.g., mountains, streams) </w:t>
      </w:r>
      <w:r w:rsidRPr="00167DE2">
        <w:rPr>
          <w:rFonts w:ascii="Times New Roman" w:eastAsia="Times New Roman" w:hAnsi="Times New Roman" w:cs="Times New Roman"/>
          <w:sz w:val="20"/>
          <w:szCs w:val="20"/>
        </w:rPr>
        <w:tab/>
        <w:t>1</w:t>
      </w:r>
      <w:r w:rsidRPr="00167DE2">
        <w:rPr>
          <w:rFonts w:ascii="Times New Roman" w:eastAsia="Times New Roman" w:hAnsi="Times New Roman" w:cs="Times New Roman"/>
          <w:sz w:val="20"/>
          <w:szCs w:val="20"/>
        </w:rPr>
        <w:tab/>
        <w:t>2</w:t>
      </w:r>
      <w:r w:rsidRPr="00167DE2">
        <w:rPr>
          <w:rFonts w:ascii="Times New Roman" w:eastAsia="Times New Roman" w:hAnsi="Times New Roman" w:cs="Times New Roman"/>
          <w:sz w:val="20"/>
          <w:szCs w:val="20"/>
        </w:rPr>
        <w:tab/>
        <w:t>3</w:t>
      </w:r>
      <w:r w:rsidRPr="00167DE2">
        <w:rPr>
          <w:rFonts w:ascii="Times New Roman" w:eastAsia="Times New Roman" w:hAnsi="Times New Roman" w:cs="Times New Roman"/>
          <w:sz w:val="20"/>
          <w:szCs w:val="20"/>
        </w:rPr>
        <w:tab/>
        <w:t>4</w:t>
      </w:r>
      <w:r w:rsidRPr="00167DE2">
        <w:rPr>
          <w:rFonts w:ascii="Times New Roman" w:eastAsia="Times New Roman" w:hAnsi="Times New Roman" w:cs="Times New Roman"/>
          <w:sz w:val="20"/>
          <w:szCs w:val="20"/>
        </w:rPr>
        <w:tab/>
        <w:t>5</w:t>
      </w:r>
    </w:p>
    <w:p w14:paraId="1657F9F5" w14:textId="77777777" w:rsidR="00167DE2" w:rsidRPr="00167DE2" w:rsidRDefault="00167DE2" w:rsidP="00167DE2">
      <w:pPr>
        <w:tabs>
          <w:tab w:val="left" w:pos="720"/>
          <w:tab w:val="center" w:pos="5400"/>
          <w:tab w:val="center" w:pos="6120"/>
          <w:tab w:val="center" w:pos="6840"/>
          <w:tab w:val="center" w:pos="7560"/>
          <w:tab w:val="center" w:pos="8280"/>
        </w:tabs>
        <w:spacing w:after="0" w:line="240" w:lineRule="auto"/>
        <w:ind w:right="-450"/>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ab/>
      </w:r>
      <w:proofErr w:type="gramStart"/>
      <w:r w:rsidRPr="00167DE2">
        <w:rPr>
          <w:rFonts w:ascii="Times New Roman" w:eastAsia="Times New Roman" w:hAnsi="Times New Roman" w:cs="Times New Roman"/>
          <w:sz w:val="20"/>
          <w:szCs w:val="20"/>
        </w:rPr>
        <w:t>b.  The</w:t>
      </w:r>
      <w:proofErr w:type="gramEnd"/>
      <w:r w:rsidRPr="00167DE2">
        <w:rPr>
          <w:rFonts w:ascii="Times New Roman" w:eastAsia="Times New Roman" w:hAnsi="Times New Roman" w:cs="Times New Roman"/>
          <w:sz w:val="20"/>
          <w:szCs w:val="20"/>
        </w:rPr>
        <w:t xml:space="preserve"> cultural places (e.g., mines, historic sites) </w:t>
      </w:r>
      <w:r w:rsidRPr="00167DE2">
        <w:rPr>
          <w:rFonts w:ascii="Times New Roman" w:eastAsia="Times New Roman" w:hAnsi="Times New Roman" w:cs="Times New Roman"/>
          <w:sz w:val="20"/>
          <w:szCs w:val="20"/>
        </w:rPr>
        <w:tab/>
        <w:t>1</w:t>
      </w:r>
      <w:r w:rsidRPr="00167DE2">
        <w:rPr>
          <w:rFonts w:ascii="Times New Roman" w:eastAsia="Times New Roman" w:hAnsi="Times New Roman" w:cs="Times New Roman"/>
          <w:sz w:val="20"/>
          <w:szCs w:val="20"/>
        </w:rPr>
        <w:tab/>
        <w:t>2</w:t>
      </w:r>
      <w:r w:rsidRPr="00167DE2">
        <w:rPr>
          <w:rFonts w:ascii="Times New Roman" w:eastAsia="Times New Roman" w:hAnsi="Times New Roman" w:cs="Times New Roman"/>
          <w:sz w:val="20"/>
          <w:szCs w:val="20"/>
        </w:rPr>
        <w:tab/>
        <w:t>3</w:t>
      </w:r>
      <w:r w:rsidRPr="00167DE2">
        <w:rPr>
          <w:rFonts w:ascii="Times New Roman" w:eastAsia="Times New Roman" w:hAnsi="Times New Roman" w:cs="Times New Roman"/>
          <w:sz w:val="20"/>
          <w:szCs w:val="20"/>
        </w:rPr>
        <w:tab/>
        <w:t>4</w:t>
      </w:r>
      <w:r w:rsidRPr="00167DE2">
        <w:rPr>
          <w:rFonts w:ascii="Times New Roman" w:eastAsia="Times New Roman" w:hAnsi="Times New Roman" w:cs="Times New Roman"/>
          <w:sz w:val="20"/>
          <w:szCs w:val="20"/>
        </w:rPr>
        <w:tab/>
        <w:t>5</w:t>
      </w:r>
    </w:p>
    <w:p w14:paraId="1657F9F6" w14:textId="77777777" w:rsidR="00167DE2" w:rsidRPr="00167DE2" w:rsidRDefault="00167DE2" w:rsidP="00167DE2">
      <w:pPr>
        <w:tabs>
          <w:tab w:val="left" w:pos="720"/>
          <w:tab w:val="center" w:pos="5400"/>
          <w:tab w:val="center" w:pos="6120"/>
          <w:tab w:val="center" w:pos="6840"/>
          <w:tab w:val="center" w:pos="7560"/>
          <w:tab w:val="center" w:pos="8280"/>
        </w:tabs>
        <w:spacing w:after="0" w:line="240" w:lineRule="auto"/>
        <w:ind w:right="-450"/>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 xml:space="preserve"> </w:t>
      </w:r>
      <w:r w:rsidRPr="00167DE2">
        <w:rPr>
          <w:rFonts w:ascii="Times New Roman" w:eastAsia="Times New Roman" w:hAnsi="Times New Roman" w:cs="Times New Roman"/>
          <w:sz w:val="20"/>
          <w:szCs w:val="20"/>
        </w:rPr>
        <w:tab/>
      </w:r>
      <w:proofErr w:type="gramStart"/>
      <w:r w:rsidRPr="00167DE2">
        <w:rPr>
          <w:rFonts w:ascii="Times New Roman" w:eastAsia="Times New Roman" w:hAnsi="Times New Roman" w:cs="Times New Roman"/>
          <w:sz w:val="20"/>
          <w:szCs w:val="20"/>
        </w:rPr>
        <w:t>c.  The</w:t>
      </w:r>
      <w:proofErr w:type="gramEnd"/>
      <w:r w:rsidRPr="00167DE2">
        <w:rPr>
          <w:rFonts w:ascii="Times New Roman" w:eastAsia="Times New Roman" w:hAnsi="Times New Roman" w:cs="Times New Roman"/>
          <w:sz w:val="20"/>
          <w:szCs w:val="20"/>
        </w:rPr>
        <w:t xml:space="preserve"> activities (e.g., four-wheeling, hiking) </w:t>
      </w:r>
      <w:r w:rsidRPr="00167DE2">
        <w:rPr>
          <w:rFonts w:ascii="Times New Roman" w:eastAsia="Times New Roman" w:hAnsi="Times New Roman" w:cs="Times New Roman"/>
          <w:sz w:val="20"/>
          <w:szCs w:val="20"/>
        </w:rPr>
        <w:tab/>
        <w:t>1</w:t>
      </w:r>
      <w:r w:rsidRPr="00167DE2">
        <w:rPr>
          <w:rFonts w:ascii="Times New Roman" w:eastAsia="Times New Roman" w:hAnsi="Times New Roman" w:cs="Times New Roman"/>
          <w:sz w:val="20"/>
          <w:szCs w:val="20"/>
        </w:rPr>
        <w:tab/>
        <w:t>2</w:t>
      </w:r>
      <w:r w:rsidRPr="00167DE2">
        <w:rPr>
          <w:rFonts w:ascii="Times New Roman" w:eastAsia="Times New Roman" w:hAnsi="Times New Roman" w:cs="Times New Roman"/>
          <w:sz w:val="20"/>
          <w:szCs w:val="20"/>
        </w:rPr>
        <w:tab/>
        <w:t>3</w:t>
      </w:r>
      <w:r w:rsidRPr="00167DE2">
        <w:rPr>
          <w:rFonts w:ascii="Times New Roman" w:eastAsia="Times New Roman" w:hAnsi="Times New Roman" w:cs="Times New Roman"/>
          <w:sz w:val="20"/>
          <w:szCs w:val="20"/>
        </w:rPr>
        <w:tab/>
        <w:t>4</w:t>
      </w:r>
      <w:r w:rsidRPr="00167DE2">
        <w:rPr>
          <w:rFonts w:ascii="Times New Roman" w:eastAsia="Times New Roman" w:hAnsi="Times New Roman" w:cs="Times New Roman"/>
          <w:sz w:val="20"/>
          <w:szCs w:val="20"/>
        </w:rPr>
        <w:tab/>
        <w:t>5</w:t>
      </w:r>
    </w:p>
    <w:p w14:paraId="1657F9F7" w14:textId="77777777" w:rsidR="00167DE2" w:rsidRPr="00167DE2" w:rsidRDefault="00167DE2" w:rsidP="00167DE2">
      <w:pPr>
        <w:tabs>
          <w:tab w:val="left" w:pos="720"/>
          <w:tab w:val="center" w:pos="5400"/>
          <w:tab w:val="center" w:pos="6120"/>
          <w:tab w:val="center" w:pos="6840"/>
          <w:tab w:val="center" w:pos="7560"/>
          <w:tab w:val="center" w:pos="8280"/>
        </w:tabs>
        <w:spacing w:after="0" w:line="240" w:lineRule="auto"/>
        <w:ind w:right="-450"/>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 xml:space="preserve"> </w:t>
      </w:r>
      <w:r w:rsidRPr="00167DE2">
        <w:rPr>
          <w:rFonts w:ascii="Times New Roman" w:eastAsia="Times New Roman" w:hAnsi="Times New Roman" w:cs="Times New Roman"/>
          <w:sz w:val="20"/>
          <w:szCs w:val="20"/>
        </w:rPr>
        <w:tab/>
      </w:r>
      <w:proofErr w:type="gramStart"/>
      <w:r w:rsidRPr="00167DE2">
        <w:rPr>
          <w:rFonts w:ascii="Times New Roman" w:eastAsia="Times New Roman" w:hAnsi="Times New Roman" w:cs="Times New Roman"/>
          <w:sz w:val="20"/>
          <w:szCs w:val="20"/>
        </w:rPr>
        <w:t>d.  The</w:t>
      </w:r>
      <w:proofErr w:type="gramEnd"/>
      <w:r w:rsidRPr="00167DE2">
        <w:rPr>
          <w:rFonts w:ascii="Times New Roman" w:eastAsia="Times New Roman" w:hAnsi="Times New Roman" w:cs="Times New Roman"/>
          <w:sz w:val="20"/>
          <w:szCs w:val="20"/>
        </w:rPr>
        <w:t xml:space="preserve"> companionship of the people in my group</w:t>
      </w:r>
      <w:r w:rsidRPr="00167DE2">
        <w:rPr>
          <w:rFonts w:ascii="Times New Roman" w:eastAsia="Times New Roman" w:hAnsi="Times New Roman" w:cs="Times New Roman"/>
          <w:sz w:val="20"/>
          <w:szCs w:val="20"/>
        </w:rPr>
        <w:tab/>
        <w:t>1</w:t>
      </w:r>
      <w:r w:rsidRPr="00167DE2">
        <w:rPr>
          <w:rFonts w:ascii="Times New Roman" w:eastAsia="Times New Roman" w:hAnsi="Times New Roman" w:cs="Times New Roman"/>
          <w:sz w:val="20"/>
          <w:szCs w:val="20"/>
        </w:rPr>
        <w:tab/>
        <w:t>2</w:t>
      </w:r>
      <w:r w:rsidRPr="00167DE2">
        <w:rPr>
          <w:rFonts w:ascii="Times New Roman" w:eastAsia="Times New Roman" w:hAnsi="Times New Roman" w:cs="Times New Roman"/>
          <w:sz w:val="20"/>
          <w:szCs w:val="20"/>
        </w:rPr>
        <w:tab/>
        <w:t>3</w:t>
      </w:r>
      <w:r w:rsidRPr="00167DE2">
        <w:rPr>
          <w:rFonts w:ascii="Times New Roman" w:eastAsia="Times New Roman" w:hAnsi="Times New Roman" w:cs="Times New Roman"/>
          <w:sz w:val="20"/>
          <w:szCs w:val="20"/>
        </w:rPr>
        <w:tab/>
        <w:t>4</w:t>
      </w:r>
      <w:r w:rsidRPr="00167DE2">
        <w:rPr>
          <w:rFonts w:ascii="Times New Roman" w:eastAsia="Times New Roman" w:hAnsi="Times New Roman" w:cs="Times New Roman"/>
          <w:sz w:val="20"/>
          <w:szCs w:val="20"/>
        </w:rPr>
        <w:tab/>
        <w:t>5</w:t>
      </w:r>
    </w:p>
    <w:p w14:paraId="1657F9F8" w14:textId="77777777" w:rsidR="00167DE2" w:rsidRPr="00167DE2" w:rsidRDefault="00167DE2" w:rsidP="00167DE2">
      <w:pPr>
        <w:tabs>
          <w:tab w:val="left" w:pos="990"/>
          <w:tab w:val="center" w:pos="5400"/>
          <w:tab w:val="center" w:pos="6120"/>
          <w:tab w:val="center" w:pos="6840"/>
          <w:tab w:val="center" w:pos="7560"/>
          <w:tab w:val="center" w:pos="8280"/>
        </w:tabs>
        <w:spacing w:after="0" w:line="240" w:lineRule="auto"/>
        <w:ind w:right="-270"/>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r w:rsidR="00DB7596">
        <w:rPr>
          <w:rFonts w:ascii="Times New Roman" w:eastAsia="Times New Roman" w:hAnsi="Times New Roman" w:cs="Times New Roman"/>
          <w:sz w:val="20"/>
          <w:szCs w:val="20"/>
        </w:rPr>
        <w:t xml:space="preserve"> </w:t>
      </w:r>
      <w:proofErr w:type="gramStart"/>
      <w:r w:rsidRPr="00167DE2">
        <w:rPr>
          <w:rFonts w:ascii="Times New Roman" w:eastAsia="Times New Roman" w:hAnsi="Times New Roman" w:cs="Times New Roman"/>
          <w:sz w:val="20"/>
          <w:szCs w:val="20"/>
        </w:rPr>
        <w:t>e.  The</w:t>
      </w:r>
      <w:proofErr w:type="gramEnd"/>
      <w:r w:rsidRPr="00167DE2">
        <w:rPr>
          <w:rFonts w:ascii="Times New Roman" w:eastAsia="Times New Roman" w:hAnsi="Times New Roman" w:cs="Times New Roman"/>
          <w:sz w:val="20"/>
          <w:szCs w:val="20"/>
        </w:rPr>
        <w:t xml:space="preserve"> towns (e.g., Glenwood Springs, Eagle)</w:t>
      </w:r>
      <w:r w:rsidRPr="00167DE2">
        <w:rPr>
          <w:rFonts w:ascii="Times New Roman" w:eastAsia="Times New Roman" w:hAnsi="Times New Roman" w:cs="Times New Roman"/>
          <w:sz w:val="20"/>
          <w:szCs w:val="20"/>
        </w:rPr>
        <w:tab/>
        <w:t>1</w:t>
      </w:r>
      <w:r w:rsidRPr="00167DE2">
        <w:rPr>
          <w:rFonts w:ascii="Times New Roman" w:eastAsia="Times New Roman" w:hAnsi="Times New Roman" w:cs="Times New Roman"/>
          <w:sz w:val="20"/>
          <w:szCs w:val="20"/>
        </w:rPr>
        <w:tab/>
        <w:t>2</w:t>
      </w:r>
      <w:r w:rsidRPr="00167DE2">
        <w:rPr>
          <w:rFonts w:ascii="Times New Roman" w:eastAsia="Times New Roman" w:hAnsi="Times New Roman" w:cs="Times New Roman"/>
          <w:sz w:val="20"/>
          <w:szCs w:val="20"/>
        </w:rPr>
        <w:tab/>
        <w:t>3</w:t>
      </w:r>
      <w:r w:rsidRPr="00167DE2">
        <w:rPr>
          <w:rFonts w:ascii="Times New Roman" w:eastAsia="Times New Roman" w:hAnsi="Times New Roman" w:cs="Times New Roman"/>
          <w:sz w:val="20"/>
          <w:szCs w:val="20"/>
        </w:rPr>
        <w:tab/>
        <w:t>4</w:t>
      </w:r>
      <w:r w:rsidRPr="00167DE2">
        <w:rPr>
          <w:rFonts w:ascii="Times New Roman" w:eastAsia="Times New Roman" w:hAnsi="Times New Roman" w:cs="Times New Roman"/>
          <w:sz w:val="20"/>
          <w:szCs w:val="20"/>
        </w:rPr>
        <w:tab/>
        <w:t>5</w:t>
      </w:r>
    </w:p>
    <w:p w14:paraId="1657F9F9" w14:textId="77777777" w:rsidR="00167DE2" w:rsidRPr="00167DE2" w:rsidRDefault="00167DE2" w:rsidP="00167DE2">
      <w:pPr>
        <w:tabs>
          <w:tab w:val="left" w:pos="720"/>
          <w:tab w:val="center" w:pos="5400"/>
          <w:tab w:val="center" w:pos="6120"/>
          <w:tab w:val="center" w:pos="6840"/>
          <w:tab w:val="center" w:pos="7560"/>
          <w:tab w:val="center" w:pos="8280"/>
        </w:tabs>
        <w:spacing w:after="0" w:line="240" w:lineRule="auto"/>
        <w:ind w:right="-270"/>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 xml:space="preserve">   </w:t>
      </w:r>
      <w:r w:rsidRPr="00167DE2">
        <w:rPr>
          <w:rFonts w:ascii="Times New Roman" w:eastAsia="Times New Roman" w:hAnsi="Times New Roman" w:cs="Times New Roman"/>
          <w:sz w:val="20"/>
          <w:szCs w:val="20"/>
        </w:rPr>
        <w:tab/>
      </w:r>
      <w:proofErr w:type="gramStart"/>
      <w:r w:rsidRPr="00167DE2">
        <w:rPr>
          <w:rFonts w:ascii="Times New Roman" w:eastAsia="Times New Roman" w:hAnsi="Times New Roman" w:cs="Times New Roman"/>
          <w:sz w:val="20"/>
          <w:szCs w:val="20"/>
        </w:rPr>
        <w:t>f.  The</w:t>
      </w:r>
      <w:proofErr w:type="gramEnd"/>
      <w:r w:rsidRPr="00167DE2">
        <w:rPr>
          <w:rFonts w:ascii="Times New Roman" w:eastAsia="Times New Roman" w:hAnsi="Times New Roman" w:cs="Times New Roman"/>
          <w:sz w:val="20"/>
          <w:szCs w:val="20"/>
        </w:rPr>
        <w:t xml:space="preserve"> opportunity to think and reflect</w:t>
      </w:r>
      <w:r w:rsidRPr="00167DE2">
        <w:rPr>
          <w:rFonts w:ascii="Times New Roman" w:eastAsia="Times New Roman" w:hAnsi="Times New Roman" w:cs="Times New Roman"/>
          <w:sz w:val="20"/>
          <w:szCs w:val="20"/>
        </w:rPr>
        <w:tab/>
        <w:t>1</w:t>
      </w:r>
      <w:r w:rsidRPr="00167DE2">
        <w:rPr>
          <w:rFonts w:ascii="Times New Roman" w:eastAsia="Times New Roman" w:hAnsi="Times New Roman" w:cs="Times New Roman"/>
          <w:sz w:val="20"/>
          <w:szCs w:val="20"/>
        </w:rPr>
        <w:tab/>
        <w:t>2</w:t>
      </w:r>
      <w:r w:rsidRPr="00167DE2">
        <w:rPr>
          <w:rFonts w:ascii="Times New Roman" w:eastAsia="Times New Roman" w:hAnsi="Times New Roman" w:cs="Times New Roman"/>
          <w:sz w:val="20"/>
          <w:szCs w:val="20"/>
        </w:rPr>
        <w:tab/>
        <w:t>3</w:t>
      </w:r>
      <w:r w:rsidRPr="00167DE2">
        <w:rPr>
          <w:rFonts w:ascii="Times New Roman" w:eastAsia="Times New Roman" w:hAnsi="Times New Roman" w:cs="Times New Roman"/>
          <w:sz w:val="20"/>
          <w:szCs w:val="20"/>
        </w:rPr>
        <w:tab/>
        <w:t>4</w:t>
      </w:r>
      <w:r w:rsidRPr="00167DE2">
        <w:rPr>
          <w:rFonts w:ascii="Times New Roman" w:eastAsia="Times New Roman" w:hAnsi="Times New Roman" w:cs="Times New Roman"/>
          <w:sz w:val="20"/>
          <w:szCs w:val="20"/>
        </w:rPr>
        <w:tab/>
        <w:t>5</w:t>
      </w:r>
    </w:p>
    <w:p w14:paraId="1657F9FA" w14:textId="77777777" w:rsidR="00167DE2" w:rsidRPr="00167DE2" w:rsidRDefault="00167DE2" w:rsidP="00167DE2">
      <w:pPr>
        <w:spacing w:after="0" w:line="240" w:lineRule="auto"/>
        <w:ind w:right="-270"/>
        <w:rPr>
          <w:rFonts w:ascii="Times New Roman" w:eastAsia="Times New Roman" w:hAnsi="Times New Roman" w:cs="Times New Roman"/>
          <w:sz w:val="20"/>
          <w:szCs w:val="20"/>
        </w:rPr>
      </w:pPr>
    </w:p>
    <w:p w14:paraId="1657F9FB" w14:textId="77777777" w:rsidR="00167DE2" w:rsidRPr="00167DE2" w:rsidRDefault="00167DE2" w:rsidP="00167DE2">
      <w:pPr>
        <w:spacing w:after="0" w:line="240" w:lineRule="auto"/>
        <w:ind w:right="-270"/>
        <w:rPr>
          <w:rFonts w:ascii="Times New Roman" w:eastAsia="Times New Roman" w:hAnsi="Times New Roman" w:cs="Times New Roman"/>
          <w:sz w:val="20"/>
          <w:szCs w:val="20"/>
        </w:rPr>
      </w:pPr>
    </w:p>
    <w:p w14:paraId="1657F9FC"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 xml:space="preserve">7. Please estimate the amount of money you and your group spent on your recent trip within 100 miles of these   </w:t>
      </w:r>
    </w:p>
    <w:p w14:paraId="1657F9FD"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 xml:space="preserve">    </w:t>
      </w:r>
      <w:proofErr w:type="gramStart"/>
      <w:r w:rsidRPr="00167DE2">
        <w:rPr>
          <w:rFonts w:ascii="Times New Roman" w:eastAsia="Times New Roman" w:hAnsi="Times New Roman" w:cs="Times New Roman"/>
          <w:sz w:val="20"/>
          <w:szCs w:val="20"/>
        </w:rPr>
        <w:t>BLM public lands.</w:t>
      </w:r>
      <w:proofErr w:type="gramEnd"/>
      <w:r w:rsidRPr="00167DE2">
        <w:rPr>
          <w:rFonts w:ascii="Times New Roman" w:eastAsia="Times New Roman" w:hAnsi="Times New Roman" w:cs="Times New Roman"/>
          <w:sz w:val="20"/>
          <w:szCs w:val="20"/>
        </w:rPr>
        <w:t xml:space="preserve"> (</w:t>
      </w:r>
      <w:proofErr w:type="gramStart"/>
      <w:r w:rsidRPr="00167DE2">
        <w:rPr>
          <w:rFonts w:ascii="Times New Roman" w:eastAsia="Times New Roman" w:hAnsi="Times New Roman" w:cs="Times New Roman"/>
          <w:i/>
          <w:sz w:val="20"/>
          <w:szCs w:val="20"/>
        </w:rPr>
        <w:t>enter</w:t>
      </w:r>
      <w:proofErr w:type="gramEnd"/>
      <w:r w:rsidRPr="00167DE2">
        <w:rPr>
          <w:rFonts w:ascii="Times New Roman" w:eastAsia="Times New Roman" w:hAnsi="Times New Roman" w:cs="Times New Roman"/>
          <w:i/>
          <w:sz w:val="20"/>
          <w:szCs w:val="20"/>
        </w:rPr>
        <w:t xml:space="preserve"> the amount for each category</w:t>
      </w:r>
      <w:r w:rsidRPr="00167DE2">
        <w:rPr>
          <w:rFonts w:ascii="Times New Roman" w:eastAsia="Times New Roman" w:hAnsi="Times New Roman" w:cs="Times New Roman"/>
          <w:sz w:val="20"/>
          <w:szCs w:val="20"/>
        </w:rPr>
        <w:t>):</w:t>
      </w:r>
    </w:p>
    <w:p w14:paraId="1657F9FE" w14:textId="77777777" w:rsidR="00167DE2" w:rsidRPr="00167DE2" w:rsidRDefault="00167DE2" w:rsidP="00167DE2">
      <w:pPr>
        <w:spacing w:after="0" w:line="240" w:lineRule="auto"/>
        <w:rPr>
          <w:rFonts w:ascii="Times New Roman" w:eastAsia="Times New Roman" w:hAnsi="Times New Roman" w:cs="Times New Roman"/>
          <w:sz w:val="20"/>
          <w:szCs w:val="20"/>
        </w:rPr>
      </w:pPr>
    </w:p>
    <w:p w14:paraId="1657F9FF" w14:textId="77777777" w:rsidR="00167DE2" w:rsidRPr="00167DE2" w:rsidRDefault="00167DE2" w:rsidP="00167DE2">
      <w:pPr>
        <w:spacing w:after="0" w:line="36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ab/>
      </w:r>
      <w:proofErr w:type="gramStart"/>
      <w:r w:rsidRPr="00167DE2">
        <w:rPr>
          <w:rFonts w:ascii="Times New Roman" w:eastAsia="Times New Roman" w:hAnsi="Times New Roman" w:cs="Times New Roman"/>
          <w:sz w:val="20"/>
          <w:szCs w:val="20"/>
        </w:rPr>
        <w:t>Lodging (hotels, motels, resorts, campgrounds, etc.)</w:t>
      </w:r>
      <w:proofErr w:type="gramEnd"/>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t xml:space="preserve">$ </w:t>
      </w:r>
      <w:r w:rsidRPr="00167DE2">
        <w:rPr>
          <w:rFonts w:ascii="Times New Roman" w:eastAsia="Times New Roman" w:hAnsi="Times New Roman" w:cs="Times New Roman"/>
          <w:sz w:val="20"/>
          <w:szCs w:val="20"/>
          <w:u w:val="single"/>
        </w:rPr>
        <w:tab/>
      </w:r>
      <w:r w:rsidRPr="00167DE2">
        <w:rPr>
          <w:rFonts w:ascii="Times New Roman" w:eastAsia="Times New Roman" w:hAnsi="Times New Roman" w:cs="Times New Roman"/>
          <w:sz w:val="20"/>
          <w:szCs w:val="20"/>
          <w:u w:val="single"/>
        </w:rPr>
        <w:tab/>
      </w:r>
    </w:p>
    <w:p w14:paraId="1657FA00" w14:textId="77777777" w:rsidR="00167DE2" w:rsidRPr="00167DE2" w:rsidRDefault="00167DE2" w:rsidP="00167DE2">
      <w:pPr>
        <w:spacing w:after="0" w:line="36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ab/>
      </w:r>
      <w:proofErr w:type="gramStart"/>
      <w:r w:rsidRPr="00167DE2">
        <w:rPr>
          <w:rFonts w:ascii="Times New Roman" w:eastAsia="Times New Roman" w:hAnsi="Times New Roman" w:cs="Times New Roman"/>
          <w:sz w:val="20"/>
          <w:szCs w:val="20"/>
        </w:rPr>
        <w:t>Shopping and gifts (clothing, gifts, souvenirs, etc.)</w:t>
      </w:r>
      <w:proofErr w:type="gramEnd"/>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t xml:space="preserve">$ </w:t>
      </w:r>
      <w:r w:rsidRPr="00167DE2">
        <w:rPr>
          <w:rFonts w:ascii="Times New Roman" w:eastAsia="Times New Roman" w:hAnsi="Times New Roman" w:cs="Times New Roman"/>
          <w:sz w:val="20"/>
          <w:szCs w:val="20"/>
          <w:u w:val="single"/>
        </w:rPr>
        <w:tab/>
      </w:r>
      <w:r w:rsidRPr="00167DE2">
        <w:rPr>
          <w:rFonts w:ascii="Times New Roman" w:eastAsia="Times New Roman" w:hAnsi="Times New Roman" w:cs="Times New Roman"/>
          <w:sz w:val="20"/>
          <w:szCs w:val="20"/>
          <w:u w:val="single"/>
        </w:rPr>
        <w:tab/>
      </w:r>
    </w:p>
    <w:p w14:paraId="1657FA01" w14:textId="77777777" w:rsidR="00167DE2" w:rsidRPr="00167DE2" w:rsidRDefault="00167DE2" w:rsidP="00167DE2">
      <w:pPr>
        <w:spacing w:after="0" w:line="360" w:lineRule="auto"/>
        <w:ind w:firstLine="720"/>
        <w:rPr>
          <w:rFonts w:ascii="Times New Roman" w:eastAsia="Times New Roman" w:hAnsi="Times New Roman" w:cs="Times New Roman"/>
          <w:sz w:val="20"/>
          <w:szCs w:val="20"/>
        </w:rPr>
      </w:pPr>
      <w:proofErr w:type="gramStart"/>
      <w:r w:rsidRPr="00167DE2">
        <w:rPr>
          <w:rFonts w:ascii="Times New Roman" w:eastAsia="Times New Roman" w:hAnsi="Times New Roman" w:cs="Times New Roman"/>
          <w:sz w:val="20"/>
          <w:szCs w:val="20"/>
        </w:rPr>
        <w:t>Food, meals, and drink (restaurants, groceries, taverns, etc.)</w:t>
      </w:r>
      <w:proofErr w:type="gramEnd"/>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t xml:space="preserve">$ </w:t>
      </w:r>
      <w:r w:rsidRPr="00167DE2">
        <w:rPr>
          <w:rFonts w:ascii="Times New Roman" w:eastAsia="Times New Roman" w:hAnsi="Times New Roman" w:cs="Times New Roman"/>
          <w:sz w:val="20"/>
          <w:szCs w:val="20"/>
          <w:u w:val="single"/>
        </w:rPr>
        <w:tab/>
      </w:r>
      <w:r w:rsidRPr="00167DE2">
        <w:rPr>
          <w:rFonts w:ascii="Times New Roman" w:eastAsia="Times New Roman" w:hAnsi="Times New Roman" w:cs="Times New Roman"/>
          <w:sz w:val="20"/>
          <w:szCs w:val="20"/>
          <w:u w:val="single"/>
        </w:rPr>
        <w:tab/>
      </w:r>
    </w:p>
    <w:p w14:paraId="03ACE7F5" w14:textId="77777777" w:rsidR="0027164F" w:rsidRDefault="0027164F" w:rsidP="00167DE2">
      <w:pPr>
        <w:spacing w:after="0" w:line="360" w:lineRule="auto"/>
        <w:rPr>
          <w:rFonts w:ascii="Times New Roman" w:eastAsia="Times New Roman" w:hAnsi="Times New Roman" w:cs="Times New Roman"/>
          <w:sz w:val="20"/>
          <w:szCs w:val="20"/>
        </w:rPr>
        <w:sectPr w:rsidR="0027164F" w:rsidSect="00E46D79">
          <w:headerReference w:type="default" r:id="rId143"/>
          <w:pgSz w:w="12240" w:h="15840"/>
          <w:pgMar w:top="1008" w:right="1440" w:bottom="720" w:left="1440" w:header="864" w:footer="720" w:gutter="0"/>
          <w:cols w:space="720"/>
          <w:noEndnote/>
          <w:docGrid w:linePitch="299"/>
        </w:sectPr>
      </w:pPr>
    </w:p>
    <w:p w14:paraId="1657FA02" w14:textId="05575D8F" w:rsidR="00167DE2" w:rsidRPr="00167DE2" w:rsidRDefault="00167DE2" w:rsidP="00167DE2">
      <w:pPr>
        <w:spacing w:after="0" w:line="36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lastRenderedPageBreak/>
        <w:tab/>
        <w:t>Tourist services (jeep tours, jeep rentals, museums, outfitters, etc.)</w:t>
      </w:r>
      <w:r w:rsidRPr="00167DE2">
        <w:rPr>
          <w:rFonts w:ascii="Times New Roman" w:eastAsia="Times New Roman" w:hAnsi="Times New Roman" w:cs="Times New Roman"/>
          <w:sz w:val="20"/>
          <w:szCs w:val="20"/>
        </w:rPr>
        <w:tab/>
        <w:t xml:space="preserve">$ </w:t>
      </w:r>
      <w:r w:rsidRPr="00167DE2">
        <w:rPr>
          <w:rFonts w:ascii="Times New Roman" w:eastAsia="Times New Roman" w:hAnsi="Times New Roman" w:cs="Times New Roman"/>
          <w:sz w:val="20"/>
          <w:szCs w:val="20"/>
          <w:u w:val="single"/>
        </w:rPr>
        <w:tab/>
      </w:r>
      <w:r w:rsidRPr="00167DE2">
        <w:rPr>
          <w:rFonts w:ascii="Times New Roman" w:eastAsia="Times New Roman" w:hAnsi="Times New Roman" w:cs="Times New Roman"/>
          <w:sz w:val="20"/>
          <w:szCs w:val="20"/>
          <w:u w:val="single"/>
        </w:rPr>
        <w:tab/>
      </w:r>
    </w:p>
    <w:p w14:paraId="1657FA03" w14:textId="77777777" w:rsidR="00167DE2" w:rsidRPr="00167DE2" w:rsidRDefault="00167DE2" w:rsidP="00167DE2">
      <w:pPr>
        <w:spacing w:after="0" w:line="360" w:lineRule="auto"/>
        <w:ind w:firstLine="720"/>
        <w:rPr>
          <w:rFonts w:ascii="Times New Roman" w:eastAsia="Times New Roman" w:hAnsi="Times New Roman" w:cs="Times New Roman"/>
          <w:sz w:val="20"/>
          <w:szCs w:val="20"/>
          <w:u w:val="single"/>
        </w:rPr>
      </w:pPr>
      <w:r w:rsidRPr="00167DE2">
        <w:rPr>
          <w:rFonts w:ascii="Times New Roman" w:eastAsia="Times New Roman" w:hAnsi="Times New Roman" w:cs="Times New Roman"/>
          <w:sz w:val="20"/>
          <w:szCs w:val="20"/>
        </w:rPr>
        <w:t xml:space="preserve">Gas and transportation costs  </w:t>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t xml:space="preserve">$ </w:t>
      </w:r>
      <w:r w:rsidRPr="00167DE2">
        <w:rPr>
          <w:rFonts w:ascii="Times New Roman" w:eastAsia="Times New Roman" w:hAnsi="Times New Roman" w:cs="Times New Roman"/>
          <w:sz w:val="20"/>
          <w:szCs w:val="20"/>
          <w:u w:val="single"/>
        </w:rPr>
        <w:tab/>
      </w:r>
      <w:r w:rsidRPr="00167DE2">
        <w:rPr>
          <w:rFonts w:ascii="Times New Roman" w:eastAsia="Times New Roman" w:hAnsi="Times New Roman" w:cs="Times New Roman"/>
          <w:sz w:val="20"/>
          <w:szCs w:val="20"/>
          <w:u w:val="single"/>
        </w:rPr>
        <w:tab/>
      </w:r>
    </w:p>
    <w:p w14:paraId="1657FA04" w14:textId="77777777" w:rsidR="00167DE2" w:rsidRPr="00167DE2" w:rsidRDefault="00167DE2" w:rsidP="00167DE2">
      <w:pPr>
        <w:spacing w:after="0" w:line="360" w:lineRule="auto"/>
        <w:rPr>
          <w:rFonts w:ascii="Times New Roman" w:eastAsia="Times New Roman" w:hAnsi="Times New Roman" w:cs="Times New Roman"/>
          <w:sz w:val="20"/>
          <w:szCs w:val="20"/>
          <w:u w:val="single"/>
        </w:rPr>
      </w:pPr>
      <w:r w:rsidRPr="00167DE2">
        <w:rPr>
          <w:rFonts w:ascii="Times New Roman" w:eastAsia="Times New Roman" w:hAnsi="Times New Roman" w:cs="Times New Roman"/>
          <w:sz w:val="20"/>
          <w:szCs w:val="20"/>
        </w:rPr>
        <w:tab/>
        <w:t xml:space="preserve">Other (please specify) </w:t>
      </w:r>
      <w:r w:rsidRPr="00167DE2">
        <w:rPr>
          <w:rFonts w:ascii="Times New Roman" w:eastAsia="Times New Roman" w:hAnsi="Times New Roman" w:cs="Times New Roman"/>
          <w:sz w:val="20"/>
          <w:szCs w:val="20"/>
          <w:u w:val="single"/>
        </w:rPr>
        <w:tab/>
      </w:r>
      <w:r w:rsidRPr="00167DE2">
        <w:rPr>
          <w:rFonts w:ascii="Times New Roman" w:eastAsia="Times New Roman" w:hAnsi="Times New Roman" w:cs="Times New Roman"/>
          <w:sz w:val="20"/>
          <w:szCs w:val="20"/>
          <w:u w:val="single"/>
        </w:rPr>
        <w:tab/>
      </w:r>
      <w:r w:rsidRPr="00167DE2">
        <w:rPr>
          <w:rFonts w:ascii="Times New Roman" w:eastAsia="Times New Roman" w:hAnsi="Times New Roman" w:cs="Times New Roman"/>
          <w:sz w:val="20"/>
          <w:szCs w:val="20"/>
          <w:u w:val="single"/>
        </w:rPr>
        <w:tab/>
      </w:r>
      <w:r w:rsidRPr="00167DE2">
        <w:rPr>
          <w:rFonts w:ascii="Times New Roman" w:eastAsia="Times New Roman" w:hAnsi="Times New Roman" w:cs="Times New Roman"/>
          <w:sz w:val="20"/>
          <w:szCs w:val="20"/>
          <w:u w:val="single"/>
        </w:rPr>
        <w:tab/>
      </w:r>
      <w:r w:rsidRPr="00167DE2">
        <w:rPr>
          <w:rFonts w:ascii="Times New Roman" w:eastAsia="Times New Roman" w:hAnsi="Times New Roman" w:cs="Times New Roman"/>
          <w:sz w:val="20"/>
          <w:szCs w:val="20"/>
          <w:u w:val="single"/>
        </w:rPr>
        <w:tab/>
      </w:r>
      <w:r w:rsidRPr="00167DE2">
        <w:rPr>
          <w:rFonts w:ascii="Times New Roman" w:eastAsia="Times New Roman" w:hAnsi="Times New Roman" w:cs="Times New Roman"/>
          <w:sz w:val="20"/>
          <w:szCs w:val="20"/>
        </w:rPr>
        <w:tab/>
        <w:t xml:space="preserve">$ </w:t>
      </w:r>
      <w:r w:rsidRPr="00167DE2">
        <w:rPr>
          <w:rFonts w:ascii="Times New Roman" w:eastAsia="Times New Roman" w:hAnsi="Times New Roman" w:cs="Times New Roman"/>
          <w:sz w:val="20"/>
          <w:szCs w:val="20"/>
          <w:u w:val="single"/>
        </w:rPr>
        <w:tab/>
      </w:r>
      <w:r w:rsidRPr="00167DE2">
        <w:rPr>
          <w:rFonts w:ascii="Times New Roman" w:eastAsia="Times New Roman" w:hAnsi="Times New Roman" w:cs="Times New Roman"/>
          <w:sz w:val="20"/>
          <w:szCs w:val="20"/>
          <w:u w:val="single"/>
        </w:rPr>
        <w:tab/>
      </w:r>
    </w:p>
    <w:p w14:paraId="1657FA05" w14:textId="77777777" w:rsidR="00167DE2" w:rsidRPr="00167DE2" w:rsidRDefault="00167DE2" w:rsidP="00167DE2">
      <w:pPr>
        <w:spacing w:after="0" w:line="360" w:lineRule="auto"/>
        <w:rPr>
          <w:rFonts w:ascii="Times New Roman" w:eastAsia="Times New Roman" w:hAnsi="Times New Roman" w:cs="Times New Roman"/>
          <w:sz w:val="20"/>
          <w:szCs w:val="20"/>
          <w:u w:val="single"/>
        </w:rPr>
      </w:pPr>
    </w:p>
    <w:p w14:paraId="1657FA06" w14:textId="77777777" w:rsidR="00167DE2" w:rsidRPr="00167DE2" w:rsidRDefault="00167DE2" w:rsidP="00167DE2">
      <w:pPr>
        <w:pBdr>
          <w:top w:val="single" w:sz="8" w:space="1" w:color="auto" w:shadow="1"/>
          <w:left w:val="single" w:sz="8" w:space="4" w:color="auto" w:shadow="1"/>
          <w:bottom w:val="single" w:sz="8" w:space="1" w:color="auto" w:shadow="1"/>
          <w:right w:val="single" w:sz="8" w:space="4" w:color="auto" w:shadow="1"/>
        </w:pBdr>
        <w:spacing w:after="0" w:line="240" w:lineRule="auto"/>
        <w:rPr>
          <w:rFonts w:ascii="Times New Roman" w:eastAsia="Times New Roman" w:hAnsi="Times New Roman" w:cs="Times New Roman"/>
          <w:b/>
        </w:rPr>
      </w:pPr>
      <w:r w:rsidRPr="00167DE2">
        <w:rPr>
          <w:rFonts w:ascii="Times New Roman" w:eastAsia="Times New Roman" w:hAnsi="Times New Roman" w:cs="Times New Roman"/>
          <w:b/>
        </w:rPr>
        <w:t>PART 2</w:t>
      </w:r>
      <w:r w:rsidRPr="00167DE2">
        <w:rPr>
          <w:rFonts w:ascii="Times New Roman" w:eastAsia="Times New Roman" w:hAnsi="Times New Roman" w:cs="Times New Roman"/>
        </w:rPr>
        <w:t xml:space="preserve"> - </w:t>
      </w:r>
      <w:r w:rsidRPr="00167DE2">
        <w:rPr>
          <w:rFonts w:ascii="Times New Roman" w:eastAsia="Times New Roman" w:hAnsi="Times New Roman" w:cs="Times New Roman"/>
          <w:b/>
        </w:rPr>
        <w:t>Now we would like to ask you some questions about your favorite part of the public lands in the _________________ Resource Area and favorite recreation activity.</w:t>
      </w:r>
    </w:p>
    <w:p w14:paraId="1657FA07" w14:textId="77777777" w:rsidR="00167DE2" w:rsidRPr="00167DE2" w:rsidRDefault="00167DE2" w:rsidP="00167DE2">
      <w:pPr>
        <w:spacing w:after="0" w:line="240" w:lineRule="auto"/>
        <w:jc w:val="center"/>
        <w:rPr>
          <w:rFonts w:ascii="Times New Roman" w:eastAsia="Times New Roman" w:hAnsi="Times New Roman" w:cs="Times New Roman"/>
          <w:b/>
          <w:sz w:val="20"/>
          <w:szCs w:val="20"/>
        </w:rPr>
      </w:pPr>
    </w:p>
    <w:p w14:paraId="1657FA08"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 xml:space="preserve">8.  On the map you received while visiting the _______________ Resource Area, you will notice that the land is </w:t>
      </w:r>
    </w:p>
    <w:p w14:paraId="1657FA09" w14:textId="77777777" w:rsidR="00167DE2" w:rsidRPr="00167DE2" w:rsidRDefault="00167DE2" w:rsidP="00167DE2">
      <w:pPr>
        <w:spacing w:after="0" w:line="240" w:lineRule="auto"/>
        <w:ind w:left="270"/>
        <w:rPr>
          <w:rFonts w:ascii="Times New Roman" w:eastAsia="Times New Roman" w:hAnsi="Times New Roman" w:cs="Times New Roman"/>
          <w:sz w:val="20"/>
          <w:szCs w:val="20"/>
        </w:rPr>
      </w:pPr>
      <w:proofErr w:type="gramStart"/>
      <w:r w:rsidRPr="00167DE2">
        <w:rPr>
          <w:rFonts w:ascii="Times New Roman" w:eastAsia="Times New Roman" w:hAnsi="Times New Roman" w:cs="Times New Roman"/>
          <w:sz w:val="20"/>
          <w:szCs w:val="20"/>
        </w:rPr>
        <w:t>divided</w:t>
      </w:r>
      <w:proofErr w:type="gramEnd"/>
      <w:r w:rsidRPr="00167DE2">
        <w:rPr>
          <w:rFonts w:ascii="Times New Roman" w:eastAsia="Times New Roman" w:hAnsi="Times New Roman" w:cs="Times New Roman"/>
          <w:sz w:val="20"/>
          <w:szCs w:val="20"/>
        </w:rPr>
        <w:t xml:space="preserve"> into zones, and each zone is labeled with a number. Please identify the zone from your map that added most to your satisfaction during your visit to the ________________ Resource Area by checking the appropriate box below. (</w:t>
      </w:r>
      <w:r w:rsidRPr="00167DE2">
        <w:rPr>
          <w:rFonts w:ascii="Times New Roman" w:eastAsia="Times New Roman" w:hAnsi="Times New Roman" w:cs="Times New Roman"/>
          <w:i/>
          <w:sz w:val="20"/>
          <w:szCs w:val="20"/>
        </w:rPr>
        <w:t>Please check one</w:t>
      </w:r>
      <w:r w:rsidRPr="00167DE2">
        <w:rPr>
          <w:rFonts w:ascii="Times New Roman" w:eastAsia="Times New Roman" w:hAnsi="Times New Roman" w:cs="Times New Roman"/>
          <w:sz w:val="20"/>
          <w:szCs w:val="20"/>
        </w:rPr>
        <w:t>)</w:t>
      </w:r>
    </w:p>
    <w:p w14:paraId="1657FA0A" w14:textId="77777777" w:rsidR="00167DE2" w:rsidRPr="00167DE2" w:rsidRDefault="00167DE2" w:rsidP="00167DE2">
      <w:pPr>
        <w:spacing w:after="0" w:line="240" w:lineRule="auto"/>
        <w:rPr>
          <w:rFonts w:ascii="Times New Roman" w:eastAsia="Times New Roman" w:hAnsi="Times New Roman" w:cs="Times New Roman"/>
          <w:sz w:val="20"/>
          <w:szCs w:val="20"/>
        </w:rPr>
      </w:pPr>
    </w:p>
    <w:p w14:paraId="1657FA0B"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sym w:font="Wingdings 2" w:char="F0A3"/>
      </w:r>
      <w:r w:rsidRPr="00167DE2">
        <w:rPr>
          <w:rFonts w:ascii="Times New Roman" w:eastAsia="Times New Roman" w:hAnsi="Times New Roman" w:cs="Times New Roman"/>
          <w:sz w:val="20"/>
          <w:szCs w:val="20"/>
        </w:rPr>
        <w:t xml:space="preserve">  </w:t>
      </w:r>
      <w:r w:rsidRPr="00167DE2">
        <w:rPr>
          <w:rFonts w:ascii="Times New Roman" w:eastAsia="Times New Roman" w:hAnsi="Times New Roman" w:cs="Times New Roman"/>
          <w:b/>
          <w:sz w:val="20"/>
          <w:szCs w:val="20"/>
        </w:rPr>
        <w:t>Zone 1</w:t>
      </w:r>
      <w:r w:rsidRPr="00167DE2">
        <w:rPr>
          <w:rFonts w:ascii="Times New Roman" w:eastAsia="Times New Roman" w:hAnsi="Times New Roman" w:cs="Times New Roman"/>
          <w:sz w:val="20"/>
          <w:szCs w:val="20"/>
        </w:rPr>
        <w:t xml:space="preserve"> Red Hill - Mushroom Rock</w:t>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sym w:font="Wingdings 2" w:char="F0A3"/>
      </w:r>
      <w:r w:rsidRPr="00167DE2">
        <w:rPr>
          <w:rFonts w:ascii="Times New Roman" w:eastAsia="Times New Roman" w:hAnsi="Times New Roman" w:cs="Times New Roman"/>
          <w:sz w:val="20"/>
          <w:szCs w:val="20"/>
        </w:rPr>
        <w:t xml:space="preserve">  </w:t>
      </w:r>
      <w:r w:rsidRPr="00167DE2">
        <w:rPr>
          <w:rFonts w:ascii="Times New Roman" w:eastAsia="Times New Roman" w:hAnsi="Times New Roman" w:cs="Times New Roman"/>
          <w:b/>
          <w:sz w:val="20"/>
          <w:szCs w:val="20"/>
        </w:rPr>
        <w:t>Zone 5</w:t>
      </w:r>
      <w:r w:rsidRPr="00167DE2">
        <w:rPr>
          <w:rFonts w:ascii="Times New Roman" w:eastAsia="Times New Roman" w:hAnsi="Times New Roman" w:cs="Times New Roman"/>
          <w:sz w:val="20"/>
          <w:szCs w:val="20"/>
        </w:rPr>
        <w:t xml:space="preserve"> </w:t>
      </w:r>
      <w:proofErr w:type="spellStart"/>
      <w:r w:rsidRPr="00167DE2">
        <w:rPr>
          <w:rFonts w:ascii="Times New Roman" w:eastAsia="Times New Roman" w:hAnsi="Times New Roman" w:cs="Times New Roman"/>
          <w:sz w:val="20"/>
          <w:szCs w:val="20"/>
        </w:rPr>
        <w:t>Bocco</w:t>
      </w:r>
      <w:proofErr w:type="spellEnd"/>
      <w:r w:rsidRPr="00167DE2">
        <w:rPr>
          <w:rFonts w:ascii="Times New Roman" w:eastAsia="Times New Roman" w:hAnsi="Times New Roman" w:cs="Times New Roman"/>
          <w:sz w:val="20"/>
          <w:szCs w:val="20"/>
        </w:rPr>
        <w:t xml:space="preserve"> Mountain</w:t>
      </w:r>
    </w:p>
    <w:p w14:paraId="1657FA0C"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sym w:font="Wingdings 2" w:char="F0A3"/>
      </w:r>
      <w:r w:rsidRPr="00167DE2">
        <w:rPr>
          <w:rFonts w:ascii="Times New Roman" w:eastAsia="Times New Roman" w:hAnsi="Times New Roman" w:cs="Times New Roman"/>
          <w:sz w:val="20"/>
          <w:szCs w:val="20"/>
        </w:rPr>
        <w:t xml:space="preserve"> </w:t>
      </w:r>
      <w:r w:rsidRPr="00167DE2">
        <w:rPr>
          <w:rFonts w:ascii="Times New Roman" w:eastAsia="Times New Roman" w:hAnsi="Times New Roman" w:cs="Times New Roman"/>
          <w:b/>
          <w:sz w:val="20"/>
          <w:szCs w:val="20"/>
        </w:rPr>
        <w:t xml:space="preserve"> Zone 2</w:t>
      </w:r>
      <w:r w:rsidRPr="00167DE2">
        <w:rPr>
          <w:rFonts w:ascii="Times New Roman" w:eastAsia="Times New Roman" w:hAnsi="Times New Roman" w:cs="Times New Roman"/>
          <w:sz w:val="20"/>
          <w:szCs w:val="20"/>
        </w:rPr>
        <w:t xml:space="preserve"> Red Hill - Northside</w:t>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sym w:font="Wingdings 2" w:char="F0A3"/>
      </w:r>
      <w:r w:rsidRPr="00167DE2">
        <w:rPr>
          <w:rFonts w:ascii="Times New Roman" w:eastAsia="Times New Roman" w:hAnsi="Times New Roman" w:cs="Times New Roman"/>
          <w:sz w:val="20"/>
          <w:szCs w:val="20"/>
        </w:rPr>
        <w:t xml:space="preserve">  </w:t>
      </w:r>
      <w:r w:rsidRPr="00167DE2">
        <w:rPr>
          <w:rFonts w:ascii="Times New Roman" w:eastAsia="Times New Roman" w:hAnsi="Times New Roman" w:cs="Times New Roman"/>
          <w:b/>
          <w:sz w:val="20"/>
          <w:szCs w:val="20"/>
        </w:rPr>
        <w:t xml:space="preserve">Zone 6 </w:t>
      </w:r>
      <w:r w:rsidRPr="00167DE2">
        <w:rPr>
          <w:rFonts w:ascii="Times New Roman" w:eastAsia="Times New Roman" w:hAnsi="Times New Roman" w:cs="Times New Roman"/>
          <w:sz w:val="20"/>
          <w:szCs w:val="20"/>
        </w:rPr>
        <w:t>Castle Peak - East</w:t>
      </w:r>
    </w:p>
    <w:p w14:paraId="1657FA0D"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sym w:font="Wingdings 2" w:char="F0A3"/>
      </w:r>
      <w:r w:rsidRPr="00167DE2">
        <w:rPr>
          <w:rFonts w:ascii="Times New Roman" w:eastAsia="Times New Roman" w:hAnsi="Times New Roman" w:cs="Times New Roman"/>
          <w:sz w:val="20"/>
          <w:szCs w:val="20"/>
        </w:rPr>
        <w:t xml:space="preserve"> </w:t>
      </w:r>
      <w:r w:rsidRPr="00167DE2">
        <w:rPr>
          <w:rFonts w:ascii="Times New Roman" w:eastAsia="Times New Roman" w:hAnsi="Times New Roman" w:cs="Times New Roman"/>
          <w:b/>
          <w:sz w:val="20"/>
          <w:szCs w:val="20"/>
        </w:rPr>
        <w:t xml:space="preserve"> Zone</w:t>
      </w:r>
      <w:r w:rsidRPr="00167DE2">
        <w:rPr>
          <w:rFonts w:ascii="Times New Roman" w:eastAsia="Times New Roman" w:hAnsi="Times New Roman" w:cs="Times New Roman"/>
          <w:sz w:val="20"/>
          <w:szCs w:val="20"/>
        </w:rPr>
        <w:t xml:space="preserve"> </w:t>
      </w:r>
      <w:r w:rsidRPr="00167DE2">
        <w:rPr>
          <w:rFonts w:ascii="Times New Roman" w:eastAsia="Times New Roman" w:hAnsi="Times New Roman" w:cs="Times New Roman"/>
          <w:b/>
          <w:sz w:val="20"/>
          <w:szCs w:val="20"/>
        </w:rPr>
        <w:t>3</w:t>
      </w:r>
      <w:r w:rsidRPr="00167DE2">
        <w:rPr>
          <w:rFonts w:ascii="Times New Roman" w:eastAsia="Times New Roman" w:hAnsi="Times New Roman" w:cs="Times New Roman"/>
          <w:sz w:val="20"/>
          <w:szCs w:val="20"/>
        </w:rPr>
        <w:t xml:space="preserve"> Hard Scrabble</w:t>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sym w:font="Wingdings 2" w:char="F0A3"/>
      </w:r>
      <w:r w:rsidRPr="00167DE2">
        <w:rPr>
          <w:rFonts w:ascii="Times New Roman" w:eastAsia="Times New Roman" w:hAnsi="Times New Roman" w:cs="Times New Roman"/>
          <w:sz w:val="20"/>
          <w:szCs w:val="20"/>
        </w:rPr>
        <w:t xml:space="preserve">  </w:t>
      </w:r>
      <w:r w:rsidRPr="00167DE2">
        <w:rPr>
          <w:rFonts w:ascii="Times New Roman" w:eastAsia="Times New Roman" w:hAnsi="Times New Roman" w:cs="Times New Roman"/>
          <w:b/>
          <w:sz w:val="20"/>
          <w:szCs w:val="20"/>
        </w:rPr>
        <w:t>Zone 7</w:t>
      </w:r>
      <w:r w:rsidRPr="00167DE2">
        <w:rPr>
          <w:rFonts w:ascii="Times New Roman" w:eastAsia="Times New Roman" w:hAnsi="Times New Roman" w:cs="Times New Roman"/>
          <w:sz w:val="20"/>
          <w:szCs w:val="20"/>
        </w:rPr>
        <w:t xml:space="preserve"> Castle Peak - Backcountry</w:t>
      </w:r>
    </w:p>
    <w:p w14:paraId="1657FA0E"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sym w:font="Wingdings 2" w:char="F0A3"/>
      </w:r>
      <w:r w:rsidRPr="00167DE2">
        <w:rPr>
          <w:rFonts w:ascii="Times New Roman" w:eastAsia="Times New Roman" w:hAnsi="Times New Roman" w:cs="Times New Roman"/>
          <w:sz w:val="20"/>
          <w:szCs w:val="20"/>
        </w:rPr>
        <w:t xml:space="preserve">  </w:t>
      </w:r>
      <w:r w:rsidRPr="00167DE2">
        <w:rPr>
          <w:rFonts w:ascii="Times New Roman" w:eastAsia="Times New Roman" w:hAnsi="Times New Roman" w:cs="Times New Roman"/>
          <w:b/>
          <w:sz w:val="20"/>
          <w:szCs w:val="20"/>
        </w:rPr>
        <w:t xml:space="preserve">Zone 4 </w:t>
      </w:r>
      <w:r w:rsidRPr="00167DE2">
        <w:rPr>
          <w:rFonts w:ascii="Times New Roman" w:eastAsia="Times New Roman" w:hAnsi="Times New Roman" w:cs="Times New Roman"/>
          <w:sz w:val="20"/>
          <w:szCs w:val="20"/>
        </w:rPr>
        <w:t>East Eagle</w:t>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sym w:font="Wingdings 2" w:char="F0A3"/>
      </w:r>
      <w:r w:rsidRPr="00167DE2">
        <w:rPr>
          <w:rFonts w:ascii="Times New Roman" w:eastAsia="Times New Roman" w:hAnsi="Times New Roman" w:cs="Times New Roman"/>
          <w:sz w:val="20"/>
          <w:szCs w:val="20"/>
        </w:rPr>
        <w:t xml:space="preserve">  </w:t>
      </w:r>
      <w:r w:rsidRPr="00167DE2">
        <w:rPr>
          <w:rFonts w:ascii="Times New Roman" w:eastAsia="Times New Roman" w:hAnsi="Times New Roman" w:cs="Times New Roman"/>
          <w:b/>
          <w:sz w:val="20"/>
          <w:szCs w:val="20"/>
        </w:rPr>
        <w:t xml:space="preserve">Zone 8 </w:t>
      </w:r>
      <w:r w:rsidRPr="00167DE2">
        <w:rPr>
          <w:rFonts w:ascii="Times New Roman" w:eastAsia="Times New Roman" w:hAnsi="Times New Roman" w:cs="Times New Roman"/>
          <w:sz w:val="20"/>
          <w:szCs w:val="20"/>
        </w:rPr>
        <w:t>Winter Ridge - Pisgah Mountain</w:t>
      </w:r>
    </w:p>
    <w:p w14:paraId="1657FA0F" w14:textId="77777777" w:rsidR="00167DE2" w:rsidRPr="00167DE2" w:rsidRDefault="00167DE2" w:rsidP="00167DE2">
      <w:pPr>
        <w:spacing w:after="0" w:line="240" w:lineRule="auto"/>
        <w:rPr>
          <w:rFonts w:ascii="Times New Roman" w:eastAsia="Times New Roman" w:hAnsi="Times New Roman" w:cs="Times New Roman"/>
          <w:sz w:val="20"/>
          <w:szCs w:val="20"/>
        </w:rPr>
      </w:pPr>
    </w:p>
    <w:p w14:paraId="1657FA10" w14:textId="77777777" w:rsidR="00167DE2" w:rsidRPr="00167DE2" w:rsidRDefault="00167DE2" w:rsidP="00167DE2">
      <w:pPr>
        <w:spacing w:after="0" w:line="240" w:lineRule="auto"/>
        <w:rPr>
          <w:rFonts w:ascii="Times New Roman" w:eastAsia="Times New Roman" w:hAnsi="Times New Roman" w:cs="Times New Roman"/>
          <w:sz w:val="20"/>
          <w:szCs w:val="24"/>
        </w:rPr>
      </w:pPr>
      <w:r w:rsidRPr="00167DE2">
        <w:rPr>
          <w:rFonts w:ascii="Times New Roman" w:eastAsia="Times New Roman" w:hAnsi="Times New Roman" w:cs="Times New Roman"/>
          <w:sz w:val="20"/>
          <w:szCs w:val="24"/>
        </w:rPr>
        <w:t xml:space="preserve">9. Estimate the number of other groups of people you saw in your most satisfying zone on this trip: </w:t>
      </w:r>
    </w:p>
    <w:p w14:paraId="1657FA11" w14:textId="77777777" w:rsidR="00167DE2" w:rsidRPr="00167DE2" w:rsidRDefault="00167DE2" w:rsidP="00167DE2">
      <w:pPr>
        <w:spacing w:after="0" w:line="240" w:lineRule="auto"/>
        <w:rPr>
          <w:rFonts w:ascii="Times New Roman" w:eastAsia="Times New Roman" w:hAnsi="Times New Roman" w:cs="Times New Roman"/>
          <w:sz w:val="20"/>
          <w:szCs w:val="24"/>
        </w:rPr>
      </w:pPr>
    </w:p>
    <w:p w14:paraId="1657FA12" w14:textId="77777777" w:rsidR="00167DE2" w:rsidRPr="00167DE2" w:rsidRDefault="00167DE2" w:rsidP="00167DE2">
      <w:pPr>
        <w:spacing w:after="0" w:line="240" w:lineRule="auto"/>
        <w:rPr>
          <w:rFonts w:ascii="Times New Roman" w:eastAsia="Times New Roman" w:hAnsi="Times New Roman" w:cs="Times New Roman"/>
          <w:sz w:val="20"/>
          <w:szCs w:val="24"/>
        </w:rPr>
      </w:pPr>
      <w:r w:rsidRPr="00167DE2">
        <w:rPr>
          <w:rFonts w:ascii="Times New Roman" w:eastAsia="Times New Roman" w:hAnsi="Times New Roman" w:cs="Times New Roman"/>
          <w:sz w:val="20"/>
          <w:szCs w:val="24"/>
        </w:rPr>
        <w:t xml:space="preserve">___________ </w:t>
      </w:r>
      <w:proofErr w:type="gramStart"/>
      <w:r w:rsidR="00BE5D93">
        <w:rPr>
          <w:rFonts w:ascii="Times New Roman" w:eastAsia="Times New Roman" w:hAnsi="Times New Roman" w:cs="Times New Roman"/>
          <w:sz w:val="20"/>
          <w:szCs w:val="24"/>
        </w:rPr>
        <w:t>g</w:t>
      </w:r>
      <w:r w:rsidRPr="00167DE2">
        <w:rPr>
          <w:rFonts w:ascii="Times New Roman" w:eastAsia="Times New Roman" w:hAnsi="Times New Roman" w:cs="Times New Roman"/>
          <w:sz w:val="20"/>
          <w:szCs w:val="24"/>
        </w:rPr>
        <w:t>roups</w:t>
      </w:r>
      <w:proofErr w:type="gramEnd"/>
    </w:p>
    <w:p w14:paraId="1657FA13" w14:textId="77777777" w:rsidR="00167DE2" w:rsidRPr="00167DE2" w:rsidRDefault="00167DE2" w:rsidP="00167DE2">
      <w:pPr>
        <w:spacing w:after="0" w:line="240" w:lineRule="auto"/>
        <w:rPr>
          <w:rFonts w:ascii="Times New Roman" w:eastAsia="Times New Roman" w:hAnsi="Times New Roman" w:cs="Times New Roman"/>
          <w:sz w:val="20"/>
          <w:szCs w:val="24"/>
        </w:rPr>
      </w:pPr>
    </w:p>
    <w:p w14:paraId="1657FA14" w14:textId="77777777" w:rsidR="00167DE2" w:rsidRPr="00167DE2" w:rsidRDefault="00167DE2" w:rsidP="00167DE2">
      <w:pPr>
        <w:spacing w:after="0" w:line="240" w:lineRule="auto"/>
        <w:rPr>
          <w:rFonts w:ascii="Times New Roman" w:eastAsia="Times New Roman" w:hAnsi="Times New Roman" w:cs="Times New Roman"/>
          <w:sz w:val="20"/>
          <w:szCs w:val="24"/>
        </w:rPr>
      </w:pPr>
    </w:p>
    <w:p w14:paraId="1657FA15" w14:textId="77777777" w:rsidR="00167DE2" w:rsidRPr="00167DE2" w:rsidRDefault="00167DE2" w:rsidP="00167DE2">
      <w:pPr>
        <w:spacing w:after="0" w:line="240" w:lineRule="auto"/>
        <w:rPr>
          <w:rFonts w:ascii="Times New Roman" w:eastAsia="Times New Roman" w:hAnsi="Times New Roman" w:cs="Times New Roman"/>
          <w:sz w:val="20"/>
          <w:szCs w:val="24"/>
        </w:rPr>
      </w:pPr>
      <w:r w:rsidRPr="00167DE2">
        <w:rPr>
          <w:rFonts w:ascii="Times New Roman" w:eastAsia="Times New Roman" w:hAnsi="Times New Roman" w:cs="Times New Roman"/>
          <w:sz w:val="20"/>
          <w:szCs w:val="24"/>
        </w:rPr>
        <w:t>10. Please circle the number that best represents how crowded you felt during your visit to your most satisfying zone.</w:t>
      </w:r>
    </w:p>
    <w:p w14:paraId="1657FA16" w14:textId="77777777" w:rsidR="00167DE2" w:rsidRPr="00167DE2" w:rsidRDefault="00167DE2" w:rsidP="00167DE2">
      <w:pPr>
        <w:spacing w:after="0" w:line="240" w:lineRule="auto"/>
        <w:rPr>
          <w:rFonts w:ascii="Times New Roman" w:eastAsia="Times New Roman" w:hAnsi="Times New Roman" w:cs="Times New Roman"/>
          <w:sz w:val="20"/>
          <w:szCs w:val="24"/>
        </w:rPr>
      </w:pPr>
    </w:p>
    <w:tbl>
      <w:tblPr>
        <w:tblW w:w="0" w:type="auto"/>
        <w:tblInd w:w="828" w:type="dxa"/>
        <w:tblLayout w:type="fixed"/>
        <w:tblLook w:val="0000" w:firstRow="0" w:lastRow="0" w:firstColumn="0" w:lastColumn="0" w:noHBand="0" w:noVBand="0"/>
      </w:tblPr>
      <w:tblGrid>
        <w:gridCol w:w="890"/>
        <w:gridCol w:w="890"/>
        <w:gridCol w:w="890"/>
        <w:gridCol w:w="890"/>
        <w:gridCol w:w="890"/>
        <w:gridCol w:w="890"/>
        <w:gridCol w:w="890"/>
        <w:gridCol w:w="890"/>
        <w:gridCol w:w="890"/>
      </w:tblGrid>
      <w:tr w:rsidR="00167DE2" w:rsidRPr="00167DE2" w14:paraId="1657FA18" w14:textId="77777777" w:rsidTr="00DE6060">
        <w:trPr>
          <w:cantSplit/>
        </w:trPr>
        <w:tc>
          <w:tcPr>
            <w:tcW w:w="8010" w:type="dxa"/>
            <w:gridSpan w:val="9"/>
          </w:tcPr>
          <w:p w14:paraId="1657FA17" w14:textId="77777777" w:rsidR="00167DE2" w:rsidRPr="00167DE2" w:rsidRDefault="00167DE2" w:rsidP="00167DE2">
            <w:pPr>
              <w:spacing w:after="0" w:line="240" w:lineRule="auto"/>
              <w:rPr>
                <w:rFonts w:ascii="Times New Roman" w:eastAsia="Times New Roman" w:hAnsi="Times New Roman" w:cs="Times New Roman"/>
                <w:sz w:val="20"/>
                <w:szCs w:val="24"/>
              </w:rPr>
            </w:pPr>
            <w:r w:rsidRPr="00167DE2">
              <w:rPr>
                <w:rFonts w:ascii="Times New Roman" w:eastAsia="Times New Roman" w:hAnsi="Times New Roman" w:cs="Times New Roman"/>
                <w:sz w:val="20"/>
                <w:szCs w:val="24"/>
              </w:rPr>
              <w:t>Not at all crowded                Slightly crowded        Moderately crowded          Extremely crowded</w:t>
            </w:r>
          </w:p>
        </w:tc>
      </w:tr>
      <w:tr w:rsidR="00167DE2" w:rsidRPr="00167DE2" w14:paraId="1657FA22" w14:textId="77777777" w:rsidTr="00DE6060">
        <w:tc>
          <w:tcPr>
            <w:tcW w:w="890" w:type="dxa"/>
          </w:tcPr>
          <w:p w14:paraId="1657FA19" w14:textId="77777777" w:rsidR="00167DE2" w:rsidRPr="00167DE2" w:rsidRDefault="00167DE2" w:rsidP="00167DE2">
            <w:pPr>
              <w:spacing w:before="100" w:after="0" w:line="240" w:lineRule="auto"/>
              <w:jc w:val="center"/>
              <w:rPr>
                <w:rFonts w:ascii="Times New Roman" w:eastAsia="Times New Roman" w:hAnsi="Times New Roman" w:cs="Times New Roman"/>
                <w:sz w:val="20"/>
                <w:szCs w:val="24"/>
              </w:rPr>
            </w:pPr>
            <w:r w:rsidRPr="00167DE2">
              <w:rPr>
                <w:rFonts w:ascii="Times New Roman" w:eastAsia="Times New Roman" w:hAnsi="Times New Roman" w:cs="Times New Roman"/>
                <w:sz w:val="20"/>
                <w:szCs w:val="24"/>
              </w:rPr>
              <w:t>1</w:t>
            </w:r>
          </w:p>
        </w:tc>
        <w:tc>
          <w:tcPr>
            <w:tcW w:w="890" w:type="dxa"/>
          </w:tcPr>
          <w:p w14:paraId="1657FA1A" w14:textId="77777777" w:rsidR="00167DE2" w:rsidRPr="00167DE2" w:rsidRDefault="00167DE2" w:rsidP="00167DE2">
            <w:pPr>
              <w:spacing w:before="100" w:after="0" w:line="240" w:lineRule="auto"/>
              <w:jc w:val="center"/>
              <w:rPr>
                <w:rFonts w:ascii="Times New Roman" w:eastAsia="Times New Roman" w:hAnsi="Times New Roman" w:cs="Times New Roman"/>
                <w:sz w:val="20"/>
                <w:szCs w:val="24"/>
              </w:rPr>
            </w:pPr>
            <w:r w:rsidRPr="00167DE2">
              <w:rPr>
                <w:rFonts w:ascii="Times New Roman" w:eastAsia="Times New Roman" w:hAnsi="Times New Roman" w:cs="Times New Roman"/>
                <w:sz w:val="20"/>
                <w:szCs w:val="24"/>
              </w:rPr>
              <w:t>2</w:t>
            </w:r>
          </w:p>
        </w:tc>
        <w:tc>
          <w:tcPr>
            <w:tcW w:w="890" w:type="dxa"/>
          </w:tcPr>
          <w:p w14:paraId="1657FA1B" w14:textId="77777777" w:rsidR="00167DE2" w:rsidRPr="00167DE2" w:rsidRDefault="00167DE2" w:rsidP="00167DE2">
            <w:pPr>
              <w:spacing w:before="100" w:after="0" w:line="240" w:lineRule="auto"/>
              <w:jc w:val="center"/>
              <w:rPr>
                <w:rFonts w:ascii="Times New Roman" w:eastAsia="Times New Roman" w:hAnsi="Times New Roman" w:cs="Times New Roman"/>
                <w:sz w:val="20"/>
                <w:szCs w:val="24"/>
              </w:rPr>
            </w:pPr>
            <w:r w:rsidRPr="00167DE2">
              <w:rPr>
                <w:rFonts w:ascii="Times New Roman" w:eastAsia="Times New Roman" w:hAnsi="Times New Roman" w:cs="Times New Roman"/>
                <w:sz w:val="20"/>
                <w:szCs w:val="24"/>
              </w:rPr>
              <w:t>3</w:t>
            </w:r>
          </w:p>
        </w:tc>
        <w:tc>
          <w:tcPr>
            <w:tcW w:w="890" w:type="dxa"/>
          </w:tcPr>
          <w:p w14:paraId="1657FA1C" w14:textId="77777777" w:rsidR="00167DE2" w:rsidRPr="00167DE2" w:rsidRDefault="00167DE2" w:rsidP="00167DE2">
            <w:pPr>
              <w:spacing w:before="100" w:after="0" w:line="240" w:lineRule="auto"/>
              <w:jc w:val="center"/>
              <w:rPr>
                <w:rFonts w:ascii="Times New Roman" w:eastAsia="Times New Roman" w:hAnsi="Times New Roman" w:cs="Times New Roman"/>
                <w:sz w:val="20"/>
                <w:szCs w:val="24"/>
              </w:rPr>
            </w:pPr>
            <w:r w:rsidRPr="00167DE2">
              <w:rPr>
                <w:rFonts w:ascii="Times New Roman" w:eastAsia="Times New Roman" w:hAnsi="Times New Roman" w:cs="Times New Roman"/>
                <w:sz w:val="20"/>
                <w:szCs w:val="24"/>
              </w:rPr>
              <w:t>4</w:t>
            </w:r>
          </w:p>
        </w:tc>
        <w:tc>
          <w:tcPr>
            <w:tcW w:w="890" w:type="dxa"/>
          </w:tcPr>
          <w:p w14:paraId="1657FA1D" w14:textId="77777777" w:rsidR="00167DE2" w:rsidRPr="00167DE2" w:rsidRDefault="00167DE2" w:rsidP="00167DE2">
            <w:pPr>
              <w:spacing w:before="100" w:after="0" w:line="240" w:lineRule="auto"/>
              <w:jc w:val="center"/>
              <w:rPr>
                <w:rFonts w:ascii="Times New Roman" w:eastAsia="Times New Roman" w:hAnsi="Times New Roman" w:cs="Times New Roman"/>
                <w:sz w:val="20"/>
                <w:szCs w:val="24"/>
              </w:rPr>
            </w:pPr>
            <w:r w:rsidRPr="00167DE2">
              <w:rPr>
                <w:rFonts w:ascii="Times New Roman" w:eastAsia="Times New Roman" w:hAnsi="Times New Roman" w:cs="Times New Roman"/>
                <w:sz w:val="20"/>
                <w:szCs w:val="24"/>
              </w:rPr>
              <w:t>5</w:t>
            </w:r>
          </w:p>
        </w:tc>
        <w:tc>
          <w:tcPr>
            <w:tcW w:w="890" w:type="dxa"/>
          </w:tcPr>
          <w:p w14:paraId="1657FA1E" w14:textId="77777777" w:rsidR="00167DE2" w:rsidRPr="00167DE2" w:rsidRDefault="00167DE2" w:rsidP="00167DE2">
            <w:pPr>
              <w:spacing w:before="100" w:after="0" w:line="240" w:lineRule="auto"/>
              <w:jc w:val="center"/>
              <w:rPr>
                <w:rFonts w:ascii="Times New Roman" w:eastAsia="Times New Roman" w:hAnsi="Times New Roman" w:cs="Times New Roman"/>
                <w:sz w:val="20"/>
                <w:szCs w:val="24"/>
              </w:rPr>
            </w:pPr>
            <w:r w:rsidRPr="00167DE2">
              <w:rPr>
                <w:rFonts w:ascii="Times New Roman" w:eastAsia="Times New Roman" w:hAnsi="Times New Roman" w:cs="Times New Roman"/>
                <w:sz w:val="20"/>
                <w:szCs w:val="24"/>
              </w:rPr>
              <w:t>6</w:t>
            </w:r>
          </w:p>
        </w:tc>
        <w:tc>
          <w:tcPr>
            <w:tcW w:w="890" w:type="dxa"/>
          </w:tcPr>
          <w:p w14:paraId="1657FA1F" w14:textId="77777777" w:rsidR="00167DE2" w:rsidRPr="00167DE2" w:rsidRDefault="00167DE2" w:rsidP="00167DE2">
            <w:pPr>
              <w:spacing w:before="100" w:after="0" w:line="240" w:lineRule="auto"/>
              <w:jc w:val="center"/>
              <w:rPr>
                <w:rFonts w:ascii="Times New Roman" w:eastAsia="Times New Roman" w:hAnsi="Times New Roman" w:cs="Times New Roman"/>
                <w:sz w:val="20"/>
                <w:szCs w:val="24"/>
              </w:rPr>
            </w:pPr>
            <w:r w:rsidRPr="00167DE2">
              <w:rPr>
                <w:rFonts w:ascii="Times New Roman" w:eastAsia="Times New Roman" w:hAnsi="Times New Roman" w:cs="Times New Roman"/>
                <w:sz w:val="20"/>
                <w:szCs w:val="24"/>
              </w:rPr>
              <w:t>7</w:t>
            </w:r>
          </w:p>
        </w:tc>
        <w:tc>
          <w:tcPr>
            <w:tcW w:w="890" w:type="dxa"/>
          </w:tcPr>
          <w:p w14:paraId="1657FA20" w14:textId="77777777" w:rsidR="00167DE2" w:rsidRPr="00167DE2" w:rsidRDefault="00167DE2" w:rsidP="00167DE2">
            <w:pPr>
              <w:spacing w:before="100" w:after="0" w:line="240" w:lineRule="auto"/>
              <w:jc w:val="center"/>
              <w:rPr>
                <w:rFonts w:ascii="Times New Roman" w:eastAsia="Times New Roman" w:hAnsi="Times New Roman" w:cs="Times New Roman"/>
                <w:sz w:val="20"/>
                <w:szCs w:val="24"/>
              </w:rPr>
            </w:pPr>
            <w:r w:rsidRPr="00167DE2">
              <w:rPr>
                <w:rFonts w:ascii="Times New Roman" w:eastAsia="Times New Roman" w:hAnsi="Times New Roman" w:cs="Times New Roman"/>
                <w:sz w:val="20"/>
                <w:szCs w:val="24"/>
              </w:rPr>
              <w:t>8</w:t>
            </w:r>
          </w:p>
        </w:tc>
        <w:tc>
          <w:tcPr>
            <w:tcW w:w="890" w:type="dxa"/>
          </w:tcPr>
          <w:p w14:paraId="1657FA21" w14:textId="77777777" w:rsidR="00167DE2" w:rsidRPr="00167DE2" w:rsidRDefault="00167DE2" w:rsidP="00167DE2">
            <w:pPr>
              <w:spacing w:before="100" w:after="0" w:line="240" w:lineRule="auto"/>
              <w:jc w:val="center"/>
              <w:rPr>
                <w:rFonts w:ascii="Times New Roman" w:eastAsia="Times New Roman" w:hAnsi="Times New Roman" w:cs="Times New Roman"/>
                <w:sz w:val="20"/>
                <w:szCs w:val="24"/>
              </w:rPr>
            </w:pPr>
            <w:r w:rsidRPr="00167DE2">
              <w:rPr>
                <w:rFonts w:ascii="Times New Roman" w:eastAsia="Times New Roman" w:hAnsi="Times New Roman" w:cs="Times New Roman"/>
                <w:sz w:val="20"/>
                <w:szCs w:val="24"/>
              </w:rPr>
              <w:t>9</w:t>
            </w:r>
          </w:p>
        </w:tc>
      </w:tr>
    </w:tbl>
    <w:p w14:paraId="1657FA23" w14:textId="77777777" w:rsidR="00167DE2" w:rsidRPr="00167DE2" w:rsidRDefault="00167DE2" w:rsidP="00167DE2">
      <w:pPr>
        <w:spacing w:after="0" w:line="240" w:lineRule="auto"/>
        <w:rPr>
          <w:rFonts w:ascii="Times New Roman" w:eastAsia="Times New Roman" w:hAnsi="Times New Roman" w:cs="Times New Roman"/>
          <w:sz w:val="20"/>
          <w:szCs w:val="20"/>
        </w:rPr>
      </w:pPr>
    </w:p>
    <w:p w14:paraId="1657FA24" w14:textId="77777777" w:rsidR="00167DE2" w:rsidRPr="00167DE2" w:rsidRDefault="00167DE2" w:rsidP="00167DE2">
      <w:pPr>
        <w:spacing w:after="0" w:line="240" w:lineRule="auto"/>
        <w:ind w:right="-360"/>
        <w:jc w:val="both"/>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 xml:space="preserve">11. Please indicate all the activities from the list below in which you participated in your most satisfying zone. </w:t>
      </w:r>
    </w:p>
    <w:p w14:paraId="1657FA25" w14:textId="77777777" w:rsidR="00167DE2" w:rsidRPr="00167DE2" w:rsidRDefault="00167DE2" w:rsidP="00167DE2">
      <w:pPr>
        <w:spacing w:after="0" w:line="240" w:lineRule="auto"/>
        <w:ind w:right="-360"/>
        <w:jc w:val="both"/>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 xml:space="preserve"> (</w:t>
      </w:r>
      <w:r w:rsidRPr="00167DE2">
        <w:rPr>
          <w:rFonts w:ascii="Times New Roman" w:eastAsia="Times New Roman" w:hAnsi="Times New Roman" w:cs="Times New Roman"/>
          <w:sz w:val="20"/>
          <w:szCs w:val="20"/>
        </w:rPr>
        <w:sym w:font="Wingdings" w:char="F0FC"/>
      </w:r>
      <w:r w:rsidRPr="00167DE2">
        <w:rPr>
          <w:rFonts w:ascii="Times New Roman" w:eastAsia="Times New Roman" w:hAnsi="Times New Roman" w:cs="Times New Roman"/>
          <w:iCs/>
          <w:sz w:val="20"/>
          <w:szCs w:val="20"/>
        </w:rPr>
        <w:t xml:space="preserve"> </w:t>
      </w:r>
      <w:proofErr w:type="gramStart"/>
      <w:r w:rsidRPr="00167DE2">
        <w:rPr>
          <w:rFonts w:ascii="Times New Roman" w:eastAsia="Times New Roman" w:hAnsi="Times New Roman" w:cs="Times New Roman"/>
          <w:iCs/>
          <w:sz w:val="20"/>
          <w:szCs w:val="20"/>
        </w:rPr>
        <w:t>all</w:t>
      </w:r>
      <w:proofErr w:type="gramEnd"/>
      <w:r w:rsidRPr="00167DE2">
        <w:rPr>
          <w:rFonts w:ascii="Times New Roman" w:eastAsia="Times New Roman" w:hAnsi="Times New Roman" w:cs="Times New Roman"/>
          <w:iCs/>
          <w:sz w:val="20"/>
          <w:szCs w:val="20"/>
        </w:rPr>
        <w:t xml:space="preserve"> that apply</w:t>
      </w:r>
      <w:r w:rsidRPr="00167DE2">
        <w:rPr>
          <w:rFonts w:ascii="Times New Roman" w:eastAsia="Times New Roman" w:hAnsi="Times New Roman" w:cs="Times New Roman"/>
          <w:sz w:val="20"/>
          <w:szCs w:val="20"/>
        </w:rPr>
        <w:t>)</w:t>
      </w:r>
    </w:p>
    <w:p w14:paraId="1657FA26" w14:textId="77777777" w:rsidR="00167DE2" w:rsidRPr="00167DE2" w:rsidRDefault="00167DE2" w:rsidP="00167DE2">
      <w:pPr>
        <w:spacing w:after="0" w:line="240" w:lineRule="auto"/>
        <w:ind w:right="-360"/>
        <w:jc w:val="both"/>
        <w:rPr>
          <w:rFonts w:ascii="Times New Roman" w:eastAsia="Times New Roman" w:hAnsi="Times New Roman" w:cs="Times New Roman"/>
          <w:sz w:val="20"/>
          <w:szCs w:val="20"/>
        </w:rPr>
      </w:pPr>
    </w:p>
    <w:p w14:paraId="1657FA27" w14:textId="77777777" w:rsidR="00167DE2" w:rsidRPr="00167DE2" w:rsidRDefault="00167DE2" w:rsidP="00167DE2">
      <w:pPr>
        <w:spacing w:after="0" w:line="240" w:lineRule="auto"/>
        <w:ind w:right="-360"/>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u w:val="single"/>
        </w:rPr>
        <w:tab/>
      </w:r>
      <w:r w:rsidRPr="00167DE2">
        <w:rPr>
          <w:rFonts w:ascii="Times New Roman" w:eastAsia="Times New Roman" w:hAnsi="Times New Roman" w:cs="Times New Roman"/>
          <w:sz w:val="20"/>
          <w:szCs w:val="20"/>
        </w:rPr>
        <w:t xml:space="preserve"> </w:t>
      </w:r>
      <w:proofErr w:type="gramStart"/>
      <w:r w:rsidRPr="00167DE2">
        <w:rPr>
          <w:rFonts w:ascii="Times New Roman" w:eastAsia="Times New Roman" w:hAnsi="Times New Roman" w:cs="Times New Roman"/>
          <w:sz w:val="20"/>
          <w:szCs w:val="20"/>
        </w:rPr>
        <w:t>backpacking</w:t>
      </w:r>
      <w:proofErr w:type="gramEnd"/>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t>___ ATV riding</w:t>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t>___ nature study</w:t>
      </w:r>
    </w:p>
    <w:p w14:paraId="1657FA28" w14:textId="77777777" w:rsidR="00167DE2" w:rsidRPr="00167DE2" w:rsidRDefault="00167DE2" w:rsidP="00167DE2">
      <w:pPr>
        <w:spacing w:after="0" w:line="240" w:lineRule="auto"/>
        <w:ind w:right="-360"/>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u w:val="single"/>
        </w:rPr>
        <w:tab/>
      </w:r>
      <w:r w:rsidRPr="00167DE2">
        <w:rPr>
          <w:rFonts w:ascii="Times New Roman" w:eastAsia="Times New Roman" w:hAnsi="Times New Roman" w:cs="Times New Roman"/>
          <w:sz w:val="20"/>
          <w:szCs w:val="20"/>
        </w:rPr>
        <w:t xml:space="preserve"> </w:t>
      </w:r>
      <w:proofErr w:type="gramStart"/>
      <w:r w:rsidRPr="00167DE2">
        <w:rPr>
          <w:rFonts w:ascii="Times New Roman" w:eastAsia="Times New Roman" w:hAnsi="Times New Roman" w:cs="Times New Roman"/>
          <w:sz w:val="20"/>
          <w:szCs w:val="20"/>
        </w:rPr>
        <w:t>mountain</w:t>
      </w:r>
      <w:proofErr w:type="gramEnd"/>
      <w:r w:rsidRPr="00167DE2">
        <w:rPr>
          <w:rFonts w:ascii="Times New Roman" w:eastAsia="Times New Roman" w:hAnsi="Times New Roman" w:cs="Times New Roman"/>
          <w:sz w:val="20"/>
          <w:szCs w:val="20"/>
        </w:rPr>
        <w:t xml:space="preserve"> biking</w:t>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t>___ hiking/walking</w:t>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t>___ target practice</w:t>
      </w:r>
    </w:p>
    <w:p w14:paraId="1657FA29" w14:textId="77777777" w:rsidR="00167DE2" w:rsidRPr="00167DE2" w:rsidRDefault="00167DE2" w:rsidP="00167DE2">
      <w:pPr>
        <w:spacing w:after="0" w:line="240" w:lineRule="auto"/>
        <w:ind w:right="-360"/>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ab/>
        <w:t>___</w:t>
      </w:r>
      <w:r>
        <w:rPr>
          <w:rFonts w:ascii="Times New Roman" w:eastAsia="Times New Roman" w:hAnsi="Times New Roman" w:cs="Times New Roman"/>
          <w:sz w:val="20"/>
          <w:szCs w:val="20"/>
        </w:rPr>
        <w:t>___</w:t>
      </w:r>
      <w:proofErr w:type="gramStart"/>
      <w:r>
        <w:rPr>
          <w:rFonts w:ascii="Times New Roman" w:eastAsia="Times New Roman" w:hAnsi="Times New Roman" w:cs="Times New Roman"/>
          <w:sz w:val="20"/>
          <w:szCs w:val="20"/>
        </w:rPr>
        <w:t>_</w:t>
      </w:r>
      <w:r w:rsidRPr="00167DE2">
        <w:rPr>
          <w:rFonts w:ascii="Times New Roman" w:eastAsia="Times New Roman" w:hAnsi="Times New Roman" w:cs="Times New Roman"/>
          <w:sz w:val="20"/>
          <w:szCs w:val="20"/>
        </w:rPr>
        <w:t xml:space="preserve">  hunting</w:t>
      </w:r>
      <w:proofErr w:type="gramEnd"/>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t>___ horseback riding</w:t>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t>___ four-wheel driving</w:t>
      </w:r>
    </w:p>
    <w:p w14:paraId="1657FA2A" w14:textId="77777777" w:rsidR="00167DE2" w:rsidRPr="00167DE2" w:rsidRDefault="00167DE2" w:rsidP="00167DE2">
      <w:pPr>
        <w:spacing w:after="0" w:line="240" w:lineRule="auto"/>
        <w:ind w:right="-360"/>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u w:val="single"/>
        </w:rPr>
        <w:tab/>
      </w:r>
      <w:r w:rsidRPr="00167DE2">
        <w:rPr>
          <w:rFonts w:ascii="Times New Roman" w:eastAsia="Times New Roman" w:hAnsi="Times New Roman" w:cs="Times New Roman"/>
          <w:sz w:val="20"/>
          <w:szCs w:val="20"/>
        </w:rPr>
        <w:t xml:space="preserve"> </w:t>
      </w:r>
      <w:proofErr w:type="gramStart"/>
      <w:r w:rsidRPr="00167DE2">
        <w:rPr>
          <w:rFonts w:ascii="Times New Roman" w:eastAsia="Times New Roman" w:hAnsi="Times New Roman" w:cs="Times New Roman"/>
          <w:sz w:val="20"/>
          <w:szCs w:val="20"/>
        </w:rPr>
        <w:t>camping</w:t>
      </w:r>
      <w:proofErr w:type="gramEnd"/>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t>___ motorcycling</w:t>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t>___ scouting (for hunting)</w:t>
      </w:r>
    </w:p>
    <w:p w14:paraId="1657FA2B" w14:textId="77777777" w:rsidR="00167DE2" w:rsidRPr="00167DE2" w:rsidRDefault="00167DE2" w:rsidP="00167DE2">
      <w:pPr>
        <w:spacing w:after="0" w:line="240" w:lineRule="auto"/>
        <w:ind w:right="-360"/>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u w:val="single"/>
        </w:rPr>
        <w:tab/>
      </w:r>
      <w:r w:rsidRPr="00167DE2">
        <w:rPr>
          <w:rFonts w:ascii="Times New Roman" w:eastAsia="Times New Roman" w:hAnsi="Times New Roman" w:cs="Times New Roman"/>
          <w:sz w:val="20"/>
          <w:szCs w:val="20"/>
        </w:rPr>
        <w:t xml:space="preserve"> </w:t>
      </w:r>
      <w:proofErr w:type="gramStart"/>
      <w:r w:rsidRPr="00167DE2">
        <w:rPr>
          <w:rFonts w:ascii="Times New Roman" w:eastAsia="Times New Roman" w:hAnsi="Times New Roman" w:cs="Times New Roman"/>
          <w:sz w:val="20"/>
          <w:szCs w:val="20"/>
        </w:rPr>
        <w:t>driving/general</w:t>
      </w:r>
      <w:proofErr w:type="gramEnd"/>
      <w:r w:rsidRPr="00167DE2">
        <w:rPr>
          <w:rFonts w:ascii="Times New Roman" w:eastAsia="Times New Roman" w:hAnsi="Times New Roman" w:cs="Times New Roman"/>
          <w:sz w:val="20"/>
          <w:szCs w:val="20"/>
        </w:rPr>
        <w:t xml:space="preserve"> sightseeing</w:t>
      </w:r>
      <w:r w:rsidRPr="00167DE2">
        <w:rPr>
          <w:rFonts w:ascii="Times New Roman" w:eastAsia="Times New Roman" w:hAnsi="Times New Roman" w:cs="Times New Roman"/>
          <w:sz w:val="20"/>
          <w:szCs w:val="20"/>
        </w:rPr>
        <w:tab/>
        <w:t>___ photography</w:t>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t>___ watching wildlife</w:t>
      </w:r>
    </w:p>
    <w:p w14:paraId="1657FA2C" w14:textId="77777777" w:rsidR="00167DE2" w:rsidRPr="00167DE2" w:rsidRDefault="00167DE2" w:rsidP="00167DE2">
      <w:pPr>
        <w:spacing w:after="0" w:line="240" w:lineRule="auto"/>
        <w:rPr>
          <w:rFonts w:ascii="Times New Roman" w:eastAsia="Times New Roman" w:hAnsi="Times New Roman" w:cs="Times New Roman"/>
          <w:sz w:val="20"/>
          <w:szCs w:val="20"/>
        </w:rPr>
      </w:pPr>
    </w:p>
    <w:p w14:paraId="1657FA2D" w14:textId="77777777" w:rsidR="00167DE2" w:rsidRPr="00167DE2" w:rsidRDefault="00167DE2" w:rsidP="00167DE2">
      <w:pPr>
        <w:numPr>
          <w:ilvl w:val="0"/>
          <w:numId w:val="115"/>
        </w:num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 xml:space="preserve">Next, please write which activity, from the above list, was your most satisfying activity for this visit. </w:t>
      </w:r>
    </w:p>
    <w:p w14:paraId="1657FA2E" w14:textId="77777777" w:rsidR="00167DE2" w:rsidRPr="00167DE2" w:rsidRDefault="00167DE2" w:rsidP="00167DE2">
      <w:pPr>
        <w:spacing w:after="0" w:line="240" w:lineRule="auto"/>
        <w:rPr>
          <w:rFonts w:ascii="Times New Roman" w:eastAsia="Times New Roman" w:hAnsi="Times New Roman" w:cs="Times New Roman"/>
          <w:sz w:val="20"/>
          <w:szCs w:val="20"/>
        </w:rPr>
      </w:pPr>
    </w:p>
    <w:p w14:paraId="1657FA2F"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______________________________________</w:t>
      </w:r>
    </w:p>
    <w:p w14:paraId="1657FA30" w14:textId="77777777" w:rsidR="00167DE2" w:rsidRPr="00167DE2" w:rsidRDefault="00167DE2" w:rsidP="00167DE2">
      <w:pPr>
        <w:spacing w:after="0" w:line="240" w:lineRule="auto"/>
        <w:rPr>
          <w:rFonts w:ascii="Times New Roman" w:eastAsia="Times New Roman" w:hAnsi="Times New Roman" w:cs="Times New Roman"/>
          <w:sz w:val="20"/>
          <w:szCs w:val="20"/>
        </w:rPr>
      </w:pPr>
    </w:p>
    <w:p w14:paraId="1657FA31"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 xml:space="preserve">13. How many years have you participated in this activity? _______ </w:t>
      </w:r>
      <w:proofErr w:type="gramStart"/>
      <w:r w:rsidR="00BE5D93">
        <w:rPr>
          <w:rFonts w:ascii="Times New Roman" w:eastAsia="Times New Roman" w:hAnsi="Times New Roman" w:cs="Times New Roman"/>
          <w:sz w:val="20"/>
          <w:szCs w:val="20"/>
        </w:rPr>
        <w:t>y</w:t>
      </w:r>
      <w:r w:rsidRPr="00167DE2">
        <w:rPr>
          <w:rFonts w:ascii="Times New Roman" w:eastAsia="Times New Roman" w:hAnsi="Times New Roman" w:cs="Times New Roman"/>
          <w:sz w:val="20"/>
          <w:szCs w:val="20"/>
        </w:rPr>
        <w:t>ear</w:t>
      </w:r>
      <w:r>
        <w:rPr>
          <w:rFonts w:ascii="Times New Roman" w:eastAsia="Times New Roman" w:hAnsi="Times New Roman" w:cs="Times New Roman"/>
          <w:sz w:val="20"/>
          <w:szCs w:val="20"/>
        </w:rPr>
        <w:t>(</w:t>
      </w:r>
      <w:r w:rsidRPr="00167DE2">
        <w:rPr>
          <w:rFonts w:ascii="Times New Roman" w:eastAsia="Times New Roman" w:hAnsi="Times New Roman" w:cs="Times New Roman"/>
          <w:sz w:val="20"/>
          <w:szCs w:val="20"/>
        </w:rPr>
        <w:t>s</w:t>
      </w:r>
      <w:r>
        <w:rPr>
          <w:rFonts w:ascii="Times New Roman" w:eastAsia="Times New Roman" w:hAnsi="Times New Roman" w:cs="Times New Roman"/>
          <w:sz w:val="20"/>
          <w:szCs w:val="20"/>
        </w:rPr>
        <w:t>)</w:t>
      </w:r>
      <w:proofErr w:type="gramEnd"/>
    </w:p>
    <w:p w14:paraId="1657FA32" w14:textId="77777777" w:rsidR="00167DE2" w:rsidRPr="00167DE2" w:rsidRDefault="00167DE2" w:rsidP="00167DE2">
      <w:pPr>
        <w:spacing w:after="0" w:line="240" w:lineRule="auto"/>
        <w:rPr>
          <w:rFonts w:ascii="Times New Roman" w:eastAsia="Times New Roman" w:hAnsi="Times New Roman" w:cs="Times New Roman"/>
          <w:sz w:val="20"/>
          <w:szCs w:val="20"/>
        </w:rPr>
      </w:pPr>
    </w:p>
    <w:p w14:paraId="1657FA33"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 xml:space="preserve">14. Approximately how many times have you participated in this activity over the past 12 months? _______ </w:t>
      </w:r>
      <w:proofErr w:type="gramStart"/>
      <w:r w:rsidR="00BE5D93">
        <w:rPr>
          <w:rFonts w:ascii="Times New Roman" w:eastAsia="Times New Roman" w:hAnsi="Times New Roman" w:cs="Times New Roman"/>
          <w:sz w:val="20"/>
          <w:szCs w:val="20"/>
        </w:rPr>
        <w:t>t</w:t>
      </w:r>
      <w:r w:rsidRPr="00167DE2">
        <w:rPr>
          <w:rFonts w:ascii="Times New Roman" w:eastAsia="Times New Roman" w:hAnsi="Times New Roman" w:cs="Times New Roman"/>
          <w:sz w:val="20"/>
          <w:szCs w:val="20"/>
        </w:rPr>
        <w:t>imes</w:t>
      </w:r>
      <w:proofErr w:type="gramEnd"/>
    </w:p>
    <w:p w14:paraId="1657FA34" w14:textId="77777777" w:rsidR="00167DE2" w:rsidRPr="00167DE2" w:rsidRDefault="00167DE2" w:rsidP="00167DE2">
      <w:pPr>
        <w:spacing w:after="0" w:line="240" w:lineRule="auto"/>
        <w:rPr>
          <w:rFonts w:ascii="Times New Roman" w:eastAsia="Times New Roman" w:hAnsi="Times New Roman" w:cs="Times New Roman"/>
          <w:sz w:val="20"/>
          <w:szCs w:val="20"/>
        </w:rPr>
      </w:pPr>
    </w:p>
    <w:p w14:paraId="1657FA35"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 xml:space="preserve">15. Comparing yourself to others who participate in this activity, how would you evaluate your current level of </w:t>
      </w:r>
      <w:proofErr w:type="gramStart"/>
      <w:r w:rsidRPr="00167DE2">
        <w:rPr>
          <w:rFonts w:ascii="Times New Roman" w:eastAsia="Times New Roman" w:hAnsi="Times New Roman" w:cs="Times New Roman"/>
          <w:sz w:val="20"/>
          <w:szCs w:val="20"/>
        </w:rPr>
        <w:t>skill</w:t>
      </w:r>
      <w:proofErr w:type="gramEnd"/>
      <w:r w:rsidRPr="00167DE2">
        <w:rPr>
          <w:rFonts w:ascii="Times New Roman" w:eastAsia="Times New Roman" w:hAnsi="Times New Roman" w:cs="Times New Roman"/>
          <w:sz w:val="20"/>
          <w:szCs w:val="20"/>
        </w:rPr>
        <w:t xml:space="preserve"> </w:t>
      </w:r>
    </w:p>
    <w:p w14:paraId="1657FA36" w14:textId="77777777" w:rsidR="00167DE2" w:rsidRPr="00167DE2" w:rsidRDefault="00072A84" w:rsidP="00167DE2">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roofErr w:type="gramStart"/>
      <w:r w:rsidR="00167DE2" w:rsidRPr="00167DE2">
        <w:rPr>
          <w:rFonts w:ascii="Times New Roman" w:eastAsia="Times New Roman" w:hAnsi="Times New Roman" w:cs="Times New Roman"/>
          <w:sz w:val="20"/>
          <w:szCs w:val="20"/>
        </w:rPr>
        <w:t>in</w:t>
      </w:r>
      <w:proofErr w:type="gramEnd"/>
      <w:r w:rsidR="00167DE2" w:rsidRPr="00167DE2">
        <w:rPr>
          <w:rFonts w:ascii="Times New Roman" w:eastAsia="Times New Roman" w:hAnsi="Times New Roman" w:cs="Times New Roman"/>
          <w:sz w:val="20"/>
          <w:szCs w:val="20"/>
        </w:rPr>
        <w:t xml:space="preserve"> this activity on the following scale from one to five? (</w:t>
      </w:r>
      <w:r w:rsidR="00167DE2" w:rsidRPr="00167DE2">
        <w:rPr>
          <w:rFonts w:ascii="Times New Roman" w:eastAsia="Times New Roman" w:hAnsi="Times New Roman" w:cs="Times New Roman"/>
          <w:i/>
          <w:sz w:val="20"/>
          <w:szCs w:val="20"/>
        </w:rPr>
        <w:t>Please circle one</w:t>
      </w:r>
      <w:r w:rsidR="00167DE2" w:rsidRPr="00167DE2">
        <w:rPr>
          <w:rFonts w:ascii="Times New Roman" w:eastAsia="Times New Roman" w:hAnsi="Times New Roman" w:cs="Times New Roman"/>
          <w:sz w:val="20"/>
          <w:szCs w:val="20"/>
        </w:rPr>
        <w:t>)</w:t>
      </w:r>
    </w:p>
    <w:p w14:paraId="1657FA37" w14:textId="77777777" w:rsidR="00167DE2" w:rsidRPr="00167DE2" w:rsidRDefault="00167DE2" w:rsidP="00167DE2">
      <w:pPr>
        <w:spacing w:after="0" w:line="240" w:lineRule="auto"/>
        <w:rPr>
          <w:rFonts w:ascii="Times New Roman" w:eastAsia="Times New Roman" w:hAnsi="Times New Roman" w:cs="Times New Roman"/>
          <w:sz w:val="20"/>
          <w:szCs w:val="20"/>
        </w:rPr>
      </w:pPr>
    </w:p>
    <w:p w14:paraId="1657FA38"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b/>
          <w:sz w:val="20"/>
          <w:szCs w:val="20"/>
        </w:rPr>
        <w:tab/>
      </w:r>
      <w:r w:rsidRPr="00167DE2">
        <w:rPr>
          <w:rFonts w:ascii="Times New Roman" w:eastAsia="Times New Roman" w:hAnsi="Times New Roman" w:cs="Times New Roman"/>
          <w:b/>
          <w:sz w:val="20"/>
          <w:szCs w:val="20"/>
        </w:rPr>
        <w:tab/>
      </w:r>
      <w:r w:rsidRPr="00167DE2">
        <w:rPr>
          <w:rFonts w:ascii="Times New Roman" w:eastAsia="Times New Roman" w:hAnsi="Times New Roman" w:cs="Times New Roman"/>
          <w:sz w:val="20"/>
          <w:szCs w:val="20"/>
        </w:rPr>
        <w:t>Novice/Beginner</w:t>
      </w:r>
      <w:r w:rsidRPr="00167DE2">
        <w:rPr>
          <w:rFonts w:ascii="Times New Roman" w:eastAsia="Times New Roman" w:hAnsi="Times New Roman" w:cs="Times New Roman"/>
          <w:b/>
          <w:sz w:val="20"/>
          <w:szCs w:val="20"/>
        </w:rPr>
        <w:t xml:space="preserve"> </w:t>
      </w:r>
      <w:proofErr w:type="gramStart"/>
      <w:r w:rsidRPr="00167DE2">
        <w:rPr>
          <w:rFonts w:ascii="Times New Roman" w:eastAsia="Times New Roman" w:hAnsi="Times New Roman" w:cs="Times New Roman"/>
          <w:sz w:val="20"/>
          <w:szCs w:val="20"/>
        </w:rPr>
        <w:t>--  1</w:t>
      </w:r>
      <w:proofErr w:type="gramEnd"/>
      <w:r w:rsidRPr="00167DE2">
        <w:rPr>
          <w:rFonts w:ascii="Times New Roman" w:eastAsia="Times New Roman" w:hAnsi="Times New Roman" w:cs="Times New Roman"/>
          <w:sz w:val="20"/>
          <w:szCs w:val="20"/>
        </w:rPr>
        <w:t xml:space="preserve">    2    3    4    5  -- Highly Skilled </w:t>
      </w:r>
    </w:p>
    <w:p w14:paraId="1657FA39" w14:textId="77777777" w:rsidR="00167DE2" w:rsidRPr="00167DE2" w:rsidRDefault="00167DE2" w:rsidP="00167DE2">
      <w:pPr>
        <w:tabs>
          <w:tab w:val="left" w:pos="0"/>
          <w:tab w:val="left" w:pos="270"/>
        </w:tabs>
        <w:spacing w:after="0" w:line="240" w:lineRule="auto"/>
        <w:rPr>
          <w:rFonts w:ascii="Times New Roman" w:eastAsia="Times New Roman" w:hAnsi="Times New Roman" w:cs="Times New Roman"/>
          <w:b/>
          <w:sz w:val="20"/>
          <w:szCs w:val="20"/>
        </w:rPr>
      </w:pPr>
    </w:p>
    <w:p w14:paraId="1657FA3A" w14:textId="77777777" w:rsidR="00167DE2" w:rsidRDefault="00167DE2" w:rsidP="00167DE2">
      <w:pPr>
        <w:tabs>
          <w:tab w:val="left" w:pos="0"/>
          <w:tab w:val="left" w:pos="270"/>
        </w:tabs>
        <w:spacing w:after="0" w:line="240" w:lineRule="auto"/>
        <w:rPr>
          <w:rFonts w:ascii="Times New Roman" w:eastAsia="Times New Roman" w:hAnsi="Times New Roman" w:cs="Times New Roman"/>
          <w:sz w:val="20"/>
          <w:szCs w:val="20"/>
        </w:rPr>
      </w:pPr>
    </w:p>
    <w:p w14:paraId="1657FA3B" w14:textId="77777777" w:rsidR="00EA2BBA" w:rsidRDefault="00EA2BBA" w:rsidP="00167DE2">
      <w:pPr>
        <w:tabs>
          <w:tab w:val="left" w:pos="0"/>
          <w:tab w:val="left" w:pos="270"/>
        </w:tabs>
        <w:spacing w:after="0" w:line="240" w:lineRule="auto"/>
        <w:rPr>
          <w:rFonts w:ascii="Times New Roman" w:eastAsia="Times New Roman" w:hAnsi="Times New Roman" w:cs="Times New Roman"/>
          <w:sz w:val="20"/>
          <w:szCs w:val="20"/>
        </w:rPr>
      </w:pPr>
    </w:p>
    <w:p w14:paraId="1657FA3C" w14:textId="77777777" w:rsidR="00EA2BBA" w:rsidRPr="00167DE2" w:rsidRDefault="00EA2BBA" w:rsidP="00167DE2">
      <w:pPr>
        <w:tabs>
          <w:tab w:val="left" w:pos="0"/>
          <w:tab w:val="left" w:pos="270"/>
        </w:tabs>
        <w:spacing w:after="0" w:line="240" w:lineRule="auto"/>
        <w:rPr>
          <w:rFonts w:ascii="Times New Roman" w:eastAsia="Times New Roman" w:hAnsi="Times New Roman" w:cs="Times New Roman"/>
          <w:sz w:val="20"/>
          <w:szCs w:val="20"/>
        </w:rPr>
      </w:pPr>
    </w:p>
    <w:p w14:paraId="1657FA3D" w14:textId="77777777" w:rsidR="006D5688" w:rsidRDefault="006D5688" w:rsidP="00167DE2">
      <w:pPr>
        <w:tabs>
          <w:tab w:val="left" w:pos="0"/>
          <w:tab w:val="left" w:pos="270"/>
        </w:tabs>
        <w:spacing w:after="0" w:line="240" w:lineRule="auto"/>
        <w:rPr>
          <w:rFonts w:ascii="Times New Roman" w:eastAsia="Times New Roman" w:hAnsi="Times New Roman" w:cs="Times New Roman"/>
          <w:sz w:val="20"/>
          <w:szCs w:val="20"/>
        </w:rPr>
      </w:pPr>
    </w:p>
    <w:p w14:paraId="3CC38A67" w14:textId="77777777" w:rsidR="0027164F" w:rsidRDefault="0027164F" w:rsidP="00167DE2">
      <w:pPr>
        <w:tabs>
          <w:tab w:val="left" w:pos="0"/>
          <w:tab w:val="left" w:pos="270"/>
        </w:tabs>
        <w:spacing w:after="0" w:line="240" w:lineRule="auto"/>
        <w:rPr>
          <w:rFonts w:ascii="Times New Roman" w:eastAsia="Times New Roman" w:hAnsi="Times New Roman" w:cs="Times New Roman"/>
          <w:sz w:val="20"/>
          <w:szCs w:val="20"/>
        </w:rPr>
        <w:sectPr w:rsidR="0027164F" w:rsidSect="00E46D79">
          <w:headerReference w:type="default" r:id="rId144"/>
          <w:pgSz w:w="12240" w:h="15840"/>
          <w:pgMar w:top="1008" w:right="1440" w:bottom="720" w:left="1440" w:header="864" w:footer="720" w:gutter="0"/>
          <w:cols w:space="720"/>
          <w:noEndnote/>
          <w:docGrid w:linePitch="299"/>
        </w:sectPr>
      </w:pPr>
    </w:p>
    <w:p w14:paraId="1657FA3E" w14:textId="3C87B1FA" w:rsidR="00167DE2" w:rsidRPr="00167DE2" w:rsidRDefault="00167DE2" w:rsidP="00167DE2">
      <w:pPr>
        <w:tabs>
          <w:tab w:val="left" w:pos="0"/>
          <w:tab w:val="left" w:pos="270"/>
        </w:tabs>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lastRenderedPageBreak/>
        <w:t>16. How would you rate this activity as compared with your other leisure pursuits? (</w:t>
      </w:r>
      <w:r w:rsidRPr="00167DE2">
        <w:rPr>
          <w:rFonts w:ascii="Times New Roman" w:eastAsia="Times New Roman" w:hAnsi="Times New Roman" w:cs="Times New Roman"/>
          <w:i/>
          <w:sz w:val="20"/>
          <w:szCs w:val="20"/>
        </w:rPr>
        <w:t>Please check one</w:t>
      </w:r>
      <w:r w:rsidRPr="00167DE2">
        <w:rPr>
          <w:rFonts w:ascii="Times New Roman" w:eastAsia="Times New Roman" w:hAnsi="Times New Roman" w:cs="Times New Roman"/>
          <w:sz w:val="20"/>
          <w:szCs w:val="20"/>
        </w:rPr>
        <w:t>)</w:t>
      </w:r>
    </w:p>
    <w:p w14:paraId="1657FA3F"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sym w:font="Wingdings 2" w:char="F0A3"/>
      </w:r>
      <w:r w:rsidRPr="00167DE2">
        <w:rPr>
          <w:rFonts w:ascii="Times New Roman" w:eastAsia="Times New Roman" w:hAnsi="Times New Roman" w:cs="Times New Roman"/>
          <w:sz w:val="20"/>
          <w:szCs w:val="20"/>
        </w:rPr>
        <w:t xml:space="preserve"> This is my favorite leisure interest.</w:t>
      </w:r>
    </w:p>
    <w:p w14:paraId="1657FA40"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sym w:font="Wingdings 2" w:char="F0A3"/>
      </w:r>
      <w:r w:rsidRPr="00167DE2">
        <w:rPr>
          <w:rFonts w:ascii="Times New Roman" w:eastAsia="Times New Roman" w:hAnsi="Times New Roman" w:cs="Times New Roman"/>
          <w:sz w:val="20"/>
          <w:szCs w:val="20"/>
        </w:rPr>
        <w:t xml:space="preserve"> This is among of my favorite leisure interests.</w:t>
      </w:r>
    </w:p>
    <w:p w14:paraId="1657FA41" w14:textId="77777777" w:rsidR="00167DE2" w:rsidRPr="00167DE2" w:rsidRDefault="00167DE2" w:rsidP="00550AC7">
      <w:pPr>
        <w:spacing w:after="0" w:line="240" w:lineRule="auto"/>
        <w:ind w:left="2160" w:firstLine="720"/>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sym w:font="Wingdings 2" w:char="F0A3"/>
      </w:r>
      <w:r w:rsidRPr="00167DE2">
        <w:rPr>
          <w:rFonts w:ascii="Times New Roman" w:eastAsia="Times New Roman" w:hAnsi="Times New Roman" w:cs="Times New Roman"/>
          <w:sz w:val="20"/>
          <w:szCs w:val="20"/>
        </w:rPr>
        <w:t xml:space="preserve"> I have other leisure interests that are preferred over this activity.</w:t>
      </w:r>
    </w:p>
    <w:p w14:paraId="1657FA42" w14:textId="77777777" w:rsidR="00167DE2" w:rsidRPr="00167DE2" w:rsidRDefault="00167DE2" w:rsidP="00167DE2">
      <w:pPr>
        <w:spacing w:after="0" w:line="240" w:lineRule="auto"/>
        <w:rPr>
          <w:rFonts w:ascii="Times New Roman" w:eastAsia="Times New Roman" w:hAnsi="Times New Roman" w:cs="Times New Roman"/>
          <w:sz w:val="20"/>
          <w:szCs w:val="20"/>
        </w:rPr>
      </w:pPr>
    </w:p>
    <w:p w14:paraId="1657FA43" w14:textId="77777777" w:rsidR="00072A84" w:rsidRDefault="00167DE2" w:rsidP="00167DE2">
      <w:pPr>
        <w:spacing w:after="0" w:line="240" w:lineRule="auto"/>
        <w:rPr>
          <w:rFonts w:ascii="Times New Roman" w:eastAsia="Times New Roman" w:hAnsi="Times New Roman" w:cs="Times New Roman"/>
          <w:i/>
          <w:sz w:val="20"/>
          <w:szCs w:val="20"/>
        </w:rPr>
      </w:pPr>
      <w:r w:rsidRPr="00167DE2">
        <w:rPr>
          <w:rFonts w:ascii="Times New Roman" w:eastAsia="Times New Roman" w:hAnsi="Times New Roman" w:cs="Times New Roman"/>
          <w:sz w:val="20"/>
          <w:szCs w:val="20"/>
        </w:rPr>
        <w:t>17. How much money do you have invested in specialized equipment and clothing related to this activity? (</w:t>
      </w:r>
      <w:r w:rsidRPr="00167DE2">
        <w:rPr>
          <w:rFonts w:ascii="Times New Roman" w:eastAsia="Times New Roman" w:hAnsi="Times New Roman" w:cs="Times New Roman"/>
          <w:i/>
          <w:sz w:val="20"/>
          <w:szCs w:val="20"/>
        </w:rPr>
        <w:t xml:space="preserve">Please </w:t>
      </w:r>
      <w:r w:rsidR="00072A84">
        <w:rPr>
          <w:rFonts w:ascii="Times New Roman" w:eastAsia="Times New Roman" w:hAnsi="Times New Roman" w:cs="Times New Roman"/>
          <w:i/>
          <w:sz w:val="20"/>
          <w:szCs w:val="20"/>
        </w:rPr>
        <w:t xml:space="preserve">  </w:t>
      </w:r>
    </w:p>
    <w:p w14:paraId="1657FA44" w14:textId="77777777" w:rsidR="00167DE2" w:rsidRPr="00167DE2" w:rsidRDefault="00072A84" w:rsidP="00072A84">
      <w:pPr>
        <w:spacing w:after="0" w:line="240" w:lineRule="auto"/>
        <w:ind w:left="270"/>
        <w:rPr>
          <w:rFonts w:ascii="Times New Roman" w:eastAsia="Times New Roman" w:hAnsi="Times New Roman" w:cs="Times New Roman"/>
          <w:sz w:val="20"/>
          <w:szCs w:val="20"/>
        </w:rPr>
      </w:pPr>
      <w:r>
        <w:rPr>
          <w:rFonts w:ascii="Times New Roman" w:eastAsia="Times New Roman" w:hAnsi="Times New Roman" w:cs="Times New Roman"/>
          <w:i/>
          <w:sz w:val="20"/>
          <w:szCs w:val="20"/>
        </w:rPr>
        <w:t xml:space="preserve"> </w:t>
      </w:r>
      <w:proofErr w:type="gramStart"/>
      <w:r w:rsidR="00167DE2" w:rsidRPr="00167DE2">
        <w:rPr>
          <w:rFonts w:ascii="Times New Roman" w:eastAsia="Times New Roman" w:hAnsi="Times New Roman" w:cs="Times New Roman"/>
          <w:i/>
          <w:sz w:val="20"/>
          <w:szCs w:val="20"/>
        </w:rPr>
        <w:t>provide</w:t>
      </w:r>
      <w:proofErr w:type="gramEnd"/>
      <w:r w:rsidR="00167DE2" w:rsidRPr="00167DE2">
        <w:rPr>
          <w:rFonts w:ascii="Times New Roman" w:eastAsia="Times New Roman" w:hAnsi="Times New Roman" w:cs="Times New Roman"/>
          <w:i/>
          <w:sz w:val="20"/>
          <w:szCs w:val="20"/>
        </w:rPr>
        <w:t xml:space="preserve"> an approximate estimate</w:t>
      </w:r>
      <w:r w:rsidR="00167DE2" w:rsidRPr="00167DE2">
        <w:rPr>
          <w:rFonts w:ascii="Times New Roman" w:eastAsia="Times New Roman" w:hAnsi="Times New Roman" w:cs="Times New Roman"/>
          <w:sz w:val="20"/>
          <w:szCs w:val="20"/>
        </w:rPr>
        <w:t>)</w:t>
      </w:r>
      <w:r>
        <w:rPr>
          <w:rFonts w:ascii="Times New Roman" w:eastAsia="Times New Roman" w:hAnsi="Times New Roman" w:cs="Times New Roman"/>
          <w:sz w:val="20"/>
          <w:szCs w:val="20"/>
        </w:rPr>
        <w:t xml:space="preserve">   </w:t>
      </w:r>
      <w:r w:rsidR="00167DE2" w:rsidRPr="00167DE2">
        <w:rPr>
          <w:rFonts w:ascii="Times New Roman" w:eastAsia="Times New Roman" w:hAnsi="Times New Roman" w:cs="Times New Roman"/>
          <w:sz w:val="20"/>
          <w:szCs w:val="20"/>
        </w:rPr>
        <w:t xml:space="preserve">$ ________________  </w:t>
      </w:r>
    </w:p>
    <w:p w14:paraId="1657FA45" w14:textId="77777777" w:rsidR="00167DE2" w:rsidRPr="00167DE2" w:rsidRDefault="00167DE2" w:rsidP="00167DE2">
      <w:pPr>
        <w:spacing w:after="0" w:line="240" w:lineRule="auto"/>
        <w:rPr>
          <w:rFonts w:ascii="Times New Roman" w:eastAsia="Times New Roman" w:hAnsi="Times New Roman" w:cs="Times New Roman"/>
          <w:sz w:val="20"/>
          <w:szCs w:val="20"/>
        </w:rPr>
      </w:pPr>
    </w:p>
    <w:p w14:paraId="1657FA46" w14:textId="77777777" w:rsidR="00167DE2" w:rsidRPr="00167DE2" w:rsidRDefault="00167DE2" w:rsidP="00167DE2">
      <w:pPr>
        <w:spacing w:after="0" w:line="240" w:lineRule="auto"/>
        <w:rPr>
          <w:rFonts w:ascii="Times New Roman" w:eastAsia="Times New Roman" w:hAnsi="Times New Roman" w:cs="Times New Roman"/>
          <w:sz w:val="20"/>
          <w:szCs w:val="20"/>
        </w:rPr>
      </w:pPr>
    </w:p>
    <w:p w14:paraId="1657FA47" w14:textId="77777777" w:rsidR="00167DE2" w:rsidRPr="00167DE2" w:rsidRDefault="00167DE2" w:rsidP="00167DE2">
      <w:pPr>
        <w:pBdr>
          <w:top w:val="single" w:sz="8" w:space="3" w:color="auto" w:shadow="1"/>
          <w:left w:val="single" w:sz="8" w:space="4" w:color="auto" w:shadow="1"/>
          <w:bottom w:val="single" w:sz="8" w:space="1" w:color="auto" w:shadow="1"/>
          <w:right w:val="single" w:sz="8" w:space="4" w:color="auto" w:shadow="1"/>
        </w:pBdr>
        <w:spacing w:after="0" w:line="240" w:lineRule="auto"/>
        <w:rPr>
          <w:rFonts w:ascii="Times New Roman" w:eastAsia="Times New Roman" w:hAnsi="Times New Roman" w:cs="Times New Roman"/>
          <w:b/>
        </w:rPr>
      </w:pPr>
      <w:r w:rsidRPr="00167DE2">
        <w:rPr>
          <w:rFonts w:ascii="Times New Roman" w:eastAsia="Times New Roman" w:hAnsi="Times New Roman" w:cs="Times New Roman"/>
          <w:b/>
        </w:rPr>
        <w:t>PART 3</w:t>
      </w:r>
      <w:r w:rsidRPr="00167DE2">
        <w:rPr>
          <w:rFonts w:ascii="Times New Roman" w:eastAsia="Times New Roman" w:hAnsi="Times New Roman" w:cs="Times New Roman"/>
        </w:rPr>
        <w:t xml:space="preserve"> - </w:t>
      </w:r>
      <w:r w:rsidRPr="00167DE2">
        <w:rPr>
          <w:rFonts w:ascii="Times New Roman" w:eastAsia="Times New Roman" w:hAnsi="Times New Roman" w:cs="Times New Roman"/>
          <w:b/>
        </w:rPr>
        <w:t>Now we would like to ask you some questions about the experiences and benefits you received from participating in your favorite activity in your favorite zone while visiting public lands within the _________________ Resource Area.</w:t>
      </w:r>
    </w:p>
    <w:p w14:paraId="1657FA48" w14:textId="77777777" w:rsidR="00167DE2" w:rsidRPr="00167DE2" w:rsidRDefault="00167DE2" w:rsidP="00167DE2">
      <w:pPr>
        <w:numPr>
          <w:ilvl w:val="12"/>
          <w:numId w:val="0"/>
        </w:numPr>
        <w:spacing w:after="0" w:line="240" w:lineRule="auto"/>
        <w:rPr>
          <w:rFonts w:ascii="Times New Roman" w:eastAsia="Times New Roman" w:hAnsi="Times New Roman" w:cs="Times New Roman"/>
          <w:sz w:val="20"/>
          <w:szCs w:val="20"/>
        </w:rPr>
      </w:pPr>
    </w:p>
    <w:p w14:paraId="1657FA49" w14:textId="77777777" w:rsidR="00167DE2" w:rsidRPr="00167DE2" w:rsidRDefault="00167DE2" w:rsidP="00167DE2">
      <w:pPr>
        <w:numPr>
          <w:ilvl w:val="12"/>
          <w:numId w:val="0"/>
        </w:num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 xml:space="preserve">18. Managers would like to know more about the </w:t>
      </w:r>
      <w:r w:rsidRPr="00167DE2">
        <w:rPr>
          <w:rFonts w:ascii="Times New Roman" w:eastAsia="Times New Roman" w:hAnsi="Times New Roman" w:cs="Times New Roman"/>
          <w:sz w:val="20"/>
          <w:szCs w:val="20"/>
          <w:u w:val="single"/>
        </w:rPr>
        <w:t>experiences</w:t>
      </w:r>
      <w:r w:rsidRPr="00167DE2">
        <w:rPr>
          <w:rFonts w:ascii="Times New Roman" w:eastAsia="Times New Roman" w:hAnsi="Times New Roman" w:cs="Times New Roman"/>
          <w:sz w:val="20"/>
          <w:szCs w:val="20"/>
        </w:rPr>
        <w:t xml:space="preserve"> you achieve by participating in your most satisfying activity in your most satisfying zone. </w:t>
      </w:r>
      <w:r w:rsidRPr="00167DE2">
        <w:rPr>
          <w:rFonts w:ascii="Times New Roman" w:eastAsia="Times New Roman" w:hAnsi="Times New Roman" w:cs="Times New Roman"/>
          <w:b/>
          <w:sz w:val="20"/>
          <w:szCs w:val="20"/>
        </w:rPr>
        <w:t>First</w:t>
      </w:r>
      <w:r w:rsidRPr="00167DE2">
        <w:rPr>
          <w:rFonts w:ascii="Times New Roman" w:eastAsia="Times New Roman" w:hAnsi="Times New Roman" w:cs="Times New Roman"/>
          <w:sz w:val="20"/>
          <w:szCs w:val="20"/>
        </w:rPr>
        <w:t xml:space="preserve">, indicate how </w:t>
      </w:r>
      <w:r w:rsidRPr="00167DE2">
        <w:rPr>
          <w:rFonts w:ascii="Times New Roman" w:eastAsia="Times New Roman" w:hAnsi="Times New Roman" w:cs="Times New Roman"/>
          <w:sz w:val="20"/>
          <w:szCs w:val="20"/>
          <w:u w:val="single"/>
        </w:rPr>
        <w:t>desirable</w:t>
      </w:r>
      <w:r w:rsidRPr="00167DE2">
        <w:rPr>
          <w:rFonts w:ascii="Times New Roman" w:eastAsia="Times New Roman" w:hAnsi="Times New Roman" w:cs="Times New Roman"/>
          <w:sz w:val="20"/>
          <w:szCs w:val="20"/>
        </w:rPr>
        <w:t xml:space="preserve"> each of the following experiences was to you when you made the decision to take this trip. </w:t>
      </w:r>
      <w:r w:rsidRPr="00167DE2">
        <w:rPr>
          <w:rFonts w:ascii="Times New Roman" w:eastAsia="Times New Roman" w:hAnsi="Times New Roman" w:cs="Times New Roman"/>
          <w:b/>
          <w:sz w:val="20"/>
          <w:szCs w:val="20"/>
        </w:rPr>
        <w:t>Then</w:t>
      </w:r>
      <w:r w:rsidRPr="00167DE2">
        <w:rPr>
          <w:rFonts w:ascii="Times New Roman" w:eastAsia="Times New Roman" w:hAnsi="Times New Roman" w:cs="Times New Roman"/>
          <w:sz w:val="20"/>
          <w:szCs w:val="20"/>
        </w:rPr>
        <w:t xml:space="preserve">, rate the degree to which you were </w:t>
      </w:r>
      <w:r w:rsidRPr="00167DE2">
        <w:rPr>
          <w:rFonts w:ascii="Times New Roman" w:eastAsia="Times New Roman" w:hAnsi="Times New Roman" w:cs="Times New Roman"/>
          <w:sz w:val="20"/>
          <w:szCs w:val="20"/>
          <w:u w:val="single"/>
        </w:rPr>
        <w:t>able to attain</w:t>
      </w:r>
      <w:r w:rsidRPr="00167DE2">
        <w:rPr>
          <w:rFonts w:ascii="Times New Roman" w:eastAsia="Times New Roman" w:hAnsi="Times New Roman" w:cs="Times New Roman"/>
          <w:sz w:val="20"/>
          <w:szCs w:val="20"/>
        </w:rPr>
        <w:t xml:space="preserve"> each experience during the trip </w:t>
      </w:r>
      <w:r w:rsidRPr="00167DE2">
        <w:rPr>
          <w:rFonts w:ascii="Times New Roman" w:eastAsia="Times New Roman" w:hAnsi="Times New Roman" w:cs="Times New Roman"/>
          <w:i/>
          <w:sz w:val="20"/>
          <w:szCs w:val="20"/>
        </w:rPr>
        <w:t>(circle appropriate numbers for desirability and attainability)</w:t>
      </w:r>
    </w:p>
    <w:p w14:paraId="1657FA4A" w14:textId="77777777" w:rsidR="00167DE2" w:rsidRPr="00167DE2" w:rsidRDefault="00167DE2" w:rsidP="00167DE2">
      <w:pPr>
        <w:numPr>
          <w:ilvl w:val="12"/>
          <w:numId w:val="0"/>
        </w:numPr>
        <w:spacing w:after="0" w:line="240" w:lineRule="auto"/>
        <w:rPr>
          <w:rFonts w:ascii="Times New Roman" w:eastAsia="Times New Roman" w:hAnsi="Times New Roman" w:cs="Times New Roman"/>
          <w:sz w:val="20"/>
          <w:szCs w:val="20"/>
        </w:rPr>
      </w:pPr>
    </w:p>
    <w:tbl>
      <w:tblPr>
        <w:tblW w:w="8640" w:type="dxa"/>
        <w:jc w:val="center"/>
        <w:tblBorders>
          <w:top w:val="single" w:sz="12" w:space="0" w:color="008080"/>
          <w:left w:val="single" w:sz="6" w:space="0" w:color="008080"/>
          <w:bottom w:val="single" w:sz="12" w:space="0" w:color="008080"/>
          <w:right w:val="single" w:sz="6" w:space="0" w:color="008080"/>
        </w:tblBorders>
        <w:tblLayout w:type="fixed"/>
        <w:tblLook w:val="0000" w:firstRow="0" w:lastRow="0" w:firstColumn="0" w:lastColumn="0" w:noHBand="0" w:noVBand="0"/>
      </w:tblPr>
      <w:tblGrid>
        <w:gridCol w:w="1080"/>
        <w:gridCol w:w="1440"/>
        <w:gridCol w:w="3600"/>
        <w:gridCol w:w="1440"/>
        <w:gridCol w:w="1080"/>
      </w:tblGrid>
      <w:tr w:rsidR="00167DE2" w:rsidRPr="00167DE2" w14:paraId="1657FA4F" w14:textId="77777777" w:rsidTr="00BE5D93">
        <w:trPr>
          <w:jc w:val="center"/>
        </w:trPr>
        <w:tc>
          <w:tcPr>
            <w:tcW w:w="2520" w:type="dxa"/>
            <w:gridSpan w:val="2"/>
            <w:tcBorders>
              <w:bottom w:val="nil"/>
            </w:tcBorders>
            <w:shd w:val="solid" w:color="C0C0C0" w:fill="FFFFFF"/>
          </w:tcPr>
          <w:p w14:paraId="1657FA4B" w14:textId="77777777" w:rsidR="00167DE2" w:rsidRPr="00167DE2" w:rsidRDefault="00167DE2" w:rsidP="00167DE2">
            <w:pPr>
              <w:numPr>
                <w:ilvl w:val="12"/>
                <w:numId w:val="0"/>
              </w:numPr>
              <w:spacing w:after="0" w:line="240" w:lineRule="auto"/>
              <w:jc w:val="center"/>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Desirable to You</w:t>
            </w:r>
          </w:p>
        </w:tc>
        <w:tc>
          <w:tcPr>
            <w:tcW w:w="3600" w:type="dxa"/>
            <w:vMerge w:val="restart"/>
            <w:tcBorders>
              <w:bottom w:val="nil"/>
            </w:tcBorders>
            <w:shd w:val="solid" w:color="C0C0C0" w:fill="FFFFFF"/>
          </w:tcPr>
          <w:p w14:paraId="1657FA4C" w14:textId="77777777" w:rsidR="00167DE2" w:rsidRPr="00167DE2" w:rsidRDefault="00167DE2" w:rsidP="00167DE2">
            <w:pPr>
              <w:numPr>
                <w:ilvl w:val="12"/>
                <w:numId w:val="0"/>
              </w:numPr>
              <w:spacing w:after="0" w:line="240" w:lineRule="auto"/>
              <w:jc w:val="center"/>
              <w:rPr>
                <w:rFonts w:ascii="Times New Roman" w:eastAsia="Times New Roman" w:hAnsi="Times New Roman" w:cs="Times New Roman"/>
                <w:sz w:val="20"/>
                <w:szCs w:val="20"/>
              </w:rPr>
            </w:pPr>
          </w:p>
          <w:p w14:paraId="1657FA4D" w14:textId="77777777" w:rsidR="00167DE2" w:rsidRPr="00167DE2" w:rsidRDefault="00167DE2" w:rsidP="00167DE2">
            <w:pPr>
              <w:numPr>
                <w:ilvl w:val="12"/>
                <w:numId w:val="0"/>
              </w:numPr>
              <w:spacing w:after="0" w:line="240" w:lineRule="auto"/>
              <w:jc w:val="center"/>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Personal experiences</w:t>
            </w:r>
          </w:p>
        </w:tc>
        <w:tc>
          <w:tcPr>
            <w:tcW w:w="2520" w:type="dxa"/>
            <w:gridSpan w:val="2"/>
            <w:tcBorders>
              <w:bottom w:val="nil"/>
            </w:tcBorders>
            <w:shd w:val="solid" w:color="C0C0C0" w:fill="FFFFFF"/>
          </w:tcPr>
          <w:p w14:paraId="1657FA4E" w14:textId="77777777" w:rsidR="00167DE2" w:rsidRPr="00167DE2" w:rsidRDefault="00167DE2" w:rsidP="00167DE2">
            <w:pPr>
              <w:numPr>
                <w:ilvl w:val="12"/>
                <w:numId w:val="0"/>
              </w:numPr>
              <w:spacing w:after="0" w:line="240" w:lineRule="auto"/>
              <w:jc w:val="center"/>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Able to Attain</w:t>
            </w:r>
          </w:p>
        </w:tc>
      </w:tr>
      <w:tr w:rsidR="00167DE2" w:rsidRPr="00167DE2" w14:paraId="1657FA55" w14:textId="77777777" w:rsidTr="00BE5D93">
        <w:trPr>
          <w:jc w:val="center"/>
        </w:trPr>
        <w:tc>
          <w:tcPr>
            <w:tcW w:w="1080" w:type="dxa"/>
            <w:tcBorders>
              <w:top w:val="nil"/>
              <w:bottom w:val="single" w:sz="4" w:space="0" w:color="auto"/>
            </w:tcBorders>
            <w:shd w:val="clear" w:color="auto" w:fill="auto"/>
          </w:tcPr>
          <w:p w14:paraId="1657FA50" w14:textId="77777777" w:rsidR="00167DE2" w:rsidRPr="00167DE2" w:rsidRDefault="00167DE2" w:rsidP="00167DE2">
            <w:pPr>
              <w:numPr>
                <w:ilvl w:val="12"/>
                <w:numId w:val="0"/>
              </w:num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Not at all desirable</w:t>
            </w:r>
          </w:p>
        </w:tc>
        <w:tc>
          <w:tcPr>
            <w:tcW w:w="1440" w:type="dxa"/>
            <w:tcBorders>
              <w:top w:val="nil"/>
              <w:bottom w:val="single" w:sz="4" w:space="0" w:color="auto"/>
            </w:tcBorders>
            <w:shd w:val="clear" w:color="auto" w:fill="auto"/>
          </w:tcPr>
          <w:p w14:paraId="1657FA51" w14:textId="77777777" w:rsidR="00167DE2" w:rsidRPr="00167DE2" w:rsidRDefault="00167DE2" w:rsidP="00167DE2">
            <w:pPr>
              <w:numPr>
                <w:ilvl w:val="12"/>
                <w:numId w:val="0"/>
              </w:numPr>
              <w:spacing w:after="0" w:line="240" w:lineRule="auto"/>
              <w:jc w:val="right"/>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 xml:space="preserve">    Extremely desirable</w:t>
            </w:r>
          </w:p>
        </w:tc>
        <w:tc>
          <w:tcPr>
            <w:tcW w:w="3600" w:type="dxa"/>
            <w:vMerge/>
            <w:tcBorders>
              <w:top w:val="nil"/>
              <w:bottom w:val="single" w:sz="4" w:space="0" w:color="auto"/>
            </w:tcBorders>
            <w:shd w:val="clear" w:color="auto" w:fill="auto"/>
          </w:tcPr>
          <w:p w14:paraId="1657FA52" w14:textId="77777777" w:rsidR="00167DE2" w:rsidRPr="00167DE2" w:rsidRDefault="00167DE2" w:rsidP="00167DE2">
            <w:pPr>
              <w:numPr>
                <w:ilvl w:val="12"/>
                <w:numId w:val="0"/>
              </w:numPr>
              <w:spacing w:after="0" w:line="240" w:lineRule="auto"/>
              <w:rPr>
                <w:rFonts w:ascii="Times New Roman" w:eastAsia="Times New Roman" w:hAnsi="Times New Roman" w:cs="Times New Roman"/>
                <w:sz w:val="20"/>
                <w:szCs w:val="20"/>
              </w:rPr>
            </w:pPr>
          </w:p>
        </w:tc>
        <w:tc>
          <w:tcPr>
            <w:tcW w:w="1440" w:type="dxa"/>
            <w:tcBorders>
              <w:top w:val="nil"/>
              <w:bottom w:val="single" w:sz="4" w:space="0" w:color="auto"/>
            </w:tcBorders>
            <w:shd w:val="clear" w:color="auto" w:fill="auto"/>
          </w:tcPr>
          <w:p w14:paraId="1657FA53" w14:textId="77777777" w:rsidR="00167DE2" w:rsidRPr="00167DE2" w:rsidRDefault="00167DE2" w:rsidP="00167DE2">
            <w:pPr>
              <w:numPr>
                <w:ilvl w:val="12"/>
                <w:numId w:val="0"/>
              </w:num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Not at all attained</w:t>
            </w:r>
          </w:p>
        </w:tc>
        <w:tc>
          <w:tcPr>
            <w:tcW w:w="1080" w:type="dxa"/>
            <w:tcBorders>
              <w:top w:val="nil"/>
              <w:bottom w:val="single" w:sz="4" w:space="0" w:color="auto"/>
            </w:tcBorders>
            <w:shd w:val="clear" w:color="auto" w:fill="auto"/>
          </w:tcPr>
          <w:p w14:paraId="1657FA54" w14:textId="77777777" w:rsidR="00167DE2" w:rsidRPr="00167DE2" w:rsidRDefault="00167DE2" w:rsidP="00167DE2">
            <w:pPr>
              <w:numPr>
                <w:ilvl w:val="12"/>
                <w:numId w:val="0"/>
              </w:numPr>
              <w:spacing w:after="0" w:line="240" w:lineRule="auto"/>
              <w:jc w:val="right"/>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Totally attained</w:t>
            </w:r>
          </w:p>
        </w:tc>
      </w:tr>
      <w:tr w:rsidR="00167DE2" w:rsidRPr="00167DE2" w14:paraId="1657FA59" w14:textId="77777777" w:rsidTr="00BE5D93">
        <w:trPr>
          <w:jc w:val="center"/>
        </w:trPr>
        <w:tc>
          <w:tcPr>
            <w:tcW w:w="2520" w:type="dxa"/>
            <w:gridSpan w:val="2"/>
            <w:tcBorders>
              <w:top w:val="single" w:sz="4" w:space="0" w:color="auto"/>
            </w:tcBorders>
            <w:shd w:val="solid" w:color="C0C0C0" w:fill="FFFFFF"/>
            <w:vAlign w:val="center"/>
          </w:tcPr>
          <w:p w14:paraId="1657FA56" w14:textId="77777777" w:rsidR="00167DE2" w:rsidRPr="00167DE2" w:rsidRDefault="00167DE2" w:rsidP="00167DE2">
            <w:pPr>
              <w:numPr>
                <w:ilvl w:val="12"/>
                <w:numId w:val="0"/>
              </w:numPr>
              <w:spacing w:after="0" w:line="240" w:lineRule="auto"/>
              <w:jc w:val="center"/>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1         2         3         4         5</w:t>
            </w:r>
          </w:p>
        </w:tc>
        <w:tc>
          <w:tcPr>
            <w:tcW w:w="3600" w:type="dxa"/>
            <w:tcBorders>
              <w:top w:val="single" w:sz="4" w:space="0" w:color="auto"/>
            </w:tcBorders>
            <w:shd w:val="solid" w:color="C0C0C0" w:fill="FFFFFF"/>
          </w:tcPr>
          <w:p w14:paraId="1657FA57" w14:textId="77777777" w:rsidR="00167DE2" w:rsidRPr="00167DE2" w:rsidRDefault="00167DE2" w:rsidP="00167DE2">
            <w:pPr>
              <w:numPr>
                <w:ilvl w:val="12"/>
                <w:numId w:val="0"/>
              </w:num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Develop my skills and abilities</w:t>
            </w:r>
          </w:p>
        </w:tc>
        <w:tc>
          <w:tcPr>
            <w:tcW w:w="2520" w:type="dxa"/>
            <w:gridSpan w:val="2"/>
            <w:tcBorders>
              <w:top w:val="single" w:sz="4" w:space="0" w:color="auto"/>
            </w:tcBorders>
            <w:shd w:val="solid" w:color="C0C0C0" w:fill="FFFFFF"/>
            <w:vAlign w:val="center"/>
          </w:tcPr>
          <w:p w14:paraId="1657FA58" w14:textId="77777777" w:rsidR="00167DE2" w:rsidRPr="00167DE2" w:rsidRDefault="00167DE2" w:rsidP="00167DE2">
            <w:pPr>
              <w:spacing w:after="0" w:line="240" w:lineRule="auto"/>
              <w:jc w:val="center"/>
              <w:rPr>
                <w:rFonts w:ascii="Times New Roman" w:eastAsia="Times New Roman" w:hAnsi="Times New Roman" w:cs="Times New Roman"/>
                <w:sz w:val="24"/>
                <w:szCs w:val="24"/>
              </w:rPr>
            </w:pPr>
            <w:r w:rsidRPr="00167DE2">
              <w:rPr>
                <w:rFonts w:ascii="Times New Roman" w:eastAsia="Times New Roman" w:hAnsi="Times New Roman" w:cs="Times New Roman"/>
                <w:sz w:val="20"/>
                <w:szCs w:val="20"/>
              </w:rPr>
              <w:t>1         2         3         4         5</w:t>
            </w:r>
          </w:p>
        </w:tc>
      </w:tr>
      <w:tr w:rsidR="00167DE2" w:rsidRPr="00167DE2" w14:paraId="1657FA5D" w14:textId="77777777" w:rsidTr="00BE5D93">
        <w:trPr>
          <w:jc w:val="center"/>
        </w:trPr>
        <w:tc>
          <w:tcPr>
            <w:tcW w:w="2520" w:type="dxa"/>
            <w:gridSpan w:val="2"/>
            <w:shd w:val="clear" w:color="auto" w:fill="auto"/>
            <w:vAlign w:val="center"/>
          </w:tcPr>
          <w:p w14:paraId="1657FA5A" w14:textId="77777777" w:rsidR="00167DE2" w:rsidRPr="00167DE2" w:rsidRDefault="00167DE2" w:rsidP="00167DE2">
            <w:pPr>
              <w:numPr>
                <w:ilvl w:val="12"/>
                <w:numId w:val="0"/>
              </w:numPr>
              <w:spacing w:after="0" w:line="240" w:lineRule="auto"/>
              <w:jc w:val="center"/>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1         2         3         4         5</w:t>
            </w:r>
          </w:p>
        </w:tc>
        <w:tc>
          <w:tcPr>
            <w:tcW w:w="3600" w:type="dxa"/>
            <w:shd w:val="clear" w:color="auto" w:fill="auto"/>
          </w:tcPr>
          <w:p w14:paraId="1657FA5B" w14:textId="77777777" w:rsidR="00167DE2" w:rsidRPr="00167DE2" w:rsidRDefault="00167DE2" w:rsidP="00DB7596">
            <w:pPr>
              <w:numPr>
                <w:ilvl w:val="12"/>
                <w:numId w:val="0"/>
              </w:num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Enjoy the area’s wildlife, scenery, views, and aesthetics</w:t>
            </w:r>
          </w:p>
        </w:tc>
        <w:tc>
          <w:tcPr>
            <w:tcW w:w="2520" w:type="dxa"/>
            <w:gridSpan w:val="2"/>
            <w:shd w:val="clear" w:color="auto" w:fill="auto"/>
            <w:vAlign w:val="center"/>
          </w:tcPr>
          <w:p w14:paraId="1657FA5C" w14:textId="77777777" w:rsidR="00167DE2" w:rsidRPr="00167DE2" w:rsidRDefault="00167DE2" w:rsidP="00167DE2">
            <w:pPr>
              <w:spacing w:after="0" w:line="240" w:lineRule="auto"/>
              <w:jc w:val="center"/>
              <w:rPr>
                <w:rFonts w:ascii="Times New Roman" w:eastAsia="Times New Roman" w:hAnsi="Times New Roman" w:cs="Times New Roman"/>
                <w:sz w:val="24"/>
                <w:szCs w:val="24"/>
              </w:rPr>
            </w:pPr>
            <w:r w:rsidRPr="00167DE2">
              <w:rPr>
                <w:rFonts w:ascii="Times New Roman" w:eastAsia="Times New Roman" w:hAnsi="Times New Roman" w:cs="Times New Roman"/>
                <w:sz w:val="20"/>
                <w:szCs w:val="20"/>
              </w:rPr>
              <w:t>1         2         3         4         5</w:t>
            </w:r>
          </w:p>
        </w:tc>
      </w:tr>
      <w:tr w:rsidR="00167DE2" w:rsidRPr="00167DE2" w14:paraId="1657FA61" w14:textId="77777777" w:rsidTr="00BE5D93">
        <w:trPr>
          <w:jc w:val="center"/>
        </w:trPr>
        <w:tc>
          <w:tcPr>
            <w:tcW w:w="2520" w:type="dxa"/>
            <w:gridSpan w:val="2"/>
            <w:shd w:val="solid" w:color="C0C0C0" w:fill="FFFFFF"/>
            <w:vAlign w:val="center"/>
          </w:tcPr>
          <w:p w14:paraId="1657FA5E" w14:textId="77777777" w:rsidR="00167DE2" w:rsidRPr="00167DE2" w:rsidRDefault="00167DE2" w:rsidP="00167DE2">
            <w:pPr>
              <w:spacing w:after="0" w:line="240" w:lineRule="auto"/>
              <w:jc w:val="center"/>
              <w:rPr>
                <w:rFonts w:ascii="Times New Roman" w:eastAsia="Times New Roman" w:hAnsi="Times New Roman" w:cs="Times New Roman"/>
                <w:sz w:val="24"/>
                <w:szCs w:val="24"/>
              </w:rPr>
            </w:pPr>
            <w:r w:rsidRPr="00167DE2">
              <w:rPr>
                <w:rFonts w:ascii="Times New Roman" w:eastAsia="Times New Roman" w:hAnsi="Times New Roman" w:cs="Times New Roman"/>
                <w:sz w:val="20"/>
                <w:szCs w:val="20"/>
              </w:rPr>
              <w:t>1         2         3         4         5</w:t>
            </w:r>
          </w:p>
        </w:tc>
        <w:tc>
          <w:tcPr>
            <w:tcW w:w="3600" w:type="dxa"/>
            <w:shd w:val="solid" w:color="C0C0C0" w:fill="FFFFFF"/>
          </w:tcPr>
          <w:p w14:paraId="1657FA5F" w14:textId="77777777" w:rsidR="00167DE2" w:rsidRPr="00167DE2" w:rsidRDefault="00167DE2" w:rsidP="00167DE2">
            <w:pPr>
              <w:numPr>
                <w:ilvl w:val="12"/>
                <w:numId w:val="0"/>
              </w:num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Enjoy exploring on my/our own</w:t>
            </w:r>
          </w:p>
        </w:tc>
        <w:tc>
          <w:tcPr>
            <w:tcW w:w="2520" w:type="dxa"/>
            <w:gridSpan w:val="2"/>
            <w:shd w:val="solid" w:color="C0C0C0" w:fill="FFFFFF"/>
            <w:vAlign w:val="center"/>
          </w:tcPr>
          <w:p w14:paraId="1657FA60" w14:textId="77777777" w:rsidR="00167DE2" w:rsidRPr="00167DE2" w:rsidRDefault="00167DE2" w:rsidP="00167DE2">
            <w:pPr>
              <w:spacing w:after="0" w:line="240" w:lineRule="auto"/>
              <w:jc w:val="center"/>
              <w:rPr>
                <w:rFonts w:ascii="Times New Roman" w:eastAsia="Times New Roman" w:hAnsi="Times New Roman" w:cs="Times New Roman"/>
                <w:sz w:val="24"/>
                <w:szCs w:val="24"/>
              </w:rPr>
            </w:pPr>
            <w:r w:rsidRPr="00167DE2">
              <w:rPr>
                <w:rFonts w:ascii="Times New Roman" w:eastAsia="Times New Roman" w:hAnsi="Times New Roman" w:cs="Times New Roman"/>
                <w:sz w:val="20"/>
                <w:szCs w:val="20"/>
              </w:rPr>
              <w:t>1         2         3         4         5</w:t>
            </w:r>
          </w:p>
        </w:tc>
      </w:tr>
      <w:tr w:rsidR="00167DE2" w:rsidRPr="00167DE2" w14:paraId="1657FA65" w14:textId="77777777" w:rsidTr="00BE5D93">
        <w:trPr>
          <w:jc w:val="center"/>
        </w:trPr>
        <w:tc>
          <w:tcPr>
            <w:tcW w:w="2520" w:type="dxa"/>
            <w:gridSpan w:val="2"/>
            <w:shd w:val="clear" w:color="auto" w:fill="auto"/>
            <w:vAlign w:val="center"/>
          </w:tcPr>
          <w:p w14:paraId="1657FA62" w14:textId="77777777" w:rsidR="00167DE2" w:rsidRPr="00167DE2" w:rsidRDefault="00167DE2" w:rsidP="00167DE2">
            <w:pPr>
              <w:spacing w:after="0" w:line="240" w:lineRule="auto"/>
              <w:jc w:val="center"/>
              <w:rPr>
                <w:rFonts w:ascii="Times New Roman" w:eastAsia="Times New Roman" w:hAnsi="Times New Roman" w:cs="Times New Roman"/>
                <w:sz w:val="24"/>
                <w:szCs w:val="24"/>
              </w:rPr>
            </w:pPr>
            <w:r w:rsidRPr="00167DE2">
              <w:rPr>
                <w:rFonts w:ascii="Times New Roman" w:eastAsia="Times New Roman" w:hAnsi="Times New Roman" w:cs="Times New Roman"/>
                <w:sz w:val="20"/>
                <w:szCs w:val="20"/>
              </w:rPr>
              <w:t>1         2         3         4         5</w:t>
            </w:r>
          </w:p>
        </w:tc>
        <w:tc>
          <w:tcPr>
            <w:tcW w:w="3600" w:type="dxa"/>
            <w:shd w:val="clear" w:color="auto" w:fill="auto"/>
          </w:tcPr>
          <w:p w14:paraId="1657FA63" w14:textId="77777777" w:rsidR="00167DE2" w:rsidRPr="00167DE2" w:rsidRDefault="00167DE2" w:rsidP="00167DE2">
            <w:pPr>
              <w:numPr>
                <w:ilvl w:val="12"/>
                <w:numId w:val="0"/>
              </w:num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Enjoy risk-taking adventure</w:t>
            </w:r>
          </w:p>
        </w:tc>
        <w:tc>
          <w:tcPr>
            <w:tcW w:w="2520" w:type="dxa"/>
            <w:gridSpan w:val="2"/>
            <w:shd w:val="clear" w:color="auto" w:fill="auto"/>
            <w:vAlign w:val="center"/>
          </w:tcPr>
          <w:p w14:paraId="1657FA64" w14:textId="77777777" w:rsidR="00167DE2" w:rsidRPr="00167DE2" w:rsidRDefault="00167DE2" w:rsidP="00167DE2">
            <w:pPr>
              <w:spacing w:after="0" w:line="240" w:lineRule="auto"/>
              <w:jc w:val="center"/>
              <w:rPr>
                <w:rFonts w:ascii="Times New Roman" w:eastAsia="Times New Roman" w:hAnsi="Times New Roman" w:cs="Times New Roman"/>
                <w:sz w:val="24"/>
                <w:szCs w:val="24"/>
              </w:rPr>
            </w:pPr>
            <w:r w:rsidRPr="00167DE2">
              <w:rPr>
                <w:rFonts w:ascii="Times New Roman" w:eastAsia="Times New Roman" w:hAnsi="Times New Roman" w:cs="Times New Roman"/>
                <w:sz w:val="20"/>
                <w:szCs w:val="20"/>
              </w:rPr>
              <w:t>1         2         3         4         5</w:t>
            </w:r>
          </w:p>
        </w:tc>
      </w:tr>
      <w:tr w:rsidR="00167DE2" w:rsidRPr="00167DE2" w14:paraId="1657FA69" w14:textId="77777777" w:rsidTr="00BE5D93">
        <w:trPr>
          <w:jc w:val="center"/>
        </w:trPr>
        <w:tc>
          <w:tcPr>
            <w:tcW w:w="2520" w:type="dxa"/>
            <w:gridSpan w:val="2"/>
            <w:shd w:val="solid" w:color="C0C0C0" w:fill="FFFFFF"/>
            <w:vAlign w:val="center"/>
          </w:tcPr>
          <w:p w14:paraId="1657FA66" w14:textId="77777777" w:rsidR="00167DE2" w:rsidRPr="00167DE2" w:rsidRDefault="00167DE2" w:rsidP="00167DE2">
            <w:pPr>
              <w:spacing w:after="0" w:line="240" w:lineRule="auto"/>
              <w:jc w:val="center"/>
              <w:rPr>
                <w:rFonts w:ascii="Times New Roman" w:eastAsia="Times New Roman" w:hAnsi="Times New Roman" w:cs="Times New Roman"/>
                <w:sz w:val="24"/>
                <w:szCs w:val="24"/>
              </w:rPr>
            </w:pPr>
            <w:r w:rsidRPr="00167DE2">
              <w:rPr>
                <w:rFonts w:ascii="Times New Roman" w:eastAsia="Times New Roman" w:hAnsi="Times New Roman" w:cs="Times New Roman"/>
                <w:sz w:val="20"/>
                <w:szCs w:val="20"/>
              </w:rPr>
              <w:t>1         2         3         4         5</w:t>
            </w:r>
          </w:p>
        </w:tc>
        <w:tc>
          <w:tcPr>
            <w:tcW w:w="3600" w:type="dxa"/>
            <w:shd w:val="solid" w:color="C0C0C0" w:fill="FFFFFF"/>
          </w:tcPr>
          <w:p w14:paraId="1657FA67" w14:textId="77777777" w:rsidR="00167DE2" w:rsidRPr="00167DE2" w:rsidRDefault="00167DE2" w:rsidP="00167DE2">
            <w:pPr>
              <w:numPr>
                <w:ilvl w:val="12"/>
                <w:numId w:val="0"/>
              </w:num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Enjoy closeness to family/friends</w:t>
            </w:r>
          </w:p>
        </w:tc>
        <w:tc>
          <w:tcPr>
            <w:tcW w:w="2520" w:type="dxa"/>
            <w:gridSpan w:val="2"/>
            <w:shd w:val="solid" w:color="C0C0C0" w:fill="FFFFFF"/>
            <w:vAlign w:val="center"/>
          </w:tcPr>
          <w:p w14:paraId="1657FA68" w14:textId="77777777" w:rsidR="00167DE2" w:rsidRPr="00167DE2" w:rsidRDefault="00167DE2" w:rsidP="00167DE2">
            <w:pPr>
              <w:spacing w:after="0" w:line="240" w:lineRule="auto"/>
              <w:jc w:val="center"/>
              <w:rPr>
                <w:rFonts w:ascii="Times New Roman" w:eastAsia="Times New Roman" w:hAnsi="Times New Roman" w:cs="Times New Roman"/>
                <w:sz w:val="24"/>
                <w:szCs w:val="24"/>
              </w:rPr>
            </w:pPr>
            <w:r w:rsidRPr="00167DE2">
              <w:rPr>
                <w:rFonts w:ascii="Times New Roman" w:eastAsia="Times New Roman" w:hAnsi="Times New Roman" w:cs="Times New Roman"/>
                <w:sz w:val="20"/>
                <w:szCs w:val="20"/>
              </w:rPr>
              <w:t>1         2         3         4         5</w:t>
            </w:r>
          </w:p>
        </w:tc>
      </w:tr>
      <w:tr w:rsidR="00167DE2" w:rsidRPr="00167DE2" w14:paraId="1657FA6D" w14:textId="77777777" w:rsidTr="00BE5D93">
        <w:trPr>
          <w:jc w:val="center"/>
        </w:trPr>
        <w:tc>
          <w:tcPr>
            <w:tcW w:w="2520" w:type="dxa"/>
            <w:gridSpan w:val="2"/>
            <w:shd w:val="clear" w:color="auto" w:fill="auto"/>
            <w:vAlign w:val="center"/>
          </w:tcPr>
          <w:p w14:paraId="1657FA6A" w14:textId="77777777" w:rsidR="00167DE2" w:rsidRPr="00167DE2" w:rsidRDefault="00167DE2" w:rsidP="00167DE2">
            <w:pPr>
              <w:spacing w:after="0" w:line="240" w:lineRule="auto"/>
              <w:jc w:val="center"/>
              <w:rPr>
                <w:rFonts w:ascii="Times New Roman" w:eastAsia="Times New Roman" w:hAnsi="Times New Roman" w:cs="Times New Roman"/>
                <w:sz w:val="24"/>
                <w:szCs w:val="24"/>
              </w:rPr>
            </w:pPr>
            <w:r w:rsidRPr="00167DE2">
              <w:rPr>
                <w:rFonts w:ascii="Times New Roman" w:eastAsia="Times New Roman" w:hAnsi="Times New Roman" w:cs="Times New Roman"/>
                <w:sz w:val="20"/>
                <w:szCs w:val="20"/>
              </w:rPr>
              <w:t>1         2         3         4         5</w:t>
            </w:r>
          </w:p>
        </w:tc>
        <w:tc>
          <w:tcPr>
            <w:tcW w:w="3600" w:type="dxa"/>
            <w:shd w:val="clear" w:color="auto" w:fill="auto"/>
          </w:tcPr>
          <w:p w14:paraId="1657FA6B" w14:textId="77777777" w:rsidR="00167DE2" w:rsidRPr="00167DE2" w:rsidRDefault="00167DE2" w:rsidP="00167DE2">
            <w:pPr>
              <w:numPr>
                <w:ilvl w:val="12"/>
                <w:numId w:val="0"/>
              </w:num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Enjoy group affiliation and togetherness</w:t>
            </w:r>
          </w:p>
        </w:tc>
        <w:tc>
          <w:tcPr>
            <w:tcW w:w="2520" w:type="dxa"/>
            <w:gridSpan w:val="2"/>
            <w:shd w:val="clear" w:color="auto" w:fill="auto"/>
            <w:vAlign w:val="center"/>
          </w:tcPr>
          <w:p w14:paraId="1657FA6C" w14:textId="77777777" w:rsidR="00167DE2" w:rsidRPr="00167DE2" w:rsidRDefault="00167DE2" w:rsidP="00167DE2">
            <w:pPr>
              <w:spacing w:after="0" w:line="240" w:lineRule="auto"/>
              <w:jc w:val="center"/>
              <w:rPr>
                <w:rFonts w:ascii="Times New Roman" w:eastAsia="Times New Roman" w:hAnsi="Times New Roman" w:cs="Times New Roman"/>
                <w:sz w:val="24"/>
                <w:szCs w:val="24"/>
              </w:rPr>
            </w:pPr>
            <w:r w:rsidRPr="00167DE2">
              <w:rPr>
                <w:rFonts w:ascii="Times New Roman" w:eastAsia="Times New Roman" w:hAnsi="Times New Roman" w:cs="Times New Roman"/>
                <w:sz w:val="20"/>
                <w:szCs w:val="20"/>
              </w:rPr>
              <w:t>1         2         3         4         5</w:t>
            </w:r>
          </w:p>
        </w:tc>
      </w:tr>
      <w:tr w:rsidR="00167DE2" w:rsidRPr="00167DE2" w14:paraId="1657FA71" w14:textId="77777777" w:rsidTr="00BE5D93">
        <w:trPr>
          <w:jc w:val="center"/>
        </w:trPr>
        <w:tc>
          <w:tcPr>
            <w:tcW w:w="2520" w:type="dxa"/>
            <w:gridSpan w:val="2"/>
            <w:shd w:val="solid" w:color="C0C0C0" w:fill="FFFFFF"/>
            <w:vAlign w:val="center"/>
          </w:tcPr>
          <w:p w14:paraId="1657FA6E" w14:textId="77777777" w:rsidR="00167DE2" w:rsidRPr="00167DE2" w:rsidRDefault="00167DE2" w:rsidP="00167DE2">
            <w:pPr>
              <w:spacing w:after="0" w:line="240" w:lineRule="auto"/>
              <w:jc w:val="center"/>
              <w:rPr>
                <w:rFonts w:ascii="Times New Roman" w:eastAsia="Times New Roman" w:hAnsi="Times New Roman" w:cs="Times New Roman"/>
                <w:sz w:val="24"/>
                <w:szCs w:val="24"/>
              </w:rPr>
            </w:pPr>
            <w:r w:rsidRPr="00167DE2">
              <w:rPr>
                <w:rFonts w:ascii="Times New Roman" w:eastAsia="Times New Roman" w:hAnsi="Times New Roman" w:cs="Times New Roman"/>
                <w:sz w:val="20"/>
                <w:szCs w:val="20"/>
              </w:rPr>
              <w:t>1         2         3         4         5</w:t>
            </w:r>
          </w:p>
        </w:tc>
        <w:tc>
          <w:tcPr>
            <w:tcW w:w="3600" w:type="dxa"/>
            <w:shd w:val="solid" w:color="C0C0C0" w:fill="FFFFFF"/>
          </w:tcPr>
          <w:p w14:paraId="1657FA6F" w14:textId="77777777" w:rsidR="00167DE2" w:rsidRPr="00167DE2" w:rsidRDefault="00167DE2" w:rsidP="00167DE2">
            <w:pPr>
              <w:numPr>
                <w:ilvl w:val="12"/>
                <w:numId w:val="0"/>
              </w:num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Experience the natural surroundings</w:t>
            </w:r>
          </w:p>
        </w:tc>
        <w:tc>
          <w:tcPr>
            <w:tcW w:w="2520" w:type="dxa"/>
            <w:gridSpan w:val="2"/>
            <w:shd w:val="solid" w:color="C0C0C0" w:fill="FFFFFF"/>
            <w:vAlign w:val="center"/>
          </w:tcPr>
          <w:p w14:paraId="1657FA70" w14:textId="77777777" w:rsidR="00167DE2" w:rsidRPr="00167DE2" w:rsidRDefault="00167DE2" w:rsidP="00167DE2">
            <w:pPr>
              <w:spacing w:after="0" w:line="240" w:lineRule="auto"/>
              <w:jc w:val="center"/>
              <w:rPr>
                <w:rFonts w:ascii="Times New Roman" w:eastAsia="Times New Roman" w:hAnsi="Times New Roman" w:cs="Times New Roman"/>
                <w:sz w:val="24"/>
                <w:szCs w:val="24"/>
              </w:rPr>
            </w:pPr>
            <w:r w:rsidRPr="00167DE2">
              <w:rPr>
                <w:rFonts w:ascii="Times New Roman" w:eastAsia="Times New Roman" w:hAnsi="Times New Roman" w:cs="Times New Roman"/>
                <w:sz w:val="20"/>
                <w:szCs w:val="20"/>
              </w:rPr>
              <w:t>1         2         3         4         5</w:t>
            </w:r>
          </w:p>
        </w:tc>
      </w:tr>
      <w:tr w:rsidR="00167DE2" w:rsidRPr="00167DE2" w14:paraId="1657FA75" w14:textId="77777777" w:rsidTr="00BE5D93">
        <w:trPr>
          <w:jc w:val="center"/>
        </w:trPr>
        <w:tc>
          <w:tcPr>
            <w:tcW w:w="2520" w:type="dxa"/>
            <w:gridSpan w:val="2"/>
            <w:shd w:val="clear" w:color="auto" w:fill="auto"/>
            <w:vAlign w:val="center"/>
          </w:tcPr>
          <w:p w14:paraId="1657FA72" w14:textId="77777777" w:rsidR="00167DE2" w:rsidRPr="00167DE2" w:rsidRDefault="00167DE2" w:rsidP="00167DE2">
            <w:pPr>
              <w:spacing w:after="0" w:line="240" w:lineRule="auto"/>
              <w:jc w:val="center"/>
              <w:rPr>
                <w:rFonts w:ascii="Times New Roman" w:eastAsia="Times New Roman" w:hAnsi="Times New Roman" w:cs="Times New Roman"/>
                <w:sz w:val="24"/>
                <w:szCs w:val="24"/>
              </w:rPr>
            </w:pPr>
            <w:r w:rsidRPr="00167DE2">
              <w:rPr>
                <w:rFonts w:ascii="Times New Roman" w:eastAsia="Times New Roman" w:hAnsi="Times New Roman" w:cs="Times New Roman"/>
                <w:sz w:val="20"/>
                <w:szCs w:val="20"/>
              </w:rPr>
              <w:t>1         2         3         4         5</w:t>
            </w:r>
          </w:p>
        </w:tc>
        <w:tc>
          <w:tcPr>
            <w:tcW w:w="3600" w:type="dxa"/>
            <w:shd w:val="clear" w:color="auto" w:fill="auto"/>
          </w:tcPr>
          <w:p w14:paraId="1657FA73" w14:textId="77777777" w:rsidR="00167DE2" w:rsidRPr="00167DE2" w:rsidRDefault="00167DE2" w:rsidP="00167DE2">
            <w:pPr>
              <w:numPr>
                <w:ilvl w:val="12"/>
                <w:numId w:val="0"/>
              </w:num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Learn more about things here</w:t>
            </w:r>
          </w:p>
        </w:tc>
        <w:tc>
          <w:tcPr>
            <w:tcW w:w="2520" w:type="dxa"/>
            <w:gridSpan w:val="2"/>
            <w:shd w:val="clear" w:color="auto" w:fill="auto"/>
            <w:vAlign w:val="center"/>
          </w:tcPr>
          <w:p w14:paraId="1657FA74" w14:textId="77777777" w:rsidR="00167DE2" w:rsidRPr="00167DE2" w:rsidRDefault="00167DE2" w:rsidP="00167DE2">
            <w:pPr>
              <w:spacing w:after="0" w:line="240" w:lineRule="auto"/>
              <w:jc w:val="center"/>
              <w:rPr>
                <w:rFonts w:ascii="Times New Roman" w:eastAsia="Times New Roman" w:hAnsi="Times New Roman" w:cs="Times New Roman"/>
                <w:sz w:val="24"/>
                <w:szCs w:val="24"/>
              </w:rPr>
            </w:pPr>
            <w:r w:rsidRPr="00167DE2">
              <w:rPr>
                <w:rFonts w:ascii="Times New Roman" w:eastAsia="Times New Roman" w:hAnsi="Times New Roman" w:cs="Times New Roman"/>
                <w:sz w:val="20"/>
                <w:szCs w:val="20"/>
              </w:rPr>
              <w:t>1         2         3         4         5</w:t>
            </w:r>
          </w:p>
        </w:tc>
      </w:tr>
      <w:tr w:rsidR="00167DE2" w:rsidRPr="00167DE2" w14:paraId="1657FA79" w14:textId="77777777" w:rsidTr="00BE5D93">
        <w:trPr>
          <w:jc w:val="center"/>
        </w:trPr>
        <w:tc>
          <w:tcPr>
            <w:tcW w:w="2520" w:type="dxa"/>
            <w:gridSpan w:val="2"/>
            <w:shd w:val="solid" w:color="C0C0C0" w:fill="FFFFFF"/>
            <w:vAlign w:val="center"/>
          </w:tcPr>
          <w:p w14:paraId="1657FA76" w14:textId="77777777" w:rsidR="00167DE2" w:rsidRPr="00167DE2" w:rsidRDefault="00167DE2" w:rsidP="00167DE2">
            <w:pPr>
              <w:spacing w:after="0" w:line="240" w:lineRule="auto"/>
              <w:jc w:val="center"/>
              <w:rPr>
                <w:rFonts w:ascii="Times New Roman" w:eastAsia="Times New Roman" w:hAnsi="Times New Roman" w:cs="Times New Roman"/>
                <w:sz w:val="24"/>
                <w:szCs w:val="24"/>
              </w:rPr>
            </w:pPr>
            <w:r w:rsidRPr="00167DE2">
              <w:rPr>
                <w:rFonts w:ascii="Times New Roman" w:eastAsia="Times New Roman" w:hAnsi="Times New Roman" w:cs="Times New Roman"/>
                <w:sz w:val="20"/>
                <w:szCs w:val="20"/>
              </w:rPr>
              <w:t>1         2         3         4         5</w:t>
            </w:r>
          </w:p>
        </w:tc>
        <w:tc>
          <w:tcPr>
            <w:tcW w:w="3600" w:type="dxa"/>
            <w:shd w:val="solid" w:color="C0C0C0" w:fill="FFFFFF"/>
          </w:tcPr>
          <w:p w14:paraId="1657FA77" w14:textId="77777777" w:rsidR="00167DE2" w:rsidRPr="00167DE2" w:rsidRDefault="00167DE2" w:rsidP="00167DE2">
            <w:pPr>
              <w:numPr>
                <w:ilvl w:val="12"/>
                <w:numId w:val="0"/>
              </w:num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Able to be more contemplative</w:t>
            </w:r>
          </w:p>
        </w:tc>
        <w:tc>
          <w:tcPr>
            <w:tcW w:w="2520" w:type="dxa"/>
            <w:gridSpan w:val="2"/>
            <w:shd w:val="solid" w:color="C0C0C0" w:fill="FFFFFF"/>
            <w:vAlign w:val="center"/>
          </w:tcPr>
          <w:p w14:paraId="1657FA78" w14:textId="77777777" w:rsidR="00167DE2" w:rsidRPr="00167DE2" w:rsidRDefault="00167DE2" w:rsidP="00167DE2">
            <w:pPr>
              <w:spacing w:after="0" w:line="240" w:lineRule="auto"/>
              <w:jc w:val="center"/>
              <w:rPr>
                <w:rFonts w:ascii="Times New Roman" w:eastAsia="Times New Roman" w:hAnsi="Times New Roman" w:cs="Times New Roman"/>
                <w:sz w:val="24"/>
                <w:szCs w:val="24"/>
              </w:rPr>
            </w:pPr>
            <w:r w:rsidRPr="00167DE2">
              <w:rPr>
                <w:rFonts w:ascii="Times New Roman" w:eastAsia="Times New Roman" w:hAnsi="Times New Roman" w:cs="Times New Roman"/>
                <w:sz w:val="20"/>
                <w:szCs w:val="20"/>
              </w:rPr>
              <w:t>1         2         3         4         5</w:t>
            </w:r>
          </w:p>
        </w:tc>
      </w:tr>
      <w:tr w:rsidR="00167DE2" w:rsidRPr="00167DE2" w14:paraId="1657FA7D" w14:textId="77777777" w:rsidTr="00BE5D93">
        <w:trPr>
          <w:jc w:val="center"/>
        </w:trPr>
        <w:tc>
          <w:tcPr>
            <w:tcW w:w="2520" w:type="dxa"/>
            <w:gridSpan w:val="2"/>
            <w:shd w:val="clear" w:color="auto" w:fill="auto"/>
            <w:vAlign w:val="center"/>
          </w:tcPr>
          <w:p w14:paraId="1657FA7A" w14:textId="77777777" w:rsidR="00167DE2" w:rsidRPr="00167DE2" w:rsidRDefault="00167DE2" w:rsidP="00167DE2">
            <w:pPr>
              <w:spacing w:after="0" w:line="240" w:lineRule="auto"/>
              <w:jc w:val="center"/>
              <w:rPr>
                <w:rFonts w:ascii="Times New Roman" w:eastAsia="Times New Roman" w:hAnsi="Times New Roman" w:cs="Times New Roman"/>
                <w:sz w:val="24"/>
                <w:szCs w:val="24"/>
              </w:rPr>
            </w:pPr>
            <w:r w:rsidRPr="00167DE2">
              <w:rPr>
                <w:rFonts w:ascii="Times New Roman" w:eastAsia="Times New Roman" w:hAnsi="Times New Roman" w:cs="Times New Roman"/>
                <w:sz w:val="20"/>
                <w:szCs w:val="20"/>
              </w:rPr>
              <w:t>1         2         3         4         5</w:t>
            </w:r>
          </w:p>
        </w:tc>
        <w:tc>
          <w:tcPr>
            <w:tcW w:w="3600" w:type="dxa"/>
            <w:shd w:val="clear" w:color="auto" w:fill="auto"/>
          </w:tcPr>
          <w:p w14:paraId="1657FA7B" w14:textId="77777777" w:rsidR="00167DE2" w:rsidRPr="00167DE2" w:rsidRDefault="00167DE2" w:rsidP="00167DE2">
            <w:pPr>
              <w:numPr>
                <w:ilvl w:val="12"/>
                <w:numId w:val="0"/>
              </w:num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Get some needed physical exercise</w:t>
            </w:r>
          </w:p>
        </w:tc>
        <w:tc>
          <w:tcPr>
            <w:tcW w:w="2520" w:type="dxa"/>
            <w:gridSpan w:val="2"/>
            <w:shd w:val="clear" w:color="auto" w:fill="auto"/>
            <w:vAlign w:val="center"/>
          </w:tcPr>
          <w:p w14:paraId="1657FA7C" w14:textId="77777777" w:rsidR="00167DE2" w:rsidRPr="00167DE2" w:rsidRDefault="00167DE2" w:rsidP="00167DE2">
            <w:pPr>
              <w:spacing w:after="0" w:line="240" w:lineRule="auto"/>
              <w:jc w:val="center"/>
              <w:rPr>
                <w:rFonts w:ascii="Times New Roman" w:eastAsia="Times New Roman" w:hAnsi="Times New Roman" w:cs="Times New Roman"/>
                <w:sz w:val="24"/>
                <w:szCs w:val="24"/>
              </w:rPr>
            </w:pPr>
            <w:r w:rsidRPr="00167DE2">
              <w:rPr>
                <w:rFonts w:ascii="Times New Roman" w:eastAsia="Times New Roman" w:hAnsi="Times New Roman" w:cs="Times New Roman"/>
                <w:sz w:val="20"/>
                <w:szCs w:val="20"/>
              </w:rPr>
              <w:t>1         2         3         4         5</w:t>
            </w:r>
          </w:p>
        </w:tc>
      </w:tr>
      <w:tr w:rsidR="00167DE2" w:rsidRPr="00167DE2" w14:paraId="1657FA81" w14:textId="77777777" w:rsidTr="00BE5D93">
        <w:trPr>
          <w:jc w:val="center"/>
        </w:trPr>
        <w:tc>
          <w:tcPr>
            <w:tcW w:w="2520" w:type="dxa"/>
            <w:gridSpan w:val="2"/>
            <w:shd w:val="solid" w:color="C0C0C0" w:fill="FFFFFF"/>
            <w:vAlign w:val="center"/>
          </w:tcPr>
          <w:p w14:paraId="1657FA7E" w14:textId="77777777" w:rsidR="00167DE2" w:rsidRPr="00167DE2" w:rsidRDefault="00167DE2" w:rsidP="00167DE2">
            <w:pPr>
              <w:spacing w:after="0" w:line="240" w:lineRule="auto"/>
              <w:jc w:val="center"/>
              <w:rPr>
                <w:rFonts w:ascii="Times New Roman" w:eastAsia="Times New Roman" w:hAnsi="Times New Roman" w:cs="Times New Roman"/>
                <w:sz w:val="24"/>
                <w:szCs w:val="24"/>
              </w:rPr>
            </w:pPr>
            <w:r w:rsidRPr="00167DE2">
              <w:rPr>
                <w:rFonts w:ascii="Times New Roman" w:eastAsia="Times New Roman" w:hAnsi="Times New Roman" w:cs="Times New Roman"/>
                <w:sz w:val="20"/>
                <w:szCs w:val="20"/>
              </w:rPr>
              <w:t>1         2         3         4         5</w:t>
            </w:r>
          </w:p>
        </w:tc>
        <w:tc>
          <w:tcPr>
            <w:tcW w:w="3600" w:type="dxa"/>
            <w:shd w:val="solid" w:color="C0C0C0" w:fill="FFFFFF"/>
          </w:tcPr>
          <w:p w14:paraId="1657FA7F" w14:textId="77777777" w:rsidR="00167DE2" w:rsidRPr="00167DE2" w:rsidRDefault="00167DE2" w:rsidP="00167DE2">
            <w:pPr>
              <w:numPr>
                <w:ilvl w:val="12"/>
                <w:numId w:val="0"/>
              </w:num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Experience adventure and excitement</w:t>
            </w:r>
          </w:p>
        </w:tc>
        <w:tc>
          <w:tcPr>
            <w:tcW w:w="2520" w:type="dxa"/>
            <w:gridSpan w:val="2"/>
            <w:shd w:val="solid" w:color="C0C0C0" w:fill="FFFFFF"/>
            <w:vAlign w:val="center"/>
          </w:tcPr>
          <w:p w14:paraId="1657FA80" w14:textId="77777777" w:rsidR="00167DE2" w:rsidRPr="00167DE2" w:rsidRDefault="00167DE2" w:rsidP="00167DE2">
            <w:pPr>
              <w:spacing w:after="0" w:line="240" w:lineRule="auto"/>
              <w:jc w:val="center"/>
              <w:rPr>
                <w:rFonts w:ascii="Times New Roman" w:eastAsia="Times New Roman" w:hAnsi="Times New Roman" w:cs="Times New Roman"/>
                <w:sz w:val="24"/>
                <w:szCs w:val="24"/>
              </w:rPr>
            </w:pPr>
            <w:r w:rsidRPr="00167DE2">
              <w:rPr>
                <w:rFonts w:ascii="Times New Roman" w:eastAsia="Times New Roman" w:hAnsi="Times New Roman" w:cs="Times New Roman"/>
                <w:sz w:val="20"/>
                <w:szCs w:val="20"/>
              </w:rPr>
              <w:t>1         2         3         4         5</w:t>
            </w:r>
          </w:p>
        </w:tc>
      </w:tr>
      <w:tr w:rsidR="00167DE2" w:rsidRPr="00167DE2" w14:paraId="1657FA85" w14:textId="77777777" w:rsidTr="00BE5D93">
        <w:trPr>
          <w:jc w:val="center"/>
        </w:trPr>
        <w:tc>
          <w:tcPr>
            <w:tcW w:w="2520" w:type="dxa"/>
            <w:gridSpan w:val="2"/>
            <w:shd w:val="clear" w:color="auto" w:fill="auto"/>
            <w:vAlign w:val="center"/>
          </w:tcPr>
          <w:p w14:paraId="1657FA82" w14:textId="77777777" w:rsidR="00167DE2" w:rsidRPr="00167DE2" w:rsidRDefault="00167DE2" w:rsidP="00167DE2">
            <w:pPr>
              <w:spacing w:after="0" w:line="240" w:lineRule="auto"/>
              <w:jc w:val="center"/>
              <w:rPr>
                <w:rFonts w:ascii="Times New Roman" w:eastAsia="Times New Roman" w:hAnsi="Times New Roman" w:cs="Times New Roman"/>
                <w:sz w:val="24"/>
                <w:szCs w:val="24"/>
              </w:rPr>
            </w:pPr>
            <w:r w:rsidRPr="00167DE2">
              <w:rPr>
                <w:rFonts w:ascii="Times New Roman" w:eastAsia="Times New Roman" w:hAnsi="Times New Roman" w:cs="Times New Roman"/>
                <w:sz w:val="20"/>
                <w:szCs w:val="20"/>
              </w:rPr>
              <w:t>1         2         3         4         5</w:t>
            </w:r>
          </w:p>
        </w:tc>
        <w:tc>
          <w:tcPr>
            <w:tcW w:w="3600" w:type="dxa"/>
            <w:shd w:val="clear" w:color="auto" w:fill="auto"/>
          </w:tcPr>
          <w:p w14:paraId="1657FA83" w14:textId="77777777" w:rsidR="00167DE2" w:rsidRPr="00167DE2" w:rsidRDefault="00167DE2" w:rsidP="00167DE2">
            <w:pPr>
              <w:numPr>
                <w:ilvl w:val="12"/>
                <w:numId w:val="0"/>
              </w:num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Release or reduce some built-up mental tension</w:t>
            </w:r>
          </w:p>
        </w:tc>
        <w:tc>
          <w:tcPr>
            <w:tcW w:w="2520" w:type="dxa"/>
            <w:gridSpan w:val="2"/>
            <w:shd w:val="clear" w:color="auto" w:fill="auto"/>
            <w:vAlign w:val="center"/>
          </w:tcPr>
          <w:p w14:paraId="1657FA84" w14:textId="77777777" w:rsidR="00167DE2" w:rsidRPr="00167DE2" w:rsidRDefault="00167DE2" w:rsidP="00167DE2">
            <w:pPr>
              <w:spacing w:after="0" w:line="240" w:lineRule="auto"/>
              <w:jc w:val="center"/>
              <w:rPr>
                <w:rFonts w:ascii="Times New Roman" w:eastAsia="Times New Roman" w:hAnsi="Times New Roman" w:cs="Times New Roman"/>
                <w:sz w:val="24"/>
                <w:szCs w:val="24"/>
              </w:rPr>
            </w:pPr>
            <w:r w:rsidRPr="00167DE2">
              <w:rPr>
                <w:rFonts w:ascii="Times New Roman" w:eastAsia="Times New Roman" w:hAnsi="Times New Roman" w:cs="Times New Roman"/>
                <w:sz w:val="20"/>
                <w:szCs w:val="20"/>
              </w:rPr>
              <w:t>1         2         3         4         5</w:t>
            </w:r>
          </w:p>
        </w:tc>
      </w:tr>
      <w:tr w:rsidR="00167DE2" w:rsidRPr="00167DE2" w14:paraId="1657FA89" w14:textId="77777777" w:rsidTr="00BE5D93">
        <w:trPr>
          <w:jc w:val="center"/>
        </w:trPr>
        <w:tc>
          <w:tcPr>
            <w:tcW w:w="2520" w:type="dxa"/>
            <w:gridSpan w:val="2"/>
            <w:shd w:val="solid" w:color="C0C0C0" w:fill="FFFFFF"/>
            <w:vAlign w:val="center"/>
          </w:tcPr>
          <w:p w14:paraId="1657FA86" w14:textId="77777777" w:rsidR="00167DE2" w:rsidRPr="00167DE2" w:rsidRDefault="00167DE2" w:rsidP="00167DE2">
            <w:pPr>
              <w:spacing w:after="0" w:line="240" w:lineRule="auto"/>
              <w:jc w:val="center"/>
              <w:rPr>
                <w:rFonts w:ascii="Times New Roman" w:eastAsia="Times New Roman" w:hAnsi="Times New Roman" w:cs="Times New Roman"/>
                <w:sz w:val="24"/>
                <w:szCs w:val="24"/>
              </w:rPr>
            </w:pPr>
            <w:r w:rsidRPr="00167DE2">
              <w:rPr>
                <w:rFonts w:ascii="Times New Roman" w:eastAsia="Times New Roman" w:hAnsi="Times New Roman" w:cs="Times New Roman"/>
                <w:sz w:val="20"/>
                <w:szCs w:val="20"/>
              </w:rPr>
              <w:t>1         2         3         4         5</w:t>
            </w:r>
          </w:p>
        </w:tc>
        <w:tc>
          <w:tcPr>
            <w:tcW w:w="3600" w:type="dxa"/>
            <w:shd w:val="solid" w:color="C0C0C0" w:fill="FFFFFF"/>
          </w:tcPr>
          <w:p w14:paraId="1657FA87" w14:textId="77777777" w:rsidR="00167DE2" w:rsidRPr="00167DE2" w:rsidRDefault="00167DE2" w:rsidP="00167DE2">
            <w:pPr>
              <w:numPr>
                <w:ilvl w:val="12"/>
                <w:numId w:val="0"/>
              </w:num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Escape everyday responsibilities for a while</w:t>
            </w:r>
          </w:p>
        </w:tc>
        <w:tc>
          <w:tcPr>
            <w:tcW w:w="2520" w:type="dxa"/>
            <w:gridSpan w:val="2"/>
            <w:shd w:val="solid" w:color="C0C0C0" w:fill="FFFFFF"/>
            <w:vAlign w:val="center"/>
          </w:tcPr>
          <w:p w14:paraId="1657FA88" w14:textId="77777777" w:rsidR="00167DE2" w:rsidRPr="00167DE2" w:rsidRDefault="00167DE2" w:rsidP="00167DE2">
            <w:pPr>
              <w:spacing w:after="0" w:line="240" w:lineRule="auto"/>
              <w:jc w:val="center"/>
              <w:rPr>
                <w:rFonts w:ascii="Times New Roman" w:eastAsia="Times New Roman" w:hAnsi="Times New Roman" w:cs="Times New Roman"/>
                <w:sz w:val="24"/>
                <w:szCs w:val="24"/>
              </w:rPr>
            </w:pPr>
            <w:r w:rsidRPr="00167DE2">
              <w:rPr>
                <w:rFonts w:ascii="Times New Roman" w:eastAsia="Times New Roman" w:hAnsi="Times New Roman" w:cs="Times New Roman"/>
                <w:sz w:val="20"/>
                <w:szCs w:val="20"/>
              </w:rPr>
              <w:t>1         2         3         4         5</w:t>
            </w:r>
          </w:p>
        </w:tc>
      </w:tr>
      <w:tr w:rsidR="00167DE2" w:rsidRPr="00167DE2" w14:paraId="1657FA8D" w14:textId="77777777" w:rsidTr="00BE5D93">
        <w:trPr>
          <w:jc w:val="center"/>
        </w:trPr>
        <w:tc>
          <w:tcPr>
            <w:tcW w:w="2520" w:type="dxa"/>
            <w:gridSpan w:val="2"/>
            <w:shd w:val="clear" w:color="auto" w:fill="auto"/>
            <w:vAlign w:val="center"/>
          </w:tcPr>
          <w:p w14:paraId="1657FA8A" w14:textId="77777777" w:rsidR="00167DE2" w:rsidRPr="00167DE2" w:rsidRDefault="00167DE2" w:rsidP="00167DE2">
            <w:pPr>
              <w:spacing w:after="0" w:line="240" w:lineRule="auto"/>
              <w:jc w:val="center"/>
              <w:rPr>
                <w:rFonts w:ascii="Times New Roman" w:eastAsia="Times New Roman" w:hAnsi="Times New Roman" w:cs="Times New Roman"/>
                <w:sz w:val="24"/>
                <w:szCs w:val="24"/>
              </w:rPr>
            </w:pPr>
            <w:r w:rsidRPr="00167DE2">
              <w:rPr>
                <w:rFonts w:ascii="Times New Roman" w:eastAsia="Times New Roman" w:hAnsi="Times New Roman" w:cs="Times New Roman"/>
                <w:sz w:val="20"/>
                <w:szCs w:val="20"/>
              </w:rPr>
              <w:t>1         2         3         4         5</w:t>
            </w:r>
          </w:p>
        </w:tc>
        <w:tc>
          <w:tcPr>
            <w:tcW w:w="3600" w:type="dxa"/>
            <w:shd w:val="clear" w:color="auto" w:fill="auto"/>
          </w:tcPr>
          <w:p w14:paraId="1657FA8B" w14:textId="77777777" w:rsidR="00167DE2" w:rsidRPr="00167DE2" w:rsidRDefault="00167DE2" w:rsidP="00167DE2">
            <w:pPr>
              <w:numPr>
                <w:ilvl w:val="12"/>
                <w:numId w:val="0"/>
              </w:num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Enjoy the solitude</w:t>
            </w:r>
          </w:p>
        </w:tc>
        <w:tc>
          <w:tcPr>
            <w:tcW w:w="2520" w:type="dxa"/>
            <w:gridSpan w:val="2"/>
            <w:shd w:val="clear" w:color="auto" w:fill="auto"/>
            <w:vAlign w:val="center"/>
          </w:tcPr>
          <w:p w14:paraId="1657FA8C" w14:textId="77777777" w:rsidR="00167DE2" w:rsidRPr="00167DE2" w:rsidRDefault="00167DE2" w:rsidP="00167DE2">
            <w:pPr>
              <w:spacing w:after="0" w:line="240" w:lineRule="auto"/>
              <w:jc w:val="center"/>
              <w:rPr>
                <w:rFonts w:ascii="Times New Roman" w:eastAsia="Times New Roman" w:hAnsi="Times New Roman" w:cs="Times New Roman"/>
                <w:sz w:val="24"/>
                <w:szCs w:val="24"/>
              </w:rPr>
            </w:pPr>
            <w:r w:rsidRPr="00167DE2">
              <w:rPr>
                <w:rFonts w:ascii="Times New Roman" w:eastAsia="Times New Roman" w:hAnsi="Times New Roman" w:cs="Times New Roman"/>
                <w:sz w:val="20"/>
                <w:szCs w:val="20"/>
              </w:rPr>
              <w:t>1         2         3         4         5</w:t>
            </w:r>
          </w:p>
        </w:tc>
      </w:tr>
      <w:tr w:rsidR="00167DE2" w:rsidRPr="00167DE2" w14:paraId="1657FA91" w14:textId="77777777" w:rsidTr="00BE5D93">
        <w:trPr>
          <w:jc w:val="center"/>
        </w:trPr>
        <w:tc>
          <w:tcPr>
            <w:tcW w:w="2520" w:type="dxa"/>
            <w:gridSpan w:val="2"/>
            <w:shd w:val="solid" w:color="C0C0C0" w:fill="FFFFFF"/>
            <w:vAlign w:val="center"/>
          </w:tcPr>
          <w:p w14:paraId="1657FA8E" w14:textId="77777777" w:rsidR="00167DE2" w:rsidRPr="00167DE2" w:rsidRDefault="00167DE2" w:rsidP="00167DE2">
            <w:pPr>
              <w:spacing w:after="0" w:line="240" w:lineRule="auto"/>
              <w:jc w:val="center"/>
              <w:rPr>
                <w:rFonts w:ascii="Times New Roman" w:eastAsia="Times New Roman" w:hAnsi="Times New Roman" w:cs="Times New Roman"/>
                <w:sz w:val="24"/>
                <w:szCs w:val="24"/>
              </w:rPr>
            </w:pPr>
            <w:r w:rsidRPr="00167DE2">
              <w:rPr>
                <w:rFonts w:ascii="Times New Roman" w:eastAsia="Times New Roman" w:hAnsi="Times New Roman" w:cs="Times New Roman"/>
                <w:sz w:val="20"/>
                <w:szCs w:val="20"/>
              </w:rPr>
              <w:t>1         2         3         4         5</w:t>
            </w:r>
          </w:p>
        </w:tc>
        <w:tc>
          <w:tcPr>
            <w:tcW w:w="3600" w:type="dxa"/>
            <w:shd w:val="solid" w:color="C0C0C0" w:fill="FFFFFF"/>
          </w:tcPr>
          <w:p w14:paraId="1657FA8F" w14:textId="77777777" w:rsidR="00167DE2" w:rsidRPr="00167DE2" w:rsidRDefault="00167DE2" w:rsidP="00167DE2">
            <w:pPr>
              <w:numPr>
                <w:ilvl w:val="12"/>
                <w:numId w:val="0"/>
              </w:num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Enjoy frequent access to outdoor physical activity</w:t>
            </w:r>
          </w:p>
        </w:tc>
        <w:tc>
          <w:tcPr>
            <w:tcW w:w="2520" w:type="dxa"/>
            <w:gridSpan w:val="2"/>
            <w:shd w:val="solid" w:color="C0C0C0" w:fill="FFFFFF"/>
            <w:vAlign w:val="center"/>
          </w:tcPr>
          <w:p w14:paraId="1657FA90" w14:textId="77777777" w:rsidR="00167DE2" w:rsidRPr="00167DE2" w:rsidRDefault="00167DE2" w:rsidP="00167DE2">
            <w:pPr>
              <w:spacing w:after="0" w:line="240" w:lineRule="auto"/>
              <w:jc w:val="center"/>
              <w:rPr>
                <w:rFonts w:ascii="Times New Roman" w:eastAsia="Times New Roman" w:hAnsi="Times New Roman" w:cs="Times New Roman"/>
                <w:sz w:val="24"/>
                <w:szCs w:val="24"/>
              </w:rPr>
            </w:pPr>
            <w:r w:rsidRPr="00167DE2">
              <w:rPr>
                <w:rFonts w:ascii="Times New Roman" w:eastAsia="Times New Roman" w:hAnsi="Times New Roman" w:cs="Times New Roman"/>
                <w:sz w:val="20"/>
                <w:szCs w:val="20"/>
              </w:rPr>
              <w:t>1         2         3         4         5</w:t>
            </w:r>
          </w:p>
        </w:tc>
      </w:tr>
      <w:tr w:rsidR="00167DE2" w:rsidRPr="00167DE2" w14:paraId="1657FA95" w14:textId="77777777" w:rsidTr="00BE5D93">
        <w:trPr>
          <w:jc w:val="center"/>
        </w:trPr>
        <w:tc>
          <w:tcPr>
            <w:tcW w:w="2520" w:type="dxa"/>
            <w:gridSpan w:val="2"/>
            <w:shd w:val="clear" w:color="auto" w:fill="auto"/>
            <w:vAlign w:val="center"/>
          </w:tcPr>
          <w:p w14:paraId="1657FA92" w14:textId="77777777" w:rsidR="00167DE2" w:rsidRPr="00167DE2" w:rsidRDefault="00167DE2" w:rsidP="00167DE2">
            <w:pPr>
              <w:spacing w:after="0" w:line="240" w:lineRule="auto"/>
              <w:jc w:val="center"/>
              <w:rPr>
                <w:rFonts w:ascii="Times New Roman" w:eastAsia="Times New Roman" w:hAnsi="Times New Roman" w:cs="Times New Roman"/>
                <w:sz w:val="24"/>
                <w:szCs w:val="24"/>
              </w:rPr>
            </w:pPr>
            <w:r w:rsidRPr="00167DE2">
              <w:rPr>
                <w:rFonts w:ascii="Times New Roman" w:eastAsia="Times New Roman" w:hAnsi="Times New Roman" w:cs="Times New Roman"/>
                <w:sz w:val="20"/>
                <w:szCs w:val="20"/>
              </w:rPr>
              <w:t>1         2         3         4         5</w:t>
            </w:r>
          </w:p>
        </w:tc>
        <w:tc>
          <w:tcPr>
            <w:tcW w:w="3600" w:type="dxa"/>
            <w:shd w:val="clear" w:color="auto" w:fill="auto"/>
          </w:tcPr>
          <w:p w14:paraId="1657FA93" w14:textId="77777777" w:rsidR="00167DE2" w:rsidRPr="00167DE2" w:rsidRDefault="00167DE2" w:rsidP="00167DE2">
            <w:pPr>
              <w:numPr>
                <w:ilvl w:val="12"/>
                <w:numId w:val="0"/>
              </w:num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Gain a greater sense of self-confidence</w:t>
            </w:r>
          </w:p>
        </w:tc>
        <w:tc>
          <w:tcPr>
            <w:tcW w:w="2520" w:type="dxa"/>
            <w:gridSpan w:val="2"/>
            <w:shd w:val="clear" w:color="auto" w:fill="auto"/>
            <w:vAlign w:val="center"/>
          </w:tcPr>
          <w:p w14:paraId="1657FA94" w14:textId="77777777" w:rsidR="00167DE2" w:rsidRPr="00167DE2" w:rsidRDefault="00167DE2" w:rsidP="00167DE2">
            <w:pPr>
              <w:spacing w:after="0" w:line="240" w:lineRule="auto"/>
              <w:jc w:val="center"/>
              <w:rPr>
                <w:rFonts w:ascii="Times New Roman" w:eastAsia="Times New Roman" w:hAnsi="Times New Roman" w:cs="Times New Roman"/>
                <w:sz w:val="24"/>
                <w:szCs w:val="24"/>
              </w:rPr>
            </w:pPr>
            <w:r w:rsidRPr="00167DE2">
              <w:rPr>
                <w:rFonts w:ascii="Times New Roman" w:eastAsia="Times New Roman" w:hAnsi="Times New Roman" w:cs="Times New Roman"/>
                <w:sz w:val="20"/>
                <w:szCs w:val="20"/>
              </w:rPr>
              <w:t>1         2         3         4         5</w:t>
            </w:r>
          </w:p>
        </w:tc>
      </w:tr>
      <w:tr w:rsidR="00167DE2" w:rsidRPr="00167DE2" w14:paraId="1657FA99" w14:textId="77777777" w:rsidTr="00BE5D93">
        <w:trPr>
          <w:jc w:val="center"/>
        </w:trPr>
        <w:tc>
          <w:tcPr>
            <w:tcW w:w="2520" w:type="dxa"/>
            <w:gridSpan w:val="2"/>
            <w:shd w:val="solid" w:color="C0C0C0" w:fill="FFFFFF"/>
            <w:vAlign w:val="center"/>
          </w:tcPr>
          <w:p w14:paraId="1657FA96" w14:textId="77777777" w:rsidR="00167DE2" w:rsidRPr="00167DE2" w:rsidRDefault="00167DE2" w:rsidP="00167DE2">
            <w:pPr>
              <w:spacing w:after="0" w:line="240" w:lineRule="auto"/>
              <w:jc w:val="center"/>
              <w:rPr>
                <w:rFonts w:ascii="Times New Roman" w:eastAsia="Times New Roman" w:hAnsi="Times New Roman" w:cs="Times New Roman"/>
                <w:sz w:val="24"/>
                <w:szCs w:val="24"/>
              </w:rPr>
            </w:pPr>
            <w:r w:rsidRPr="00167DE2">
              <w:rPr>
                <w:rFonts w:ascii="Times New Roman" w:eastAsia="Times New Roman" w:hAnsi="Times New Roman" w:cs="Times New Roman"/>
                <w:sz w:val="20"/>
                <w:szCs w:val="20"/>
              </w:rPr>
              <w:t>1         2         3         4         5</w:t>
            </w:r>
          </w:p>
        </w:tc>
        <w:tc>
          <w:tcPr>
            <w:tcW w:w="3600" w:type="dxa"/>
            <w:shd w:val="solid" w:color="C0C0C0" w:fill="FFFFFF"/>
          </w:tcPr>
          <w:p w14:paraId="1657FA97" w14:textId="77777777" w:rsidR="00167DE2" w:rsidRPr="00167DE2" w:rsidRDefault="00167DE2" w:rsidP="00167DE2">
            <w:pPr>
              <w:numPr>
                <w:ilvl w:val="12"/>
                <w:numId w:val="0"/>
              </w:num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Test my equipment</w:t>
            </w:r>
          </w:p>
        </w:tc>
        <w:tc>
          <w:tcPr>
            <w:tcW w:w="2520" w:type="dxa"/>
            <w:gridSpan w:val="2"/>
            <w:shd w:val="solid" w:color="C0C0C0" w:fill="FFFFFF"/>
            <w:vAlign w:val="center"/>
          </w:tcPr>
          <w:p w14:paraId="1657FA98" w14:textId="77777777" w:rsidR="00167DE2" w:rsidRPr="00167DE2" w:rsidRDefault="00167DE2" w:rsidP="00167DE2">
            <w:pPr>
              <w:spacing w:after="0" w:line="240" w:lineRule="auto"/>
              <w:jc w:val="center"/>
              <w:rPr>
                <w:rFonts w:ascii="Times New Roman" w:eastAsia="Times New Roman" w:hAnsi="Times New Roman" w:cs="Times New Roman"/>
                <w:sz w:val="24"/>
                <w:szCs w:val="24"/>
              </w:rPr>
            </w:pPr>
            <w:r w:rsidRPr="00167DE2">
              <w:rPr>
                <w:rFonts w:ascii="Times New Roman" w:eastAsia="Times New Roman" w:hAnsi="Times New Roman" w:cs="Times New Roman"/>
                <w:sz w:val="20"/>
                <w:szCs w:val="20"/>
              </w:rPr>
              <w:t>1         2         3         4         5</w:t>
            </w:r>
          </w:p>
        </w:tc>
      </w:tr>
      <w:tr w:rsidR="00167DE2" w:rsidRPr="00167DE2" w14:paraId="1657FA9D" w14:textId="77777777" w:rsidTr="00BE5D93">
        <w:trPr>
          <w:jc w:val="center"/>
        </w:trPr>
        <w:tc>
          <w:tcPr>
            <w:tcW w:w="2520" w:type="dxa"/>
            <w:gridSpan w:val="2"/>
            <w:shd w:val="clear" w:color="auto" w:fill="auto"/>
            <w:vAlign w:val="center"/>
          </w:tcPr>
          <w:p w14:paraId="1657FA9A" w14:textId="77777777" w:rsidR="00167DE2" w:rsidRPr="00167DE2" w:rsidRDefault="00167DE2" w:rsidP="00167DE2">
            <w:pPr>
              <w:spacing w:after="0" w:line="240" w:lineRule="auto"/>
              <w:jc w:val="center"/>
              <w:rPr>
                <w:rFonts w:ascii="Times New Roman" w:eastAsia="Times New Roman" w:hAnsi="Times New Roman" w:cs="Times New Roman"/>
                <w:sz w:val="24"/>
                <w:szCs w:val="24"/>
              </w:rPr>
            </w:pPr>
            <w:r w:rsidRPr="00167DE2">
              <w:rPr>
                <w:rFonts w:ascii="Times New Roman" w:eastAsia="Times New Roman" w:hAnsi="Times New Roman" w:cs="Times New Roman"/>
                <w:sz w:val="20"/>
                <w:szCs w:val="20"/>
              </w:rPr>
              <w:t>1         2         3         4         5</w:t>
            </w:r>
          </w:p>
        </w:tc>
        <w:tc>
          <w:tcPr>
            <w:tcW w:w="3600" w:type="dxa"/>
            <w:shd w:val="clear" w:color="auto" w:fill="auto"/>
          </w:tcPr>
          <w:p w14:paraId="1657FA9B" w14:textId="77777777" w:rsidR="00167DE2" w:rsidRPr="00167DE2" w:rsidRDefault="00167DE2" w:rsidP="00167DE2">
            <w:pPr>
              <w:numPr>
                <w:ilvl w:val="12"/>
                <w:numId w:val="0"/>
              </w:num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Be with others who enjoy the same things I enjoy</w:t>
            </w:r>
          </w:p>
        </w:tc>
        <w:tc>
          <w:tcPr>
            <w:tcW w:w="2520" w:type="dxa"/>
            <w:gridSpan w:val="2"/>
            <w:shd w:val="clear" w:color="auto" w:fill="auto"/>
            <w:vAlign w:val="center"/>
          </w:tcPr>
          <w:p w14:paraId="1657FA9C" w14:textId="77777777" w:rsidR="00167DE2" w:rsidRPr="00167DE2" w:rsidRDefault="00167DE2" w:rsidP="00167DE2">
            <w:pPr>
              <w:spacing w:after="0" w:line="240" w:lineRule="auto"/>
              <w:jc w:val="center"/>
              <w:rPr>
                <w:rFonts w:ascii="Times New Roman" w:eastAsia="Times New Roman" w:hAnsi="Times New Roman" w:cs="Times New Roman"/>
                <w:sz w:val="24"/>
                <w:szCs w:val="24"/>
              </w:rPr>
            </w:pPr>
            <w:r w:rsidRPr="00167DE2">
              <w:rPr>
                <w:rFonts w:ascii="Times New Roman" w:eastAsia="Times New Roman" w:hAnsi="Times New Roman" w:cs="Times New Roman"/>
                <w:sz w:val="20"/>
                <w:szCs w:val="20"/>
              </w:rPr>
              <w:t>1         2         3         4         5</w:t>
            </w:r>
          </w:p>
        </w:tc>
      </w:tr>
      <w:tr w:rsidR="00167DE2" w:rsidRPr="00167DE2" w14:paraId="1657FAA1" w14:textId="77777777" w:rsidTr="00BE5D93">
        <w:trPr>
          <w:trHeight w:val="45"/>
          <w:jc w:val="center"/>
        </w:trPr>
        <w:tc>
          <w:tcPr>
            <w:tcW w:w="2520" w:type="dxa"/>
            <w:gridSpan w:val="2"/>
            <w:shd w:val="solid" w:color="C0C0C0" w:fill="FFFFFF"/>
            <w:vAlign w:val="center"/>
          </w:tcPr>
          <w:p w14:paraId="1657FA9E" w14:textId="77777777" w:rsidR="00167DE2" w:rsidRPr="00167DE2" w:rsidRDefault="00167DE2" w:rsidP="00167DE2">
            <w:pPr>
              <w:spacing w:after="0" w:line="240" w:lineRule="auto"/>
              <w:jc w:val="center"/>
              <w:rPr>
                <w:rFonts w:ascii="Times New Roman" w:eastAsia="Times New Roman" w:hAnsi="Times New Roman" w:cs="Times New Roman"/>
                <w:sz w:val="24"/>
                <w:szCs w:val="24"/>
              </w:rPr>
            </w:pPr>
            <w:r w:rsidRPr="00167DE2">
              <w:rPr>
                <w:rFonts w:ascii="Times New Roman" w:eastAsia="Times New Roman" w:hAnsi="Times New Roman" w:cs="Times New Roman"/>
                <w:sz w:val="20"/>
                <w:szCs w:val="20"/>
              </w:rPr>
              <w:t>1         2         3         4         5</w:t>
            </w:r>
          </w:p>
        </w:tc>
        <w:tc>
          <w:tcPr>
            <w:tcW w:w="3600" w:type="dxa"/>
            <w:shd w:val="solid" w:color="C0C0C0" w:fill="FFFFFF"/>
          </w:tcPr>
          <w:p w14:paraId="1657FA9F" w14:textId="77777777" w:rsidR="00167DE2" w:rsidRPr="00167DE2" w:rsidRDefault="00167DE2" w:rsidP="00167DE2">
            <w:pPr>
              <w:numPr>
                <w:ilvl w:val="12"/>
                <w:numId w:val="0"/>
              </w:num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For the challenge or sport</w:t>
            </w:r>
          </w:p>
        </w:tc>
        <w:tc>
          <w:tcPr>
            <w:tcW w:w="2520" w:type="dxa"/>
            <w:gridSpan w:val="2"/>
            <w:shd w:val="solid" w:color="C0C0C0" w:fill="FFFFFF"/>
            <w:vAlign w:val="center"/>
          </w:tcPr>
          <w:p w14:paraId="1657FAA0" w14:textId="77777777" w:rsidR="00167DE2" w:rsidRPr="00167DE2" w:rsidRDefault="00167DE2" w:rsidP="00167DE2">
            <w:pPr>
              <w:spacing w:after="0" w:line="240" w:lineRule="auto"/>
              <w:jc w:val="center"/>
              <w:rPr>
                <w:rFonts w:ascii="Times New Roman" w:eastAsia="Times New Roman" w:hAnsi="Times New Roman" w:cs="Times New Roman"/>
                <w:sz w:val="24"/>
                <w:szCs w:val="24"/>
              </w:rPr>
            </w:pPr>
            <w:r w:rsidRPr="00167DE2">
              <w:rPr>
                <w:rFonts w:ascii="Times New Roman" w:eastAsia="Times New Roman" w:hAnsi="Times New Roman" w:cs="Times New Roman"/>
                <w:sz w:val="20"/>
                <w:szCs w:val="20"/>
              </w:rPr>
              <w:t>1         2         3         4         5</w:t>
            </w:r>
          </w:p>
        </w:tc>
      </w:tr>
      <w:tr w:rsidR="00167DE2" w:rsidRPr="00167DE2" w14:paraId="1657FAA5" w14:textId="77777777" w:rsidTr="00BE5D93">
        <w:trPr>
          <w:trHeight w:val="45"/>
          <w:jc w:val="center"/>
        </w:trPr>
        <w:tc>
          <w:tcPr>
            <w:tcW w:w="2520" w:type="dxa"/>
            <w:gridSpan w:val="2"/>
            <w:shd w:val="clear" w:color="auto" w:fill="auto"/>
            <w:vAlign w:val="center"/>
          </w:tcPr>
          <w:p w14:paraId="1657FAA2" w14:textId="77777777" w:rsidR="00167DE2" w:rsidRPr="00167DE2" w:rsidRDefault="00167DE2" w:rsidP="00167DE2">
            <w:pPr>
              <w:spacing w:after="0" w:line="240" w:lineRule="auto"/>
              <w:jc w:val="center"/>
              <w:rPr>
                <w:rFonts w:ascii="Times New Roman" w:eastAsia="Times New Roman" w:hAnsi="Times New Roman" w:cs="Times New Roman"/>
                <w:sz w:val="24"/>
                <w:szCs w:val="24"/>
              </w:rPr>
            </w:pPr>
            <w:r w:rsidRPr="00167DE2">
              <w:rPr>
                <w:rFonts w:ascii="Times New Roman" w:eastAsia="Times New Roman" w:hAnsi="Times New Roman" w:cs="Times New Roman"/>
                <w:sz w:val="20"/>
                <w:szCs w:val="20"/>
              </w:rPr>
              <w:t>1         2         3         4         5</w:t>
            </w:r>
          </w:p>
        </w:tc>
        <w:tc>
          <w:tcPr>
            <w:tcW w:w="3600" w:type="dxa"/>
            <w:shd w:val="clear" w:color="auto" w:fill="auto"/>
          </w:tcPr>
          <w:p w14:paraId="1657FAA3" w14:textId="77777777" w:rsidR="00167DE2" w:rsidRPr="00167DE2" w:rsidRDefault="00167DE2" w:rsidP="00167DE2">
            <w:pPr>
              <w:numPr>
                <w:ilvl w:val="12"/>
                <w:numId w:val="0"/>
              </w:num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Get needed physical rest</w:t>
            </w:r>
          </w:p>
        </w:tc>
        <w:tc>
          <w:tcPr>
            <w:tcW w:w="2520" w:type="dxa"/>
            <w:gridSpan w:val="2"/>
            <w:shd w:val="clear" w:color="auto" w:fill="auto"/>
            <w:vAlign w:val="center"/>
          </w:tcPr>
          <w:p w14:paraId="1657FAA4" w14:textId="77777777" w:rsidR="00167DE2" w:rsidRPr="00167DE2" w:rsidRDefault="00167DE2" w:rsidP="00167DE2">
            <w:pPr>
              <w:spacing w:after="0" w:line="240" w:lineRule="auto"/>
              <w:jc w:val="center"/>
              <w:rPr>
                <w:rFonts w:ascii="Times New Roman" w:eastAsia="Times New Roman" w:hAnsi="Times New Roman" w:cs="Times New Roman"/>
                <w:sz w:val="24"/>
                <w:szCs w:val="24"/>
              </w:rPr>
            </w:pPr>
            <w:r w:rsidRPr="00167DE2">
              <w:rPr>
                <w:rFonts w:ascii="Times New Roman" w:eastAsia="Times New Roman" w:hAnsi="Times New Roman" w:cs="Times New Roman"/>
                <w:sz w:val="20"/>
                <w:szCs w:val="20"/>
              </w:rPr>
              <w:t>1         2         3         4         5</w:t>
            </w:r>
          </w:p>
        </w:tc>
      </w:tr>
      <w:tr w:rsidR="00167DE2" w:rsidRPr="00167DE2" w14:paraId="1657FAA9" w14:textId="77777777" w:rsidTr="00BE5D93">
        <w:trPr>
          <w:trHeight w:val="45"/>
          <w:jc w:val="center"/>
        </w:trPr>
        <w:tc>
          <w:tcPr>
            <w:tcW w:w="2520" w:type="dxa"/>
            <w:gridSpan w:val="2"/>
            <w:shd w:val="solid" w:color="C0C0C0" w:fill="FFFFFF"/>
            <w:vAlign w:val="center"/>
          </w:tcPr>
          <w:p w14:paraId="1657FAA6" w14:textId="77777777" w:rsidR="00167DE2" w:rsidRPr="00167DE2" w:rsidRDefault="00167DE2" w:rsidP="00167DE2">
            <w:pPr>
              <w:spacing w:after="0" w:line="240" w:lineRule="auto"/>
              <w:jc w:val="center"/>
              <w:rPr>
                <w:rFonts w:ascii="Times New Roman" w:eastAsia="Times New Roman" w:hAnsi="Times New Roman" w:cs="Times New Roman"/>
                <w:sz w:val="24"/>
                <w:szCs w:val="24"/>
              </w:rPr>
            </w:pPr>
            <w:r w:rsidRPr="00167DE2">
              <w:rPr>
                <w:rFonts w:ascii="Times New Roman" w:eastAsia="Times New Roman" w:hAnsi="Times New Roman" w:cs="Times New Roman"/>
                <w:sz w:val="20"/>
                <w:szCs w:val="20"/>
              </w:rPr>
              <w:t>1         2         3         4         5</w:t>
            </w:r>
          </w:p>
        </w:tc>
        <w:tc>
          <w:tcPr>
            <w:tcW w:w="3600" w:type="dxa"/>
            <w:shd w:val="solid" w:color="C0C0C0" w:fill="FFFFFF"/>
          </w:tcPr>
          <w:p w14:paraId="1657FAA7" w14:textId="77777777" w:rsidR="00167DE2" w:rsidRPr="00167DE2" w:rsidRDefault="00167DE2" w:rsidP="00167DE2">
            <w:pPr>
              <w:numPr>
                <w:ilvl w:val="12"/>
                <w:numId w:val="0"/>
              </w:num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 xml:space="preserve">Enjoy a sense of independence </w:t>
            </w:r>
          </w:p>
        </w:tc>
        <w:tc>
          <w:tcPr>
            <w:tcW w:w="2520" w:type="dxa"/>
            <w:gridSpan w:val="2"/>
            <w:shd w:val="solid" w:color="C0C0C0" w:fill="FFFFFF"/>
            <w:vAlign w:val="center"/>
          </w:tcPr>
          <w:p w14:paraId="1657FAA8" w14:textId="77777777" w:rsidR="00167DE2" w:rsidRPr="00167DE2" w:rsidRDefault="00167DE2" w:rsidP="00167DE2">
            <w:pPr>
              <w:spacing w:after="0" w:line="240" w:lineRule="auto"/>
              <w:jc w:val="center"/>
              <w:rPr>
                <w:rFonts w:ascii="Times New Roman" w:eastAsia="Times New Roman" w:hAnsi="Times New Roman" w:cs="Times New Roman"/>
                <w:sz w:val="24"/>
                <w:szCs w:val="24"/>
              </w:rPr>
            </w:pPr>
            <w:r w:rsidRPr="00167DE2">
              <w:rPr>
                <w:rFonts w:ascii="Times New Roman" w:eastAsia="Times New Roman" w:hAnsi="Times New Roman" w:cs="Times New Roman"/>
                <w:sz w:val="20"/>
                <w:szCs w:val="20"/>
              </w:rPr>
              <w:t>1         2         3         4         5</w:t>
            </w:r>
          </w:p>
        </w:tc>
      </w:tr>
      <w:tr w:rsidR="00167DE2" w:rsidRPr="00167DE2" w14:paraId="1657FAAD" w14:textId="77777777" w:rsidTr="00BE5D93">
        <w:trPr>
          <w:trHeight w:val="45"/>
          <w:jc w:val="center"/>
        </w:trPr>
        <w:tc>
          <w:tcPr>
            <w:tcW w:w="2520" w:type="dxa"/>
            <w:gridSpan w:val="2"/>
            <w:shd w:val="clear" w:color="auto" w:fill="auto"/>
            <w:vAlign w:val="center"/>
          </w:tcPr>
          <w:p w14:paraId="1657FAAA" w14:textId="77777777" w:rsidR="00167DE2" w:rsidRPr="00167DE2" w:rsidRDefault="00167DE2" w:rsidP="00167DE2">
            <w:pPr>
              <w:spacing w:after="0" w:line="240" w:lineRule="auto"/>
              <w:jc w:val="center"/>
              <w:rPr>
                <w:rFonts w:ascii="Times New Roman" w:eastAsia="Times New Roman" w:hAnsi="Times New Roman" w:cs="Times New Roman"/>
                <w:sz w:val="24"/>
                <w:szCs w:val="24"/>
              </w:rPr>
            </w:pPr>
            <w:r w:rsidRPr="00167DE2">
              <w:rPr>
                <w:rFonts w:ascii="Times New Roman" w:eastAsia="Times New Roman" w:hAnsi="Times New Roman" w:cs="Times New Roman"/>
                <w:sz w:val="20"/>
                <w:szCs w:val="20"/>
              </w:rPr>
              <w:t>1         2         3         4         5</w:t>
            </w:r>
          </w:p>
        </w:tc>
        <w:tc>
          <w:tcPr>
            <w:tcW w:w="3600" w:type="dxa"/>
            <w:shd w:val="clear" w:color="auto" w:fill="auto"/>
          </w:tcPr>
          <w:p w14:paraId="1657FAAB" w14:textId="77777777" w:rsidR="00167DE2" w:rsidRPr="00167DE2" w:rsidRDefault="00167DE2" w:rsidP="00167DE2">
            <w:pPr>
              <w:numPr>
                <w:ilvl w:val="12"/>
                <w:numId w:val="0"/>
              </w:num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Test my endurance</w:t>
            </w:r>
          </w:p>
        </w:tc>
        <w:tc>
          <w:tcPr>
            <w:tcW w:w="2520" w:type="dxa"/>
            <w:gridSpan w:val="2"/>
            <w:shd w:val="clear" w:color="auto" w:fill="auto"/>
            <w:vAlign w:val="center"/>
          </w:tcPr>
          <w:p w14:paraId="1657FAAC" w14:textId="77777777" w:rsidR="00167DE2" w:rsidRPr="00167DE2" w:rsidRDefault="00167DE2" w:rsidP="00167DE2">
            <w:pPr>
              <w:spacing w:after="0" w:line="240" w:lineRule="auto"/>
              <w:jc w:val="center"/>
              <w:rPr>
                <w:rFonts w:ascii="Times New Roman" w:eastAsia="Times New Roman" w:hAnsi="Times New Roman" w:cs="Times New Roman"/>
                <w:sz w:val="24"/>
                <w:szCs w:val="24"/>
              </w:rPr>
            </w:pPr>
            <w:r w:rsidRPr="00167DE2">
              <w:rPr>
                <w:rFonts w:ascii="Times New Roman" w:eastAsia="Times New Roman" w:hAnsi="Times New Roman" w:cs="Times New Roman"/>
                <w:sz w:val="20"/>
                <w:szCs w:val="20"/>
              </w:rPr>
              <w:t>1         2         3         4         5</w:t>
            </w:r>
          </w:p>
        </w:tc>
      </w:tr>
      <w:tr w:rsidR="00167DE2" w:rsidRPr="00167DE2" w14:paraId="1657FAB1" w14:textId="77777777" w:rsidTr="00BE5D93">
        <w:trPr>
          <w:trHeight w:val="45"/>
          <w:jc w:val="center"/>
        </w:trPr>
        <w:tc>
          <w:tcPr>
            <w:tcW w:w="2520" w:type="dxa"/>
            <w:gridSpan w:val="2"/>
            <w:shd w:val="solid" w:color="C0C0C0" w:fill="FFFFFF"/>
            <w:vAlign w:val="center"/>
          </w:tcPr>
          <w:p w14:paraId="1657FAAE" w14:textId="77777777" w:rsidR="00167DE2" w:rsidRPr="00167DE2" w:rsidRDefault="00167DE2" w:rsidP="00167DE2">
            <w:pPr>
              <w:spacing w:after="0" w:line="240" w:lineRule="auto"/>
              <w:jc w:val="center"/>
              <w:rPr>
                <w:rFonts w:ascii="Times New Roman" w:eastAsia="Times New Roman" w:hAnsi="Times New Roman" w:cs="Times New Roman"/>
                <w:sz w:val="24"/>
                <w:szCs w:val="24"/>
              </w:rPr>
            </w:pPr>
            <w:r w:rsidRPr="00167DE2">
              <w:rPr>
                <w:rFonts w:ascii="Times New Roman" w:eastAsia="Times New Roman" w:hAnsi="Times New Roman" w:cs="Times New Roman"/>
                <w:sz w:val="20"/>
                <w:szCs w:val="20"/>
              </w:rPr>
              <w:t>1         2         3         4         5</w:t>
            </w:r>
          </w:p>
        </w:tc>
        <w:tc>
          <w:tcPr>
            <w:tcW w:w="3600" w:type="dxa"/>
            <w:shd w:val="solid" w:color="C0C0C0" w:fill="FFFFFF"/>
          </w:tcPr>
          <w:p w14:paraId="1657FAAF" w14:textId="77777777" w:rsidR="00167DE2" w:rsidRPr="00167DE2" w:rsidRDefault="00167DE2" w:rsidP="00167DE2">
            <w:pPr>
              <w:numPr>
                <w:ilvl w:val="12"/>
                <w:numId w:val="0"/>
              </w:num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Reflect on my character and personal values</w:t>
            </w:r>
          </w:p>
        </w:tc>
        <w:tc>
          <w:tcPr>
            <w:tcW w:w="2520" w:type="dxa"/>
            <w:gridSpan w:val="2"/>
            <w:shd w:val="solid" w:color="C0C0C0" w:fill="FFFFFF"/>
            <w:vAlign w:val="center"/>
          </w:tcPr>
          <w:p w14:paraId="1657FAB0" w14:textId="77777777" w:rsidR="00167DE2" w:rsidRPr="00167DE2" w:rsidRDefault="00167DE2" w:rsidP="00167DE2">
            <w:pPr>
              <w:spacing w:after="0" w:line="240" w:lineRule="auto"/>
              <w:jc w:val="center"/>
              <w:rPr>
                <w:rFonts w:ascii="Times New Roman" w:eastAsia="Times New Roman" w:hAnsi="Times New Roman" w:cs="Times New Roman"/>
                <w:sz w:val="24"/>
                <w:szCs w:val="24"/>
              </w:rPr>
            </w:pPr>
            <w:r w:rsidRPr="00167DE2">
              <w:rPr>
                <w:rFonts w:ascii="Times New Roman" w:eastAsia="Times New Roman" w:hAnsi="Times New Roman" w:cs="Times New Roman"/>
                <w:sz w:val="20"/>
                <w:szCs w:val="20"/>
              </w:rPr>
              <w:t>1         2         3         4         5</w:t>
            </w:r>
          </w:p>
        </w:tc>
      </w:tr>
    </w:tbl>
    <w:p w14:paraId="1657FAB2" w14:textId="77777777" w:rsidR="00167DE2" w:rsidRPr="00167DE2" w:rsidRDefault="00167DE2" w:rsidP="00167DE2">
      <w:pPr>
        <w:numPr>
          <w:ilvl w:val="12"/>
          <w:numId w:val="0"/>
        </w:numPr>
        <w:spacing w:after="0" w:line="240" w:lineRule="auto"/>
        <w:rPr>
          <w:rFonts w:ascii="Times New Roman" w:eastAsia="Times New Roman" w:hAnsi="Times New Roman" w:cs="Times New Roman"/>
          <w:sz w:val="20"/>
          <w:szCs w:val="20"/>
        </w:rPr>
      </w:pPr>
    </w:p>
    <w:p w14:paraId="1657FAB3" w14:textId="77777777" w:rsidR="006D5688" w:rsidRDefault="006D5688" w:rsidP="00167DE2">
      <w:pPr>
        <w:numPr>
          <w:ilvl w:val="12"/>
          <w:numId w:val="0"/>
        </w:numPr>
        <w:spacing w:after="0" w:line="240" w:lineRule="auto"/>
        <w:rPr>
          <w:rFonts w:ascii="Times New Roman" w:eastAsia="Times New Roman" w:hAnsi="Times New Roman" w:cs="Times New Roman"/>
          <w:sz w:val="20"/>
          <w:szCs w:val="20"/>
        </w:rPr>
      </w:pPr>
    </w:p>
    <w:p w14:paraId="1657FAB4" w14:textId="77777777" w:rsidR="006D5688" w:rsidRDefault="006D5688" w:rsidP="00167DE2">
      <w:pPr>
        <w:numPr>
          <w:ilvl w:val="12"/>
          <w:numId w:val="0"/>
        </w:numPr>
        <w:spacing w:after="0" w:line="240" w:lineRule="auto"/>
        <w:rPr>
          <w:rFonts w:ascii="Times New Roman" w:eastAsia="Times New Roman" w:hAnsi="Times New Roman" w:cs="Times New Roman"/>
          <w:sz w:val="20"/>
          <w:szCs w:val="20"/>
        </w:rPr>
      </w:pPr>
    </w:p>
    <w:p w14:paraId="1657FAB5" w14:textId="77777777" w:rsidR="00EA2BBA" w:rsidRDefault="00EA2BBA" w:rsidP="00167DE2">
      <w:pPr>
        <w:numPr>
          <w:ilvl w:val="12"/>
          <w:numId w:val="0"/>
        </w:numPr>
        <w:spacing w:after="0" w:line="240" w:lineRule="auto"/>
        <w:rPr>
          <w:rFonts w:ascii="Times New Roman" w:eastAsia="Times New Roman" w:hAnsi="Times New Roman" w:cs="Times New Roman"/>
          <w:sz w:val="20"/>
          <w:szCs w:val="20"/>
        </w:rPr>
      </w:pPr>
    </w:p>
    <w:p w14:paraId="378ED570" w14:textId="77777777" w:rsidR="0027164F" w:rsidRDefault="0027164F" w:rsidP="00167DE2">
      <w:pPr>
        <w:numPr>
          <w:ilvl w:val="12"/>
          <w:numId w:val="0"/>
        </w:numPr>
        <w:spacing w:after="0" w:line="240" w:lineRule="auto"/>
        <w:rPr>
          <w:rFonts w:ascii="Times New Roman" w:eastAsia="Times New Roman" w:hAnsi="Times New Roman" w:cs="Times New Roman"/>
          <w:sz w:val="20"/>
          <w:szCs w:val="20"/>
        </w:rPr>
        <w:sectPr w:rsidR="0027164F" w:rsidSect="00E46D79">
          <w:headerReference w:type="default" r:id="rId145"/>
          <w:pgSz w:w="12240" w:h="15840"/>
          <w:pgMar w:top="1008" w:right="1440" w:bottom="720" w:left="1440" w:header="864" w:footer="720" w:gutter="0"/>
          <w:cols w:space="720"/>
          <w:noEndnote/>
          <w:docGrid w:linePitch="299"/>
        </w:sectPr>
      </w:pPr>
    </w:p>
    <w:p w14:paraId="1657FAB6" w14:textId="5FDCE01E" w:rsidR="00167DE2" w:rsidRPr="00167DE2" w:rsidRDefault="00167DE2" w:rsidP="00167DE2">
      <w:pPr>
        <w:numPr>
          <w:ilvl w:val="12"/>
          <w:numId w:val="0"/>
        </w:num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lastRenderedPageBreak/>
        <w:t xml:space="preserve">19. Managers would like to know more about the </w:t>
      </w:r>
      <w:r w:rsidRPr="00167DE2">
        <w:rPr>
          <w:rFonts w:ascii="Times New Roman" w:eastAsia="Times New Roman" w:hAnsi="Times New Roman" w:cs="Times New Roman"/>
          <w:sz w:val="20"/>
          <w:szCs w:val="20"/>
          <w:u w:val="single"/>
        </w:rPr>
        <w:t>benefits</w:t>
      </w:r>
      <w:r w:rsidRPr="00167DE2">
        <w:rPr>
          <w:rFonts w:ascii="Times New Roman" w:eastAsia="Times New Roman" w:hAnsi="Times New Roman" w:cs="Times New Roman"/>
          <w:sz w:val="20"/>
          <w:szCs w:val="20"/>
        </w:rPr>
        <w:t xml:space="preserve"> you achieve by participating in your most satisfying activity within your most satisfying zone. </w:t>
      </w:r>
      <w:r w:rsidRPr="00167DE2">
        <w:rPr>
          <w:rFonts w:ascii="Times New Roman" w:eastAsia="Times New Roman" w:hAnsi="Times New Roman" w:cs="Times New Roman"/>
          <w:b/>
          <w:sz w:val="20"/>
          <w:szCs w:val="20"/>
        </w:rPr>
        <w:t>First</w:t>
      </w:r>
      <w:r w:rsidRPr="00167DE2">
        <w:rPr>
          <w:rFonts w:ascii="Times New Roman" w:eastAsia="Times New Roman" w:hAnsi="Times New Roman" w:cs="Times New Roman"/>
          <w:sz w:val="20"/>
          <w:szCs w:val="20"/>
        </w:rPr>
        <w:t xml:space="preserve">, indicate how </w:t>
      </w:r>
      <w:r w:rsidRPr="00167DE2">
        <w:rPr>
          <w:rFonts w:ascii="Times New Roman" w:eastAsia="Times New Roman" w:hAnsi="Times New Roman" w:cs="Times New Roman"/>
          <w:sz w:val="20"/>
          <w:szCs w:val="20"/>
          <w:u w:val="single"/>
        </w:rPr>
        <w:t>desirable</w:t>
      </w:r>
      <w:r w:rsidRPr="00167DE2">
        <w:rPr>
          <w:rFonts w:ascii="Times New Roman" w:eastAsia="Times New Roman" w:hAnsi="Times New Roman" w:cs="Times New Roman"/>
          <w:sz w:val="20"/>
          <w:szCs w:val="20"/>
        </w:rPr>
        <w:t xml:space="preserve"> each of the following benefits was to you when you made the decision to visit public lands. </w:t>
      </w:r>
      <w:r w:rsidRPr="00167DE2">
        <w:rPr>
          <w:rFonts w:ascii="Times New Roman" w:eastAsia="Times New Roman" w:hAnsi="Times New Roman" w:cs="Times New Roman"/>
          <w:b/>
          <w:sz w:val="20"/>
          <w:szCs w:val="20"/>
        </w:rPr>
        <w:t>Then</w:t>
      </w:r>
      <w:r w:rsidRPr="00167DE2">
        <w:rPr>
          <w:rFonts w:ascii="Times New Roman" w:eastAsia="Times New Roman" w:hAnsi="Times New Roman" w:cs="Times New Roman"/>
          <w:sz w:val="20"/>
          <w:szCs w:val="20"/>
        </w:rPr>
        <w:t xml:space="preserve">, rate the degree to which you were </w:t>
      </w:r>
      <w:r w:rsidRPr="00167DE2">
        <w:rPr>
          <w:rFonts w:ascii="Times New Roman" w:eastAsia="Times New Roman" w:hAnsi="Times New Roman" w:cs="Times New Roman"/>
          <w:sz w:val="20"/>
          <w:szCs w:val="20"/>
          <w:u w:val="single"/>
        </w:rPr>
        <w:t>able to attain</w:t>
      </w:r>
      <w:r w:rsidRPr="00167DE2">
        <w:rPr>
          <w:rFonts w:ascii="Times New Roman" w:eastAsia="Times New Roman" w:hAnsi="Times New Roman" w:cs="Times New Roman"/>
          <w:sz w:val="20"/>
          <w:szCs w:val="20"/>
        </w:rPr>
        <w:t xml:space="preserve"> each benefit as a result of your recreation experience in this zone. </w:t>
      </w:r>
      <w:r w:rsidRPr="00167DE2">
        <w:rPr>
          <w:rFonts w:ascii="Times New Roman" w:eastAsia="Times New Roman" w:hAnsi="Times New Roman" w:cs="Times New Roman"/>
          <w:i/>
          <w:sz w:val="20"/>
          <w:szCs w:val="20"/>
        </w:rPr>
        <w:t>(</w:t>
      </w:r>
      <w:proofErr w:type="gramStart"/>
      <w:r w:rsidRPr="00167DE2">
        <w:rPr>
          <w:rFonts w:ascii="Times New Roman" w:eastAsia="Times New Roman" w:hAnsi="Times New Roman" w:cs="Times New Roman"/>
          <w:i/>
          <w:sz w:val="20"/>
          <w:szCs w:val="20"/>
        </w:rPr>
        <w:t>circle</w:t>
      </w:r>
      <w:proofErr w:type="gramEnd"/>
      <w:r w:rsidRPr="00167DE2">
        <w:rPr>
          <w:rFonts w:ascii="Times New Roman" w:eastAsia="Times New Roman" w:hAnsi="Times New Roman" w:cs="Times New Roman"/>
          <w:i/>
          <w:sz w:val="20"/>
          <w:szCs w:val="20"/>
        </w:rPr>
        <w:t xml:space="preserve"> appropriate numbers for desirability and attainability)</w:t>
      </w:r>
    </w:p>
    <w:p w14:paraId="1657FAB7" w14:textId="77777777" w:rsidR="00167DE2" w:rsidRPr="00167DE2" w:rsidRDefault="00167DE2" w:rsidP="00167DE2">
      <w:pPr>
        <w:numPr>
          <w:ilvl w:val="12"/>
          <w:numId w:val="0"/>
        </w:numPr>
        <w:spacing w:after="0" w:line="240" w:lineRule="auto"/>
        <w:rPr>
          <w:rFonts w:ascii="Times New Roman" w:eastAsia="Times New Roman" w:hAnsi="Times New Roman" w:cs="Times New Roman"/>
          <w:sz w:val="20"/>
          <w:szCs w:val="20"/>
        </w:rPr>
      </w:pPr>
    </w:p>
    <w:tbl>
      <w:tblPr>
        <w:tblW w:w="8280" w:type="dxa"/>
        <w:jc w:val="center"/>
        <w:tblInd w:w="468" w:type="dxa"/>
        <w:tblBorders>
          <w:top w:val="single" w:sz="12" w:space="0" w:color="008080"/>
          <w:left w:val="single" w:sz="6" w:space="0" w:color="008080"/>
          <w:bottom w:val="single" w:sz="12" w:space="0" w:color="008080"/>
          <w:right w:val="single" w:sz="6" w:space="0" w:color="008080"/>
        </w:tblBorders>
        <w:tblLayout w:type="fixed"/>
        <w:tblLook w:val="0000" w:firstRow="0" w:lastRow="0" w:firstColumn="0" w:lastColumn="0" w:noHBand="0" w:noVBand="0"/>
      </w:tblPr>
      <w:tblGrid>
        <w:gridCol w:w="1026"/>
        <w:gridCol w:w="1314"/>
        <w:gridCol w:w="3600"/>
        <w:gridCol w:w="972"/>
        <w:gridCol w:w="1368"/>
      </w:tblGrid>
      <w:tr w:rsidR="00167DE2" w:rsidRPr="00167DE2" w14:paraId="1657FABC" w14:textId="77777777" w:rsidTr="00BE5D93">
        <w:trPr>
          <w:jc w:val="center"/>
        </w:trPr>
        <w:tc>
          <w:tcPr>
            <w:tcW w:w="2340" w:type="dxa"/>
            <w:gridSpan w:val="2"/>
            <w:tcBorders>
              <w:top w:val="single" w:sz="12" w:space="0" w:color="008080"/>
              <w:bottom w:val="nil"/>
            </w:tcBorders>
            <w:shd w:val="solid" w:color="C0C0C0" w:fill="FFFFFF"/>
          </w:tcPr>
          <w:p w14:paraId="1657FAB8" w14:textId="77777777" w:rsidR="00167DE2" w:rsidRPr="00167DE2" w:rsidRDefault="00167DE2" w:rsidP="00167DE2">
            <w:pPr>
              <w:keepNext/>
              <w:widowControl w:val="0"/>
              <w:tabs>
                <w:tab w:val="left" w:pos="-720"/>
              </w:tabs>
              <w:suppressAutoHyphens/>
              <w:spacing w:after="0" w:line="240" w:lineRule="auto"/>
              <w:jc w:val="center"/>
              <w:outlineLvl w:val="5"/>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Desirable to You</w:t>
            </w:r>
          </w:p>
        </w:tc>
        <w:tc>
          <w:tcPr>
            <w:tcW w:w="3600" w:type="dxa"/>
            <w:vMerge w:val="restart"/>
            <w:tcBorders>
              <w:top w:val="single" w:sz="12" w:space="0" w:color="008080"/>
              <w:bottom w:val="nil"/>
            </w:tcBorders>
            <w:shd w:val="solid" w:color="C0C0C0" w:fill="FFFFFF"/>
          </w:tcPr>
          <w:p w14:paraId="1657FAB9" w14:textId="77777777" w:rsidR="00167DE2" w:rsidRPr="00167DE2" w:rsidRDefault="00167DE2" w:rsidP="00167DE2">
            <w:pPr>
              <w:keepNext/>
              <w:widowControl w:val="0"/>
              <w:tabs>
                <w:tab w:val="left" w:pos="-720"/>
              </w:tabs>
              <w:suppressAutoHyphens/>
              <w:spacing w:after="0" w:line="240" w:lineRule="auto"/>
              <w:jc w:val="center"/>
              <w:outlineLvl w:val="1"/>
              <w:rPr>
                <w:rFonts w:ascii="Times New Roman" w:eastAsia="Times New Roman" w:hAnsi="Times New Roman" w:cs="Times New Roman"/>
                <w:sz w:val="20"/>
                <w:szCs w:val="20"/>
              </w:rPr>
            </w:pPr>
          </w:p>
          <w:p w14:paraId="1657FABA" w14:textId="77777777" w:rsidR="00167DE2" w:rsidRPr="00167DE2" w:rsidRDefault="00167DE2" w:rsidP="00167DE2">
            <w:pPr>
              <w:spacing w:after="0" w:line="240" w:lineRule="auto"/>
              <w:jc w:val="center"/>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Personal Benefits</w:t>
            </w:r>
          </w:p>
        </w:tc>
        <w:tc>
          <w:tcPr>
            <w:tcW w:w="2340" w:type="dxa"/>
            <w:gridSpan w:val="2"/>
            <w:tcBorders>
              <w:top w:val="single" w:sz="12" w:space="0" w:color="008080"/>
              <w:bottom w:val="nil"/>
            </w:tcBorders>
            <w:shd w:val="solid" w:color="C0C0C0" w:fill="FFFFFF"/>
          </w:tcPr>
          <w:p w14:paraId="1657FABB" w14:textId="77777777" w:rsidR="00167DE2" w:rsidRPr="00167DE2" w:rsidRDefault="00167DE2" w:rsidP="00167DE2">
            <w:pPr>
              <w:keepNext/>
              <w:widowControl w:val="0"/>
              <w:tabs>
                <w:tab w:val="left" w:pos="-720"/>
              </w:tabs>
              <w:suppressAutoHyphens/>
              <w:spacing w:after="0" w:line="240" w:lineRule="auto"/>
              <w:jc w:val="center"/>
              <w:outlineLvl w:val="5"/>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Able to Attain</w:t>
            </w:r>
          </w:p>
        </w:tc>
      </w:tr>
      <w:tr w:rsidR="00167DE2" w:rsidRPr="00167DE2" w14:paraId="1657FAC2" w14:textId="77777777" w:rsidTr="00BE5D93">
        <w:trPr>
          <w:jc w:val="center"/>
        </w:trPr>
        <w:tc>
          <w:tcPr>
            <w:tcW w:w="1026" w:type="dxa"/>
            <w:tcBorders>
              <w:top w:val="nil"/>
              <w:bottom w:val="single" w:sz="4" w:space="0" w:color="auto"/>
            </w:tcBorders>
            <w:shd w:val="clear" w:color="auto" w:fill="auto"/>
          </w:tcPr>
          <w:p w14:paraId="1657FABD" w14:textId="77777777" w:rsidR="00167DE2" w:rsidRPr="00167DE2" w:rsidRDefault="00167DE2" w:rsidP="00167DE2">
            <w:pPr>
              <w:tabs>
                <w:tab w:val="left" w:pos="-720"/>
              </w:tabs>
              <w:suppressAutoHyphens/>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Not at all desirable</w:t>
            </w:r>
          </w:p>
        </w:tc>
        <w:tc>
          <w:tcPr>
            <w:tcW w:w="1314" w:type="dxa"/>
            <w:tcBorders>
              <w:top w:val="nil"/>
              <w:bottom w:val="single" w:sz="4" w:space="0" w:color="auto"/>
            </w:tcBorders>
            <w:shd w:val="clear" w:color="auto" w:fill="auto"/>
          </w:tcPr>
          <w:p w14:paraId="1657FABE" w14:textId="77777777" w:rsidR="00167DE2" w:rsidRPr="00167DE2" w:rsidRDefault="00167DE2" w:rsidP="00167DE2">
            <w:pPr>
              <w:tabs>
                <w:tab w:val="left" w:pos="-720"/>
              </w:tabs>
              <w:suppressAutoHyphens/>
              <w:spacing w:after="0" w:line="240" w:lineRule="auto"/>
              <w:jc w:val="right"/>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Extremely desirable</w:t>
            </w:r>
          </w:p>
        </w:tc>
        <w:tc>
          <w:tcPr>
            <w:tcW w:w="3600" w:type="dxa"/>
            <w:vMerge/>
            <w:tcBorders>
              <w:top w:val="nil"/>
              <w:bottom w:val="single" w:sz="4" w:space="0" w:color="auto"/>
            </w:tcBorders>
            <w:shd w:val="clear" w:color="auto" w:fill="auto"/>
          </w:tcPr>
          <w:p w14:paraId="1657FABF" w14:textId="77777777" w:rsidR="00167DE2" w:rsidRPr="00167DE2" w:rsidRDefault="00167DE2" w:rsidP="00167DE2">
            <w:pPr>
              <w:tabs>
                <w:tab w:val="left" w:pos="-720"/>
              </w:tabs>
              <w:suppressAutoHyphens/>
              <w:spacing w:after="0" w:line="240" w:lineRule="auto"/>
              <w:jc w:val="center"/>
              <w:rPr>
                <w:rFonts w:ascii="Times New Roman" w:eastAsia="Times New Roman" w:hAnsi="Times New Roman" w:cs="Times New Roman"/>
                <w:sz w:val="20"/>
                <w:szCs w:val="20"/>
              </w:rPr>
            </w:pPr>
          </w:p>
        </w:tc>
        <w:tc>
          <w:tcPr>
            <w:tcW w:w="972" w:type="dxa"/>
            <w:tcBorders>
              <w:top w:val="nil"/>
              <w:bottom w:val="single" w:sz="4" w:space="0" w:color="auto"/>
            </w:tcBorders>
            <w:shd w:val="clear" w:color="auto" w:fill="auto"/>
          </w:tcPr>
          <w:p w14:paraId="1657FAC0" w14:textId="77777777" w:rsidR="00167DE2" w:rsidRPr="00167DE2" w:rsidRDefault="00167DE2" w:rsidP="00167DE2">
            <w:pPr>
              <w:numPr>
                <w:ilvl w:val="12"/>
                <w:numId w:val="0"/>
              </w:num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Not at all attained</w:t>
            </w:r>
          </w:p>
        </w:tc>
        <w:tc>
          <w:tcPr>
            <w:tcW w:w="1368" w:type="dxa"/>
            <w:tcBorders>
              <w:top w:val="nil"/>
              <w:bottom w:val="single" w:sz="4" w:space="0" w:color="auto"/>
            </w:tcBorders>
            <w:shd w:val="clear" w:color="auto" w:fill="auto"/>
          </w:tcPr>
          <w:p w14:paraId="1657FAC1" w14:textId="77777777" w:rsidR="00167DE2" w:rsidRPr="00167DE2" w:rsidRDefault="00167DE2" w:rsidP="00167DE2">
            <w:pPr>
              <w:numPr>
                <w:ilvl w:val="12"/>
                <w:numId w:val="0"/>
              </w:numPr>
              <w:spacing w:after="0" w:line="240" w:lineRule="auto"/>
              <w:jc w:val="right"/>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Totally attained</w:t>
            </w:r>
          </w:p>
        </w:tc>
      </w:tr>
      <w:tr w:rsidR="00167DE2" w:rsidRPr="00167DE2" w14:paraId="1657FAC6" w14:textId="77777777" w:rsidTr="00BE5D93">
        <w:trPr>
          <w:jc w:val="center"/>
        </w:trPr>
        <w:tc>
          <w:tcPr>
            <w:tcW w:w="2340" w:type="dxa"/>
            <w:gridSpan w:val="2"/>
            <w:tcBorders>
              <w:top w:val="single" w:sz="4" w:space="0" w:color="auto"/>
            </w:tcBorders>
            <w:shd w:val="solid" w:color="C0C0C0" w:fill="FFFFFF"/>
            <w:vAlign w:val="center"/>
          </w:tcPr>
          <w:p w14:paraId="1657FAC3" w14:textId="77777777" w:rsidR="00167DE2" w:rsidRPr="00167DE2" w:rsidRDefault="00167DE2" w:rsidP="00167DE2">
            <w:pPr>
              <w:spacing w:after="0" w:line="240" w:lineRule="auto"/>
              <w:jc w:val="center"/>
              <w:rPr>
                <w:rFonts w:ascii="Times New Roman" w:eastAsia="Times New Roman" w:hAnsi="Times New Roman" w:cs="Times New Roman"/>
                <w:sz w:val="24"/>
                <w:szCs w:val="24"/>
              </w:rPr>
            </w:pPr>
            <w:r w:rsidRPr="00167DE2">
              <w:rPr>
                <w:rFonts w:ascii="Times New Roman" w:eastAsia="Times New Roman" w:hAnsi="Times New Roman" w:cs="Times New Roman"/>
                <w:sz w:val="20"/>
                <w:szCs w:val="20"/>
              </w:rPr>
              <w:t>1        2        3        4        5</w:t>
            </w:r>
          </w:p>
        </w:tc>
        <w:tc>
          <w:tcPr>
            <w:tcW w:w="3600" w:type="dxa"/>
            <w:tcBorders>
              <w:top w:val="single" w:sz="4" w:space="0" w:color="auto"/>
            </w:tcBorders>
            <w:shd w:val="solid" w:color="C0C0C0" w:fill="FFFFFF"/>
          </w:tcPr>
          <w:p w14:paraId="1657FAC4"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Restore my mind from stress/tension/anxiety</w:t>
            </w:r>
          </w:p>
        </w:tc>
        <w:tc>
          <w:tcPr>
            <w:tcW w:w="2340" w:type="dxa"/>
            <w:gridSpan w:val="2"/>
            <w:tcBorders>
              <w:top w:val="single" w:sz="4" w:space="0" w:color="auto"/>
            </w:tcBorders>
            <w:shd w:val="solid" w:color="C0C0C0" w:fill="FFFFFF"/>
            <w:vAlign w:val="center"/>
          </w:tcPr>
          <w:p w14:paraId="1657FAC5" w14:textId="77777777" w:rsidR="00167DE2" w:rsidRPr="00167DE2" w:rsidRDefault="00167DE2" w:rsidP="00167DE2">
            <w:pPr>
              <w:tabs>
                <w:tab w:val="left" w:pos="-720"/>
              </w:tabs>
              <w:suppressAutoHyphens/>
              <w:spacing w:after="40" w:line="240" w:lineRule="auto"/>
              <w:jc w:val="center"/>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1        2        3        4        5</w:t>
            </w:r>
          </w:p>
        </w:tc>
      </w:tr>
      <w:tr w:rsidR="00167DE2" w:rsidRPr="00167DE2" w14:paraId="1657FACA" w14:textId="77777777" w:rsidTr="00BE5D93">
        <w:trPr>
          <w:jc w:val="center"/>
        </w:trPr>
        <w:tc>
          <w:tcPr>
            <w:tcW w:w="2340" w:type="dxa"/>
            <w:gridSpan w:val="2"/>
            <w:shd w:val="clear" w:color="auto" w:fill="auto"/>
            <w:vAlign w:val="center"/>
          </w:tcPr>
          <w:p w14:paraId="1657FAC7" w14:textId="77777777" w:rsidR="00167DE2" w:rsidRPr="00167DE2" w:rsidRDefault="00167DE2" w:rsidP="00167DE2">
            <w:pPr>
              <w:spacing w:after="0" w:line="240" w:lineRule="auto"/>
              <w:jc w:val="center"/>
              <w:rPr>
                <w:rFonts w:ascii="Times New Roman" w:eastAsia="Times New Roman" w:hAnsi="Times New Roman" w:cs="Times New Roman"/>
                <w:sz w:val="24"/>
                <w:szCs w:val="24"/>
              </w:rPr>
            </w:pPr>
            <w:r w:rsidRPr="00167DE2">
              <w:rPr>
                <w:rFonts w:ascii="Times New Roman" w:eastAsia="Times New Roman" w:hAnsi="Times New Roman" w:cs="Times New Roman"/>
                <w:sz w:val="20"/>
                <w:szCs w:val="20"/>
              </w:rPr>
              <w:t>1        2        3        4        5</w:t>
            </w:r>
          </w:p>
        </w:tc>
        <w:tc>
          <w:tcPr>
            <w:tcW w:w="3600" w:type="dxa"/>
            <w:shd w:val="clear" w:color="auto" w:fill="auto"/>
          </w:tcPr>
          <w:p w14:paraId="1657FAC8"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Improve physical fitness and health maintenance</w:t>
            </w:r>
          </w:p>
        </w:tc>
        <w:tc>
          <w:tcPr>
            <w:tcW w:w="2340" w:type="dxa"/>
            <w:gridSpan w:val="2"/>
            <w:shd w:val="clear" w:color="auto" w:fill="auto"/>
            <w:vAlign w:val="center"/>
          </w:tcPr>
          <w:p w14:paraId="1657FAC9" w14:textId="77777777" w:rsidR="00167DE2" w:rsidRPr="00167DE2" w:rsidRDefault="00167DE2" w:rsidP="00167DE2">
            <w:pPr>
              <w:tabs>
                <w:tab w:val="left" w:pos="-720"/>
              </w:tabs>
              <w:suppressAutoHyphens/>
              <w:spacing w:after="40" w:line="240" w:lineRule="auto"/>
              <w:jc w:val="center"/>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1        2        3        4        5</w:t>
            </w:r>
          </w:p>
        </w:tc>
      </w:tr>
      <w:tr w:rsidR="00167DE2" w:rsidRPr="00167DE2" w14:paraId="1657FACE" w14:textId="77777777" w:rsidTr="00BE5D93">
        <w:trPr>
          <w:jc w:val="center"/>
        </w:trPr>
        <w:tc>
          <w:tcPr>
            <w:tcW w:w="2340" w:type="dxa"/>
            <w:gridSpan w:val="2"/>
            <w:shd w:val="solid" w:color="C0C0C0" w:fill="FFFFFF"/>
            <w:vAlign w:val="center"/>
          </w:tcPr>
          <w:p w14:paraId="1657FACB" w14:textId="77777777" w:rsidR="00167DE2" w:rsidRPr="00167DE2" w:rsidRDefault="00167DE2" w:rsidP="00167DE2">
            <w:pPr>
              <w:spacing w:after="0" w:line="240" w:lineRule="auto"/>
              <w:jc w:val="center"/>
              <w:rPr>
                <w:rFonts w:ascii="Times New Roman" w:eastAsia="Times New Roman" w:hAnsi="Times New Roman" w:cs="Times New Roman"/>
                <w:sz w:val="24"/>
                <w:szCs w:val="24"/>
              </w:rPr>
            </w:pPr>
            <w:r w:rsidRPr="00167DE2">
              <w:rPr>
                <w:rFonts w:ascii="Times New Roman" w:eastAsia="Times New Roman" w:hAnsi="Times New Roman" w:cs="Times New Roman"/>
                <w:sz w:val="20"/>
                <w:szCs w:val="20"/>
              </w:rPr>
              <w:t>1        2        3        4        5</w:t>
            </w:r>
          </w:p>
        </w:tc>
        <w:tc>
          <w:tcPr>
            <w:tcW w:w="3600" w:type="dxa"/>
            <w:shd w:val="solid" w:color="C0C0C0" w:fill="FFFFFF"/>
          </w:tcPr>
          <w:p w14:paraId="1657FACC"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Greater self-reliance</w:t>
            </w:r>
          </w:p>
        </w:tc>
        <w:tc>
          <w:tcPr>
            <w:tcW w:w="2340" w:type="dxa"/>
            <w:gridSpan w:val="2"/>
            <w:shd w:val="solid" w:color="C0C0C0" w:fill="FFFFFF"/>
            <w:vAlign w:val="center"/>
          </w:tcPr>
          <w:p w14:paraId="1657FACD" w14:textId="77777777" w:rsidR="00167DE2" w:rsidRPr="00167DE2" w:rsidRDefault="00167DE2" w:rsidP="00167DE2">
            <w:pPr>
              <w:spacing w:after="0" w:line="240" w:lineRule="auto"/>
              <w:jc w:val="center"/>
              <w:rPr>
                <w:rFonts w:ascii="Times New Roman" w:eastAsia="Times New Roman" w:hAnsi="Times New Roman" w:cs="Times New Roman"/>
                <w:sz w:val="24"/>
                <w:szCs w:val="24"/>
              </w:rPr>
            </w:pPr>
            <w:r w:rsidRPr="00167DE2">
              <w:rPr>
                <w:rFonts w:ascii="Times New Roman" w:eastAsia="Times New Roman" w:hAnsi="Times New Roman" w:cs="Times New Roman"/>
                <w:sz w:val="20"/>
                <w:szCs w:val="20"/>
              </w:rPr>
              <w:t>1        2        3        4        5</w:t>
            </w:r>
          </w:p>
        </w:tc>
      </w:tr>
      <w:tr w:rsidR="00167DE2" w:rsidRPr="00167DE2" w14:paraId="1657FAD2" w14:textId="77777777" w:rsidTr="00BE5D93">
        <w:trPr>
          <w:jc w:val="center"/>
        </w:trPr>
        <w:tc>
          <w:tcPr>
            <w:tcW w:w="2340" w:type="dxa"/>
            <w:gridSpan w:val="2"/>
            <w:shd w:val="clear" w:color="auto" w:fill="auto"/>
            <w:vAlign w:val="center"/>
          </w:tcPr>
          <w:p w14:paraId="1657FACF" w14:textId="77777777" w:rsidR="00167DE2" w:rsidRPr="00167DE2" w:rsidRDefault="00167DE2" w:rsidP="00167DE2">
            <w:pPr>
              <w:spacing w:after="0" w:line="240" w:lineRule="auto"/>
              <w:jc w:val="center"/>
              <w:rPr>
                <w:rFonts w:ascii="Times New Roman" w:eastAsia="Times New Roman" w:hAnsi="Times New Roman" w:cs="Times New Roman"/>
                <w:sz w:val="24"/>
                <w:szCs w:val="24"/>
              </w:rPr>
            </w:pPr>
            <w:r w:rsidRPr="00167DE2">
              <w:rPr>
                <w:rFonts w:ascii="Times New Roman" w:eastAsia="Times New Roman" w:hAnsi="Times New Roman" w:cs="Times New Roman"/>
                <w:sz w:val="20"/>
                <w:szCs w:val="20"/>
              </w:rPr>
              <w:t>1        2        3        4        5</w:t>
            </w:r>
          </w:p>
        </w:tc>
        <w:tc>
          <w:tcPr>
            <w:tcW w:w="3600" w:type="dxa"/>
            <w:shd w:val="clear" w:color="auto" w:fill="auto"/>
          </w:tcPr>
          <w:p w14:paraId="1657FAD0"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Enhance sense of personal freedom</w:t>
            </w:r>
          </w:p>
        </w:tc>
        <w:tc>
          <w:tcPr>
            <w:tcW w:w="2340" w:type="dxa"/>
            <w:gridSpan w:val="2"/>
            <w:shd w:val="clear" w:color="auto" w:fill="auto"/>
            <w:vAlign w:val="center"/>
          </w:tcPr>
          <w:p w14:paraId="1657FAD1" w14:textId="77777777" w:rsidR="00167DE2" w:rsidRPr="00167DE2" w:rsidRDefault="00167DE2" w:rsidP="00167DE2">
            <w:pPr>
              <w:spacing w:after="0" w:line="240" w:lineRule="auto"/>
              <w:jc w:val="center"/>
              <w:rPr>
                <w:rFonts w:ascii="Times New Roman" w:eastAsia="Times New Roman" w:hAnsi="Times New Roman" w:cs="Times New Roman"/>
                <w:sz w:val="24"/>
                <w:szCs w:val="24"/>
              </w:rPr>
            </w:pPr>
            <w:r w:rsidRPr="00167DE2">
              <w:rPr>
                <w:rFonts w:ascii="Times New Roman" w:eastAsia="Times New Roman" w:hAnsi="Times New Roman" w:cs="Times New Roman"/>
                <w:sz w:val="20"/>
                <w:szCs w:val="20"/>
              </w:rPr>
              <w:t>1        2        3        4        5</w:t>
            </w:r>
          </w:p>
        </w:tc>
      </w:tr>
      <w:tr w:rsidR="00167DE2" w:rsidRPr="00167DE2" w14:paraId="1657FAD6" w14:textId="77777777" w:rsidTr="00BE5D93">
        <w:trPr>
          <w:jc w:val="center"/>
        </w:trPr>
        <w:tc>
          <w:tcPr>
            <w:tcW w:w="2340" w:type="dxa"/>
            <w:gridSpan w:val="2"/>
            <w:shd w:val="solid" w:color="C0C0C0" w:fill="FFFFFF"/>
            <w:vAlign w:val="center"/>
          </w:tcPr>
          <w:p w14:paraId="1657FAD3" w14:textId="77777777" w:rsidR="00167DE2" w:rsidRPr="00167DE2" w:rsidRDefault="00167DE2" w:rsidP="00167DE2">
            <w:pPr>
              <w:spacing w:after="0" w:line="240" w:lineRule="auto"/>
              <w:jc w:val="center"/>
              <w:rPr>
                <w:rFonts w:ascii="Times New Roman" w:eastAsia="Times New Roman" w:hAnsi="Times New Roman" w:cs="Times New Roman"/>
                <w:sz w:val="24"/>
                <w:szCs w:val="24"/>
              </w:rPr>
            </w:pPr>
            <w:r w:rsidRPr="00167DE2">
              <w:rPr>
                <w:rFonts w:ascii="Times New Roman" w:eastAsia="Times New Roman" w:hAnsi="Times New Roman" w:cs="Times New Roman"/>
                <w:sz w:val="20"/>
                <w:szCs w:val="20"/>
              </w:rPr>
              <w:t>1        2        3        4        5</w:t>
            </w:r>
          </w:p>
        </w:tc>
        <w:tc>
          <w:tcPr>
            <w:tcW w:w="3600" w:type="dxa"/>
            <w:shd w:val="solid" w:color="C0C0C0" w:fill="FFFFFF"/>
          </w:tcPr>
          <w:p w14:paraId="1657FAD4"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Improve sense of control over my life</w:t>
            </w:r>
          </w:p>
        </w:tc>
        <w:tc>
          <w:tcPr>
            <w:tcW w:w="2340" w:type="dxa"/>
            <w:gridSpan w:val="2"/>
            <w:shd w:val="solid" w:color="C0C0C0" w:fill="FFFFFF"/>
            <w:vAlign w:val="center"/>
          </w:tcPr>
          <w:p w14:paraId="1657FAD5" w14:textId="77777777" w:rsidR="00167DE2" w:rsidRPr="00167DE2" w:rsidRDefault="00167DE2" w:rsidP="00167DE2">
            <w:pPr>
              <w:spacing w:after="0" w:line="240" w:lineRule="auto"/>
              <w:jc w:val="center"/>
              <w:rPr>
                <w:rFonts w:ascii="Times New Roman" w:eastAsia="Times New Roman" w:hAnsi="Times New Roman" w:cs="Times New Roman"/>
                <w:sz w:val="24"/>
                <w:szCs w:val="24"/>
              </w:rPr>
            </w:pPr>
            <w:r w:rsidRPr="00167DE2">
              <w:rPr>
                <w:rFonts w:ascii="Times New Roman" w:eastAsia="Times New Roman" w:hAnsi="Times New Roman" w:cs="Times New Roman"/>
                <w:sz w:val="20"/>
                <w:szCs w:val="20"/>
              </w:rPr>
              <w:t>1        2        3        4        5</w:t>
            </w:r>
          </w:p>
        </w:tc>
      </w:tr>
      <w:tr w:rsidR="00167DE2" w:rsidRPr="00167DE2" w14:paraId="1657FADA" w14:textId="77777777" w:rsidTr="00BE5D93">
        <w:trPr>
          <w:jc w:val="center"/>
        </w:trPr>
        <w:tc>
          <w:tcPr>
            <w:tcW w:w="2340" w:type="dxa"/>
            <w:gridSpan w:val="2"/>
            <w:shd w:val="clear" w:color="auto" w:fill="auto"/>
            <w:vAlign w:val="center"/>
          </w:tcPr>
          <w:p w14:paraId="1657FAD7" w14:textId="77777777" w:rsidR="00167DE2" w:rsidRPr="00167DE2" w:rsidRDefault="00167DE2" w:rsidP="00167DE2">
            <w:pPr>
              <w:spacing w:after="0" w:line="240" w:lineRule="auto"/>
              <w:jc w:val="center"/>
              <w:rPr>
                <w:rFonts w:ascii="Times New Roman" w:eastAsia="Times New Roman" w:hAnsi="Times New Roman" w:cs="Times New Roman"/>
                <w:sz w:val="24"/>
                <w:szCs w:val="24"/>
              </w:rPr>
            </w:pPr>
            <w:r w:rsidRPr="00167DE2">
              <w:rPr>
                <w:rFonts w:ascii="Times New Roman" w:eastAsia="Times New Roman" w:hAnsi="Times New Roman" w:cs="Times New Roman"/>
                <w:sz w:val="20"/>
                <w:szCs w:val="20"/>
              </w:rPr>
              <w:t>1        2        3        4        5</w:t>
            </w:r>
          </w:p>
        </w:tc>
        <w:tc>
          <w:tcPr>
            <w:tcW w:w="3600" w:type="dxa"/>
            <w:shd w:val="clear" w:color="auto" w:fill="auto"/>
          </w:tcPr>
          <w:p w14:paraId="1657FAD8"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Improve outdoor knowledge and self- confidence</w:t>
            </w:r>
          </w:p>
        </w:tc>
        <w:tc>
          <w:tcPr>
            <w:tcW w:w="2340" w:type="dxa"/>
            <w:gridSpan w:val="2"/>
            <w:shd w:val="clear" w:color="auto" w:fill="auto"/>
            <w:vAlign w:val="center"/>
          </w:tcPr>
          <w:p w14:paraId="1657FAD9" w14:textId="77777777" w:rsidR="00167DE2" w:rsidRPr="00167DE2" w:rsidRDefault="00167DE2" w:rsidP="00167DE2">
            <w:pPr>
              <w:spacing w:after="0" w:line="240" w:lineRule="auto"/>
              <w:jc w:val="center"/>
              <w:rPr>
                <w:rFonts w:ascii="Times New Roman" w:eastAsia="Times New Roman" w:hAnsi="Times New Roman" w:cs="Times New Roman"/>
                <w:sz w:val="24"/>
                <w:szCs w:val="24"/>
              </w:rPr>
            </w:pPr>
            <w:r w:rsidRPr="00167DE2">
              <w:rPr>
                <w:rFonts w:ascii="Times New Roman" w:eastAsia="Times New Roman" w:hAnsi="Times New Roman" w:cs="Times New Roman"/>
                <w:sz w:val="20"/>
                <w:szCs w:val="20"/>
              </w:rPr>
              <w:t>1        2        3        4        5</w:t>
            </w:r>
          </w:p>
        </w:tc>
      </w:tr>
      <w:tr w:rsidR="00167DE2" w:rsidRPr="00167DE2" w14:paraId="1657FADE" w14:textId="77777777" w:rsidTr="00BE5D93">
        <w:trPr>
          <w:jc w:val="center"/>
        </w:trPr>
        <w:tc>
          <w:tcPr>
            <w:tcW w:w="2340" w:type="dxa"/>
            <w:gridSpan w:val="2"/>
            <w:shd w:val="solid" w:color="C0C0C0" w:fill="FFFFFF"/>
            <w:vAlign w:val="center"/>
          </w:tcPr>
          <w:p w14:paraId="1657FADB" w14:textId="77777777" w:rsidR="00167DE2" w:rsidRPr="00167DE2" w:rsidRDefault="00167DE2" w:rsidP="00167DE2">
            <w:pPr>
              <w:spacing w:after="0" w:line="240" w:lineRule="auto"/>
              <w:jc w:val="center"/>
              <w:rPr>
                <w:rFonts w:ascii="Times New Roman" w:eastAsia="Times New Roman" w:hAnsi="Times New Roman" w:cs="Times New Roman"/>
                <w:sz w:val="24"/>
                <w:szCs w:val="24"/>
              </w:rPr>
            </w:pPr>
            <w:r w:rsidRPr="00167DE2">
              <w:rPr>
                <w:rFonts w:ascii="Times New Roman" w:eastAsia="Times New Roman" w:hAnsi="Times New Roman" w:cs="Times New Roman"/>
                <w:sz w:val="20"/>
                <w:szCs w:val="20"/>
              </w:rPr>
              <w:t>1        2        3        4        5</w:t>
            </w:r>
          </w:p>
        </w:tc>
        <w:tc>
          <w:tcPr>
            <w:tcW w:w="3600" w:type="dxa"/>
            <w:shd w:val="solid" w:color="C0C0C0" w:fill="FFFFFF"/>
          </w:tcPr>
          <w:p w14:paraId="1657FADC"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Live a more outdoor-oriented lifestyle</w:t>
            </w:r>
          </w:p>
        </w:tc>
        <w:tc>
          <w:tcPr>
            <w:tcW w:w="2340" w:type="dxa"/>
            <w:gridSpan w:val="2"/>
            <w:shd w:val="solid" w:color="C0C0C0" w:fill="FFFFFF"/>
            <w:vAlign w:val="center"/>
          </w:tcPr>
          <w:p w14:paraId="1657FADD" w14:textId="77777777" w:rsidR="00167DE2" w:rsidRPr="00167DE2" w:rsidRDefault="00167DE2" w:rsidP="00167DE2">
            <w:pPr>
              <w:spacing w:after="0" w:line="240" w:lineRule="auto"/>
              <w:jc w:val="center"/>
              <w:rPr>
                <w:rFonts w:ascii="Times New Roman" w:eastAsia="Times New Roman" w:hAnsi="Times New Roman" w:cs="Times New Roman"/>
                <w:sz w:val="24"/>
                <w:szCs w:val="24"/>
              </w:rPr>
            </w:pPr>
            <w:r w:rsidRPr="00167DE2">
              <w:rPr>
                <w:rFonts w:ascii="Times New Roman" w:eastAsia="Times New Roman" w:hAnsi="Times New Roman" w:cs="Times New Roman"/>
                <w:sz w:val="20"/>
                <w:szCs w:val="20"/>
              </w:rPr>
              <w:t>1        2        3        4        5</w:t>
            </w:r>
          </w:p>
        </w:tc>
      </w:tr>
      <w:tr w:rsidR="00167DE2" w:rsidRPr="00167DE2" w14:paraId="1657FAE2" w14:textId="77777777" w:rsidTr="00BE5D93">
        <w:trPr>
          <w:jc w:val="center"/>
        </w:trPr>
        <w:tc>
          <w:tcPr>
            <w:tcW w:w="2340" w:type="dxa"/>
            <w:gridSpan w:val="2"/>
            <w:shd w:val="clear" w:color="auto" w:fill="auto"/>
            <w:vAlign w:val="center"/>
          </w:tcPr>
          <w:p w14:paraId="1657FADF" w14:textId="77777777" w:rsidR="00167DE2" w:rsidRPr="00167DE2" w:rsidRDefault="00167DE2" w:rsidP="00167DE2">
            <w:pPr>
              <w:spacing w:after="0" w:line="240" w:lineRule="auto"/>
              <w:jc w:val="center"/>
              <w:rPr>
                <w:rFonts w:ascii="Times New Roman" w:eastAsia="Times New Roman" w:hAnsi="Times New Roman" w:cs="Times New Roman"/>
                <w:sz w:val="24"/>
                <w:szCs w:val="24"/>
              </w:rPr>
            </w:pPr>
            <w:r w:rsidRPr="00167DE2">
              <w:rPr>
                <w:rFonts w:ascii="Times New Roman" w:eastAsia="Times New Roman" w:hAnsi="Times New Roman" w:cs="Times New Roman"/>
                <w:sz w:val="20"/>
                <w:szCs w:val="20"/>
              </w:rPr>
              <w:t>1        2        3        4        5</w:t>
            </w:r>
          </w:p>
        </w:tc>
        <w:tc>
          <w:tcPr>
            <w:tcW w:w="3600" w:type="dxa"/>
            <w:shd w:val="clear" w:color="auto" w:fill="auto"/>
          </w:tcPr>
          <w:p w14:paraId="1657FAE0"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Restore my body from fatigue</w:t>
            </w:r>
          </w:p>
        </w:tc>
        <w:tc>
          <w:tcPr>
            <w:tcW w:w="2340" w:type="dxa"/>
            <w:gridSpan w:val="2"/>
            <w:shd w:val="clear" w:color="auto" w:fill="auto"/>
            <w:vAlign w:val="center"/>
          </w:tcPr>
          <w:p w14:paraId="1657FAE1" w14:textId="77777777" w:rsidR="00167DE2" w:rsidRPr="00167DE2" w:rsidRDefault="00167DE2" w:rsidP="00167DE2">
            <w:pPr>
              <w:spacing w:after="0" w:line="240" w:lineRule="auto"/>
              <w:jc w:val="center"/>
              <w:rPr>
                <w:rFonts w:ascii="Times New Roman" w:eastAsia="Times New Roman" w:hAnsi="Times New Roman" w:cs="Times New Roman"/>
                <w:sz w:val="24"/>
                <w:szCs w:val="24"/>
              </w:rPr>
            </w:pPr>
            <w:r w:rsidRPr="00167DE2">
              <w:rPr>
                <w:rFonts w:ascii="Times New Roman" w:eastAsia="Times New Roman" w:hAnsi="Times New Roman" w:cs="Times New Roman"/>
                <w:sz w:val="20"/>
                <w:szCs w:val="20"/>
              </w:rPr>
              <w:t>1        2        3        4        5</w:t>
            </w:r>
          </w:p>
        </w:tc>
      </w:tr>
      <w:tr w:rsidR="00167DE2" w:rsidRPr="00167DE2" w14:paraId="1657FAE6" w14:textId="77777777" w:rsidTr="00BE5D93">
        <w:trPr>
          <w:jc w:val="center"/>
        </w:trPr>
        <w:tc>
          <w:tcPr>
            <w:tcW w:w="2340" w:type="dxa"/>
            <w:gridSpan w:val="2"/>
            <w:shd w:val="solid" w:color="C0C0C0" w:fill="FFFFFF"/>
            <w:vAlign w:val="center"/>
          </w:tcPr>
          <w:p w14:paraId="1657FAE3" w14:textId="77777777" w:rsidR="00167DE2" w:rsidRPr="00167DE2" w:rsidRDefault="00167DE2" w:rsidP="00167DE2">
            <w:pPr>
              <w:spacing w:after="0" w:line="240" w:lineRule="auto"/>
              <w:jc w:val="center"/>
              <w:rPr>
                <w:rFonts w:ascii="Times New Roman" w:eastAsia="Times New Roman" w:hAnsi="Times New Roman" w:cs="Times New Roman"/>
                <w:sz w:val="24"/>
                <w:szCs w:val="24"/>
              </w:rPr>
            </w:pPr>
            <w:r w:rsidRPr="00167DE2">
              <w:rPr>
                <w:rFonts w:ascii="Times New Roman" w:eastAsia="Times New Roman" w:hAnsi="Times New Roman" w:cs="Times New Roman"/>
                <w:sz w:val="20"/>
                <w:szCs w:val="20"/>
              </w:rPr>
              <w:t>1        2        3        4        5</w:t>
            </w:r>
          </w:p>
        </w:tc>
        <w:tc>
          <w:tcPr>
            <w:tcW w:w="3600" w:type="dxa"/>
            <w:shd w:val="solid" w:color="C0C0C0" w:fill="FFFFFF"/>
          </w:tcPr>
          <w:p w14:paraId="1657FAE4"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Develop stronger ties with my family or friends</w:t>
            </w:r>
          </w:p>
        </w:tc>
        <w:tc>
          <w:tcPr>
            <w:tcW w:w="2340" w:type="dxa"/>
            <w:gridSpan w:val="2"/>
            <w:shd w:val="solid" w:color="C0C0C0" w:fill="FFFFFF"/>
            <w:vAlign w:val="center"/>
          </w:tcPr>
          <w:p w14:paraId="1657FAE5" w14:textId="77777777" w:rsidR="00167DE2" w:rsidRPr="00167DE2" w:rsidRDefault="00167DE2" w:rsidP="00167DE2">
            <w:pPr>
              <w:spacing w:after="0" w:line="240" w:lineRule="auto"/>
              <w:jc w:val="center"/>
              <w:rPr>
                <w:rFonts w:ascii="Times New Roman" w:eastAsia="Times New Roman" w:hAnsi="Times New Roman" w:cs="Times New Roman"/>
                <w:sz w:val="24"/>
                <w:szCs w:val="24"/>
              </w:rPr>
            </w:pPr>
            <w:r w:rsidRPr="00167DE2">
              <w:rPr>
                <w:rFonts w:ascii="Times New Roman" w:eastAsia="Times New Roman" w:hAnsi="Times New Roman" w:cs="Times New Roman"/>
                <w:sz w:val="20"/>
                <w:szCs w:val="20"/>
              </w:rPr>
              <w:t>1        2        3        4        5</w:t>
            </w:r>
          </w:p>
        </w:tc>
      </w:tr>
      <w:tr w:rsidR="00167DE2" w:rsidRPr="00167DE2" w14:paraId="1657FAEA" w14:textId="77777777" w:rsidTr="00BE5D93">
        <w:trPr>
          <w:jc w:val="center"/>
        </w:trPr>
        <w:tc>
          <w:tcPr>
            <w:tcW w:w="2340" w:type="dxa"/>
            <w:gridSpan w:val="2"/>
            <w:shd w:val="clear" w:color="auto" w:fill="auto"/>
            <w:vAlign w:val="center"/>
          </w:tcPr>
          <w:p w14:paraId="1657FAE7" w14:textId="77777777" w:rsidR="00167DE2" w:rsidRPr="00167DE2" w:rsidRDefault="00167DE2" w:rsidP="00167DE2">
            <w:pPr>
              <w:spacing w:after="0" w:line="240" w:lineRule="auto"/>
              <w:jc w:val="center"/>
              <w:rPr>
                <w:rFonts w:ascii="Times New Roman" w:eastAsia="Times New Roman" w:hAnsi="Times New Roman" w:cs="Times New Roman"/>
                <w:sz w:val="24"/>
                <w:szCs w:val="24"/>
              </w:rPr>
            </w:pPr>
            <w:r w:rsidRPr="00167DE2">
              <w:rPr>
                <w:rFonts w:ascii="Times New Roman" w:eastAsia="Times New Roman" w:hAnsi="Times New Roman" w:cs="Times New Roman"/>
                <w:sz w:val="20"/>
                <w:szCs w:val="20"/>
              </w:rPr>
              <w:t>1        2        3        4        5</w:t>
            </w:r>
          </w:p>
        </w:tc>
        <w:tc>
          <w:tcPr>
            <w:tcW w:w="3600" w:type="dxa"/>
            <w:shd w:val="clear" w:color="auto" w:fill="auto"/>
          </w:tcPr>
          <w:p w14:paraId="1657FAE8"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Greater freedom from urban living</w:t>
            </w:r>
          </w:p>
        </w:tc>
        <w:tc>
          <w:tcPr>
            <w:tcW w:w="2340" w:type="dxa"/>
            <w:gridSpan w:val="2"/>
            <w:shd w:val="clear" w:color="auto" w:fill="auto"/>
            <w:vAlign w:val="center"/>
          </w:tcPr>
          <w:p w14:paraId="1657FAE9" w14:textId="77777777" w:rsidR="00167DE2" w:rsidRPr="00167DE2" w:rsidRDefault="00167DE2" w:rsidP="00167DE2">
            <w:pPr>
              <w:spacing w:after="0" w:line="240" w:lineRule="auto"/>
              <w:jc w:val="center"/>
              <w:rPr>
                <w:rFonts w:ascii="Times New Roman" w:eastAsia="Times New Roman" w:hAnsi="Times New Roman" w:cs="Times New Roman"/>
                <w:sz w:val="24"/>
                <w:szCs w:val="24"/>
              </w:rPr>
            </w:pPr>
            <w:r w:rsidRPr="00167DE2">
              <w:rPr>
                <w:rFonts w:ascii="Times New Roman" w:eastAsia="Times New Roman" w:hAnsi="Times New Roman" w:cs="Times New Roman"/>
                <w:sz w:val="20"/>
                <w:szCs w:val="20"/>
              </w:rPr>
              <w:t>1        2        3        4        5</w:t>
            </w:r>
          </w:p>
        </w:tc>
      </w:tr>
      <w:tr w:rsidR="00167DE2" w:rsidRPr="00167DE2" w14:paraId="1657FAEE" w14:textId="77777777" w:rsidTr="00BE5D93">
        <w:trPr>
          <w:jc w:val="center"/>
        </w:trPr>
        <w:tc>
          <w:tcPr>
            <w:tcW w:w="2340" w:type="dxa"/>
            <w:gridSpan w:val="2"/>
            <w:shd w:val="solid" w:color="C0C0C0" w:fill="FFFFFF"/>
            <w:vAlign w:val="center"/>
          </w:tcPr>
          <w:p w14:paraId="1657FAEB" w14:textId="77777777" w:rsidR="00167DE2" w:rsidRPr="00167DE2" w:rsidRDefault="00167DE2" w:rsidP="00167DE2">
            <w:pPr>
              <w:spacing w:after="0" w:line="240" w:lineRule="auto"/>
              <w:jc w:val="center"/>
              <w:rPr>
                <w:rFonts w:ascii="Times New Roman" w:eastAsia="Times New Roman" w:hAnsi="Times New Roman" w:cs="Times New Roman"/>
                <w:sz w:val="24"/>
                <w:szCs w:val="24"/>
              </w:rPr>
            </w:pPr>
            <w:r w:rsidRPr="00167DE2">
              <w:rPr>
                <w:rFonts w:ascii="Times New Roman" w:eastAsia="Times New Roman" w:hAnsi="Times New Roman" w:cs="Times New Roman"/>
                <w:sz w:val="20"/>
                <w:szCs w:val="20"/>
              </w:rPr>
              <w:t>1        2        3        4        5</w:t>
            </w:r>
          </w:p>
        </w:tc>
        <w:tc>
          <w:tcPr>
            <w:tcW w:w="3600" w:type="dxa"/>
            <w:shd w:val="solid" w:color="C0C0C0" w:fill="FFFFFF"/>
          </w:tcPr>
          <w:p w14:paraId="1657FAEC"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Improve ability to relate to local residents and their culture</w:t>
            </w:r>
          </w:p>
        </w:tc>
        <w:tc>
          <w:tcPr>
            <w:tcW w:w="2340" w:type="dxa"/>
            <w:gridSpan w:val="2"/>
            <w:shd w:val="solid" w:color="C0C0C0" w:fill="FFFFFF"/>
            <w:vAlign w:val="center"/>
          </w:tcPr>
          <w:p w14:paraId="1657FAED" w14:textId="77777777" w:rsidR="00167DE2" w:rsidRPr="00167DE2" w:rsidRDefault="00167DE2" w:rsidP="00167DE2">
            <w:pPr>
              <w:spacing w:after="0" w:line="240" w:lineRule="auto"/>
              <w:jc w:val="center"/>
              <w:rPr>
                <w:rFonts w:ascii="Times New Roman" w:eastAsia="Times New Roman" w:hAnsi="Times New Roman" w:cs="Times New Roman"/>
                <w:sz w:val="24"/>
                <w:szCs w:val="24"/>
              </w:rPr>
            </w:pPr>
            <w:r w:rsidRPr="00167DE2">
              <w:rPr>
                <w:rFonts w:ascii="Times New Roman" w:eastAsia="Times New Roman" w:hAnsi="Times New Roman" w:cs="Times New Roman"/>
                <w:sz w:val="20"/>
                <w:szCs w:val="20"/>
              </w:rPr>
              <w:t>1        2        3        4        5</w:t>
            </w:r>
          </w:p>
        </w:tc>
      </w:tr>
      <w:tr w:rsidR="00167DE2" w:rsidRPr="00167DE2" w14:paraId="1657FAF2" w14:textId="77777777" w:rsidTr="00BE5D93">
        <w:trPr>
          <w:jc w:val="center"/>
        </w:trPr>
        <w:tc>
          <w:tcPr>
            <w:tcW w:w="2340" w:type="dxa"/>
            <w:gridSpan w:val="2"/>
            <w:shd w:val="clear" w:color="auto" w:fill="auto"/>
            <w:vAlign w:val="center"/>
          </w:tcPr>
          <w:p w14:paraId="1657FAEF" w14:textId="77777777" w:rsidR="00167DE2" w:rsidRPr="00167DE2" w:rsidRDefault="00167DE2" w:rsidP="00167DE2">
            <w:pPr>
              <w:spacing w:after="0" w:line="240" w:lineRule="auto"/>
              <w:jc w:val="center"/>
              <w:rPr>
                <w:rFonts w:ascii="Times New Roman" w:eastAsia="Times New Roman" w:hAnsi="Times New Roman" w:cs="Times New Roman"/>
                <w:sz w:val="24"/>
                <w:szCs w:val="24"/>
              </w:rPr>
            </w:pPr>
            <w:r w:rsidRPr="00167DE2">
              <w:rPr>
                <w:rFonts w:ascii="Times New Roman" w:eastAsia="Times New Roman" w:hAnsi="Times New Roman" w:cs="Times New Roman"/>
                <w:sz w:val="20"/>
                <w:szCs w:val="20"/>
              </w:rPr>
              <w:t>1        2        3        4        5</w:t>
            </w:r>
          </w:p>
        </w:tc>
        <w:tc>
          <w:tcPr>
            <w:tcW w:w="3600" w:type="dxa"/>
            <w:shd w:val="clear" w:color="auto" w:fill="auto"/>
          </w:tcPr>
          <w:p w14:paraId="1657FAF0"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Increase personal accountability to act responsibly on public lands</w:t>
            </w:r>
          </w:p>
        </w:tc>
        <w:tc>
          <w:tcPr>
            <w:tcW w:w="2340" w:type="dxa"/>
            <w:gridSpan w:val="2"/>
            <w:shd w:val="clear" w:color="auto" w:fill="auto"/>
            <w:vAlign w:val="center"/>
          </w:tcPr>
          <w:p w14:paraId="1657FAF1" w14:textId="77777777" w:rsidR="00167DE2" w:rsidRPr="00167DE2" w:rsidRDefault="00167DE2" w:rsidP="00167DE2">
            <w:pPr>
              <w:spacing w:after="0" w:line="240" w:lineRule="auto"/>
              <w:jc w:val="center"/>
              <w:rPr>
                <w:rFonts w:ascii="Times New Roman" w:eastAsia="Times New Roman" w:hAnsi="Times New Roman" w:cs="Times New Roman"/>
                <w:sz w:val="24"/>
                <w:szCs w:val="24"/>
              </w:rPr>
            </w:pPr>
            <w:r w:rsidRPr="00167DE2">
              <w:rPr>
                <w:rFonts w:ascii="Times New Roman" w:eastAsia="Times New Roman" w:hAnsi="Times New Roman" w:cs="Times New Roman"/>
                <w:sz w:val="20"/>
                <w:szCs w:val="20"/>
              </w:rPr>
              <w:t>1        2        3        4        5</w:t>
            </w:r>
          </w:p>
        </w:tc>
      </w:tr>
      <w:tr w:rsidR="00167DE2" w:rsidRPr="00167DE2" w14:paraId="1657FAF6" w14:textId="77777777" w:rsidTr="00BE5D93">
        <w:trPr>
          <w:jc w:val="center"/>
        </w:trPr>
        <w:tc>
          <w:tcPr>
            <w:tcW w:w="2340" w:type="dxa"/>
            <w:gridSpan w:val="2"/>
            <w:shd w:val="solid" w:color="C0C0C0" w:fill="FFFFFF"/>
            <w:vAlign w:val="center"/>
          </w:tcPr>
          <w:p w14:paraId="1657FAF3" w14:textId="77777777" w:rsidR="00167DE2" w:rsidRPr="00167DE2" w:rsidRDefault="00167DE2" w:rsidP="00167DE2">
            <w:pPr>
              <w:spacing w:after="0" w:line="240" w:lineRule="auto"/>
              <w:jc w:val="center"/>
              <w:rPr>
                <w:rFonts w:ascii="Times New Roman" w:eastAsia="Times New Roman" w:hAnsi="Times New Roman" w:cs="Times New Roman"/>
                <w:sz w:val="24"/>
                <w:szCs w:val="24"/>
              </w:rPr>
            </w:pPr>
            <w:r w:rsidRPr="00167DE2">
              <w:rPr>
                <w:rFonts w:ascii="Times New Roman" w:eastAsia="Times New Roman" w:hAnsi="Times New Roman" w:cs="Times New Roman"/>
                <w:sz w:val="20"/>
                <w:szCs w:val="20"/>
              </w:rPr>
              <w:t>1        2        3        4        5</w:t>
            </w:r>
          </w:p>
        </w:tc>
        <w:tc>
          <w:tcPr>
            <w:tcW w:w="3600" w:type="dxa"/>
            <w:shd w:val="solid" w:color="C0C0C0" w:fill="FFFFFF"/>
          </w:tcPr>
          <w:p w14:paraId="1657FAF4"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Increase appreciation of the area’s cultural history</w:t>
            </w:r>
          </w:p>
        </w:tc>
        <w:tc>
          <w:tcPr>
            <w:tcW w:w="2340" w:type="dxa"/>
            <w:gridSpan w:val="2"/>
            <w:shd w:val="solid" w:color="C0C0C0" w:fill="FFFFFF"/>
            <w:vAlign w:val="center"/>
          </w:tcPr>
          <w:p w14:paraId="1657FAF5" w14:textId="77777777" w:rsidR="00167DE2" w:rsidRPr="00167DE2" w:rsidRDefault="00167DE2" w:rsidP="00167DE2">
            <w:pPr>
              <w:spacing w:after="0" w:line="240" w:lineRule="auto"/>
              <w:jc w:val="center"/>
              <w:rPr>
                <w:rFonts w:ascii="Times New Roman" w:eastAsia="Times New Roman" w:hAnsi="Times New Roman" w:cs="Times New Roman"/>
                <w:sz w:val="24"/>
                <w:szCs w:val="24"/>
              </w:rPr>
            </w:pPr>
            <w:r w:rsidRPr="00167DE2">
              <w:rPr>
                <w:rFonts w:ascii="Times New Roman" w:eastAsia="Times New Roman" w:hAnsi="Times New Roman" w:cs="Times New Roman"/>
                <w:sz w:val="20"/>
                <w:szCs w:val="20"/>
              </w:rPr>
              <w:t>1        2        3        4        5</w:t>
            </w:r>
          </w:p>
        </w:tc>
      </w:tr>
      <w:tr w:rsidR="00167DE2" w:rsidRPr="00167DE2" w14:paraId="1657FAFA" w14:textId="77777777" w:rsidTr="00BE5D93">
        <w:trPr>
          <w:jc w:val="center"/>
        </w:trPr>
        <w:tc>
          <w:tcPr>
            <w:tcW w:w="2340" w:type="dxa"/>
            <w:gridSpan w:val="2"/>
            <w:shd w:val="clear" w:color="auto" w:fill="auto"/>
            <w:vAlign w:val="center"/>
          </w:tcPr>
          <w:p w14:paraId="1657FAF7" w14:textId="77777777" w:rsidR="00167DE2" w:rsidRPr="00167DE2" w:rsidRDefault="00167DE2" w:rsidP="00167DE2">
            <w:pPr>
              <w:spacing w:after="0" w:line="240" w:lineRule="auto"/>
              <w:jc w:val="center"/>
              <w:rPr>
                <w:rFonts w:ascii="Times New Roman" w:eastAsia="Times New Roman" w:hAnsi="Times New Roman" w:cs="Times New Roman"/>
                <w:sz w:val="24"/>
                <w:szCs w:val="24"/>
              </w:rPr>
            </w:pPr>
            <w:r w:rsidRPr="00167DE2">
              <w:rPr>
                <w:rFonts w:ascii="Times New Roman" w:eastAsia="Times New Roman" w:hAnsi="Times New Roman" w:cs="Times New Roman"/>
                <w:sz w:val="20"/>
                <w:szCs w:val="20"/>
              </w:rPr>
              <w:t>1        2        3        4        5</w:t>
            </w:r>
          </w:p>
        </w:tc>
        <w:tc>
          <w:tcPr>
            <w:tcW w:w="3600" w:type="dxa"/>
            <w:shd w:val="clear" w:color="auto" w:fill="auto"/>
          </w:tcPr>
          <w:p w14:paraId="1657FAF8"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Greater respect for private property and local lifestyles</w:t>
            </w:r>
          </w:p>
        </w:tc>
        <w:tc>
          <w:tcPr>
            <w:tcW w:w="2340" w:type="dxa"/>
            <w:gridSpan w:val="2"/>
            <w:shd w:val="clear" w:color="auto" w:fill="auto"/>
            <w:vAlign w:val="center"/>
          </w:tcPr>
          <w:p w14:paraId="1657FAF9" w14:textId="77777777" w:rsidR="00167DE2" w:rsidRPr="00167DE2" w:rsidRDefault="00167DE2" w:rsidP="00167DE2">
            <w:pPr>
              <w:spacing w:after="0" w:line="240" w:lineRule="auto"/>
              <w:jc w:val="center"/>
              <w:rPr>
                <w:rFonts w:ascii="Times New Roman" w:eastAsia="Times New Roman" w:hAnsi="Times New Roman" w:cs="Times New Roman"/>
                <w:sz w:val="24"/>
                <w:szCs w:val="24"/>
              </w:rPr>
            </w:pPr>
            <w:r w:rsidRPr="00167DE2">
              <w:rPr>
                <w:rFonts w:ascii="Times New Roman" w:eastAsia="Times New Roman" w:hAnsi="Times New Roman" w:cs="Times New Roman"/>
                <w:sz w:val="20"/>
                <w:szCs w:val="20"/>
              </w:rPr>
              <w:t>1        2        3        4        5</w:t>
            </w:r>
          </w:p>
        </w:tc>
      </w:tr>
      <w:tr w:rsidR="00167DE2" w:rsidRPr="00167DE2" w14:paraId="1657FAFE" w14:textId="77777777" w:rsidTr="00BE5D93">
        <w:trPr>
          <w:jc w:val="center"/>
        </w:trPr>
        <w:tc>
          <w:tcPr>
            <w:tcW w:w="2340" w:type="dxa"/>
            <w:gridSpan w:val="2"/>
            <w:shd w:val="solid" w:color="C0C0C0" w:fill="FFFFFF"/>
            <w:vAlign w:val="center"/>
          </w:tcPr>
          <w:p w14:paraId="1657FAFB" w14:textId="77777777" w:rsidR="00167DE2" w:rsidRPr="00167DE2" w:rsidRDefault="00167DE2" w:rsidP="00167DE2">
            <w:pPr>
              <w:spacing w:after="0" w:line="240" w:lineRule="auto"/>
              <w:jc w:val="center"/>
              <w:rPr>
                <w:rFonts w:ascii="Times New Roman" w:eastAsia="Times New Roman" w:hAnsi="Times New Roman" w:cs="Times New Roman"/>
                <w:sz w:val="24"/>
                <w:szCs w:val="24"/>
              </w:rPr>
            </w:pPr>
            <w:r w:rsidRPr="00167DE2">
              <w:rPr>
                <w:rFonts w:ascii="Times New Roman" w:eastAsia="Times New Roman" w:hAnsi="Times New Roman" w:cs="Times New Roman"/>
                <w:sz w:val="20"/>
                <w:szCs w:val="20"/>
              </w:rPr>
              <w:t>1        2        3        4        5</w:t>
            </w:r>
          </w:p>
        </w:tc>
        <w:tc>
          <w:tcPr>
            <w:tcW w:w="3600" w:type="dxa"/>
            <w:shd w:val="solid" w:color="C0C0C0" w:fill="FFFFFF"/>
          </w:tcPr>
          <w:p w14:paraId="1657FAFC"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Closer relationship with natural world</w:t>
            </w:r>
          </w:p>
        </w:tc>
        <w:tc>
          <w:tcPr>
            <w:tcW w:w="2340" w:type="dxa"/>
            <w:gridSpan w:val="2"/>
            <w:shd w:val="solid" w:color="C0C0C0" w:fill="FFFFFF"/>
            <w:vAlign w:val="center"/>
          </w:tcPr>
          <w:p w14:paraId="1657FAFD" w14:textId="77777777" w:rsidR="00167DE2" w:rsidRPr="00167DE2" w:rsidRDefault="00167DE2" w:rsidP="00167DE2">
            <w:pPr>
              <w:spacing w:after="0" w:line="240" w:lineRule="auto"/>
              <w:jc w:val="center"/>
              <w:rPr>
                <w:rFonts w:ascii="Times New Roman" w:eastAsia="Times New Roman" w:hAnsi="Times New Roman" w:cs="Times New Roman"/>
                <w:sz w:val="24"/>
                <w:szCs w:val="24"/>
              </w:rPr>
            </w:pPr>
            <w:r w:rsidRPr="00167DE2">
              <w:rPr>
                <w:rFonts w:ascii="Times New Roman" w:eastAsia="Times New Roman" w:hAnsi="Times New Roman" w:cs="Times New Roman"/>
                <w:sz w:val="20"/>
                <w:szCs w:val="20"/>
              </w:rPr>
              <w:t>1        2        3        4        5</w:t>
            </w:r>
          </w:p>
        </w:tc>
      </w:tr>
      <w:tr w:rsidR="00167DE2" w:rsidRPr="00167DE2" w14:paraId="1657FB02" w14:textId="77777777" w:rsidTr="00BE5D93">
        <w:trPr>
          <w:jc w:val="center"/>
        </w:trPr>
        <w:tc>
          <w:tcPr>
            <w:tcW w:w="2340" w:type="dxa"/>
            <w:gridSpan w:val="2"/>
            <w:shd w:val="clear" w:color="auto" w:fill="auto"/>
            <w:vAlign w:val="center"/>
          </w:tcPr>
          <w:p w14:paraId="1657FAFF" w14:textId="77777777" w:rsidR="00167DE2" w:rsidRPr="00167DE2" w:rsidRDefault="00167DE2" w:rsidP="00167DE2">
            <w:pPr>
              <w:spacing w:after="0" w:line="240" w:lineRule="auto"/>
              <w:jc w:val="center"/>
              <w:rPr>
                <w:rFonts w:ascii="Times New Roman" w:eastAsia="Times New Roman" w:hAnsi="Times New Roman" w:cs="Times New Roman"/>
                <w:sz w:val="24"/>
                <w:szCs w:val="24"/>
              </w:rPr>
            </w:pPr>
            <w:r w:rsidRPr="00167DE2">
              <w:rPr>
                <w:rFonts w:ascii="Times New Roman" w:eastAsia="Times New Roman" w:hAnsi="Times New Roman" w:cs="Times New Roman"/>
                <w:sz w:val="20"/>
                <w:szCs w:val="20"/>
              </w:rPr>
              <w:t>1        2        3        4        5</w:t>
            </w:r>
          </w:p>
        </w:tc>
        <w:tc>
          <w:tcPr>
            <w:tcW w:w="3600" w:type="dxa"/>
            <w:shd w:val="clear" w:color="auto" w:fill="auto"/>
          </w:tcPr>
          <w:p w14:paraId="1657FB00"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Greater understanding of the importance of wildlife to my quality of life</w:t>
            </w:r>
          </w:p>
        </w:tc>
        <w:tc>
          <w:tcPr>
            <w:tcW w:w="2340" w:type="dxa"/>
            <w:gridSpan w:val="2"/>
            <w:shd w:val="clear" w:color="auto" w:fill="auto"/>
            <w:vAlign w:val="center"/>
          </w:tcPr>
          <w:p w14:paraId="1657FB01" w14:textId="77777777" w:rsidR="00167DE2" w:rsidRPr="00167DE2" w:rsidRDefault="00167DE2" w:rsidP="00167DE2">
            <w:pPr>
              <w:spacing w:after="0" w:line="240" w:lineRule="auto"/>
              <w:jc w:val="center"/>
              <w:rPr>
                <w:rFonts w:ascii="Times New Roman" w:eastAsia="Times New Roman" w:hAnsi="Times New Roman" w:cs="Times New Roman"/>
                <w:sz w:val="24"/>
                <w:szCs w:val="24"/>
              </w:rPr>
            </w:pPr>
            <w:r w:rsidRPr="00167DE2">
              <w:rPr>
                <w:rFonts w:ascii="Times New Roman" w:eastAsia="Times New Roman" w:hAnsi="Times New Roman" w:cs="Times New Roman"/>
                <w:sz w:val="20"/>
                <w:szCs w:val="20"/>
              </w:rPr>
              <w:t>1        2        3        4        5</w:t>
            </w:r>
          </w:p>
        </w:tc>
      </w:tr>
      <w:tr w:rsidR="00167DE2" w:rsidRPr="00167DE2" w14:paraId="1657FB06" w14:textId="77777777" w:rsidTr="00BE5D93">
        <w:trPr>
          <w:trHeight w:val="40"/>
          <w:jc w:val="center"/>
        </w:trPr>
        <w:tc>
          <w:tcPr>
            <w:tcW w:w="2340" w:type="dxa"/>
            <w:gridSpan w:val="2"/>
            <w:shd w:val="solid" w:color="C0C0C0" w:fill="FFFFFF"/>
            <w:vAlign w:val="center"/>
          </w:tcPr>
          <w:p w14:paraId="1657FB03" w14:textId="77777777" w:rsidR="00167DE2" w:rsidRPr="00167DE2" w:rsidRDefault="00167DE2" w:rsidP="00167DE2">
            <w:pPr>
              <w:spacing w:after="0" w:line="240" w:lineRule="auto"/>
              <w:jc w:val="center"/>
              <w:rPr>
                <w:rFonts w:ascii="Times New Roman" w:eastAsia="Times New Roman" w:hAnsi="Times New Roman" w:cs="Times New Roman"/>
                <w:sz w:val="24"/>
                <w:szCs w:val="24"/>
              </w:rPr>
            </w:pPr>
            <w:r w:rsidRPr="00167DE2">
              <w:rPr>
                <w:rFonts w:ascii="Times New Roman" w:eastAsia="Times New Roman" w:hAnsi="Times New Roman" w:cs="Times New Roman"/>
                <w:sz w:val="20"/>
                <w:szCs w:val="20"/>
              </w:rPr>
              <w:t>1        2        3        4        5</w:t>
            </w:r>
          </w:p>
        </w:tc>
        <w:tc>
          <w:tcPr>
            <w:tcW w:w="3600" w:type="dxa"/>
            <w:shd w:val="solid" w:color="C0C0C0" w:fill="FFFFFF"/>
          </w:tcPr>
          <w:p w14:paraId="1657FB04"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Greater aesthetic appreciation</w:t>
            </w:r>
          </w:p>
        </w:tc>
        <w:tc>
          <w:tcPr>
            <w:tcW w:w="2340" w:type="dxa"/>
            <w:gridSpan w:val="2"/>
            <w:shd w:val="solid" w:color="C0C0C0" w:fill="FFFFFF"/>
            <w:vAlign w:val="center"/>
          </w:tcPr>
          <w:p w14:paraId="1657FB05" w14:textId="77777777" w:rsidR="00167DE2" w:rsidRPr="00167DE2" w:rsidRDefault="00167DE2" w:rsidP="00167DE2">
            <w:pPr>
              <w:spacing w:after="0" w:line="240" w:lineRule="auto"/>
              <w:jc w:val="center"/>
              <w:rPr>
                <w:rFonts w:ascii="Times New Roman" w:eastAsia="Times New Roman" w:hAnsi="Times New Roman" w:cs="Times New Roman"/>
                <w:sz w:val="24"/>
                <w:szCs w:val="24"/>
              </w:rPr>
            </w:pPr>
            <w:r w:rsidRPr="00167DE2">
              <w:rPr>
                <w:rFonts w:ascii="Times New Roman" w:eastAsia="Times New Roman" w:hAnsi="Times New Roman" w:cs="Times New Roman"/>
                <w:sz w:val="20"/>
                <w:szCs w:val="20"/>
              </w:rPr>
              <w:t>1        2        3        4        5</w:t>
            </w:r>
          </w:p>
        </w:tc>
      </w:tr>
      <w:tr w:rsidR="00167DE2" w:rsidRPr="00167DE2" w14:paraId="1657FB0A" w14:textId="77777777" w:rsidTr="00BE5D93">
        <w:trPr>
          <w:trHeight w:val="37"/>
          <w:jc w:val="center"/>
        </w:trPr>
        <w:tc>
          <w:tcPr>
            <w:tcW w:w="2340" w:type="dxa"/>
            <w:gridSpan w:val="2"/>
            <w:shd w:val="clear" w:color="auto" w:fill="auto"/>
            <w:vAlign w:val="center"/>
          </w:tcPr>
          <w:p w14:paraId="1657FB07" w14:textId="77777777" w:rsidR="00167DE2" w:rsidRPr="00167DE2" w:rsidRDefault="00167DE2" w:rsidP="00167DE2">
            <w:pPr>
              <w:spacing w:after="0" w:line="240" w:lineRule="auto"/>
              <w:jc w:val="center"/>
              <w:rPr>
                <w:rFonts w:ascii="Times New Roman" w:eastAsia="Times New Roman" w:hAnsi="Times New Roman" w:cs="Times New Roman"/>
                <w:sz w:val="24"/>
                <w:szCs w:val="24"/>
              </w:rPr>
            </w:pPr>
            <w:r w:rsidRPr="00167DE2">
              <w:rPr>
                <w:rFonts w:ascii="Times New Roman" w:eastAsia="Times New Roman" w:hAnsi="Times New Roman" w:cs="Times New Roman"/>
                <w:sz w:val="20"/>
                <w:szCs w:val="20"/>
              </w:rPr>
              <w:t>1        2        3        4        5</w:t>
            </w:r>
          </w:p>
        </w:tc>
        <w:tc>
          <w:tcPr>
            <w:tcW w:w="3600" w:type="dxa"/>
            <w:shd w:val="clear" w:color="auto" w:fill="auto"/>
          </w:tcPr>
          <w:p w14:paraId="1657FB08"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Improve balance of work and play in my life</w:t>
            </w:r>
          </w:p>
        </w:tc>
        <w:tc>
          <w:tcPr>
            <w:tcW w:w="2340" w:type="dxa"/>
            <w:gridSpan w:val="2"/>
            <w:shd w:val="clear" w:color="auto" w:fill="auto"/>
            <w:vAlign w:val="center"/>
          </w:tcPr>
          <w:p w14:paraId="1657FB09" w14:textId="77777777" w:rsidR="00167DE2" w:rsidRPr="00167DE2" w:rsidRDefault="00167DE2" w:rsidP="00167DE2">
            <w:pPr>
              <w:spacing w:after="0" w:line="240" w:lineRule="auto"/>
              <w:jc w:val="center"/>
              <w:rPr>
                <w:rFonts w:ascii="Times New Roman" w:eastAsia="Times New Roman" w:hAnsi="Times New Roman" w:cs="Times New Roman"/>
                <w:sz w:val="24"/>
                <w:szCs w:val="24"/>
              </w:rPr>
            </w:pPr>
            <w:r w:rsidRPr="00167DE2">
              <w:rPr>
                <w:rFonts w:ascii="Times New Roman" w:eastAsia="Times New Roman" w:hAnsi="Times New Roman" w:cs="Times New Roman"/>
                <w:sz w:val="20"/>
                <w:szCs w:val="20"/>
              </w:rPr>
              <w:t>1        2        3        4        5</w:t>
            </w:r>
          </w:p>
        </w:tc>
      </w:tr>
      <w:tr w:rsidR="00167DE2" w:rsidRPr="00167DE2" w14:paraId="1657FB0E" w14:textId="77777777" w:rsidTr="00BE5D93">
        <w:trPr>
          <w:trHeight w:val="37"/>
          <w:jc w:val="center"/>
        </w:trPr>
        <w:tc>
          <w:tcPr>
            <w:tcW w:w="2340" w:type="dxa"/>
            <w:gridSpan w:val="2"/>
            <w:shd w:val="solid" w:color="C0C0C0" w:fill="FFFFFF"/>
            <w:vAlign w:val="center"/>
          </w:tcPr>
          <w:p w14:paraId="1657FB0B" w14:textId="77777777" w:rsidR="00167DE2" w:rsidRPr="00167DE2" w:rsidRDefault="00167DE2" w:rsidP="00167DE2">
            <w:pPr>
              <w:spacing w:after="0" w:line="240" w:lineRule="auto"/>
              <w:jc w:val="center"/>
              <w:rPr>
                <w:rFonts w:ascii="Times New Roman" w:eastAsia="Times New Roman" w:hAnsi="Times New Roman" w:cs="Times New Roman"/>
                <w:sz w:val="24"/>
                <w:szCs w:val="24"/>
              </w:rPr>
            </w:pPr>
            <w:r w:rsidRPr="00167DE2">
              <w:rPr>
                <w:rFonts w:ascii="Times New Roman" w:eastAsia="Times New Roman" w:hAnsi="Times New Roman" w:cs="Times New Roman"/>
                <w:sz w:val="20"/>
                <w:szCs w:val="20"/>
              </w:rPr>
              <w:t>1        2        3        4        5</w:t>
            </w:r>
          </w:p>
        </w:tc>
        <w:tc>
          <w:tcPr>
            <w:tcW w:w="3600" w:type="dxa"/>
            <w:shd w:val="solid" w:color="C0C0C0" w:fill="FFFFFF"/>
          </w:tcPr>
          <w:p w14:paraId="1657FB0C"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Improve outdoor recreation skills</w:t>
            </w:r>
          </w:p>
        </w:tc>
        <w:tc>
          <w:tcPr>
            <w:tcW w:w="2340" w:type="dxa"/>
            <w:gridSpan w:val="2"/>
            <w:shd w:val="solid" w:color="C0C0C0" w:fill="FFFFFF"/>
            <w:vAlign w:val="center"/>
          </w:tcPr>
          <w:p w14:paraId="1657FB0D" w14:textId="77777777" w:rsidR="00167DE2" w:rsidRPr="00167DE2" w:rsidRDefault="00167DE2" w:rsidP="00167DE2">
            <w:pPr>
              <w:spacing w:after="0" w:line="240" w:lineRule="auto"/>
              <w:jc w:val="center"/>
              <w:rPr>
                <w:rFonts w:ascii="Times New Roman" w:eastAsia="Times New Roman" w:hAnsi="Times New Roman" w:cs="Times New Roman"/>
                <w:sz w:val="24"/>
                <w:szCs w:val="24"/>
              </w:rPr>
            </w:pPr>
            <w:r w:rsidRPr="00167DE2">
              <w:rPr>
                <w:rFonts w:ascii="Times New Roman" w:eastAsia="Times New Roman" w:hAnsi="Times New Roman" w:cs="Times New Roman"/>
                <w:sz w:val="20"/>
                <w:szCs w:val="20"/>
              </w:rPr>
              <w:t>1        2        3        4        5</w:t>
            </w:r>
          </w:p>
        </w:tc>
      </w:tr>
      <w:tr w:rsidR="00167DE2" w:rsidRPr="00167DE2" w14:paraId="1657FB12" w14:textId="77777777" w:rsidTr="00BE5D93">
        <w:trPr>
          <w:trHeight w:val="37"/>
          <w:jc w:val="center"/>
        </w:trPr>
        <w:tc>
          <w:tcPr>
            <w:tcW w:w="2340" w:type="dxa"/>
            <w:gridSpan w:val="2"/>
            <w:shd w:val="clear" w:color="auto" w:fill="auto"/>
            <w:vAlign w:val="center"/>
          </w:tcPr>
          <w:p w14:paraId="1657FB0F" w14:textId="77777777" w:rsidR="00167DE2" w:rsidRPr="00167DE2" w:rsidRDefault="00167DE2" w:rsidP="00167DE2">
            <w:pPr>
              <w:spacing w:after="0" w:line="240" w:lineRule="auto"/>
              <w:jc w:val="center"/>
              <w:rPr>
                <w:rFonts w:ascii="Times New Roman" w:eastAsia="Times New Roman" w:hAnsi="Times New Roman" w:cs="Times New Roman"/>
                <w:sz w:val="24"/>
                <w:szCs w:val="24"/>
              </w:rPr>
            </w:pPr>
            <w:r w:rsidRPr="00167DE2">
              <w:rPr>
                <w:rFonts w:ascii="Times New Roman" w:eastAsia="Times New Roman" w:hAnsi="Times New Roman" w:cs="Times New Roman"/>
                <w:sz w:val="20"/>
                <w:szCs w:val="20"/>
              </w:rPr>
              <w:t>1        2        3        4        5</w:t>
            </w:r>
          </w:p>
        </w:tc>
        <w:tc>
          <w:tcPr>
            <w:tcW w:w="3600" w:type="dxa"/>
            <w:shd w:val="clear" w:color="auto" w:fill="auto"/>
          </w:tcPr>
          <w:p w14:paraId="1657FB10"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Greater awareness of this community as a special place</w:t>
            </w:r>
          </w:p>
        </w:tc>
        <w:tc>
          <w:tcPr>
            <w:tcW w:w="2340" w:type="dxa"/>
            <w:gridSpan w:val="2"/>
            <w:shd w:val="clear" w:color="auto" w:fill="auto"/>
            <w:vAlign w:val="center"/>
          </w:tcPr>
          <w:p w14:paraId="1657FB11" w14:textId="77777777" w:rsidR="00167DE2" w:rsidRPr="00167DE2" w:rsidRDefault="00167DE2" w:rsidP="00167DE2">
            <w:pPr>
              <w:spacing w:after="0" w:line="240" w:lineRule="auto"/>
              <w:jc w:val="center"/>
              <w:rPr>
                <w:rFonts w:ascii="Times New Roman" w:eastAsia="Times New Roman" w:hAnsi="Times New Roman" w:cs="Times New Roman"/>
                <w:sz w:val="24"/>
                <w:szCs w:val="24"/>
              </w:rPr>
            </w:pPr>
            <w:r w:rsidRPr="00167DE2">
              <w:rPr>
                <w:rFonts w:ascii="Times New Roman" w:eastAsia="Times New Roman" w:hAnsi="Times New Roman" w:cs="Times New Roman"/>
                <w:sz w:val="20"/>
                <w:szCs w:val="20"/>
              </w:rPr>
              <w:t>1        2        3        4        5</w:t>
            </w:r>
          </w:p>
        </w:tc>
      </w:tr>
      <w:tr w:rsidR="00167DE2" w:rsidRPr="00167DE2" w14:paraId="1657FB16" w14:textId="77777777" w:rsidTr="00BE5D93">
        <w:trPr>
          <w:trHeight w:val="37"/>
          <w:jc w:val="center"/>
        </w:trPr>
        <w:tc>
          <w:tcPr>
            <w:tcW w:w="2340" w:type="dxa"/>
            <w:gridSpan w:val="2"/>
            <w:shd w:val="solid" w:color="C0C0C0" w:fill="FFFFFF"/>
            <w:vAlign w:val="center"/>
          </w:tcPr>
          <w:p w14:paraId="1657FB13" w14:textId="77777777" w:rsidR="00167DE2" w:rsidRPr="00167DE2" w:rsidRDefault="00167DE2" w:rsidP="00167DE2">
            <w:pPr>
              <w:spacing w:after="0" w:line="240" w:lineRule="auto"/>
              <w:jc w:val="center"/>
              <w:rPr>
                <w:rFonts w:ascii="Times New Roman" w:eastAsia="Times New Roman" w:hAnsi="Times New Roman" w:cs="Times New Roman"/>
                <w:sz w:val="24"/>
                <w:szCs w:val="24"/>
              </w:rPr>
            </w:pPr>
            <w:r w:rsidRPr="00167DE2">
              <w:rPr>
                <w:rFonts w:ascii="Times New Roman" w:eastAsia="Times New Roman" w:hAnsi="Times New Roman" w:cs="Times New Roman"/>
                <w:sz w:val="20"/>
                <w:szCs w:val="20"/>
              </w:rPr>
              <w:t>1        2        3        4        5</w:t>
            </w:r>
          </w:p>
        </w:tc>
        <w:tc>
          <w:tcPr>
            <w:tcW w:w="3600" w:type="dxa"/>
            <w:shd w:val="solid" w:color="C0C0C0" w:fill="FFFFFF"/>
          </w:tcPr>
          <w:p w14:paraId="1657FB14"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Improve opportunity to view wildlife up close</w:t>
            </w:r>
          </w:p>
        </w:tc>
        <w:tc>
          <w:tcPr>
            <w:tcW w:w="2340" w:type="dxa"/>
            <w:gridSpan w:val="2"/>
            <w:shd w:val="solid" w:color="C0C0C0" w:fill="FFFFFF"/>
            <w:vAlign w:val="center"/>
          </w:tcPr>
          <w:p w14:paraId="1657FB15" w14:textId="77777777" w:rsidR="00167DE2" w:rsidRPr="00167DE2" w:rsidRDefault="00167DE2" w:rsidP="00167DE2">
            <w:pPr>
              <w:spacing w:after="0" w:line="240" w:lineRule="auto"/>
              <w:jc w:val="center"/>
              <w:rPr>
                <w:rFonts w:ascii="Times New Roman" w:eastAsia="Times New Roman" w:hAnsi="Times New Roman" w:cs="Times New Roman"/>
                <w:sz w:val="24"/>
                <w:szCs w:val="24"/>
              </w:rPr>
            </w:pPr>
            <w:r w:rsidRPr="00167DE2">
              <w:rPr>
                <w:rFonts w:ascii="Times New Roman" w:eastAsia="Times New Roman" w:hAnsi="Times New Roman" w:cs="Times New Roman"/>
                <w:sz w:val="20"/>
                <w:szCs w:val="20"/>
              </w:rPr>
              <w:t>1        2        3        4        5</w:t>
            </w:r>
          </w:p>
        </w:tc>
      </w:tr>
      <w:tr w:rsidR="00167DE2" w:rsidRPr="00167DE2" w14:paraId="1657FB1A" w14:textId="77777777" w:rsidTr="00BE5D93">
        <w:trPr>
          <w:trHeight w:val="37"/>
          <w:jc w:val="center"/>
        </w:trPr>
        <w:tc>
          <w:tcPr>
            <w:tcW w:w="2340" w:type="dxa"/>
            <w:gridSpan w:val="2"/>
            <w:shd w:val="clear" w:color="auto" w:fill="auto"/>
            <w:vAlign w:val="center"/>
          </w:tcPr>
          <w:p w14:paraId="1657FB17" w14:textId="77777777" w:rsidR="00167DE2" w:rsidRPr="00167DE2" w:rsidRDefault="00167DE2" w:rsidP="00167DE2">
            <w:pPr>
              <w:spacing w:after="0" w:line="240" w:lineRule="auto"/>
              <w:jc w:val="center"/>
              <w:rPr>
                <w:rFonts w:ascii="Times New Roman" w:eastAsia="Times New Roman" w:hAnsi="Times New Roman" w:cs="Times New Roman"/>
                <w:sz w:val="24"/>
                <w:szCs w:val="24"/>
              </w:rPr>
            </w:pPr>
            <w:r w:rsidRPr="00167DE2">
              <w:rPr>
                <w:rFonts w:ascii="Times New Roman" w:eastAsia="Times New Roman" w:hAnsi="Times New Roman" w:cs="Times New Roman"/>
                <w:sz w:val="20"/>
                <w:szCs w:val="20"/>
              </w:rPr>
              <w:t>1        2        3        4        5</w:t>
            </w:r>
          </w:p>
        </w:tc>
        <w:tc>
          <w:tcPr>
            <w:tcW w:w="3600" w:type="dxa"/>
            <w:shd w:val="clear" w:color="auto" w:fill="auto"/>
          </w:tcPr>
          <w:p w14:paraId="1657FB18"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Increase opportunity for artistic expression</w:t>
            </w:r>
          </w:p>
        </w:tc>
        <w:tc>
          <w:tcPr>
            <w:tcW w:w="2340" w:type="dxa"/>
            <w:gridSpan w:val="2"/>
            <w:shd w:val="clear" w:color="auto" w:fill="auto"/>
            <w:vAlign w:val="center"/>
          </w:tcPr>
          <w:p w14:paraId="1657FB19" w14:textId="77777777" w:rsidR="00167DE2" w:rsidRPr="00167DE2" w:rsidRDefault="00167DE2" w:rsidP="00167DE2">
            <w:pPr>
              <w:spacing w:after="0" w:line="240" w:lineRule="auto"/>
              <w:jc w:val="center"/>
              <w:rPr>
                <w:rFonts w:ascii="Times New Roman" w:eastAsia="Times New Roman" w:hAnsi="Times New Roman" w:cs="Times New Roman"/>
                <w:sz w:val="24"/>
                <w:szCs w:val="24"/>
              </w:rPr>
            </w:pPr>
            <w:r w:rsidRPr="00167DE2">
              <w:rPr>
                <w:rFonts w:ascii="Times New Roman" w:eastAsia="Times New Roman" w:hAnsi="Times New Roman" w:cs="Times New Roman"/>
                <w:sz w:val="20"/>
                <w:szCs w:val="20"/>
              </w:rPr>
              <w:t>1        2        3        4        5</w:t>
            </w:r>
          </w:p>
        </w:tc>
      </w:tr>
    </w:tbl>
    <w:p w14:paraId="1657FB1B" w14:textId="77777777" w:rsidR="00167DE2" w:rsidRPr="00167DE2" w:rsidRDefault="00167DE2" w:rsidP="00167DE2">
      <w:pPr>
        <w:spacing w:after="0" w:line="240" w:lineRule="auto"/>
        <w:rPr>
          <w:rFonts w:ascii="Times New Roman" w:eastAsia="Times New Roman" w:hAnsi="Times New Roman" w:cs="Times New Roman"/>
          <w:sz w:val="24"/>
          <w:szCs w:val="24"/>
        </w:rPr>
      </w:pPr>
    </w:p>
    <w:p w14:paraId="1657FB1C" w14:textId="77777777" w:rsidR="00167DE2" w:rsidRPr="00167DE2" w:rsidRDefault="00167DE2" w:rsidP="00167DE2">
      <w:pPr>
        <w:numPr>
          <w:ilvl w:val="12"/>
          <w:numId w:val="0"/>
        </w:numPr>
        <w:spacing w:after="0" w:line="240" w:lineRule="auto"/>
        <w:rPr>
          <w:rFonts w:ascii="Times New Roman" w:eastAsia="Times New Roman" w:hAnsi="Times New Roman" w:cs="Times New Roman"/>
          <w:sz w:val="20"/>
          <w:szCs w:val="20"/>
        </w:rPr>
      </w:pPr>
    </w:p>
    <w:p w14:paraId="1657FB1D" w14:textId="77777777" w:rsidR="00167DE2" w:rsidRPr="00167DE2" w:rsidRDefault="00167DE2" w:rsidP="00167DE2">
      <w:pPr>
        <w:numPr>
          <w:ilvl w:val="12"/>
          <w:numId w:val="0"/>
        </w:numPr>
        <w:spacing w:after="0" w:line="240" w:lineRule="auto"/>
        <w:rPr>
          <w:rFonts w:ascii="Times New Roman" w:eastAsia="Times New Roman" w:hAnsi="Times New Roman" w:cs="Times New Roman"/>
          <w:sz w:val="20"/>
          <w:szCs w:val="20"/>
        </w:rPr>
      </w:pPr>
    </w:p>
    <w:p w14:paraId="1657FB1E" w14:textId="77777777" w:rsidR="00167DE2" w:rsidRPr="00167DE2" w:rsidRDefault="00167DE2" w:rsidP="00167DE2">
      <w:pPr>
        <w:numPr>
          <w:ilvl w:val="12"/>
          <w:numId w:val="0"/>
        </w:numPr>
        <w:spacing w:after="0" w:line="240" w:lineRule="auto"/>
        <w:rPr>
          <w:rFonts w:ascii="Times New Roman" w:eastAsia="Times New Roman" w:hAnsi="Times New Roman" w:cs="Times New Roman"/>
          <w:sz w:val="20"/>
          <w:szCs w:val="20"/>
        </w:rPr>
      </w:pPr>
    </w:p>
    <w:p w14:paraId="1657FB1F" w14:textId="77777777" w:rsidR="00167DE2" w:rsidRPr="00167DE2" w:rsidRDefault="00167DE2" w:rsidP="00167DE2">
      <w:pPr>
        <w:numPr>
          <w:ilvl w:val="12"/>
          <w:numId w:val="0"/>
        </w:numPr>
        <w:spacing w:after="0" w:line="240" w:lineRule="auto"/>
        <w:rPr>
          <w:rFonts w:ascii="Times New Roman" w:eastAsia="Times New Roman" w:hAnsi="Times New Roman" w:cs="Times New Roman"/>
          <w:sz w:val="20"/>
          <w:szCs w:val="20"/>
        </w:rPr>
      </w:pPr>
    </w:p>
    <w:p w14:paraId="1657FB20" w14:textId="77777777" w:rsidR="00167DE2" w:rsidRPr="00167DE2" w:rsidRDefault="00167DE2" w:rsidP="00167DE2">
      <w:pPr>
        <w:numPr>
          <w:ilvl w:val="12"/>
          <w:numId w:val="0"/>
        </w:numPr>
        <w:spacing w:after="0" w:line="240" w:lineRule="auto"/>
        <w:rPr>
          <w:rFonts w:ascii="Times New Roman" w:eastAsia="Times New Roman" w:hAnsi="Times New Roman" w:cs="Times New Roman"/>
          <w:sz w:val="20"/>
          <w:szCs w:val="20"/>
        </w:rPr>
      </w:pPr>
    </w:p>
    <w:p w14:paraId="1657FB21" w14:textId="77777777" w:rsidR="00167DE2" w:rsidRPr="00167DE2" w:rsidRDefault="00167DE2" w:rsidP="00167DE2">
      <w:pPr>
        <w:numPr>
          <w:ilvl w:val="12"/>
          <w:numId w:val="0"/>
        </w:numPr>
        <w:spacing w:after="0" w:line="240" w:lineRule="auto"/>
        <w:rPr>
          <w:rFonts w:ascii="Times New Roman" w:eastAsia="Times New Roman" w:hAnsi="Times New Roman" w:cs="Times New Roman"/>
          <w:sz w:val="20"/>
          <w:szCs w:val="20"/>
        </w:rPr>
      </w:pPr>
    </w:p>
    <w:p w14:paraId="1657FB22" w14:textId="77777777" w:rsidR="00167DE2" w:rsidRPr="00167DE2" w:rsidRDefault="00167DE2" w:rsidP="00167DE2">
      <w:pPr>
        <w:numPr>
          <w:ilvl w:val="12"/>
          <w:numId w:val="0"/>
        </w:numPr>
        <w:spacing w:after="0" w:line="240" w:lineRule="auto"/>
        <w:rPr>
          <w:rFonts w:ascii="Times New Roman" w:eastAsia="Times New Roman" w:hAnsi="Times New Roman" w:cs="Times New Roman"/>
          <w:sz w:val="20"/>
          <w:szCs w:val="20"/>
        </w:rPr>
      </w:pPr>
    </w:p>
    <w:p w14:paraId="1657FB23" w14:textId="77777777" w:rsidR="00167DE2" w:rsidRPr="00167DE2" w:rsidRDefault="00167DE2" w:rsidP="00167DE2">
      <w:pPr>
        <w:numPr>
          <w:ilvl w:val="12"/>
          <w:numId w:val="0"/>
        </w:numPr>
        <w:spacing w:after="0" w:line="240" w:lineRule="auto"/>
        <w:rPr>
          <w:rFonts w:ascii="Times New Roman" w:eastAsia="Times New Roman" w:hAnsi="Times New Roman" w:cs="Times New Roman"/>
          <w:sz w:val="20"/>
          <w:szCs w:val="20"/>
        </w:rPr>
      </w:pPr>
    </w:p>
    <w:p w14:paraId="1657FB24" w14:textId="77777777" w:rsidR="00167DE2" w:rsidRDefault="00167DE2" w:rsidP="00167DE2">
      <w:pPr>
        <w:numPr>
          <w:ilvl w:val="12"/>
          <w:numId w:val="0"/>
        </w:numPr>
        <w:spacing w:after="0" w:line="240" w:lineRule="auto"/>
        <w:rPr>
          <w:rFonts w:ascii="Times New Roman" w:eastAsia="Times New Roman" w:hAnsi="Times New Roman" w:cs="Times New Roman"/>
          <w:sz w:val="20"/>
          <w:szCs w:val="20"/>
        </w:rPr>
      </w:pPr>
    </w:p>
    <w:p w14:paraId="1657FB25" w14:textId="77777777" w:rsidR="006D5688" w:rsidRDefault="006D5688" w:rsidP="00167DE2">
      <w:pPr>
        <w:numPr>
          <w:ilvl w:val="12"/>
          <w:numId w:val="0"/>
        </w:numPr>
        <w:spacing w:after="0" w:line="240" w:lineRule="auto"/>
        <w:rPr>
          <w:rFonts w:ascii="Times New Roman" w:eastAsia="Times New Roman" w:hAnsi="Times New Roman" w:cs="Times New Roman"/>
          <w:sz w:val="20"/>
          <w:szCs w:val="20"/>
        </w:rPr>
      </w:pPr>
    </w:p>
    <w:p w14:paraId="1657FB26" w14:textId="77777777" w:rsidR="00EA2BBA" w:rsidRDefault="00EA2BBA" w:rsidP="00167DE2">
      <w:pPr>
        <w:numPr>
          <w:ilvl w:val="12"/>
          <w:numId w:val="0"/>
        </w:numPr>
        <w:spacing w:after="0" w:line="240" w:lineRule="auto"/>
        <w:rPr>
          <w:rFonts w:ascii="Times New Roman" w:eastAsia="Times New Roman" w:hAnsi="Times New Roman" w:cs="Times New Roman"/>
          <w:sz w:val="20"/>
          <w:szCs w:val="20"/>
        </w:rPr>
      </w:pPr>
    </w:p>
    <w:p w14:paraId="5E92D609" w14:textId="77777777" w:rsidR="0027164F" w:rsidRDefault="0027164F" w:rsidP="00167DE2">
      <w:pPr>
        <w:numPr>
          <w:ilvl w:val="12"/>
          <w:numId w:val="0"/>
        </w:numPr>
        <w:spacing w:after="0" w:line="240" w:lineRule="auto"/>
        <w:rPr>
          <w:rFonts w:ascii="Times New Roman" w:eastAsia="Times New Roman" w:hAnsi="Times New Roman" w:cs="Times New Roman"/>
          <w:sz w:val="20"/>
          <w:szCs w:val="20"/>
        </w:rPr>
        <w:sectPr w:rsidR="0027164F" w:rsidSect="00E46D79">
          <w:headerReference w:type="default" r:id="rId146"/>
          <w:pgSz w:w="12240" w:h="15840"/>
          <w:pgMar w:top="1008" w:right="1440" w:bottom="720" w:left="1440" w:header="864" w:footer="720" w:gutter="0"/>
          <w:cols w:space="720"/>
          <w:noEndnote/>
          <w:docGrid w:linePitch="299"/>
        </w:sectPr>
      </w:pPr>
    </w:p>
    <w:p w14:paraId="1657FB27" w14:textId="6B3B5759" w:rsidR="00167DE2" w:rsidRPr="00167DE2" w:rsidRDefault="00167DE2" w:rsidP="00167DE2">
      <w:pPr>
        <w:numPr>
          <w:ilvl w:val="12"/>
          <w:numId w:val="0"/>
        </w:num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lastRenderedPageBreak/>
        <w:t xml:space="preserve">20. Managers would like to know more about the </w:t>
      </w:r>
      <w:r w:rsidRPr="00167DE2">
        <w:rPr>
          <w:rFonts w:ascii="Times New Roman" w:eastAsia="Times New Roman" w:hAnsi="Times New Roman" w:cs="Times New Roman"/>
          <w:sz w:val="20"/>
          <w:szCs w:val="20"/>
          <w:u w:val="single"/>
        </w:rPr>
        <w:t>community, environmental, and economic benefits</w:t>
      </w:r>
      <w:r w:rsidRPr="00167DE2">
        <w:rPr>
          <w:rFonts w:ascii="Times New Roman" w:eastAsia="Times New Roman" w:hAnsi="Times New Roman" w:cs="Times New Roman"/>
          <w:sz w:val="20"/>
          <w:szCs w:val="20"/>
        </w:rPr>
        <w:t xml:space="preserve"> that are desired and attained from participating in your most satisfying activity in your most satisfying zone. </w:t>
      </w:r>
      <w:r w:rsidRPr="00167DE2">
        <w:rPr>
          <w:rFonts w:ascii="Times New Roman" w:eastAsia="Times New Roman" w:hAnsi="Times New Roman" w:cs="Times New Roman"/>
          <w:b/>
          <w:sz w:val="20"/>
          <w:szCs w:val="20"/>
        </w:rPr>
        <w:t>First</w:t>
      </w:r>
      <w:r w:rsidRPr="00167DE2">
        <w:rPr>
          <w:rFonts w:ascii="Times New Roman" w:eastAsia="Times New Roman" w:hAnsi="Times New Roman" w:cs="Times New Roman"/>
          <w:sz w:val="20"/>
          <w:szCs w:val="20"/>
        </w:rPr>
        <w:t xml:space="preserve">, indicate how </w:t>
      </w:r>
      <w:r w:rsidRPr="00167DE2">
        <w:rPr>
          <w:rFonts w:ascii="Times New Roman" w:eastAsia="Times New Roman" w:hAnsi="Times New Roman" w:cs="Times New Roman"/>
          <w:sz w:val="20"/>
          <w:szCs w:val="20"/>
          <w:u w:val="single"/>
        </w:rPr>
        <w:t>desirable</w:t>
      </w:r>
      <w:r w:rsidRPr="00167DE2">
        <w:rPr>
          <w:rFonts w:ascii="Times New Roman" w:eastAsia="Times New Roman" w:hAnsi="Times New Roman" w:cs="Times New Roman"/>
          <w:sz w:val="20"/>
          <w:szCs w:val="20"/>
        </w:rPr>
        <w:t xml:space="preserve"> each of the following benefits is to you. </w:t>
      </w:r>
      <w:r w:rsidRPr="00167DE2">
        <w:rPr>
          <w:rFonts w:ascii="Times New Roman" w:eastAsia="Times New Roman" w:hAnsi="Times New Roman" w:cs="Times New Roman"/>
          <w:b/>
          <w:sz w:val="20"/>
          <w:szCs w:val="20"/>
        </w:rPr>
        <w:t>Then</w:t>
      </w:r>
      <w:r w:rsidRPr="00167DE2">
        <w:rPr>
          <w:rFonts w:ascii="Times New Roman" w:eastAsia="Times New Roman" w:hAnsi="Times New Roman" w:cs="Times New Roman"/>
          <w:sz w:val="20"/>
          <w:szCs w:val="20"/>
        </w:rPr>
        <w:t xml:space="preserve">, rate the degree to which you believe that each of these benefits is actually attained by </w:t>
      </w:r>
      <w:r w:rsidRPr="00167DE2">
        <w:rPr>
          <w:rFonts w:ascii="Times New Roman" w:eastAsia="Times New Roman" w:hAnsi="Times New Roman" w:cs="Times New Roman"/>
          <w:sz w:val="20"/>
          <w:szCs w:val="20"/>
          <w:u w:val="single"/>
        </w:rPr>
        <w:t>you and others</w:t>
      </w:r>
      <w:r w:rsidRPr="00167DE2">
        <w:rPr>
          <w:rFonts w:ascii="Times New Roman" w:eastAsia="Times New Roman" w:hAnsi="Times New Roman" w:cs="Times New Roman"/>
          <w:sz w:val="20"/>
          <w:szCs w:val="20"/>
        </w:rPr>
        <w:t xml:space="preserve"> who visit this zone. </w:t>
      </w:r>
      <w:r w:rsidRPr="00167DE2">
        <w:rPr>
          <w:rFonts w:ascii="Times New Roman" w:eastAsia="Times New Roman" w:hAnsi="Times New Roman" w:cs="Times New Roman"/>
          <w:i/>
          <w:sz w:val="20"/>
          <w:szCs w:val="20"/>
        </w:rPr>
        <w:t>(</w:t>
      </w:r>
      <w:proofErr w:type="gramStart"/>
      <w:r w:rsidRPr="00167DE2">
        <w:rPr>
          <w:rFonts w:ascii="Times New Roman" w:eastAsia="Times New Roman" w:hAnsi="Times New Roman" w:cs="Times New Roman"/>
          <w:i/>
          <w:sz w:val="20"/>
          <w:szCs w:val="20"/>
        </w:rPr>
        <w:t>circle</w:t>
      </w:r>
      <w:proofErr w:type="gramEnd"/>
      <w:r w:rsidRPr="00167DE2">
        <w:rPr>
          <w:rFonts w:ascii="Times New Roman" w:eastAsia="Times New Roman" w:hAnsi="Times New Roman" w:cs="Times New Roman"/>
          <w:i/>
          <w:sz w:val="20"/>
          <w:szCs w:val="20"/>
        </w:rPr>
        <w:t xml:space="preserve"> appropriate numbers for desirability and attainability)</w:t>
      </w:r>
    </w:p>
    <w:p w14:paraId="1657FB28" w14:textId="77777777" w:rsidR="00167DE2" w:rsidRPr="00167DE2" w:rsidRDefault="00167DE2" w:rsidP="00167DE2">
      <w:pPr>
        <w:numPr>
          <w:ilvl w:val="12"/>
          <w:numId w:val="0"/>
        </w:numPr>
        <w:spacing w:after="0" w:line="240" w:lineRule="auto"/>
        <w:rPr>
          <w:rFonts w:ascii="Times New Roman" w:eastAsia="Times New Roman" w:hAnsi="Times New Roman" w:cs="Times New Roman"/>
          <w:sz w:val="20"/>
          <w:szCs w:val="20"/>
        </w:rPr>
      </w:pPr>
    </w:p>
    <w:tbl>
      <w:tblPr>
        <w:tblW w:w="8280" w:type="dxa"/>
        <w:jc w:val="center"/>
        <w:tblInd w:w="288" w:type="dxa"/>
        <w:tblBorders>
          <w:top w:val="single" w:sz="12" w:space="0" w:color="008080"/>
          <w:left w:val="single" w:sz="6" w:space="0" w:color="008080"/>
          <w:bottom w:val="single" w:sz="12" w:space="0" w:color="008080"/>
          <w:right w:val="single" w:sz="6" w:space="0" w:color="008080"/>
        </w:tblBorders>
        <w:tblLayout w:type="fixed"/>
        <w:tblLook w:val="0000" w:firstRow="0" w:lastRow="0" w:firstColumn="0" w:lastColumn="0" w:noHBand="0" w:noVBand="0"/>
      </w:tblPr>
      <w:tblGrid>
        <w:gridCol w:w="1080"/>
        <w:gridCol w:w="1080"/>
        <w:gridCol w:w="3960"/>
        <w:gridCol w:w="1170"/>
        <w:gridCol w:w="990"/>
      </w:tblGrid>
      <w:tr w:rsidR="00167DE2" w:rsidRPr="00167DE2" w14:paraId="1657FB2D" w14:textId="77777777" w:rsidTr="00BE5D93">
        <w:trPr>
          <w:jc w:val="center"/>
        </w:trPr>
        <w:tc>
          <w:tcPr>
            <w:tcW w:w="2160" w:type="dxa"/>
            <w:gridSpan w:val="2"/>
            <w:tcBorders>
              <w:bottom w:val="nil"/>
            </w:tcBorders>
            <w:shd w:val="solid" w:color="C0C0C0" w:fill="FFFFFF"/>
          </w:tcPr>
          <w:p w14:paraId="1657FB29" w14:textId="77777777" w:rsidR="00167DE2" w:rsidRPr="00167DE2" w:rsidRDefault="00167DE2" w:rsidP="00167DE2">
            <w:pPr>
              <w:keepNext/>
              <w:widowControl w:val="0"/>
              <w:tabs>
                <w:tab w:val="left" w:pos="-720"/>
              </w:tabs>
              <w:suppressAutoHyphens/>
              <w:spacing w:after="0" w:line="240" w:lineRule="auto"/>
              <w:jc w:val="center"/>
              <w:outlineLvl w:val="5"/>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Desirable to You</w:t>
            </w:r>
          </w:p>
        </w:tc>
        <w:tc>
          <w:tcPr>
            <w:tcW w:w="3960" w:type="dxa"/>
            <w:vMerge w:val="restart"/>
            <w:tcBorders>
              <w:bottom w:val="nil"/>
            </w:tcBorders>
            <w:shd w:val="solid" w:color="C0C0C0" w:fill="FFFFFF"/>
          </w:tcPr>
          <w:p w14:paraId="1657FB2A" w14:textId="77777777" w:rsidR="00167DE2" w:rsidRPr="00167DE2" w:rsidRDefault="00167DE2" w:rsidP="00167DE2">
            <w:pPr>
              <w:keepNext/>
              <w:widowControl w:val="0"/>
              <w:tabs>
                <w:tab w:val="left" w:pos="-720"/>
              </w:tabs>
              <w:suppressAutoHyphens/>
              <w:spacing w:after="0" w:line="240" w:lineRule="auto"/>
              <w:jc w:val="center"/>
              <w:outlineLvl w:val="1"/>
              <w:rPr>
                <w:rFonts w:ascii="Times New Roman" w:eastAsia="Times New Roman" w:hAnsi="Times New Roman" w:cs="Times New Roman"/>
                <w:sz w:val="20"/>
                <w:szCs w:val="20"/>
              </w:rPr>
            </w:pPr>
          </w:p>
          <w:p w14:paraId="1657FB2B" w14:textId="77777777" w:rsidR="00167DE2" w:rsidRPr="00167DE2" w:rsidRDefault="00167DE2" w:rsidP="00167DE2">
            <w:pPr>
              <w:spacing w:after="0" w:line="240" w:lineRule="auto"/>
              <w:jc w:val="center"/>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Community, Environmental, and Economic Benefits</w:t>
            </w:r>
          </w:p>
        </w:tc>
        <w:tc>
          <w:tcPr>
            <w:tcW w:w="2160" w:type="dxa"/>
            <w:gridSpan w:val="2"/>
            <w:tcBorders>
              <w:bottom w:val="nil"/>
            </w:tcBorders>
            <w:shd w:val="solid" w:color="C0C0C0" w:fill="FFFFFF"/>
          </w:tcPr>
          <w:p w14:paraId="1657FB2C" w14:textId="77777777" w:rsidR="00167DE2" w:rsidRPr="00167DE2" w:rsidRDefault="00167DE2" w:rsidP="00167DE2">
            <w:pPr>
              <w:keepNext/>
              <w:widowControl w:val="0"/>
              <w:tabs>
                <w:tab w:val="left" w:pos="-720"/>
              </w:tabs>
              <w:suppressAutoHyphens/>
              <w:spacing w:after="0" w:line="240" w:lineRule="auto"/>
              <w:jc w:val="center"/>
              <w:outlineLvl w:val="5"/>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Able to Attain</w:t>
            </w:r>
          </w:p>
        </w:tc>
      </w:tr>
      <w:tr w:rsidR="00167DE2" w:rsidRPr="00167DE2" w14:paraId="1657FB33" w14:textId="77777777" w:rsidTr="00BE5D93">
        <w:trPr>
          <w:jc w:val="center"/>
        </w:trPr>
        <w:tc>
          <w:tcPr>
            <w:tcW w:w="1080" w:type="dxa"/>
            <w:tcBorders>
              <w:top w:val="nil"/>
              <w:bottom w:val="single" w:sz="4" w:space="0" w:color="auto"/>
            </w:tcBorders>
            <w:shd w:val="clear" w:color="auto" w:fill="auto"/>
          </w:tcPr>
          <w:p w14:paraId="1657FB2E" w14:textId="77777777" w:rsidR="00167DE2" w:rsidRPr="00167DE2" w:rsidRDefault="00167DE2" w:rsidP="00167DE2">
            <w:pPr>
              <w:tabs>
                <w:tab w:val="left" w:pos="-720"/>
              </w:tabs>
              <w:suppressAutoHyphens/>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Not at all desirable</w:t>
            </w:r>
          </w:p>
        </w:tc>
        <w:tc>
          <w:tcPr>
            <w:tcW w:w="1080" w:type="dxa"/>
            <w:tcBorders>
              <w:top w:val="nil"/>
              <w:bottom w:val="single" w:sz="4" w:space="0" w:color="auto"/>
            </w:tcBorders>
            <w:shd w:val="clear" w:color="auto" w:fill="auto"/>
          </w:tcPr>
          <w:p w14:paraId="1657FB2F" w14:textId="77777777" w:rsidR="00167DE2" w:rsidRPr="00167DE2" w:rsidRDefault="00167DE2" w:rsidP="00167DE2">
            <w:pPr>
              <w:tabs>
                <w:tab w:val="left" w:pos="-720"/>
              </w:tabs>
              <w:suppressAutoHyphens/>
              <w:spacing w:after="0" w:line="240" w:lineRule="auto"/>
              <w:jc w:val="right"/>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Extremely desirable</w:t>
            </w:r>
          </w:p>
        </w:tc>
        <w:tc>
          <w:tcPr>
            <w:tcW w:w="3960" w:type="dxa"/>
            <w:vMerge/>
            <w:tcBorders>
              <w:top w:val="nil"/>
              <w:bottom w:val="single" w:sz="4" w:space="0" w:color="auto"/>
            </w:tcBorders>
            <w:shd w:val="clear" w:color="auto" w:fill="auto"/>
          </w:tcPr>
          <w:p w14:paraId="1657FB30" w14:textId="77777777" w:rsidR="00167DE2" w:rsidRPr="00167DE2" w:rsidRDefault="00167DE2" w:rsidP="00167DE2">
            <w:pPr>
              <w:tabs>
                <w:tab w:val="left" w:pos="-720"/>
              </w:tabs>
              <w:suppressAutoHyphens/>
              <w:spacing w:after="0" w:line="240" w:lineRule="auto"/>
              <w:jc w:val="center"/>
              <w:rPr>
                <w:rFonts w:ascii="Times New Roman" w:eastAsia="Times New Roman" w:hAnsi="Times New Roman" w:cs="Times New Roman"/>
                <w:sz w:val="20"/>
                <w:szCs w:val="20"/>
              </w:rPr>
            </w:pPr>
          </w:p>
        </w:tc>
        <w:tc>
          <w:tcPr>
            <w:tcW w:w="1170" w:type="dxa"/>
            <w:tcBorders>
              <w:top w:val="nil"/>
              <w:bottom w:val="single" w:sz="4" w:space="0" w:color="auto"/>
            </w:tcBorders>
            <w:shd w:val="clear" w:color="auto" w:fill="auto"/>
          </w:tcPr>
          <w:p w14:paraId="1657FB31" w14:textId="77777777" w:rsidR="00167DE2" w:rsidRPr="00167DE2" w:rsidRDefault="00167DE2" w:rsidP="00167DE2">
            <w:pPr>
              <w:numPr>
                <w:ilvl w:val="12"/>
                <w:numId w:val="0"/>
              </w:num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Not at all attained</w:t>
            </w:r>
          </w:p>
        </w:tc>
        <w:tc>
          <w:tcPr>
            <w:tcW w:w="990" w:type="dxa"/>
            <w:tcBorders>
              <w:top w:val="nil"/>
              <w:bottom w:val="single" w:sz="4" w:space="0" w:color="auto"/>
            </w:tcBorders>
            <w:shd w:val="clear" w:color="auto" w:fill="auto"/>
          </w:tcPr>
          <w:p w14:paraId="1657FB32" w14:textId="77777777" w:rsidR="00167DE2" w:rsidRPr="00167DE2" w:rsidRDefault="00167DE2" w:rsidP="00167DE2">
            <w:pPr>
              <w:numPr>
                <w:ilvl w:val="12"/>
                <w:numId w:val="0"/>
              </w:numPr>
              <w:spacing w:after="0" w:line="240" w:lineRule="auto"/>
              <w:jc w:val="right"/>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Totally attained</w:t>
            </w:r>
          </w:p>
        </w:tc>
      </w:tr>
      <w:tr w:rsidR="00167DE2" w:rsidRPr="00167DE2" w14:paraId="1657FB37" w14:textId="77777777" w:rsidTr="00BE5D93">
        <w:trPr>
          <w:jc w:val="center"/>
        </w:trPr>
        <w:tc>
          <w:tcPr>
            <w:tcW w:w="2160" w:type="dxa"/>
            <w:gridSpan w:val="2"/>
            <w:tcBorders>
              <w:top w:val="single" w:sz="4" w:space="0" w:color="auto"/>
            </w:tcBorders>
            <w:shd w:val="solid" w:color="C0C0C0" w:fill="FFFFFF"/>
            <w:vAlign w:val="center"/>
          </w:tcPr>
          <w:p w14:paraId="1657FB34" w14:textId="77777777" w:rsidR="00167DE2" w:rsidRPr="00167DE2" w:rsidRDefault="00167DE2" w:rsidP="00167DE2">
            <w:pPr>
              <w:tabs>
                <w:tab w:val="left" w:pos="-720"/>
              </w:tabs>
              <w:suppressAutoHyphens/>
              <w:spacing w:after="40" w:line="240" w:lineRule="auto"/>
              <w:jc w:val="center"/>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1       2       3       4       5</w:t>
            </w:r>
          </w:p>
        </w:tc>
        <w:tc>
          <w:tcPr>
            <w:tcW w:w="3960" w:type="dxa"/>
            <w:tcBorders>
              <w:top w:val="single" w:sz="4" w:space="0" w:color="auto"/>
            </w:tcBorders>
            <w:shd w:val="solid" w:color="C0C0C0" w:fill="FFFFFF"/>
          </w:tcPr>
          <w:p w14:paraId="1657FB35"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Greater household awareness of and appreciation for our cultural heritage</w:t>
            </w:r>
          </w:p>
        </w:tc>
        <w:tc>
          <w:tcPr>
            <w:tcW w:w="2160" w:type="dxa"/>
            <w:gridSpan w:val="2"/>
            <w:tcBorders>
              <w:top w:val="single" w:sz="4" w:space="0" w:color="auto"/>
            </w:tcBorders>
            <w:shd w:val="solid" w:color="C0C0C0" w:fill="FFFFFF"/>
            <w:vAlign w:val="center"/>
          </w:tcPr>
          <w:p w14:paraId="1657FB36" w14:textId="77777777" w:rsidR="00167DE2" w:rsidRPr="00167DE2" w:rsidRDefault="00167DE2" w:rsidP="00167DE2">
            <w:pPr>
              <w:tabs>
                <w:tab w:val="left" w:pos="-720"/>
              </w:tabs>
              <w:suppressAutoHyphens/>
              <w:spacing w:after="40" w:line="240" w:lineRule="auto"/>
              <w:jc w:val="center"/>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1       2       3       4       5</w:t>
            </w:r>
          </w:p>
        </w:tc>
      </w:tr>
      <w:tr w:rsidR="00167DE2" w:rsidRPr="00167DE2" w14:paraId="1657FB3B" w14:textId="77777777" w:rsidTr="00BE5D93">
        <w:trPr>
          <w:jc w:val="center"/>
        </w:trPr>
        <w:tc>
          <w:tcPr>
            <w:tcW w:w="2160" w:type="dxa"/>
            <w:gridSpan w:val="2"/>
            <w:shd w:val="clear" w:color="auto" w:fill="auto"/>
            <w:vAlign w:val="center"/>
          </w:tcPr>
          <w:p w14:paraId="1657FB38" w14:textId="77777777" w:rsidR="00167DE2" w:rsidRPr="00167DE2" w:rsidRDefault="00167DE2" w:rsidP="00167DE2">
            <w:pPr>
              <w:tabs>
                <w:tab w:val="left" w:pos="-720"/>
              </w:tabs>
              <w:suppressAutoHyphens/>
              <w:spacing w:after="40" w:line="240" w:lineRule="auto"/>
              <w:jc w:val="center"/>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1       2       3       4       5</w:t>
            </w:r>
          </w:p>
        </w:tc>
        <w:tc>
          <w:tcPr>
            <w:tcW w:w="3960" w:type="dxa"/>
            <w:shd w:val="clear" w:color="auto" w:fill="auto"/>
          </w:tcPr>
          <w:p w14:paraId="1657FB39"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Increase desirability as a place to live or retire</w:t>
            </w:r>
            <w:r w:rsidRPr="00167DE2" w:rsidDel="0098046E">
              <w:rPr>
                <w:rFonts w:ascii="Times New Roman" w:eastAsia="Times New Roman" w:hAnsi="Times New Roman" w:cs="Times New Roman"/>
                <w:sz w:val="20"/>
                <w:szCs w:val="20"/>
              </w:rPr>
              <w:t xml:space="preserve"> </w:t>
            </w:r>
          </w:p>
        </w:tc>
        <w:tc>
          <w:tcPr>
            <w:tcW w:w="2160" w:type="dxa"/>
            <w:gridSpan w:val="2"/>
            <w:shd w:val="clear" w:color="auto" w:fill="auto"/>
            <w:vAlign w:val="center"/>
          </w:tcPr>
          <w:p w14:paraId="1657FB3A" w14:textId="77777777" w:rsidR="00167DE2" w:rsidRPr="00167DE2" w:rsidRDefault="00167DE2" w:rsidP="00167DE2">
            <w:pPr>
              <w:tabs>
                <w:tab w:val="left" w:pos="-720"/>
              </w:tabs>
              <w:suppressAutoHyphens/>
              <w:spacing w:after="40" w:line="240" w:lineRule="auto"/>
              <w:jc w:val="center"/>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1       2       3       4       5</w:t>
            </w:r>
          </w:p>
        </w:tc>
      </w:tr>
      <w:tr w:rsidR="00167DE2" w:rsidRPr="00167DE2" w14:paraId="1657FB3F" w14:textId="77777777" w:rsidTr="00BE5D93">
        <w:trPr>
          <w:jc w:val="center"/>
        </w:trPr>
        <w:tc>
          <w:tcPr>
            <w:tcW w:w="2160" w:type="dxa"/>
            <w:gridSpan w:val="2"/>
            <w:shd w:val="solid" w:color="C0C0C0" w:fill="FFFFFF"/>
            <w:vAlign w:val="center"/>
          </w:tcPr>
          <w:p w14:paraId="1657FB3C" w14:textId="77777777" w:rsidR="00167DE2" w:rsidRPr="00167DE2" w:rsidRDefault="00167DE2" w:rsidP="00167DE2">
            <w:pPr>
              <w:tabs>
                <w:tab w:val="left" w:pos="-720"/>
              </w:tabs>
              <w:suppressAutoHyphens/>
              <w:spacing w:after="40" w:line="240" w:lineRule="auto"/>
              <w:jc w:val="center"/>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1       2       3       4       5</w:t>
            </w:r>
          </w:p>
        </w:tc>
        <w:tc>
          <w:tcPr>
            <w:tcW w:w="3960" w:type="dxa"/>
            <w:shd w:val="solid" w:color="C0C0C0" w:fill="FFFFFF"/>
          </w:tcPr>
          <w:p w14:paraId="1657FB3D"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Strengthen relationships with family and friends</w:t>
            </w:r>
          </w:p>
        </w:tc>
        <w:tc>
          <w:tcPr>
            <w:tcW w:w="2160" w:type="dxa"/>
            <w:gridSpan w:val="2"/>
            <w:shd w:val="solid" w:color="C0C0C0" w:fill="FFFFFF"/>
            <w:vAlign w:val="center"/>
          </w:tcPr>
          <w:p w14:paraId="1657FB3E" w14:textId="77777777" w:rsidR="00167DE2" w:rsidRPr="00167DE2" w:rsidRDefault="00167DE2" w:rsidP="00167DE2">
            <w:pPr>
              <w:tabs>
                <w:tab w:val="left" w:pos="-720"/>
              </w:tabs>
              <w:suppressAutoHyphens/>
              <w:spacing w:after="40" w:line="240" w:lineRule="auto"/>
              <w:jc w:val="center"/>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1       2       3       4       5</w:t>
            </w:r>
          </w:p>
        </w:tc>
      </w:tr>
      <w:tr w:rsidR="00167DE2" w:rsidRPr="00167DE2" w14:paraId="1657FB43" w14:textId="77777777" w:rsidTr="00BE5D93">
        <w:trPr>
          <w:jc w:val="center"/>
        </w:trPr>
        <w:tc>
          <w:tcPr>
            <w:tcW w:w="2160" w:type="dxa"/>
            <w:gridSpan w:val="2"/>
            <w:shd w:val="clear" w:color="auto" w:fill="auto"/>
            <w:vAlign w:val="center"/>
          </w:tcPr>
          <w:p w14:paraId="1657FB40" w14:textId="77777777" w:rsidR="00167DE2" w:rsidRPr="00167DE2" w:rsidRDefault="00167DE2" w:rsidP="00167DE2">
            <w:pPr>
              <w:tabs>
                <w:tab w:val="left" w:pos="-720"/>
              </w:tabs>
              <w:suppressAutoHyphens/>
              <w:spacing w:after="40" w:line="240" w:lineRule="auto"/>
              <w:jc w:val="center"/>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1       2       3       4       5</w:t>
            </w:r>
          </w:p>
        </w:tc>
        <w:tc>
          <w:tcPr>
            <w:tcW w:w="3960" w:type="dxa"/>
            <w:shd w:val="clear" w:color="auto" w:fill="auto"/>
          </w:tcPr>
          <w:p w14:paraId="1657FB41"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Greater community involvement in recreation and other land use decisions</w:t>
            </w:r>
          </w:p>
        </w:tc>
        <w:tc>
          <w:tcPr>
            <w:tcW w:w="2160" w:type="dxa"/>
            <w:gridSpan w:val="2"/>
            <w:shd w:val="clear" w:color="auto" w:fill="auto"/>
            <w:vAlign w:val="center"/>
          </w:tcPr>
          <w:p w14:paraId="1657FB42" w14:textId="77777777" w:rsidR="00167DE2" w:rsidRPr="00167DE2" w:rsidRDefault="00167DE2" w:rsidP="00167DE2">
            <w:pPr>
              <w:tabs>
                <w:tab w:val="left" w:pos="-720"/>
              </w:tabs>
              <w:suppressAutoHyphens/>
              <w:spacing w:after="40" w:line="240" w:lineRule="auto"/>
              <w:jc w:val="center"/>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1       2       3       4       5</w:t>
            </w:r>
          </w:p>
        </w:tc>
      </w:tr>
      <w:tr w:rsidR="00167DE2" w:rsidRPr="00167DE2" w14:paraId="1657FB47" w14:textId="77777777" w:rsidTr="00BE5D93">
        <w:trPr>
          <w:jc w:val="center"/>
        </w:trPr>
        <w:tc>
          <w:tcPr>
            <w:tcW w:w="2160" w:type="dxa"/>
            <w:gridSpan w:val="2"/>
            <w:shd w:val="solid" w:color="C0C0C0" w:fill="FFFFFF"/>
            <w:vAlign w:val="center"/>
          </w:tcPr>
          <w:p w14:paraId="1657FB44" w14:textId="77777777" w:rsidR="00167DE2" w:rsidRPr="00167DE2" w:rsidRDefault="00167DE2" w:rsidP="00167DE2">
            <w:pPr>
              <w:tabs>
                <w:tab w:val="left" w:pos="-720"/>
              </w:tabs>
              <w:suppressAutoHyphens/>
              <w:spacing w:after="40" w:line="240" w:lineRule="auto"/>
              <w:jc w:val="center"/>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1       2       3       4       5</w:t>
            </w:r>
          </w:p>
        </w:tc>
        <w:tc>
          <w:tcPr>
            <w:tcW w:w="3960" w:type="dxa"/>
            <w:shd w:val="solid" w:color="C0C0C0" w:fill="FFFFFF"/>
          </w:tcPr>
          <w:p w14:paraId="1657FB45"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Greater family bonding</w:t>
            </w:r>
          </w:p>
        </w:tc>
        <w:tc>
          <w:tcPr>
            <w:tcW w:w="2160" w:type="dxa"/>
            <w:gridSpan w:val="2"/>
            <w:shd w:val="solid" w:color="C0C0C0" w:fill="FFFFFF"/>
            <w:vAlign w:val="center"/>
          </w:tcPr>
          <w:p w14:paraId="1657FB46" w14:textId="77777777" w:rsidR="00167DE2" w:rsidRPr="00167DE2" w:rsidRDefault="00167DE2" w:rsidP="00167DE2">
            <w:pPr>
              <w:tabs>
                <w:tab w:val="left" w:pos="-720"/>
              </w:tabs>
              <w:suppressAutoHyphens/>
              <w:spacing w:after="40" w:line="240" w:lineRule="auto"/>
              <w:jc w:val="center"/>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1       2       3       4       5</w:t>
            </w:r>
          </w:p>
        </w:tc>
      </w:tr>
      <w:tr w:rsidR="00167DE2" w:rsidRPr="00167DE2" w14:paraId="1657FB4B" w14:textId="77777777" w:rsidTr="00BE5D93">
        <w:trPr>
          <w:jc w:val="center"/>
        </w:trPr>
        <w:tc>
          <w:tcPr>
            <w:tcW w:w="2160" w:type="dxa"/>
            <w:gridSpan w:val="2"/>
            <w:shd w:val="clear" w:color="auto" w:fill="auto"/>
            <w:vAlign w:val="center"/>
          </w:tcPr>
          <w:p w14:paraId="1657FB48" w14:textId="77777777" w:rsidR="00167DE2" w:rsidRPr="00167DE2" w:rsidRDefault="00167DE2" w:rsidP="00167DE2">
            <w:pPr>
              <w:tabs>
                <w:tab w:val="left" w:pos="-720"/>
              </w:tabs>
              <w:suppressAutoHyphens/>
              <w:spacing w:after="40" w:line="240" w:lineRule="auto"/>
              <w:jc w:val="center"/>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1       2       3       4       5</w:t>
            </w:r>
          </w:p>
        </w:tc>
        <w:tc>
          <w:tcPr>
            <w:tcW w:w="3960" w:type="dxa"/>
            <w:shd w:val="clear" w:color="auto" w:fill="auto"/>
          </w:tcPr>
          <w:p w14:paraId="1657FB49"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 xml:space="preserve">Lifestyle improvement or maintenance </w:t>
            </w:r>
          </w:p>
        </w:tc>
        <w:tc>
          <w:tcPr>
            <w:tcW w:w="2160" w:type="dxa"/>
            <w:gridSpan w:val="2"/>
            <w:shd w:val="clear" w:color="auto" w:fill="auto"/>
            <w:vAlign w:val="center"/>
          </w:tcPr>
          <w:p w14:paraId="1657FB4A" w14:textId="77777777" w:rsidR="00167DE2" w:rsidRPr="00167DE2" w:rsidRDefault="00167DE2" w:rsidP="00167DE2">
            <w:pPr>
              <w:tabs>
                <w:tab w:val="left" w:pos="-720"/>
              </w:tabs>
              <w:suppressAutoHyphens/>
              <w:spacing w:after="40" w:line="240" w:lineRule="auto"/>
              <w:jc w:val="center"/>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1       2       3       4       5</w:t>
            </w:r>
          </w:p>
        </w:tc>
      </w:tr>
      <w:tr w:rsidR="00167DE2" w:rsidRPr="00167DE2" w14:paraId="1657FB4F" w14:textId="77777777" w:rsidTr="00BE5D93">
        <w:trPr>
          <w:jc w:val="center"/>
        </w:trPr>
        <w:tc>
          <w:tcPr>
            <w:tcW w:w="2160" w:type="dxa"/>
            <w:gridSpan w:val="2"/>
            <w:shd w:val="solid" w:color="C0C0C0" w:fill="FFFFFF"/>
            <w:vAlign w:val="center"/>
          </w:tcPr>
          <w:p w14:paraId="1657FB4C" w14:textId="77777777" w:rsidR="00167DE2" w:rsidRPr="00167DE2" w:rsidRDefault="00167DE2" w:rsidP="00167DE2">
            <w:pPr>
              <w:tabs>
                <w:tab w:val="left" w:pos="-720"/>
              </w:tabs>
              <w:suppressAutoHyphens/>
              <w:spacing w:after="40" w:line="240" w:lineRule="auto"/>
              <w:jc w:val="center"/>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1       2       3       4       5</w:t>
            </w:r>
          </w:p>
        </w:tc>
        <w:tc>
          <w:tcPr>
            <w:tcW w:w="3960" w:type="dxa"/>
            <w:shd w:val="solid" w:color="C0C0C0" w:fill="FFFFFF"/>
          </w:tcPr>
          <w:p w14:paraId="1657FB4D"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Maintenance/preservation of distinctive community atmosphere</w:t>
            </w:r>
          </w:p>
        </w:tc>
        <w:tc>
          <w:tcPr>
            <w:tcW w:w="2160" w:type="dxa"/>
            <w:gridSpan w:val="2"/>
            <w:shd w:val="solid" w:color="C0C0C0" w:fill="FFFFFF"/>
            <w:vAlign w:val="center"/>
          </w:tcPr>
          <w:p w14:paraId="1657FB4E" w14:textId="77777777" w:rsidR="00167DE2" w:rsidRPr="00167DE2" w:rsidRDefault="00167DE2" w:rsidP="00167DE2">
            <w:pPr>
              <w:tabs>
                <w:tab w:val="left" w:pos="-720"/>
              </w:tabs>
              <w:suppressAutoHyphens/>
              <w:spacing w:after="40" w:line="240" w:lineRule="auto"/>
              <w:jc w:val="center"/>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1       2       3       4       5</w:t>
            </w:r>
          </w:p>
        </w:tc>
      </w:tr>
      <w:tr w:rsidR="00167DE2" w:rsidRPr="00167DE2" w14:paraId="1657FB53" w14:textId="77777777" w:rsidTr="00BE5D93">
        <w:trPr>
          <w:jc w:val="center"/>
        </w:trPr>
        <w:tc>
          <w:tcPr>
            <w:tcW w:w="2160" w:type="dxa"/>
            <w:gridSpan w:val="2"/>
            <w:shd w:val="clear" w:color="auto" w:fill="auto"/>
            <w:vAlign w:val="center"/>
          </w:tcPr>
          <w:p w14:paraId="1657FB50" w14:textId="77777777" w:rsidR="00167DE2" w:rsidRPr="00167DE2" w:rsidRDefault="00167DE2" w:rsidP="00167DE2">
            <w:pPr>
              <w:tabs>
                <w:tab w:val="left" w:pos="-720"/>
              </w:tabs>
              <w:suppressAutoHyphens/>
              <w:spacing w:after="40" w:line="240" w:lineRule="auto"/>
              <w:jc w:val="center"/>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1       2       3       4       5</w:t>
            </w:r>
          </w:p>
        </w:tc>
        <w:tc>
          <w:tcPr>
            <w:tcW w:w="3960" w:type="dxa"/>
            <w:shd w:val="clear" w:color="auto" w:fill="auto"/>
          </w:tcPr>
          <w:p w14:paraId="1657FB51"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Heighten sense of community pride and satisfaction</w:t>
            </w:r>
          </w:p>
        </w:tc>
        <w:tc>
          <w:tcPr>
            <w:tcW w:w="2160" w:type="dxa"/>
            <w:gridSpan w:val="2"/>
            <w:shd w:val="clear" w:color="auto" w:fill="auto"/>
            <w:vAlign w:val="center"/>
          </w:tcPr>
          <w:p w14:paraId="1657FB52" w14:textId="77777777" w:rsidR="00167DE2" w:rsidRPr="00167DE2" w:rsidRDefault="00167DE2" w:rsidP="00167DE2">
            <w:pPr>
              <w:tabs>
                <w:tab w:val="left" w:pos="-720"/>
              </w:tabs>
              <w:suppressAutoHyphens/>
              <w:spacing w:after="40" w:line="240" w:lineRule="auto"/>
              <w:jc w:val="center"/>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1       2       3       4       5</w:t>
            </w:r>
          </w:p>
        </w:tc>
      </w:tr>
      <w:tr w:rsidR="00167DE2" w:rsidRPr="00167DE2" w14:paraId="1657FB57" w14:textId="77777777" w:rsidTr="00BE5D93">
        <w:trPr>
          <w:jc w:val="center"/>
        </w:trPr>
        <w:tc>
          <w:tcPr>
            <w:tcW w:w="2160" w:type="dxa"/>
            <w:gridSpan w:val="2"/>
            <w:shd w:val="solid" w:color="C0C0C0" w:fill="FFFFFF"/>
            <w:vAlign w:val="center"/>
          </w:tcPr>
          <w:p w14:paraId="1657FB54" w14:textId="77777777" w:rsidR="00167DE2" w:rsidRPr="00167DE2" w:rsidRDefault="00167DE2" w:rsidP="00167DE2">
            <w:pPr>
              <w:tabs>
                <w:tab w:val="left" w:pos="-720"/>
              </w:tabs>
              <w:suppressAutoHyphens/>
              <w:spacing w:after="40" w:line="240" w:lineRule="auto"/>
              <w:jc w:val="center"/>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1       2       3       4       5</w:t>
            </w:r>
          </w:p>
        </w:tc>
        <w:tc>
          <w:tcPr>
            <w:tcW w:w="3960" w:type="dxa"/>
            <w:shd w:val="solid" w:color="C0C0C0" w:fill="FFFFFF"/>
          </w:tcPr>
          <w:p w14:paraId="1657FB55"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 xml:space="preserve">Improve respect for privately owned lands </w:t>
            </w:r>
          </w:p>
        </w:tc>
        <w:tc>
          <w:tcPr>
            <w:tcW w:w="2160" w:type="dxa"/>
            <w:gridSpan w:val="2"/>
            <w:shd w:val="solid" w:color="C0C0C0" w:fill="FFFFFF"/>
            <w:vAlign w:val="center"/>
          </w:tcPr>
          <w:p w14:paraId="1657FB56" w14:textId="77777777" w:rsidR="00167DE2" w:rsidRPr="00167DE2" w:rsidRDefault="00167DE2" w:rsidP="00167DE2">
            <w:pPr>
              <w:tabs>
                <w:tab w:val="left" w:pos="-720"/>
              </w:tabs>
              <w:suppressAutoHyphens/>
              <w:spacing w:after="40" w:line="240" w:lineRule="auto"/>
              <w:jc w:val="center"/>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1       2       3       4       5</w:t>
            </w:r>
          </w:p>
        </w:tc>
      </w:tr>
      <w:tr w:rsidR="00167DE2" w:rsidRPr="00167DE2" w14:paraId="1657FB5B" w14:textId="77777777" w:rsidTr="00BE5D93">
        <w:trPr>
          <w:jc w:val="center"/>
        </w:trPr>
        <w:tc>
          <w:tcPr>
            <w:tcW w:w="2160" w:type="dxa"/>
            <w:gridSpan w:val="2"/>
            <w:shd w:val="clear" w:color="auto" w:fill="auto"/>
            <w:vAlign w:val="center"/>
          </w:tcPr>
          <w:p w14:paraId="1657FB58" w14:textId="77777777" w:rsidR="00167DE2" w:rsidRPr="00167DE2" w:rsidRDefault="00167DE2" w:rsidP="00167DE2">
            <w:pPr>
              <w:tabs>
                <w:tab w:val="left" w:pos="-720"/>
              </w:tabs>
              <w:suppressAutoHyphens/>
              <w:spacing w:after="40" w:line="240" w:lineRule="auto"/>
              <w:jc w:val="center"/>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1       2       3       4       5</w:t>
            </w:r>
          </w:p>
        </w:tc>
        <w:tc>
          <w:tcPr>
            <w:tcW w:w="3960" w:type="dxa"/>
            <w:shd w:val="clear" w:color="auto" w:fill="auto"/>
          </w:tcPr>
          <w:p w14:paraId="1657FB59"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Increase awareness and protection of natural landscapes</w:t>
            </w:r>
          </w:p>
        </w:tc>
        <w:tc>
          <w:tcPr>
            <w:tcW w:w="2160" w:type="dxa"/>
            <w:gridSpan w:val="2"/>
            <w:shd w:val="clear" w:color="auto" w:fill="auto"/>
            <w:vAlign w:val="center"/>
          </w:tcPr>
          <w:p w14:paraId="1657FB5A" w14:textId="77777777" w:rsidR="00167DE2" w:rsidRPr="00167DE2" w:rsidRDefault="00167DE2" w:rsidP="00167DE2">
            <w:pPr>
              <w:tabs>
                <w:tab w:val="left" w:pos="-720"/>
              </w:tabs>
              <w:suppressAutoHyphens/>
              <w:spacing w:after="40" w:line="240" w:lineRule="auto"/>
              <w:jc w:val="center"/>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1       2       3       4       5</w:t>
            </w:r>
          </w:p>
        </w:tc>
      </w:tr>
      <w:tr w:rsidR="00167DE2" w:rsidRPr="00167DE2" w14:paraId="1657FB5F" w14:textId="77777777" w:rsidTr="00BE5D93">
        <w:trPr>
          <w:jc w:val="center"/>
        </w:trPr>
        <w:tc>
          <w:tcPr>
            <w:tcW w:w="2160" w:type="dxa"/>
            <w:gridSpan w:val="2"/>
            <w:shd w:val="solid" w:color="C0C0C0" w:fill="FFFFFF"/>
            <w:vAlign w:val="center"/>
          </w:tcPr>
          <w:p w14:paraId="1657FB5C" w14:textId="77777777" w:rsidR="00167DE2" w:rsidRPr="00167DE2" w:rsidRDefault="00167DE2" w:rsidP="00167DE2">
            <w:pPr>
              <w:tabs>
                <w:tab w:val="left" w:pos="-720"/>
              </w:tabs>
              <w:suppressAutoHyphens/>
              <w:spacing w:after="40" w:line="240" w:lineRule="auto"/>
              <w:jc w:val="center"/>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1       2       3       4       5</w:t>
            </w:r>
          </w:p>
        </w:tc>
        <w:tc>
          <w:tcPr>
            <w:tcW w:w="3960" w:type="dxa"/>
            <w:shd w:val="solid" w:color="C0C0C0" w:fill="FFFFFF"/>
          </w:tcPr>
          <w:p w14:paraId="1657FB5D"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Greater community ownership and stewardship of recreation and natural resources</w:t>
            </w:r>
          </w:p>
        </w:tc>
        <w:tc>
          <w:tcPr>
            <w:tcW w:w="2160" w:type="dxa"/>
            <w:gridSpan w:val="2"/>
            <w:shd w:val="solid" w:color="C0C0C0" w:fill="FFFFFF"/>
            <w:vAlign w:val="center"/>
          </w:tcPr>
          <w:p w14:paraId="1657FB5E" w14:textId="77777777" w:rsidR="00167DE2" w:rsidRPr="00167DE2" w:rsidRDefault="00167DE2" w:rsidP="00167DE2">
            <w:pPr>
              <w:tabs>
                <w:tab w:val="left" w:pos="-720"/>
              </w:tabs>
              <w:suppressAutoHyphens/>
              <w:spacing w:after="40" w:line="240" w:lineRule="auto"/>
              <w:jc w:val="center"/>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1       2       3       4       5</w:t>
            </w:r>
          </w:p>
        </w:tc>
      </w:tr>
      <w:tr w:rsidR="00167DE2" w:rsidRPr="00167DE2" w14:paraId="1657FB63" w14:textId="77777777" w:rsidTr="00BE5D93">
        <w:trPr>
          <w:jc w:val="center"/>
        </w:trPr>
        <w:tc>
          <w:tcPr>
            <w:tcW w:w="2160" w:type="dxa"/>
            <w:gridSpan w:val="2"/>
            <w:shd w:val="clear" w:color="auto" w:fill="auto"/>
            <w:vAlign w:val="center"/>
          </w:tcPr>
          <w:p w14:paraId="1657FB60" w14:textId="77777777" w:rsidR="00167DE2" w:rsidRPr="00167DE2" w:rsidRDefault="00167DE2" w:rsidP="00167DE2">
            <w:pPr>
              <w:tabs>
                <w:tab w:val="left" w:pos="-720"/>
              </w:tabs>
              <w:suppressAutoHyphens/>
              <w:spacing w:after="40" w:line="240" w:lineRule="auto"/>
              <w:jc w:val="center"/>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1       2       3       4       5</w:t>
            </w:r>
          </w:p>
        </w:tc>
        <w:tc>
          <w:tcPr>
            <w:tcW w:w="3960" w:type="dxa"/>
            <w:shd w:val="clear" w:color="auto" w:fill="auto"/>
          </w:tcPr>
          <w:p w14:paraId="1657FB61"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Greater protection of fish, wildlife, and plant habitat from growth, development, and public use impacts</w:t>
            </w:r>
          </w:p>
        </w:tc>
        <w:tc>
          <w:tcPr>
            <w:tcW w:w="2160" w:type="dxa"/>
            <w:gridSpan w:val="2"/>
            <w:shd w:val="clear" w:color="auto" w:fill="auto"/>
            <w:vAlign w:val="center"/>
          </w:tcPr>
          <w:p w14:paraId="1657FB62" w14:textId="77777777" w:rsidR="00167DE2" w:rsidRPr="00167DE2" w:rsidRDefault="00167DE2" w:rsidP="00167DE2">
            <w:pPr>
              <w:tabs>
                <w:tab w:val="left" w:pos="-720"/>
              </w:tabs>
              <w:suppressAutoHyphens/>
              <w:spacing w:after="40" w:line="240" w:lineRule="auto"/>
              <w:jc w:val="center"/>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1       2       3       4       5</w:t>
            </w:r>
          </w:p>
        </w:tc>
      </w:tr>
      <w:tr w:rsidR="00167DE2" w:rsidRPr="00167DE2" w14:paraId="1657FB67" w14:textId="77777777" w:rsidTr="00BE5D93">
        <w:trPr>
          <w:jc w:val="center"/>
        </w:trPr>
        <w:tc>
          <w:tcPr>
            <w:tcW w:w="2160" w:type="dxa"/>
            <w:gridSpan w:val="2"/>
            <w:shd w:val="solid" w:color="C0C0C0" w:fill="FFFFFF"/>
            <w:vAlign w:val="center"/>
          </w:tcPr>
          <w:p w14:paraId="1657FB64" w14:textId="77777777" w:rsidR="00167DE2" w:rsidRPr="00167DE2" w:rsidRDefault="00167DE2" w:rsidP="00167DE2">
            <w:pPr>
              <w:tabs>
                <w:tab w:val="left" w:pos="-720"/>
              </w:tabs>
              <w:suppressAutoHyphens/>
              <w:spacing w:after="40" w:line="240" w:lineRule="auto"/>
              <w:jc w:val="center"/>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1       2       3       4       5</w:t>
            </w:r>
          </w:p>
        </w:tc>
        <w:tc>
          <w:tcPr>
            <w:tcW w:w="3960" w:type="dxa"/>
            <w:shd w:val="solid" w:color="C0C0C0" w:fill="FFFFFF"/>
          </w:tcPr>
          <w:p w14:paraId="1657FB65"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Maintenance/preservation of distinctive public land recreation setting character</w:t>
            </w:r>
            <w:r w:rsidRPr="00167DE2" w:rsidDel="0098046E">
              <w:rPr>
                <w:rFonts w:ascii="Times New Roman" w:eastAsia="Times New Roman" w:hAnsi="Times New Roman" w:cs="Times New Roman"/>
                <w:sz w:val="20"/>
                <w:szCs w:val="20"/>
              </w:rPr>
              <w:t xml:space="preserve"> </w:t>
            </w:r>
          </w:p>
        </w:tc>
        <w:tc>
          <w:tcPr>
            <w:tcW w:w="2160" w:type="dxa"/>
            <w:gridSpan w:val="2"/>
            <w:shd w:val="solid" w:color="C0C0C0" w:fill="FFFFFF"/>
            <w:vAlign w:val="center"/>
          </w:tcPr>
          <w:p w14:paraId="1657FB66" w14:textId="77777777" w:rsidR="00167DE2" w:rsidRPr="00167DE2" w:rsidRDefault="00167DE2" w:rsidP="00167DE2">
            <w:pPr>
              <w:tabs>
                <w:tab w:val="left" w:pos="-720"/>
              </w:tabs>
              <w:suppressAutoHyphens/>
              <w:spacing w:after="40" w:line="240" w:lineRule="auto"/>
              <w:jc w:val="center"/>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1       2       3       4       5</w:t>
            </w:r>
          </w:p>
        </w:tc>
      </w:tr>
      <w:tr w:rsidR="00167DE2" w:rsidRPr="00167DE2" w14:paraId="1657FB6B" w14:textId="77777777" w:rsidTr="00BE5D93">
        <w:trPr>
          <w:jc w:val="center"/>
        </w:trPr>
        <w:tc>
          <w:tcPr>
            <w:tcW w:w="2160" w:type="dxa"/>
            <w:gridSpan w:val="2"/>
            <w:shd w:val="clear" w:color="auto" w:fill="auto"/>
            <w:vAlign w:val="center"/>
          </w:tcPr>
          <w:p w14:paraId="1657FB68" w14:textId="77777777" w:rsidR="00167DE2" w:rsidRPr="00167DE2" w:rsidRDefault="00167DE2" w:rsidP="00167DE2">
            <w:pPr>
              <w:tabs>
                <w:tab w:val="left" w:pos="-720"/>
              </w:tabs>
              <w:suppressAutoHyphens/>
              <w:spacing w:after="40" w:line="240" w:lineRule="auto"/>
              <w:jc w:val="center"/>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1       2       3       4       5</w:t>
            </w:r>
          </w:p>
        </w:tc>
        <w:tc>
          <w:tcPr>
            <w:tcW w:w="3960" w:type="dxa"/>
            <w:shd w:val="clear" w:color="auto" w:fill="auto"/>
          </w:tcPr>
          <w:p w14:paraId="1657FB69"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Increase work productivity</w:t>
            </w:r>
          </w:p>
        </w:tc>
        <w:tc>
          <w:tcPr>
            <w:tcW w:w="2160" w:type="dxa"/>
            <w:gridSpan w:val="2"/>
            <w:shd w:val="clear" w:color="auto" w:fill="auto"/>
            <w:vAlign w:val="center"/>
          </w:tcPr>
          <w:p w14:paraId="1657FB6A" w14:textId="77777777" w:rsidR="00167DE2" w:rsidRPr="00167DE2" w:rsidRDefault="00167DE2" w:rsidP="00167DE2">
            <w:pPr>
              <w:tabs>
                <w:tab w:val="left" w:pos="-720"/>
              </w:tabs>
              <w:suppressAutoHyphens/>
              <w:spacing w:after="40" w:line="240" w:lineRule="auto"/>
              <w:jc w:val="center"/>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1       2       3       4       5</w:t>
            </w:r>
          </w:p>
        </w:tc>
      </w:tr>
      <w:tr w:rsidR="00167DE2" w:rsidRPr="00167DE2" w14:paraId="1657FB6F" w14:textId="77777777" w:rsidTr="00BE5D93">
        <w:trPr>
          <w:jc w:val="center"/>
        </w:trPr>
        <w:tc>
          <w:tcPr>
            <w:tcW w:w="2160" w:type="dxa"/>
            <w:gridSpan w:val="2"/>
            <w:shd w:val="solid" w:color="C0C0C0" w:fill="FFFFFF"/>
            <w:vAlign w:val="center"/>
          </w:tcPr>
          <w:p w14:paraId="1657FB6C" w14:textId="77777777" w:rsidR="00167DE2" w:rsidRPr="00167DE2" w:rsidRDefault="00167DE2" w:rsidP="00167DE2">
            <w:pPr>
              <w:tabs>
                <w:tab w:val="left" w:pos="-720"/>
              </w:tabs>
              <w:suppressAutoHyphens/>
              <w:spacing w:after="40" w:line="240" w:lineRule="auto"/>
              <w:jc w:val="center"/>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1       2       3       4       5</w:t>
            </w:r>
          </w:p>
        </w:tc>
        <w:tc>
          <w:tcPr>
            <w:tcW w:w="3960" w:type="dxa"/>
            <w:shd w:val="solid" w:color="C0C0C0" w:fill="FFFFFF"/>
          </w:tcPr>
          <w:p w14:paraId="1657FB6D"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Increase local tourism revenue</w:t>
            </w:r>
          </w:p>
        </w:tc>
        <w:tc>
          <w:tcPr>
            <w:tcW w:w="2160" w:type="dxa"/>
            <w:gridSpan w:val="2"/>
            <w:shd w:val="solid" w:color="C0C0C0" w:fill="FFFFFF"/>
            <w:vAlign w:val="center"/>
          </w:tcPr>
          <w:p w14:paraId="1657FB6E" w14:textId="77777777" w:rsidR="00167DE2" w:rsidRPr="00167DE2" w:rsidRDefault="00167DE2" w:rsidP="00167DE2">
            <w:pPr>
              <w:tabs>
                <w:tab w:val="left" w:pos="-720"/>
              </w:tabs>
              <w:suppressAutoHyphens/>
              <w:spacing w:after="40" w:line="240" w:lineRule="auto"/>
              <w:jc w:val="center"/>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1       2       3       4       5</w:t>
            </w:r>
          </w:p>
        </w:tc>
      </w:tr>
      <w:tr w:rsidR="00167DE2" w:rsidRPr="00167DE2" w14:paraId="1657FB73" w14:textId="77777777" w:rsidTr="00BE5D93">
        <w:trPr>
          <w:jc w:val="center"/>
        </w:trPr>
        <w:tc>
          <w:tcPr>
            <w:tcW w:w="2160" w:type="dxa"/>
            <w:gridSpan w:val="2"/>
            <w:shd w:val="clear" w:color="auto" w:fill="auto"/>
            <w:vAlign w:val="center"/>
          </w:tcPr>
          <w:p w14:paraId="1657FB70" w14:textId="77777777" w:rsidR="00167DE2" w:rsidRPr="00167DE2" w:rsidRDefault="00167DE2" w:rsidP="00167DE2">
            <w:pPr>
              <w:tabs>
                <w:tab w:val="left" w:pos="-720"/>
              </w:tabs>
              <w:suppressAutoHyphens/>
              <w:spacing w:after="40" w:line="240" w:lineRule="auto"/>
              <w:jc w:val="center"/>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1       2       3       4       5</w:t>
            </w:r>
          </w:p>
        </w:tc>
        <w:tc>
          <w:tcPr>
            <w:tcW w:w="3960" w:type="dxa"/>
            <w:shd w:val="clear" w:color="auto" w:fill="auto"/>
          </w:tcPr>
          <w:p w14:paraId="1657FB71"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Reduce health maintenance cost</w:t>
            </w:r>
          </w:p>
        </w:tc>
        <w:tc>
          <w:tcPr>
            <w:tcW w:w="2160" w:type="dxa"/>
            <w:gridSpan w:val="2"/>
            <w:shd w:val="clear" w:color="auto" w:fill="auto"/>
            <w:vAlign w:val="center"/>
          </w:tcPr>
          <w:p w14:paraId="1657FB72" w14:textId="77777777" w:rsidR="00167DE2" w:rsidRPr="00167DE2" w:rsidRDefault="00167DE2" w:rsidP="00167DE2">
            <w:pPr>
              <w:tabs>
                <w:tab w:val="left" w:pos="-720"/>
              </w:tabs>
              <w:suppressAutoHyphens/>
              <w:spacing w:after="40" w:line="240" w:lineRule="auto"/>
              <w:jc w:val="center"/>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1       2       3       4       5</w:t>
            </w:r>
          </w:p>
        </w:tc>
      </w:tr>
    </w:tbl>
    <w:p w14:paraId="1657FB74" w14:textId="77777777" w:rsidR="00167DE2" w:rsidRPr="00167DE2" w:rsidRDefault="00167DE2" w:rsidP="00167DE2">
      <w:pPr>
        <w:numPr>
          <w:ilvl w:val="12"/>
          <w:numId w:val="0"/>
        </w:numPr>
        <w:spacing w:after="0" w:line="240" w:lineRule="auto"/>
        <w:rPr>
          <w:rFonts w:ascii="Times New Roman" w:eastAsia="Times New Roman" w:hAnsi="Times New Roman" w:cs="Times New Roman"/>
          <w:sz w:val="20"/>
          <w:szCs w:val="20"/>
        </w:rPr>
      </w:pPr>
    </w:p>
    <w:p w14:paraId="1657FB75" w14:textId="77777777" w:rsidR="00EA2BBA" w:rsidRDefault="00EA2BBA" w:rsidP="00167DE2">
      <w:pPr>
        <w:overflowPunct w:val="0"/>
        <w:autoSpaceDE w:val="0"/>
        <w:autoSpaceDN w:val="0"/>
        <w:adjustRightInd w:val="0"/>
        <w:spacing w:after="0" w:line="240" w:lineRule="auto"/>
        <w:ind w:right="-540"/>
        <w:textAlignment w:val="baseline"/>
        <w:rPr>
          <w:rFonts w:ascii="Times New Roman" w:eastAsia="Times New Roman" w:hAnsi="Times New Roman" w:cs="Times New Roman"/>
          <w:sz w:val="20"/>
          <w:szCs w:val="20"/>
        </w:rPr>
      </w:pPr>
    </w:p>
    <w:p w14:paraId="1657FB76" w14:textId="77777777" w:rsidR="00167DE2" w:rsidRPr="00167DE2" w:rsidRDefault="00167DE2" w:rsidP="00167DE2">
      <w:pPr>
        <w:overflowPunct w:val="0"/>
        <w:autoSpaceDE w:val="0"/>
        <w:autoSpaceDN w:val="0"/>
        <w:adjustRightInd w:val="0"/>
        <w:spacing w:after="0" w:line="240" w:lineRule="auto"/>
        <w:ind w:right="-540"/>
        <w:textAlignment w:val="baseline"/>
        <w:rPr>
          <w:rFonts w:ascii="Times New Roman" w:eastAsia="Times New Roman" w:hAnsi="Times New Roman" w:cs="Times New Roman"/>
          <w:i/>
          <w:sz w:val="20"/>
          <w:szCs w:val="20"/>
        </w:rPr>
      </w:pPr>
      <w:r w:rsidRPr="00167DE2">
        <w:rPr>
          <w:rFonts w:ascii="Times New Roman" w:eastAsia="Times New Roman" w:hAnsi="Times New Roman" w:cs="Times New Roman"/>
          <w:sz w:val="20"/>
          <w:szCs w:val="20"/>
        </w:rPr>
        <w:t xml:space="preserve">21. For the zone that contributed most to your satisfaction, please indicate </w:t>
      </w:r>
      <w:r w:rsidRPr="00167DE2">
        <w:rPr>
          <w:rFonts w:ascii="Times New Roman" w:eastAsia="Times New Roman" w:hAnsi="Times New Roman" w:cs="Times New Roman"/>
          <w:sz w:val="20"/>
          <w:szCs w:val="20"/>
          <w:u w:val="single"/>
        </w:rPr>
        <w:t>your preference</w:t>
      </w:r>
      <w:r w:rsidRPr="00167DE2">
        <w:rPr>
          <w:rFonts w:ascii="Times New Roman" w:eastAsia="Times New Roman" w:hAnsi="Times New Roman" w:cs="Times New Roman"/>
          <w:sz w:val="20"/>
          <w:szCs w:val="20"/>
        </w:rPr>
        <w:t xml:space="preserve"> for how each of the following </w:t>
      </w:r>
      <w:r w:rsidRPr="00167DE2">
        <w:rPr>
          <w:rFonts w:ascii="Times New Roman" w:eastAsia="Times New Roman" w:hAnsi="Times New Roman" w:cs="Times New Roman"/>
          <w:sz w:val="20"/>
          <w:szCs w:val="20"/>
          <w:u w:val="single"/>
        </w:rPr>
        <w:t>recreation setting conditions</w:t>
      </w:r>
      <w:r w:rsidRPr="00167DE2">
        <w:rPr>
          <w:rFonts w:ascii="Times New Roman" w:eastAsia="Times New Roman" w:hAnsi="Times New Roman" w:cs="Times New Roman"/>
          <w:sz w:val="20"/>
          <w:szCs w:val="20"/>
        </w:rPr>
        <w:t xml:space="preserve"> should be managed. Please base your answer on the character of the recreation setting condition that would best enhance the experience and benefits you desire. (</w:t>
      </w:r>
      <w:proofErr w:type="gramStart"/>
      <w:r w:rsidRPr="00167DE2">
        <w:rPr>
          <w:rFonts w:ascii="Times New Roman" w:eastAsia="Times New Roman" w:hAnsi="Times New Roman" w:cs="Times New Roman"/>
          <w:i/>
          <w:sz w:val="20"/>
          <w:szCs w:val="20"/>
        </w:rPr>
        <w:t>please</w:t>
      </w:r>
      <w:proofErr w:type="gramEnd"/>
      <w:r w:rsidRPr="00167DE2">
        <w:rPr>
          <w:rFonts w:ascii="Times New Roman" w:eastAsia="Times New Roman" w:hAnsi="Times New Roman" w:cs="Times New Roman"/>
          <w:i/>
          <w:sz w:val="20"/>
          <w:szCs w:val="20"/>
        </w:rPr>
        <w:t xml:space="preserve"> </w:t>
      </w:r>
      <w:r w:rsidRPr="00167DE2">
        <w:rPr>
          <w:rFonts w:ascii="Times New Roman" w:eastAsia="Times New Roman" w:hAnsi="Times New Roman" w:cs="Times New Roman"/>
          <w:i/>
          <w:sz w:val="20"/>
          <w:szCs w:val="20"/>
        </w:rPr>
        <w:sym w:font="Wingdings" w:char="F0FC"/>
      </w:r>
      <w:r w:rsidRPr="00167DE2">
        <w:rPr>
          <w:rFonts w:ascii="Times New Roman" w:eastAsia="Times New Roman" w:hAnsi="Times New Roman" w:cs="Times New Roman"/>
          <w:i/>
          <w:sz w:val="20"/>
          <w:szCs w:val="20"/>
        </w:rPr>
        <w:t xml:space="preserve">  one answer for</w:t>
      </w:r>
      <w:r w:rsidRPr="00167DE2">
        <w:rPr>
          <w:rFonts w:ascii="Times New Roman" w:eastAsia="Times New Roman" w:hAnsi="Times New Roman" w:cs="Times New Roman"/>
          <w:sz w:val="20"/>
          <w:szCs w:val="20"/>
        </w:rPr>
        <w:t xml:space="preserve"> </w:t>
      </w:r>
      <w:r w:rsidRPr="00167DE2">
        <w:rPr>
          <w:rFonts w:ascii="Times New Roman" w:eastAsia="Times New Roman" w:hAnsi="Times New Roman" w:cs="Times New Roman"/>
          <w:i/>
          <w:sz w:val="20"/>
          <w:szCs w:val="20"/>
        </w:rPr>
        <w:t>each of the 12 setting conditions</w:t>
      </w:r>
      <w:r w:rsidRPr="00167DE2">
        <w:rPr>
          <w:rFonts w:ascii="Times New Roman" w:eastAsia="Times New Roman" w:hAnsi="Times New Roman" w:cs="Times New Roman"/>
          <w:sz w:val="20"/>
          <w:szCs w:val="20"/>
        </w:rPr>
        <w:t>)</w:t>
      </w:r>
    </w:p>
    <w:p w14:paraId="1657FB77" w14:textId="77777777" w:rsidR="00167DE2" w:rsidRPr="00167DE2" w:rsidRDefault="00167DE2" w:rsidP="00167DE2">
      <w:pPr>
        <w:spacing w:after="0" w:line="240" w:lineRule="auto"/>
        <w:rPr>
          <w:rFonts w:ascii="Times New Roman" w:eastAsia="Times New Roman" w:hAnsi="Times New Roman" w:cs="Times New Roman"/>
          <w:sz w:val="20"/>
          <w:szCs w:val="20"/>
        </w:rPr>
      </w:pPr>
    </w:p>
    <w:p w14:paraId="1657FB78"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1. Remoteness:</w:t>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sym w:font="Wingdings 2" w:char="F0A3"/>
      </w:r>
      <w:r w:rsidRPr="00167DE2">
        <w:rPr>
          <w:rFonts w:ascii="Times New Roman" w:eastAsia="Times New Roman" w:hAnsi="Times New Roman" w:cs="Times New Roman"/>
          <w:sz w:val="20"/>
          <w:szCs w:val="20"/>
        </w:rPr>
        <w:t xml:space="preserve"> Make area more isolated</w:t>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sym w:font="Wingdings 2" w:char="F0A3"/>
      </w:r>
      <w:r w:rsidRPr="00167DE2">
        <w:rPr>
          <w:rFonts w:ascii="Times New Roman" w:eastAsia="Times New Roman" w:hAnsi="Times New Roman" w:cs="Times New Roman"/>
          <w:sz w:val="20"/>
          <w:szCs w:val="20"/>
        </w:rPr>
        <w:t xml:space="preserve"> Leave as is</w:t>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sym w:font="Wingdings 2" w:char="F0A3"/>
      </w:r>
      <w:r w:rsidRPr="00167DE2">
        <w:rPr>
          <w:rFonts w:ascii="Times New Roman" w:eastAsia="Times New Roman" w:hAnsi="Times New Roman" w:cs="Times New Roman"/>
          <w:sz w:val="20"/>
          <w:szCs w:val="20"/>
        </w:rPr>
        <w:t xml:space="preserve"> Improve ease of vehicle </w:t>
      </w:r>
    </w:p>
    <w:p w14:paraId="1657FB79"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 xml:space="preserve">    </w:t>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t xml:space="preserve">     </w:t>
      </w:r>
      <w:proofErr w:type="gramStart"/>
      <w:r w:rsidRPr="00167DE2">
        <w:rPr>
          <w:rFonts w:ascii="Times New Roman" w:eastAsia="Times New Roman" w:hAnsi="Times New Roman" w:cs="Times New Roman"/>
          <w:sz w:val="20"/>
          <w:szCs w:val="20"/>
        </w:rPr>
        <w:t>access</w:t>
      </w:r>
      <w:proofErr w:type="gramEnd"/>
      <w:r w:rsidRPr="00167DE2">
        <w:rPr>
          <w:rFonts w:ascii="Times New Roman" w:eastAsia="Times New Roman" w:hAnsi="Times New Roman" w:cs="Times New Roman"/>
          <w:sz w:val="20"/>
          <w:szCs w:val="20"/>
        </w:rPr>
        <w:t xml:space="preserve"> to area</w:t>
      </w:r>
    </w:p>
    <w:p w14:paraId="1657FB7A"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 xml:space="preserve"> </w:t>
      </w:r>
    </w:p>
    <w:p w14:paraId="1657FB7B"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 xml:space="preserve">2. Naturalness:    </w:t>
      </w:r>
      <w:r w:rsidRPr="00167DE2">
        <w:rPr>
          <w:rFonts w:ascii="Times New Roman" w:eastAsia="Times New Roman" w:hAnsi="Times New Roman" w:cs="Times New Roman"/>
          <w:sz w:val="20"/>
          <w:szCs w:val="20"/>
        </w:rPr>
        <w:tab/>
      </w:r>
      <w:r w:rsidR="00BE5D93">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sym w:font="Wingdings 2" w:char="F0A3"/>
      </w:r>
      <w:r w:rsidRPr="00167DE2">
        <w:rPr>
          <w:rFonts w:ascii="Times New Roman" w:eastAsia="Times New Roman" w:hAnsi="Times New Roman" w:cs="Times New Roman"/>
          <w:sz w:val="20"/>
          <w:szCs w:val="20"/>
        </w:rPr>
        <w:t xml:space="preserve"> Make a more natural</w:t>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sym w:font="Wingdings 2" w:char="F0A3"/>
      </w:r>
      <w:r w:rsidRPr="00167DE2">
        <w:rPr>
          <w:rFonts w:ascii="Times New Roman" w:eastAsia="Times New Roman" w:hAnsi="Times New Roman" w:cs="Times New Roman"/>
          <w:sz w:val="20"/>
          <w:szCs w:val="20"/>
        </w:rPr>
        <w:t xml:space="preserve"> Leave as is</w:t>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sym w:font="Wingdings 2" w:char="F0A3"/>
      </w:r>
      <w:r w:rsidRPr="00167DE2">
        <w:rPr>
          <w:rFonts w:ascii="Times New Roman" w:eastAsia="Times New Roman" w:hAnsi="Times New Roman" w:cs="Times New Roman"/>
          <w:sz w:val="20"/>
          <w:szCs w:val="20"/>
        </w:rPr>
        <w:t xml:space="preserve"> Allow more manmade</w:t>
      </w:r>
    </w:p>
    <w:p w14:paraId="1657FB7C"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t xml:space="preserve">     </w:t>
      </w:r>
      <w:proofErr w:type="gramStart"/>
      <w:r w:rsidRPr="00167DE2">
        <w:rPr>
          <w:rFonts w:ascii="Times New Roman" w:eastAsia="Times New Roman" w:hAnsi="Times New Roman" w:cs="Times New Roman"/>
          <w:sz w:val="20"/>
          <w:szCs w:val="20"/>
        </w:rPr>
        <w:t>appearing</w:t>
      </w:r>
      <w:proofErr w:type="gramEnd"/>
      <w:r w:rsidRPr="00167DE2">
        <w:rPr>
          <w:rFonts w:ascii="Times New Roman" w:eastAsia="Times New Roman" w:hAnsi="Times New Roman" w:cs="Times New Roman"/>
          <w:sz w:val="20"/>
          <w:szCs w:val="20"/>
        </w:rPr>
        <w:t xml:space="preserve"> area</w:t>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t xml:space="preserve">     landscape alterations</w:t>
      </w:r>
    </w:p>
    <w:p w14:paraId="1657FB7D" w14:textId="77777777" w:rsidR="00167DE2" w:rsidRPr="00167DE2" w:rsidRDefault="00167DE2" w:rsidP="00167DE2">
      <w:pPr>
        <w:spacing w:after="0" w:line="240" w:lineRule="auto"/>
        <w:rPr>
          <w:rFonts w:ascii="Times New Roman" w:eastAsia="Times New Roman" w:hAnsi="Times New Roman" w:cs="Times New Roman"/>
          <w:sz w:val="20"/>
          <w:szCs w:val="20"/>
        </w:rPr>
      </w:pPr>
    </w:p>
    <w:p w14:paraId="1657FB7E"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 xml:space="preserve">3. Facilities:    </w:t>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sym w:font="Wingdings 2" w:char="F0A3"/>
      </w:r>
      <w:r w:rsidRPr="00167DE2">
        <w:rPr>
          <w:rFonts w:ascii="Times New Roman" w:eastAsia="Times New Roman" w:hAnsi="Times New Roman" w:cs="Times New Roman"/>
          <w:sz w:val="20"/>
          <w:szCs w:val="20"/>
        </w:rPr>
        <w:t xml:space="preserve"> Remove some facilities (e.g., </w:t>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sym w:font="Wingdings 2" w:char="F0A3"/>
      </w:r>
      <w:r w:rsidRPr="00167DE2">
        <w:rPr>
          <w:rFonts w:ascii="Times New Roman" w:eastAsia="Times New Roman" w:hAnsi="Times New Roman" w:cs="Times New Roman"/>
          <w:sz w:val="20"/>
          <w:szCs w:val="20"/>
        </w:rPr>
        <w:t xml:space="preserve"> Leave as is</w:t>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sym w:font="Wingdings 2" w:char="F0A3"/>
      </w:r>
      <w:r w:rsidRPr="00167DE2">
        <w:rPr>
          <w:rFonts w:ascii="Times New Roman" w:eastAsia="Times New Roman" w:hAnsi="Times New Roman" w:cs="Times New Roman"/>
          <w:sz w:val="20"/>
          <w:szCs w:val="20"/>
        </w:rPr>
        <w:t xml:space="preserve"> Develop more facilities (e.g</w:t>
      </w:r>
      <w:proofErr w:type="gramStart"/>
      <w:r w:rsidRPr="00167DE2">
        <w:rPr>
          <w:rFonts w:ascii="Times New Roman" w:eastAsia="Times New Roman" w:hAnsi="Times New Roman" w:cs="Times New Roman"/>
          <w:sz w:val="20"/>
          <w:szCs w:val="20"/>
        </w:rPr>
        <w:t>.,</w:t>
      </w:r>
      <w:proofErr w:type="gramEnd"/>
      <w:r w:rsidRPr="00167DE2">
        <w:rPr>
          <w:rFonts w:ascii="Times New Roman" w:eastAsia="Times New Roman" w:hAnsi="Times New Roman" w:cs="Times New Roman"/>
          <w:sz w:val="20"/>
          <w:szCs w:val="20"/>
        </w:rPr>
        <w:t xml:space="preserve"> </w:t>
      </w:r>
    </w:p>
    <w:p w14:paraId="1657FB7F"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t xml:space="preserve">     roads, trails, restrooms)</w:t>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t xml:space="preserve">     roads, trails, restrooms)</w:t>
      </w:r>
    </w:p>
    <w:p w14:paraId="1657FB80" w14:textId="77777777" w:rsidR="00167DE2" w:rsidRPr="00167DE2" w:rsidRDefault="00167DE2" w:rsidP="00167DE2">
      <w:pPr>
        <w:spacing w:after="0" w:line="240" w:lineRule="auto"/>
        <w:rPr>
          <w:rFonts w:ascii="Times New Roman" w:eastAsia="Times New Roman" w:hAnsi="Times New Roman" w:cs="Times New Roman"/>
          <w:sz w:val="20"/>
          <w:szCs w:val="20"/>
        </w:rPr>
      </w:pPr>
    </w:p>
    <w:p w14:paraId="1657FB81"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 xml:space="preserve">4. Foot Trails:  </w:t>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sym w:font="Wingdings 2" w:char="F0A3"/>
      </w:r>
      <w:r w:rsidRPr="00167DE2">
        <w:rPr>
          <w:rFonts w:ascii="Times New Roman" w:eastAsia="Times New Roman" w:hAnsi="Times New Roman" w:cs="Times New Roman"/>
          <w:sz w:val="20"/>
          <w:szCs w:val="20"/>
        </w:rPr>
        <w:t xml:space="preserve"> Reduce/limit foot and</w:t>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sym w:font="Wingdings 2" w:char="F0A3"/>
      </w:r>
      <w:r w:rsidRPr="00167DE2">
        <w:rPr>
          <w:rFonts w:ascii="Times New Roman" w:eastAsia="Times New Roman" w:hAnsi="Times New Roman" w:cs="Times New Roman"/>
          <w:sz w:val="20"/>
          <w:szCs w:val="20"/>
        </w:rPr>
        <w:t xml:space="preserve"> Leave as is</w:t>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sym w:font="Wingdings 2" w:char="F0A3"/>
      </w:r>
      <w:r w:rsidRPr="00167DE2">
        <w:rPr>
          <w:rFonts w:ascii="Times New Roman" w:eastAsia="Times New Roman" w:hAnsi="Times New Roman" w:cs="Times New Roman"/>
          <w:sz w:val="20"/>
          <w:szCs w:val="20"/>
        </w:rPr>
        <w:t xml:space="preserve"> Create/allow more foot and </w:t>
      </w:r>
    </w:p>
    <w:p w14:paraId="1657FB82"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t xml:space="preserve">     </w:t>
      </w:r>
      <w:proofErr w:type="gramStart"/>
      <w:r w:rsidRPr="00167DE2">
        <w:rPr>
          <w:rFonts w:ascii="Times New Roman" w:eastAsia="Times New Roman" w:hAnsi="Times New Roman" w:cs="Times New Roman"/>
          <w:sz w:val="20"/>
          <w:szCs w:val="20"/>
        </w:rPr>
        <w:t>horseback</w:t>
      </w:r>
      <w:proofErr w:type="gramEnd"/>
      <w:r w:rsidRPr="00167DE2">
        <w:rPr>
          <w:rFonts w:ascii="Times New Roman" w:eastAsia="Times New Roman" w:hAnsi="Times New Roman" w:cs="Times New Roman"/>
          <w:sz w:val="20"/>
          <w:szCs w:val="20"/>
        </w:rPr>
        <w:t xml:space="preserve"> trails</w:t>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t xml:space="preserve">     horseback trails</w:t>
      </w:r>
    </w:p>
    <w:p w14:paraId="1657FB83" w14:textId="77777777" w:rsidR="002548F8" w:rsidRDefault="002548F8" w:rsidP="00167DE2">
      <w:pPr>
        <w:spacing w:after="0" w:line="240" w:lineRule="auto"/>
        <w:rPr>
          <w:rFonts w:ascii="Times New Roman" w:eastAsia="Times New Roman" w:hAnsi="Times New Roman" w:cs="Times New Roman"/>
          <w:sz w:val="20"/>
          <w:szCs w:val="20"/>
        </w:rPr>
      </w:pPr>
    </w:p>
    <w:p w14:paraId="5550D52B" w14:textId="77777777" w:rsidR="0027164F" w:rsidRDefault="0027164F" w:rsidP="00167DE2">
      <w:pPr>
        <w:spacing w:after="0" w:line="240" w:lineRule="auto"/>
        <w:rPr>
          <w:rFonts w:ascii="Times New Roman" w:eastAsia="Times New Roman" w:hAnsi="Times New Roman" w:cs="Times New Roman"/>
          <w:sz w:val="20"/>
          <w:szCs w:val="20"/>
        </w:rPr>
        <w:sectPr w:rsidR="0027164F" w:rsidSect="00E46D79">
          <w:headerReference w:type="default" r:id="rId147"/>
          <w:pgSz w:w="12240" w:h="15840"/>
          <w:pgMar w:top="1008" w:right="1440" w:bottom="720" w:left="1440" w:header="864" w:footer="720" w:gutter="0"/>
          <w:cols w:space="720"/>
          <w:noEndnote/>
          <w:docGrid w:linePitch="299"/>
        </w:sectPr>
      </w:pPr>
    </w:p>
    <w:p w14:paraId="1657FB84" w14:textId="6EF8AEA5"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lastRenderedPageBreak/>
        <w:t xml:space="preserve">5. Bike Trails:  </w:t>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sym w:font="Wingdings 2" w:char="F0A3"/>
      </w:r>
      <w:r w:rsidRPr="00167DE2">
        <w:rPr>
          <w:rFonts w:ascii="Times New Roman" w:eastAsia="Times New Roman" w:hAnsi="Times New Roman" w:cs="Times New Roman"/>
          <w:sz w:val="20"/>
          <w:szCs w:val="20"/>
        </w:rPr>
        <w:t xml:space="preserve"> Reduce/limit mountain</w:t>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sym w:font="Wingdings 2" w:char="F0A3"/>
      </w:r>
      <w:r w:rsidRPr="00167DE2">
        <w:rPr>
          <w:rFonts w:ascii="Times New Roman" w:eastAsia="Times New Roman" w:hAnsi="Times New Roman" w:cs="Times New Roman"/>
          <w:sz w:val="20"/>
          <w:szCs w:val="20"/>
        </w:rPr>
        <w:t xml:space="preserve"> Leave as is</w:t>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sym w:font="Wingdings 2" w:char="F0A3"/>
      </w:r>
      <w:r w:rsidRPr="00167DE2">
        <w:rPr>
          <w:rFonts w:ascii="Times New Roman" w:eastAsia="Times New Roman" w:hAnsi="Times New Roman" w:cs="Times New Roman"/>
          <w:sz w:val="20"/>
          <w:szCs w:val="20"/>
        </w:rPr>
        <w:t xml:space="preserve"> Create/allow mountain </w:t>
      </w:r>
    </w:p>
    <w:p w14:paraId="1657FB85"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t xml:space="preserve">     </w:t>
      </w:r>
      <w:proofErr w:type="gramStart"/>
      <w:r w:rsidRPr="00167DE2">
        <w:rPr>
          <w:rFonts w:ascii="Times New Roman" w:eastAsia="Times New Roman" w:hAnsi="Times New Roman" w:cs="Times New Roman"/>
          <w:sz w:val="20"/>
          <w:szCs w:val="20"/>
        </w:rPr>
        <w:t>bike</w:t>
      </w:r>
      <w:proofErr w:type="gramEnd"/>
      <w:r w:rsidRPr="00167DE2">
        <w:rPr>
          <w:rFonts w:ascii="Times New Roman" w:eastAsia="Times New Roman" w:hAnsi="Times New Roman" w:cs="Times New Roman"/>
          <w:sz w:val="20"/>
          <w:szCs w:val="20"/>
        </w:rPr>
        <w:t xml:space="preserve"> trails</w:t>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t xml:space="preserve">     </w:t>
      </w:r>
      <w:r w:rsidRPr="00167DE2">
        <w:rPr>
          <w:rFonts w:ascii="Times New Roman" w:eastAsia="Times New Roman" w:hAnsi="Times New Roman" w:cs="Times New Roman"/>
          <w:sz w:val="20"/>
          <w:szCs w:val="20"/>
        </w:rPr>
        <w:tab/>
        <w:t xml:space="preserve">     bike trails</w:t>
      </w:r>
    </w:p>
    <w:p w14:paraId="1657FB86" w14:textId="77777777" w:rsidR="00167DE2" w:rsidRPr="00167DE2" w:rsidRDefault="00167DE2" w:rsidP="00167DE2">
      <w:pPr>
        <w:spacing w:after="0" w:line="240" w:lineRule="auto"/>
        <w:rPr>
          <w:rFonts w:ascii="Times New Roman" w:eastAsia="Times New Roman" w:hAnsi="Times New Roman" w:cs="Times New Roman"/>
          <w:sz w:val="20"/>
          <w:szCs w:val="20"/>
        </w:rPr>
      </w:pPr>
    </w:p>
    <w:p w14:paraId="1657FB87"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 xml:space="preserve">6. Motorized Routes:  </w:t>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sym w:font="Wingdings 2" w:char="F0A3"/>
      </w:r>
      <w:r w:rsidRPr="00167DE2">
        <w:rPr>
          <w:rFonts w:ascii="Times New Roman" w:eastAsia="Times New Roman" w:hAnsi="Times New Roman" w:cs="Times New Roman"/>
          <w:sz w:val="20"/>
          <w:szCs w:val="20"/>
        </w:rPr>
        <w:t xml:space="preserve"> Reduce/limit motorized</w:t>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sym w:font="Wingdings 2" w:char="F0A3"/>
      </w:r>
      <w:r w:rsidRPr="00167DE2">
        <w:rPr>
          <w:rFonts w:ascii="Times New Roman" w:eastAsia="Times New Roman" w:hAnsi="Times New Roman" w:cs="Times New Roman"/>
          <w:sz w:val="20"/>
          <w:szCs w:val="20"/>
        </w:rPr>
        <w:t xml:space="preserve"> Leave as is</w:t>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sym w:font="Wingdings 2" w:char="F0A3"/>
      </w:r>
      <w:r w:rsidRPr="00167DE2">
        <w:rPr>
          <w:rFonts w:ascii="Times New Roman" w:eastAsia="Times New Roman" w:hAnsi="Times New Roman" w:cs="Times New Roman"/>
          <w:sz w:val="20"/>
          <w:szCs w:val="20"/>
        </w:rPr>
        <w:t xml:space="preserve"> Create/allow motorized </w:t>
      </w:r>
    </w:p>
    <w:p w14:paraId="1657FB88"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t xml:space="preserve">     </w:t>
      </w:r>
      <w:proofErr w:type="gramStart"/>
      <w:r w:rsidRPr="00167DE2">
        <w:rPr>
          <w:rFonts w:ascii="Times New Roman" w:eastAsia="Times New Roman" w:hAnsi="Times New Roman" w:cs="Times New Roman"/>
          <w:sz w:val="20"/>
          <w:szCs w:val="20"/>
        </w:rPr>
        <w:t>routes</w:t>
      </w:r>
      <w:proofErr w:type="gramEnd"/>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t xml:space="preserve">     </w:t>
      </w:r>
      <w:r w:rsidRPr="00167DE2">
        <w:rPr>
          <w:rFonts w:ascii="Times New Roman" w:eastAsia="Times New Roman" w:hAnsi="Times New Roman" w:cs="Times New Roman"/>
          <w:sz w:val="20"/>
          <w:szCs w:val="20"/>
        </w:rPr>
        <w:tab/>
        <w:t xml:space="preserve">     </w:t>
      </w:r>
      <w:proofErr w:type="spellStart"/>
      <w:r w:rsidRPr="00167DE2">
        <w:rPr>
          <w:rFonts w:ascii="Times New Roman" w:eastAsia="Times New Roman" w:hAnsi="Times New Roman" w:cs="Times New Roman"/>
          <w:sz w:val="20"/>
          <w:szCs w:val="20"/>
        </w:rPr>
        <w:t>routes</w:t>
      </w:r>
      <w:proofErr w:type="spellEnd"/>
    </w:p>
    <w:p w14:paraId="1657FB89" w14:textId="77777777" w:rsidR="00167DE2" w:rsidRPr="00167DE2" w:rsidRDefault="00167DE2" w:rsidP="00167DE2">
      <w:pPr>
        <w:spacing w:after="0" w:line="240" w:lineRule="auto"/>
        <w:rPr>
          <w:rFonts w:ascii="Times New Roman" w:eastAsia="Times New Roman" w:hAnsi="Times New Roman" w:cs="Times New Roman"/>
          <w:sz w:val="20"/>
          <w:szCs w:val="20"/>
        </w:rPr>
      </w:pPr>
    </w:p>
    <w:p w14:paraId="1657FB8A"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 xml:space="preserve">7. Group Size:    </w:t>
      </w:r>
      <w:r w:rsidRPr="00167DE2">
        <w:rPr>
          <w:rFonts w:ascii="Times New Roman" w:eastAsia="Times New Roman" w:hAnsi="Times New Roman" w:cs="Times New Roman"/>
          <w:sz w:val="20"/>
          <w:szCs w:val="20"/>
        </w:rPr>
        <w:tab/>
      </w:r>
      <w:r>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sym w:font="Wingdings 2" w:char="F0A3"/>
      </w:r>
      <w:r w:rsidRPr="00167DE2">
        <w:rPr>
          <w:rFonts w:ascii="Times New Roman" w:eastAsia="Times New Roman" w:hAnsi="Times New Roman" w:cs="Times New Roman"/>
          <w:sz w:val="20"/>
          <w:szCs w:val="20"/>
        </w:rPr>
        <w:t xml:space="preserve"> Reduce the group size allowed</w:t>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sym w:font="Wingdings 2" w:char="F0A3"/>
      </w:r>
      <w:r w:rsidRPr="00167DE2">
        <w:rPr>
          <w:rFonts w:ascii="Times New Roman" w:eastAsia="Times New Roman" w:hAnsi="Times New Roman" w:cs="Times New Roman"/>
          <w:sz w:val="20"/>
          <w:szCs w:val="20"/>
        </w:rPr>
        <w:t xml:space="preserve"> Leave as is</w:t>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sym w:font="Wingdings 2" w:char="F0A3"/>
      </w:r>
      <w:r w:rsidRPr="00167DE2">
        <w:rPr>
          <w:rFonts w:ascii="Times New Roman" w:eastAsia="Times New Roman" w:hAnsi="Times New Roman" w:cs="Times New Roman"/>
          <w:sz w:val="20"/>
          <w:szCs w:val="20"/>
        </w:rPr>
        <w:t xml:space="preserve"> Encourage larger group size</w:t>
      </w:r>
    </w:p>
    <w:p w14:paraId="1657FB8B" w14:textId="77777777" w:rsidR="00167DE2" w:rsidRPr="00167DE2" w:rsidRDefault="00167DE2" w:rsidP="00167DE2">
      <w:pPr>
        <w:spacing w:after="0" w:line="240" w:lineRule="auto"/>
        <w:rPr>
          <w:rFonts w:ascii="Times New Roman" w:eastAsia="Times New Roman" w:hAnsi="Times New Roman" w:cs="Times New Roman"/>
          <w:sz w:val="20"/>
          <w:szCs w:val="20"/>
        </w:rPr>
      </w:pPr>
    </w:p>
    <w:p w14:paraId="1657FB8C"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 xml:space="preserve">8. Contacts:    </w:t>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sym w:font="Wingdings 2" w:char="F0A3"/>
      </w:r>
      <w:r w:rsidRPr="00167DE2">
        <w:rPr>
          <w:rFonts w:ascii="Times New Roman" w:eastAsia="Times New Roman" w:hAnsi="Times New Roman" w:cs="Times New Roman"/>
          <w:sz w:val="20"/>
          <w:szCs w:val="20"/>
        </w:rPr>
        <w:t xml:space="preserve"> Lower interaction with others</w:t>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sym w:font="Wingdings 2" w:char="F0A3"/>
      </w:r>
      <w:r w:rsidRPr="00167DE2">
        <w:rPr>
          <w:rFonts w:ascii="Times New Roman" w:eastAsia="Times New Roman" w:hAnsi="Times New Roman" w:cs="Times New Roman"/>
          <w:sz w:val="20"/>
          <w:szCs w:val="20"/>
        </w:rPr>
        <w:t xml:space="preserve"> Leave as is</w:t>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sym w:font="Wingdings 2" w:char="F0A3"/>
      </w:r>
      <w:r w:rsidRPr="00167DE2">
        <w:rPr>
          <w:rFonts w:ascii="Times New Roman" w:eastAsia="Times New Roman" w:hAnsi="Times New Roman" w:cs="Times New Roman"/>
          <w:sz w:val="20"/>
          <w:szCs w:val="20"/>
        </w:rPr>
        <w:t xml:space="preserve"> Allow more use and </w:t>
      </w:r>
    </w:p>
    <w:p w14:paraId="1657FB8D"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t xml:space="preserve">     </w:t>
      </w:r>
      <w:proofErr w:type="gramStart"/>
      <w:r w:rsidRPr="00167DE2">
        <w:rPr>
          <w:rFonts w:ascii="Times New Roman" w:eastAsia="Times New Roman" w:hAnsi="Times New Roman" w:cs="Times New Roman"/>
          <w:sz w:val="20"/>
          <w:szCs w:val="20"/>
        </w:rPr>
        <w:t>interaction</w:t>
      </w:r>
      <w:proofErr w:type="gramEnd"/>
      <w:r w:rsidRPr="00167DE2">
        <w:rPr>
          <w:rFonts w:ascii="Times New Roman" w:eastAsia="Times New Roman" w:hAnsi="Times New Roman" w:cs="Times New Roman"/>
          <w:sz w:val="20"/>
          <w:szCs w:val="20"/>
        </w:rPr>
        <w:t xml:space="preserve"> with others</w:t>
      </w:r>
    </w:p>
    <w:p w14:paraId="1657FB8E" w14:textId="77777777" w:rsidR="00167DE2" w:rsidRPr="00167DE2" w:rsidRDefault="00167DE2" w:rsidP="00167DE2">
      <w:pPr>
        <w:spacing w:after="0" w:line="240" w:lineRule="auto"/>
        <w:rPr>
          <w:rFonts w:ascii="Times New Roman" w:eastAsia="Times New Roman" w:hAnsi="Times New Roman" w:cs="Times New Roman"/>
          <w:sz w:val="20"/>
          <w:szCs w:val="20"/>
        </w:rPr>
      </w:pPr>
    </w:p>
    <w:p w14:paraId="1657FB8F"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 xml:space="preserve">9. Evidence of Use:    </w:t>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sym w:font="Wingdings 2" w:char="F0A3"/>
      </w:r>
      <w:r w:rsidRPr="00167DE2">
        <w:rPr>
          <w:rFonts w:ascii="Times New Roman" w:eastAsia="Times New Roman" w:hAnsi="Times New Roman" w:cs="Times New Roman"/>
          <w:sz w:val="20"/>
          <w:szCs w:val="20"/>
        </w:rPr>
        <w:t xml:space="preserve"> Rehab and reduce signs of </w:t>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sym w:font="Wingdings 2" w:char="F0A3"/>
      </w:r>
      <w:r w:rsidRPr="00167DE2">
        <w:rPr>
          <w:rFonts w:ascii="Times New Roman" w:eastAsia="Times New Roman" w:hAnsi="Times New Roman" w:cs="Times New Roman"/>
          <w:sz w:val="20"/>
          <w:szCs w:val="20"/>
        </w:rPr>
        <w:t xml:space="preserve"> Leave as is</w:t>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sym w:font="Wingdings 2" w:char="F0A3"/>
      </w:r>
      <w:r w:rsidRPr="00167DE2">
        <w:rPr>
          <w:rFonts w:ascii="Times New Roman" w:eastAsia="Times New Roman" w:hAnsi="Times New Roman" w:cs="Times New Roman"/>
          <w:sz w:val="20"/>
          <w:szCs w:val="20"/>
        </w:rPr>
        <w:t xml:space="preserve"> More evidence of other</w:t>
      </w:r>
    </w:p>
    <w:p w14:paraId="1657FB90"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t xml:space="preserve">     </w:t>
      </w:r>
      <w:proofErr w:type="gramStart"/>
      <w:r w:rsidRPr="00167DE2">
        <w:rPr>
          <w:rFonts w:ascii="Times New Roman" w:eastAsia="Times New Roman" w:hAnsi="Times New Roman" w:cs="Times New Roman"/>
          <w:sz w:val="20"/>
          <w:szCs w:val="20"/>
        </w:rPr>
        <w:t>other’s</w:t>
      </w:r>
      <w:proofErr w:type="gramEnd"/>
      <w:r w:rsidRPr="00167DE2">
        <w:rPr>
          <w:rFonts w:ascii="Times New Roman" w:eastAsia="Times New Roman" w:hAnsi="Times New Roman" w:cs="Times New Roman"/>
          <w:sz w:val="20"/>
          <w:szCs w:val="20"/>
        </w:rPr>
        <w:t xml:space="preserve"> use</w:t>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t xml:space="preserve">     visitors is OK</w:t>
      </w:r>
    </w:p>
    <w:p w14:paraId="1657FB91" w14:textId="77777777" w:rsidR="00167DE2" w:rsidRPr="00167DE2" w:rsidRDefault="00167DE2" w:rsidP="00167DE2">
      <w:pPr>
        <w:spacing w:after="0" w:line="240" w:lineRule="auto"/>
        <w:rPr>
          <w:rFonts w:ascii="Times New Roman" w:eastAsia="Times New Roman" w:hAnsi="Times New Roman" w:cs="Times New Roman"/>
          <w:sz w:val="20"/>
          <w:szCs w:val="20"/>
        </w:rPr>
      </w:pPr>
    </w:p>
    <w:p w14:paraId="1657FB92"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 xml:space="preserve">10. Visitor Services:    </w:t>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sym w:font="Wingdings 2" w:char="F0A3"/>
      </w:r>
      <w:r w:rsidRPr="00167DE2">
        <w:rPr>
          <w:rFonts w:ascii="Times New Roman" w:eastAsia="Times New Roman" w:hAnsi="Times New Roman" w:cs="Times New Roman"/>
          <w:sz w:val="20"/>
          <w:szCs w:val="20"/>
        </w:rPr>
        <w:t xml:space="preserve"> Reduce services, staff contact,</w:t>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sym w:font="Wingdings 2" w:char="F0A3"/>
      </w:r>
      <w:r w:rsidRPr="00167DE2">
        <w:rPr>
          <w:rFonts w:ascii="Times New Roman" w:eastAsia="Times New Roman" w:hAnsi="Times New Roman" w:cs="Times New Roman"/>
          <w:sz w:val="20"/>
          <w:szCs w:val="20"/>
        </w:rPr>
        <w:t xml:space="preserve"> Leave as is</w:t>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sym w:font="Wingdings 2" w:char="F0A3"/>
      </w:r>
      <w:r w:rsidRPr="00167DE2">
        <w:rPr>
          <w:rFonts w:ascii="Times New Roman" w:eastAsia="Times New Roman" w:hAnsi="Times New Roman" w:cs="Times New Roman"/>
          <w:sz w:val="20"/>
          <w:szCs w:val="20"/>
        </w:rPr>
        <w:t xml:space="preserve"> Provide more services, staff</w:t>
      </w:r>
    </w:p>
    <w:p w14:paraId="1657FB93"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t xml:space="preserve">     </w:t>
      </w:r>
      <w:proofErr w:type="gramStart"/>
      <w:r w:rsidRPr="00167DE2">
        <w:rPr>
          <w:rFonts w:ascii="Times New Roman" w:eastAsia="Times New Roman" w:hAnsi="Times New Roman" w:cs="Times New Roman"/>
          <w:sz w:val="20"/>
          <w:szCs w:val="20"/>
        </w:rPr>
        <w:t>and</w:t>
      </w:r>
      <w:proofErr w:type="gramEnd"/>
      <w:r w:rsidRPr="00167DE2">
        <w:rPr>
          <w:rFonts w:ascii="Times New Roman" w:eastAsia="Times New Roman" w:hAnsi="Times New Roman" w:cs="Times New Roman"/>
          <w:sz w:val="20"/>
          <w:szCs w:val="20"/>
        </w:rPr>
        <w:t xml:space="preserve"> assistance</w:t>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t xml:space="preserve">     contact, and assistance</w:t>
      </w:r>
    </w:p>
    <w:p w14:paraId="1657FB94" w14:textId="77777777" w:rsidR="00167DE2" w:rsidRPr="00167DE2" w:rsidRDefault="00167DE2" w:rsidP="00167DE2">
      <w:pPr>
        <w:spacing w:after="0" w:line="240" w:lineRule="auto"/>
        <w:rPr>
          <w:rFonts w:ascii="Times New Roman" w:eastAsia="Times New Roman" w:hAnsi="Times New Roman" w:cs="Times New Roman"/>
          <w:sz w:val="20"/>
          <w:szCs w:val="20"/>
        </w:rPr>
      </w:pPr>
    </w:p>
    <w:p w14:paraId="1657FB95"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 xml:space="preserve">11. Visitor Information: </w:t>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sym w:font="Wingdings 2" w:char="F0A3"/>
      </w:r>
      <w:r w:rsidRPr="00167DE2">
        <w:rPr>
          <w:rFonts w:ascii="Times New Roman" w:eastAsia="Times New Roman" w:hAnsi="Times New Roman" w:cs="Times New Roman"/>
          <w:sz w:val="20"/>
          <w:szCs w:val="20"/>
        </w:rPr>
        <w:t xml:space="preserve"> Less maps and brochures  </w:t>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sym w:font="Wingdings 2" w:char="F0A3"/>
      </w:r>
      <w:r w:rsidRPr="00167DE2">
        <w:rPr>
          <w:rFonts w:ascii="Times New Roman" w:eastAsia="Times New Roman" w:hAnsi="Times New Roman" w:cs="Times New Roman"/>
          <w:sz w:val="20"/>
          <w:szCs w:val="20"/>
        </w:rPr>
        <w:t xml:space="preserve"> Leave as is  </w:t>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sym w:font="Wingdings 2" w:char="F0A3"/>
      </w:r>
      <w:r w:rsidRPr="00167DE2">
        <w:rPr>
          <w:rFonts w:ascii="Times New Roman" w:eastAsia="Times New Roman" w:hAnsi="Times New Roman" w:cs="Times New Roman"/>
          <w:sz w:val="20"/>
          <w:szCs w:val="20"/>
        </w:rPr>
        <w:t xml:space="preserve"> Provide more maps and</w:t>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t xml:space="preserve">     </w:t>
      </w:r>
      <w:r w:rsidRPr="00167DE2">
        <w:rPr>
          <w:rFonts w:ascii="Times New Roman" w:eastAsia="Times New Roman" w:hAnsi="Times New Roman" w:cs="Times New Roman"/>
          <w:sz w:val="20"/>
          <w:szCs w:val="20"/>
        </w:rPr>
        <w:tab/>
        <w:t xml:space="preserve">     brochures</w:t>
      </w:r>
    </w:p>
    <w:p w14:paraId="1657FB96" w14:textId="77777777" w:rsidR="00167DE2" w:rsidRPr="00167DE2" w:rsidRDefault="00167DE2" w:rsidP="00167DE2">
      <w:pPr>
        <w:spacing w:after="0" w:line="240" w:lineRule="auto"/>
        <w:rPr>
          <w:rFonts w:ascii="Times New Roman" w:eastAsia="Times New Roman" w:hAnsi="Times New Roman" w:cs="Times New Roman"/>
          <w:sz w:val="20"/>
          <w:szCs w:val="20"/>
        </w:rPr>
      </w:pPr>
    </w:p>
    <w:p w14:paraId="1657FB97"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 xml:space="preserve">12. Management </w:t>
      </w:r>
      <w:r>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sym w:font="Wingdings 2" w:char="F0A3"/>
      </w:r>
      <w:r w:rsidRPr="00167DE2">
        <w:rPr>
          <w:rFonts w:ascii="Times New Roman" w:eastAsia="Times New Roman" w:hAnsi="Times New Roman" w:cs="Times New Roman"/>
          <w:sz w:val="20"/>
          <w:szCs w:val="20"/>
        </w:rPr>
        <w:t xml:space="preserve"> Use a more “hands-off”</w:t>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sym w:font="Wingdings 2" w:char="F0A3"/>
      </w:r>
      <w:r w:rsidRPr="00167DE2">
        <w:rPr>
          <w:rFonts w:ascii="Times New Roman" w:eastAsia="Times New Roman" w:hAnsi="Times New Roman" w:cs="Times New Roman"/>
          <w:sz w:val="20"/>
          <w:szCs w:val="20"/>
        </w:rPr>
        <w:t xml:space="preserve"> Leave as is</w:t>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sym w:font="Wingdings 2" w:char="F0A3"/>
      </w:r>
      <w:r w:rsidRPr="00167DE2">
        <w:rPr>
          <w:rFonts w:ascii="Times New Roman" w:eastAsia="Times New Roman" w:hAnsi="Times New Roman" w:cs="Times New Roman"/>
          <w:sz w:val="20"/>
          <w:szCs w:val="20"/>
        </w:rPr>
        <w:t xml:space="preserve"> Exercise more visitor and </w:t>
      </w:r>
    </w:p>
    <w:p w14:paraId="1657FB98" w14:textId="77777777" w:rsidR="00167DE2" w:rsidRPr="00167DE2" w:rsidRDefault="00167DE2" w:rsidP="00167DE2">
      <w:pPr>
        <w:spacing w:after="0" w:line="240" w:lineRule="auto"/>
        <w:ind w:firstLine="720"/>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 xml:space="preserve">Control: </w:t>
      </w:r>
      <w:r w:rsidRPr="00167DE2">
        <w:rPr>
          <w:rFonts w:ascii="Times New Roman" w:eastAsia="Times New Roman" w:hAnsi="Times New Roman" w:cs="Times New Roman"/>
          <w:sz w:val="20"/>
          <w:szCs w:val="20"/>
        </w:rPr>
        <w:tab/>
        <w:t xml:space="preserve"> </w:t>
      </w:r>
      <w:r w:rsidRPr="00167DE2">
        <w:rPr>
          <w:rFonts w:ascii="Times New Roman" w:eastAsia="Times New Roman" w:hAnsi="Times New Roman" w:cs="Times New Roman"/>
          <w:sz w:val="20"/>
          <w:szCs w:val="20"/>
        </w:rPr>
        <w:tab/>
        <w:t xml:space="preserve">     management style</w:t>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t xml:space="preserve">     land use controls</w:t>
      </w:r>
    </w:p>
    <w:p w14:paraId="1657FB99" w14:textId="77777777" w:rsidR="00167DE2" w:rsidRPr="00167DE2" w:rsidRDefault="00167DE2" w:rsidP="00167DE2">
      <w:pPr>
        <w:spacing w:after="0" w:line="240" w:lineRule="auto"/>
        <w:jc w:val="both"/>
        <w:rPr>
          <w:rFonts w:ascii="Times New Roman" w:eastAsia="Times New Roman" w:hAnsi="Times New Roman" w:cs="Times New Roman"/>
          <w:sz w:val="20"/>
          <w:szCs w:val="20"/>
        </w:rPr>
      </w:pPr>
    </w:p>
    <w:p w14:paraId="1657FB9A" w14:textId="77777777" w:rsidR="00167DE2" w:rsidRPr="00167DE2" w:rsidRDefault="00167DE2" w:rsidP="00167DE2">
      <w:pPr>
        <w:spacing w:after="0" w:line="240" w:lineRule="auto"/>
        <w:jc w:val="both"/>
        <w:rPr>
          <w:rFonts w:ascii="Times New Roman" w:eastAsia="Times New Roman" w:hAnsi="Times New Roman" w:cs="Times New Roman"/>
          <w:sz w:val="20"/>
          <w:szCs w:val="20"/>
        </w:rPr>
      </w:pPr>
    </w:p>
    <w:p w14:paraId="1657FB9B" w14:textId="77777777" w:rsidR="00167DE2" w:rsidRPr="00167DE2" w:rsidRDefault="00167DE2" w:rsidP="00167DE2">
      <w:pPr>
        <w:pBdr>
          <w:top w:val="single" w:sz="6" w:space="1" w:color="auto"/>
          <w:left w:val="single" w:sz="6" w:space="1" w:color="auto"/>
          <w:bottom w:val="single" w:sz="6" w:space="1" w:color="auto"/>
          <w:right w:val="single" w:sz="6" w:space="1" w:color="auto"/>
        </w:pBdr>
        <w:spacing w:after="0" w:line="240" w:lineRule="auto"/>
        <w:jc w:val="both"/>
        <w:rPr>
          <w:rFonts w:ascii="Times New Roman" w:eastAsia="Times New Roman" w:hAnsi="Times New Roman" w:cs="Times New Roman"/>
          <w:b/>
        </w:rPr>
      </w:pPr>
      <w:r w:rsidRPr="00167DE2">
        <w:rPr>
          <w:rFonts w:ascii="Times New Roman" w:eastAsia="Times New Roman" w:hAnsi="Times New Roman" w:cs="Times New Roman"/>
          <w:b/>
        </w:rPr>
        <w:t xml:space="preserve">PART 4 </w:t>
      </w:r>
      <w:r w:rsidRPr="00167DE2">
        <w:rPr>
          <w:rFonts w:ascii="Times New Roman" w:eastAsia="Times New Roman" w:hAnsi="Times New Roman" w:cs="Times New Roman"/>
        </w:rPr>
        <w:t xml:space="preserve">- </w:t>
      </w:r>
      <w:r w:rsidRPr="00167DE2">
        <w:rPr>
          <w:rFonts w:ascii="Times New Roman" w:eastAsia="Times New Roman" w:hAnsi="Times New Roman" w:cs="Times New Roman"/>
          <w:b/>
        </w:rPr>
        <w:t>The final section asks for some background information about you and your household.  This information will be kept in strict confidence and will be used for statistical purposes only.</w:t>
      </w:r>
    </w:p>
    <w:p w14:paraId="1657FB9C" w14:textId="77777777" w:rsidR="00167DE2" w:rsidRPr="00167DE2" w:rsidRDefault="00167DE2" w:rsidP="00167DE2">
      <w:pPr>
        <w:spacing w:after="0" w:line="240" w:lineRule="auto"/>
        <w:rPr>
          <w:rFonts w:ascii="Times New Roman" w:eastAsia="Times New Roman" w:hAnsi="Times New Roman" w:cs="Times New Roman"/>
          <w:sz w:val="20"/>
          <w:szCs w:val="20"/>
        </w:rPr>
      </w:pPr>
    </w:p>
    <w:p w14:paraId="1657FB9D"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22. Are you …? (</w:t>
      </w:r>
      <w:r w:rsidRPr="00167DE2">
        <w:rPr>
          <w:rFonts w:ascii="Times New Roman" w:eastAsia="Times New Roman" w:hAnsi="Times New Roman" w:cs="Times New Roman"/>
          <w:sz w:val="20"/>
          <w:szCs w:val="20"/>
        </w:rPr>
        <w:sym w:font="Wingdings" w:char="F0FC"/>
      </w:r>
      <w:r w:rsidRPr="00167DE2">
        <w:rPr>
          <w:rFonts w:ascii="Times New Roman" w:eastAsia="Times New Roman" w:hAnsi="Times New Roman" w:cs="Times New Roman"/>
          <w:sz w:val="20"/>
          <w:szCs w:val="20"/>
        </w:rPr>
        <w:t xml:space="preserve"> </w:t>
      </w:r>
      <w:proofErr w:type="gramStart"/>
      <w:r w:rsidRPr="00167DE2">
        <w:rPr>
          <w:rFonts w:ascii="Times New Roman" w:eastAsia="Times New Roman" w:hAnsi="Times New Roman" w:cs="Times New Roman"/>
          <w:i/>
          <w:sz w:val="20"/>
          <w:szCs w:val="20"/>
        </w:rPr>
        <w:t>one</w:t>
      </w:r>
      <w:proofErr w:type="gramEnd"/>
      <w:r w:rsidRPr="00167DE2">
        <w:rPr>
          <w:rFonts w:ascii="Times New Roman" w:eastAsia="Times New Roman" w:hAnsi="Times New Roman" w:cs="Times New Roman"/>
          <w:sz w:val="20"/>
          <w:szCs w:val="20"/>
        </w:rPr>
        <w:t>)</w:t>
      </w:r>
    </w:p>
    <w:p w14:paraId="1657FB9E" w14:textId="77777777" w:rsidR="00167DE2" w:rsidRPr="00167DE2" w:rsidRDefault="00167DE2" w:rsidP="00167DE2">
      <w:pPr>
        <w:spacing w:after="0" w:line="240" w:lineRule="auto"/>
        <w:rPr>
          <w:rFonts w:ascii="Times New Roman" w:eastAsia="Times New Roman" w:hAnsi="Times New Roman" w:cs="Times New Roman"/>
          <w:sz w:val="20"/>
          <w:szCs w:val="20"/>
        </w:rPr>
      </w:pPr>
    </w:p>
    <w:p w14:paraId="1657FB9F"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sym w:font="Wingdings 2" w:char="F0A3"/>
      </w:r>
      <w:r w:rsidRPr="00167DE2">
        <w:rPr>
          <w:rFonts w:ascii="Times New Roman" w:eastAsia="Times New Roman" w:hAnsi="Times New Roman" w:cs="Times New Roman"/>
          <w:sz w:val="20"/>
          <w:szCs w:val="20"/>
        </w:rPr>
        <w:t xml:space="preserve"> Male </w:t>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sym w:font="Wingdings 2" w:char="F0A3"/>
      </w:r>
      <w:r w:rsidRPr="00167DE2">
        <w:rPr>
          <w:rFonts w:ascii="Times New Roman" w:eastAsia="Times New Roman" w:hAnsi="Times New Roman" w:cs="Times New Roman"/>
          <w:sz w:val="20"/>
          <w:szCs w:val="20"/>
        </w:rPr>
        <w:t xml:space="preserve"> Female</w:t>
      </w:r>
    </w:p>
    <w:p w14:paraId="1657FBA0" w14:textId="77777777" w:rsidR="00167DE2" w:rsidRPr="00167DE2" w:rsidRDefault="00167DE2" w:rsidP="00167DE2">
      <w:pPr>
        <w:spacing w:after="0" w:line="240" w:lineRule="auto"/>
        <w:rPr>
          <w:rFonts w:ascii="Times New Roman" w:eastAsia="Times New Roman" w:hAnsi="Times New Roman" w:cs="Times New Roman"/>
          <w:sz w:val="20"/>
          <w:szCs w:val="20"/>
        </w:rPr>
      </w:pPr>
    </w:p>
    <w:p w14:paraId="1657FBA1"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23. What year were you born? __________</w:t>
      </w:r>
    </w:p>
    <w:p w14:paraId="1657FBA2" w14:textId="77777777" w:rsidR="00167DE2" w:rsidRPr="00167DE2" w:rsidRDefault="00167DE2" w:rsidP="00167DE2">
      <w:pPr>
        <w:numPr>
          <w:ilvl w:val="12"/>
          <w:numId w:val="0"/>
        </w:numPr>
        <w:spacing w:after="0" w:line="240" w:lineRule="auto"/>
        <w:rPr>
          <w:rFonts w:ascii="Times New Roman" w:eastAsia="Times New Roman" w:hAnsi="Times New Roman" w:cs="Times New Roman"/>
          <w:sz w:val="20"/>
          <w:szCs w:val="20"/>
        </w:rPr>
      </w:pPr>
    </w:p>
    <w:p w14:paraId="1657FBA3"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24.  Please indicate the highest level of education you have attained. (</w:t>
      </w:r>
      <w:proofErr w:type="gramStart"/>
      <w:r w:rsidRPr="00167DE2">
        <w:rPr>
          <w:rFonts w:ascii="Times New Roman" w:eastAsia="Times New Roman" w:hAnsi="Times New Roman" w:cs="Times New Roman"/>
          <w:i/>
          <w:sz w:val="20"/>
          <w:szCs w:val="20"/>
        </w:rPr>
        <w:t>please</w:t>
      </w:r>
      <w:proofErr w:type="gramEnd"/>
      <w:r w:rsidRPr="00167DE2">
        <w:rPr>
          <w:rFonts w:ascii="Times New Roman" w:eastAsia="Times New Roman" w:hAnsi="Times New Roman" w:cs="Times New Roman"/>
          <w:i/>
          <w:sz w:val="20"/>
          <w:szCs w:val="20"/>
        </w:rPr>
        <w:t xml:space="preserve"> circle one</w:t>
      </w:r>
      <w:r w:rsidRPr="00167DE2">
        <w:rPr>
          <w:rFonts w:ascii="Times New Roman" w:eastAsia="Times New Roman" w:hAnsi="Times New Roman" w:cs="Times New Roman"/>
          <w:sz w:val="20"/>
          <w:szCs w:val="20"/>
        </w:rPr>
        <w:t>)</w:t>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t xml:space="preserve">     </w:t>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t xml:space="preserve">            Graduate</w:t>
      </w:r>
    </w:p>
    <w:p w14:paraId="1657FBA4" w14:textId="77777777" w:rsidR="00167DE2" w:rsidRPr="00167DE2" w:rsidRDefault="00167DE2" w:rsidP="00167DE2">
      <w:pPr>
        <w:spacing w:after="0" w:line="240" w:lineRule="auto"/>
        <w:ind w:right="-720"/>
        <w:rPr>
          <w:rFonts w:ascii="Times New Roman" w:eastAsia="Times New Roman" w:hAnsi="Times New Roman" w:cs="Times New Roman"/>
          <w:sz w:val="20"/>
          <w:szCs w:val="20"/>
          <w:u w:val="single"/>
        </w:rPr>
      </w:pPr>
      <w:r w:rsidRPr="00167DE2">
        <w:rPr>
          <w:rFonts w:ascii="Times New Roman" w:eastAsia="Times New Roman" w:hAnsi="Times New Roman" w:cs="Times New Roman"/>
          <w:sz w:val="20"/>
          <w:szCs w:val="20"/>
        </w:rPr>
        <w:t xml:space="preserve"> </w:t>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u w:val="single"/>
        </w:rPr>
        <w:t>Junior High</w:t>
      </w:r>
      <w:r w:rsidRPr="00167DE2">
        <w:rPr>
          <w:rFonts w:ascii="Times New Roman" w:eastAsia="Times New Roman" w:hAnsi="Times New Roman" w:cs="Times New Roman"/>
          <w:sz w:val="20"/>
          <w:szCs w:val="20"/>
        </w:rPr>
        <w:tab/>
        <w:t xml:space="preserve">       </w:t>
      </w:r>
      <w:proofErr w:type="spellStart"/>
      <w:r w:rsidRPr="00167DE2">
        <w:rPr>
          <w:rFonts w:ascii="Times New Roman" w:eastAsia="Times New Roman" w:hAnsi="Times New Roman" w:cs="Times New Roman"/>
          <w:sz w:val="20"/>
          <w:szCs w:val="20"/>
          <w:u w:val="single"/>
        </w:rPr>
        <w:t>High</w:t>
      </w:r>
      <w:proofErr w:type="spellEnd"/>
      <w:r w:rsidRPr="00167DE2">
        <w:rPr>
          <w:rFonts w:ascii="Times New Roman" w:eastAsia="Times New Roman" w:hAnsi="Times New Roman" w:cs="Times New Roman"/>
          <w:sz w:val="20"/>
          <w:szCs w:val="20"/>
          <w:u w:val="single"/>
        </w:rPr>
        <w:t xml:space="preserve"> School</w:t>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u w:val="single"/>
        </w:rPr>
        <w:t>College</w:t>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u w:val="single"/>
        </w:rPr>
        <w:t>School</w:t>
      </w:r>
    </w:p>
    <w:p w14:paraId="1657FBA5" w14:textId="77777777" w:rsidR="00167DE2" w:rsidRPr="00167DE2" w:rsidRDefault="00167DE2" w:rsidP="00167DE2">
      <w:pPr>
        <w:spacing w:after="0" w:line="240" w:lineRule="auto"/>
        <w:ind w:right="-720"/>
        <w:rPr>
          <w:rFonts w:ascii="Times New Roman" w:eastAsia="Times New Roman" w:hAnsi="Times New Roman" w:cs="Times New Roman"/>
          <w:sz w:val="20"/>
          <w:szCs w:val="20"/>
          <w:u w:val="single"/>
        </w:rPr>
      </w:pPr>
    </w:p>
    <w:p w14:paraId="1657FBA6" w14:textId="77777777" w:rsidR="00167DE2" w:rsidRPr="00167DE2" w:rsidRDefault="00167DE2" w:rsidP="00167DE2">
      <w:pPr>
        <w:spacing w:after="0" w:line="240" w:lineRule="auto"/>
        <w:ind w:right="-720"/>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 xml:space="preserve">      </w:t>
      </w:r>
      <w:r w:rsidRPr="00167DE2">
        <w:rPr>
          <w:rFonts w:ascii="Times New Roman" w:eastAsia="Times New Roman" w:hAnsi="Times New Roman" w:cs="Times New Roman"/>
          <w:sz w:val="20"/>
          <w:szCs w:val="20"/>
        </w:rPr>
        <w:tab/>
        <w:t xml:space="preserve">   7     8 </w:t>
      </w:r>
      <w:r w:rsidRPr="00167DE2">
        <w:rPr>
          <w:rFonts w:ascii="Times New Roman" w:eastAsia="Times New Roman" w:hAnsi="Times New Roman" w:cs="Times New Roman"/>
          <w:sz w:val="20"/>
          <w:szCs w:val="20"/>
        </w:rPr>
        <w:tab/>
        <w:t xml:space="preserve">  </w:t>
      </w:r>
      <w:r w:rsidRPr="00167DE2">
        <w:rPr>
          <w:rFonts w:ascii="Times New Roman" w:eastAsia="Times New Roman" w:hAnsi="Times New Roman" w:cs="Times New Roman"/>
          <w:sz w:val="20"/>
          <w:szCs w:val="20"/>
        </w:rPr>
        <w:tab/>
        <w:t>9      10      11      12</w:t>
      </w:r>
      <w:r w:rsidRPr="00167DE2">
        <w:rPr>
          <w:rFonts w:ascii="Times New Roman" w:eastAsia="Times New Roman" w:hAnsi="Times New Roman" w:cs="Times New Roman"/>
          <w:sz w:val="20"/>
          <w:szCs w:val="20"/>
        </w:rPr>
        <w:tab/>
        <w:t xml:space="preserve">    13      14      15      16    </w:t>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t>17      18+</w:t>
      </w:r>
    </w:p>
    <w:p w14:paraId="1657FBA7" w14:textId="77777777" w:rsidR="00167DE2" w:rsidRPr="00167DE2" w:rsidRDefault="00167DE2" w:rsidP="00167DE2">
      <w:pPr>
        <w:spacing w:after="0" w:line="240" w:lineRule="auto"/>
        <w:ind w:right="-720"/>
        <w:rPr>
          <w:rFonts w:ascii="Times New Roman" w:eastAsia="Times New Roman" w:hAnsi="Times New Roman" w:cs="Times New Roman"/>
          <w:sz w:val="20"/>
          <w:szCs w:val="20"/>
        </w:rPr>
      </w:pPr>
    </w:p>
    <w:p w14:paraId="1657FBA8"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25. What was your employment status during the past year (</w:t>
      </w:r>
      <w:r w:rsidRPr="00167DE2">
        <w:rPr>
          <w:rFonts w:ascii="Times New Roman" w:eastAsia="Times New Roman" w:hAnsi="Times New Roman" w:cs="Times New Roman"/>
          <w:sz w:val="20"/>
          <w:szCs w:val="20"/>
        </w:rPr>
        <w:sym w:font="Wingdings" w:char="F0FC"/>
      </w:r>
      <w:r w:rsidRPr="00167DE2">
        <w:rPr>
          <w:rFonts w:ascii="Times New Roman" w:eastAsia="Times New Roman" w:hAnsi="Times New Roman" w:cs="Times New Roman"/>
          <w:sz w:val="20"/>
          <w:szCs w:val="20"/>
        </w:rPr>
        <w:t xml:space="preserve"> </w:t>
      </w:r>
      <w:r w:rsidRPr="00167DE2">
        <w:rPr>
          <w:rFonts w:ascii="Times New Roman" w:eastAsia="Times New Roman" w:hAnsi="Times New Roman" w:cs="Times New Roman"/>
          <w:i/>
          <w:sz w:val="20"/>
          <w:szCs w:val="20"/>
        </w:rPr>
        <w:t xml:space="preserve">all that </w:t>
      </w:r>
      <w:proofErr w:type="gramStart"/>
      <w:r w:rsidRPr="00167DE2">
        <w:rPr>
          <w:rFonts w:ascii="Times New Roman" w:eastAsia="Times New Roman" w:hAnsi="Times New Roman" w:cs="Times New Roman"/>
          <w:i/>
          <w:sz w:val="20"/>
          <w:szCs w:val="20"/>
        </w:rPr>
        <w:t>apply</w:t>
      </w:r>
      <w:proofErr w:type="gramEnd"/>
      <w:r w:rsidRPr="00167DE2">
        <w:rPr>
          <w:rFonts w:ascii="Times New Roman" w:eastAsia="Times New Roman" w:hAnsi="Times New Roman" w:cs="Times New Roman"/>
          <w:sz w:val="20"/>
          <w:szCs w:val="20"/>
        </w:rPr>
        <w:t>)</w:t>
      </w:r>
    </w:p>
    <w:p w14:paraId="1657FBA9" w14:textId="77777777" w:rsidR="00167DE2" w:rsidRPr="00167DE2" w:rsidRDefault="00167DE2" w:rsidP="00167DE2">
      <w:pPr>
        <w:spacing w:after="0" w:line="240" w:lineRule="auto"/>
        <w:rPr>
          <w:rFonts w:ascii="Times New Roman" w:eastAsia="Times New Roman" w:hAnsi="Times New Roman" w:cs="Times New Roman"/>
          <w:sz w:val="20"/>
          <w:szCs w:val="20"/>
        </w:rPr>
      </w:pPr>
    </w:p>
    <w:p w14:paraId="1657FBAA"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sym w:font="Wingdings 2" w:char="F0A3"/>
      </w:r>
      <w:r w:rsidRPr="00167DE2">
        <w:rPr>
          <w:rFonts w:ascii="Times New Roman" w:eastAsia="Times New Roman" w:hAnsi="Times New Roman" w:cs="Times New Roman"/>
          <w:sz w:val="20"/>
          <w:szCs w:val="20"/>
        </w:rPr>
        <w:t xml:space="preserve"> Full-time student</w:t>
      </w:r>
    </w:p>
    <w:p w14:paraId="1657FBAB"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sym w:font="Wingdings 2" w:char="F0A3"/>
      </w:r>
      <w:r w:rsidRPr="00167DE2">
        <w:rPr>
          <w:rFonts w:ascii="Times New Roman" w:eastAsia="Times New Roman" w:hAnsi="Times New Roman" w:cs="Times New Roman"/>
          <w:sz w:val="20"/>
          <w:szCs w:val="20"/>
        </w:rPr>
        <w:t xml:space="preserve"> Part-time student</w:t>
      </w:r>
    </w:p>
    <w:p w14:paraId="1657FBAC"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sym w:font="Wingdings 2" w:char="F0A3"/>
      </w:r>
      <w:r w:rsidRPr="00167DE2">
        <w:rPr>
          <w:rFonts w:ascii="Times New Roman" w:eastAsia="Times New Roman" w:hAnsi="Times New Roman" w:cs="Times New Roman"/>
          <w:sz w:val="20"/>
          <w:szCs w:val="20"/>
        </w:rPr>
        <w:t xml:space="preserve"> Employed part time</w:t>
      </w:r>
    </w:p>
    <w:p w14:paraId="1657FBAD"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sym w:font="Wingdings 2" w:char="F0A3"/>
      </w:r>
      <w:r w:rsidRPr="00167DE2">
        <w:rPr>
          <w:rFonts w:ascii="Times New Roman" w:eastAsia="Times New Roman" w:hAnsi="Times New Roman" w:cs="Times New Roman"/>
          <w:sz w:val="20"/>
          <w:szCs w:val="20"/>
        </w:rPr>
        <w:t xml:space="preserve"> Employed full time</w:t>
      </w:r>
    </w:p>
    <w:p w14:paraId="1657FBAE"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sym w:font="Wingdings 2" w:char="F0A3"/>
      </w:r>
      <w:r w:rsidRPr="00167DE2">
        <w:rPr>
          <w:rFonts w:ascii="Times New Roman" w:eastAsia="Times New Roman" w:hAnsi="Times New Roman" w:cs="Times New Roman"/>
          <w:sz w:val="20"/>
          <w:szCs w:val="20"/>
        </w:rPr>
        <w:t xml:space="preserve"> Unemployed</w:t>
      </w:r>
    </w:p>
    <w:p w14:paraId="1657FBAF"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sym w:font="Wingdings 2" w:char="F0A3"/>
      </w:r>
      <w:r w:rsidRPr="00167DE2">
        <w:rPr>
          <w:rFonts w:ascii="Times New Roman" w:eastAsia="Times New Roman" w:hAnsi="Times New Roman" w:cs="Times New Roman"/>
          <w:sz w:val="20"/>
          <w:szCs w:val="20"/>
        </w:rPr>
        <w:t xml:space="preserve"> Homemaker or caregiver</w:t>
      </w:r>
    </w:p>
    <w:p w14:paraId="1657FBB0"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sym w:font="Wingdings 2" w:char="F0A3"/>
      </w:r>
      <w:r w:rsidRPr="00167DE2">
        <w:rPr>
          <w:rFonts w:ascii="Times New Roman" w:eastAsia="Times New Roman" w:hAnsi="Times New Roman" w:cs="Times New Roman"/>
          <w:sz w:val="20"/>
          <w:szCs w:val="20"/>
        </w:rPr>
        <w:t xml:space="preserve"> Retired</w:t>
      </w:r>
    </w:p>
    <w:p w14:paraId="1657FBB1"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sym w:font="Wingdings 2" w:char="F0A3"/>
      </w:r>
      <w:r w:rsidRPr="00167DE2">
        <w:rPr>
          <w:rFonts w:ascii="Times New Roman" w:eastAsia="Times New Roman" w:hAnsi="Times New Roman" w:cs="Times New Roman"/>
          <w:sz w:val="20"/>
          <w:szCs w:val="20"/>
        </w:rPr>
        <w:t xml:space="preserve"> Other (</w:t>
      </w:r>
      <w:r w:rsidRPr="00167DE2">
        <w:rPr>
          <w:rFonts w:ascii="Times New Roman" w:eastAsia="Times New Roman" w:hAnsi="Times New Roman" w:cs="Times New Roman"/>
          <w:i/>
          <w:sz w:val="20"/>
          <w:szCs w:val="20"/>
        </w:rPr>
        <w:t>please specify _________</w:t>
      </w:r>
      <w:r w:rsidRPr="00167DE2">
        <w:rPr>
          <w:rFonts w:ascii="Times New Roman" w:eastAsia="Times New Roman" w:hAnsi="Times New Roman" w:cs="Times New Roman"/>
          <w:sz w:val="20"/>
          <w:szCs w:val="20"/>
        </w:rPr>
        <w:t>)</w:t>
      </w:r>
    </w:p>
    <w:p w14:paraId="1657FBB2" w14:textId="77777777" w:rsidR="00167DE2" w:rsidRPr="00167DE2" w:rsidRDefault="00167DE2" w:rsidP="00167DE2">
      <w:pPr>
        <w:spacing w:after="0" w:line="240" w:lineRule="auto"/>
        <w:rPr>
          <w:rFonts w:ascii="Times New Roman" w:eastAsia="Times New Roman" w:hAnsi="Times New Roman" w:cs="Times New Roman"/>
          <w:sz w:val="20"/>
          <w:szCs w:val="20"/>
        </w:rPr>
      </w:pPr>
    </w:p>
    <w:p w14:paraId="1657FBB3"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26. Do you consider yourself to be Hispanic, Latino, or Latina (</w:t>
      </w:r>
      <w:r w:rsidRPr="00167DE2">
        <w:rPr>
          <w:rFonts w:ascii="Times New Roman" w:eastAsia="Times New Roman" w:hAnsi="Times New Roman" w:cs="Times New Roman"/>
          <w:sz w:val="20"/>
          <w:szCs w:val="20"/>
        </w:rPr>
        <w:sym w:font="Wingdings" w:char="F0FC"/>
      </w:r>
      <w:r w:rsidRPr="00167DE2">
        <w:rPr>
          <w:rFonts w:ascii="Times New Roman" w:eastAsia="Times New Roman" w:hAnsi="Times New Roman" w:cs="Times New Roman"/>
          <w:sz w:val="20"/>
          <w:szCs w:val="20"/>
        </w:rPr>
        <w:t xml:space="preserve"> </w:t>
      </w:r>
      <w:proofErr w:type="gramStart"/>
      <w:r w:rsidRPr="00167DE2">
        <w:rPr>
          <w:rFonts w:ascii="Times New Roman" w:eastAsia="Times New Roman" w:hAnsi="Times New Roman" w:cs="Times New Roman"/>
          <w:i/>
          <w:sz w:val="20"/>
          <w:szCs w:val="20"/>
        </w:rPr>
        <w:t>one</w:t>
      </w:r>
      <w:proofErr w:type="gramEnd"/>
      <w:r w:rsidRPr="00167DE2">
        <w:rPr>
          <w:rFonts w:ascii="Times New Roman" w:eastAsia="Times New Roman" w:hAnsi="Times New Roman" w:cs="Times New Roman"/>
          <w:sz w:val="20"/>
          <w:szCs w:val="20"/>
        </w:rPr>
        <w:t>)</w:t>
      </w:r>
    </w:p>
    <w:p w14:paraId="1657FBB4" w14:textId="77777777" w:rsidR="00167DE2" w:rsidRPr="00167DE2" w:rsidRDefault="00167DE2" w:rsidP="00167DE2">
      <w:pPr>
        <w:spacing w:after="0" w:line="240" w:lineRule="auto"/>
        <w:rPr>
          <w:rFonts w:ascii="Times New Roman" w:eastAsia="Times New Roman" w:hAnsi="Times New Roman" w:cs="Times New Roman"/>
          <w:sz w:val="20"/>
          <w:szCs w:val="20"/>
        </w:rPr>
      </w:pPr>
    </w:p>
    <w:p w14:paraId="1657FBB5"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sym w:font="Wingdings 2" w:char="F0A3"/>
      </w:r>
      <w:r w:rsidRPr="00167DE2">
        <w:rPr>
          <w:rFonts w:ascii="Times New Roman" w:eastAsia="Times New Roman" w:hAnsi="Times New Roman" w:cs="Times New Roman"/>
          <w:sz w:val="20"/>
          <w:szCs w:val="20"/>
        </w:rPr>
        <w:t xml:space="preserve">  Yes</w:t>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tab/>
      </w:r>
      <w:r w:rsidRPr="00167DE2">
        <w:rPr>
          <w:rFonts w:ascii="Times New Roman" w:eastAsia="Times New Roman" w:hAnsi="Times New Roman" w:cs="Times New Roman"/>
          <w:sz w:val="20"/>
          <w:szCs w:val="20"/>
        </w:rPr>
        <w:sym w:font="Wingdings 2" w:char="F0A3"/>
      </w:r>
      <w:r w:rsidRPr="00167DE2">
        <w:rPr>
          <w:rFonts w:ascii="Times New Roman" w:eastAsia="Times New Roman" w:hAnsi="Times New Roman" w:cs="Times New Roman"/>
          <w:sz w:val="20"/>
          <w:szCs w:val="20"/>
        </w:rPr>
        <w:t xml:space="preserve">  No</w:t>
      </w:r>
    </w:p>
    <w:p w14:paraId="1657FBB6" w14:textId="77777777" w:rsidR="00167DE2" w:rsidRDefault="00167DE2" w:rsidP="00167DE2">
      <w:pPr>
        <w:spacing w:after="0" w:line="240" w:lineRule="auto"/>
        <w:rPr>
          <w:rFonts w:ascii="Times New Roman" w:eastAsia="Times New Roman" w:hAnsi="Times New Roman" w:cs="Times New Roman"/>
          <w:sz w:val="20"/>
          <w:szCs w:val="20"/>
        </w:rPr>
      </w:pPr>
    </w:p>
    <w:p w14:paraId="1657FBB7" w14:textId="77777777" w:rsidR="002548F8" w:rsidRDefault="002548F8" w:rsidP="00167DE2">
      <w:pPr>
        <w:spacing w:after="0" w:line="240" w:lineRule="auto"/>
        <w:rPr>
          <w:rFonts w:ascii="Times New Roman" w:eastAsia="Times New Roman" w:hAnsi="Times New Roman" w:cs="Times New Roman"/>
          <w:sz w:val="20"/>
          <w:szCs w:val="20"/>
        </w:rPr>
      </w:pPr>
    </w:p>
    <w:p w14:paraId="1657FBB8" w14:textId="77777777" w:rsidR="00EA2BBA" w:rsidRDefault="00EA2BBA" w:rsidP="00167DE2">
      <w:pPr>
        <w:spacing w:after="0" w:line="240" w:lineRule="auto"/>
        <w:rPr>
          <w:rFonts w:ascii="Times New Roman" w:eastAsia="Times New Roman" w:hAnsi="Times New Roman" w:cs="Times New Roman"/>
          <w:sz w:val="20"/>
          <w:szCs w:val="20"/>
        </w:rPr>
      </w:pPr>
    </w:p>
    <w:p w14:paraId="0FDC2CC8" w14:textId="77777777" w:rsidR="0027164F" w:rsidRDefault="0027164F" w:rsidP="00167DE2">
      <w:pPr>
        <w:spacing w:after="0" w:line="240" w:lineRule="auto"/>
        <w:rPr>
          <w:rFonts w:ascii="Times New Roman" w:eastAsia="Times New Roman" w:hAnsi="Times New Roman" w:cs="Times New Roman"/>
          <w:sz w:val="20"/>
          <w:szCs w:val="20"/>
        </w:rPr>
        <w:sectPr w:rsidR="0027164F" w:rsidSect="00E46D79">
          <w:headerReference w:type="default" r:id="rId148"/>
          <w:pgSz w:w="12240" w:h="15840"/>
          <w:pgMar w:top="1008" w:right="1440" w:bottom="720" w:left="1440" w:header="864" w:footer="720" w:gutter="0"/>
          <w:cols w:space="720"/>
          <w:noEndnote/>
          <w:docGrid w:linePitch="299"/>
        </w:sectPr>
      </w:pPr>
    </w:p>
    <w:p w14:paraId="1657FBB9" w14:textId="3EA660CB"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lastRenderedPageBreak/>
        <w:t>27. With which racial group(s) do you identify? (</w:t>
      </w:r>
      <w:proofErr w:type="gramStart"/>
      <w:r w:rsidRPr="00167DE2">
        <w:rPr>
          <w:rFonts w:ascii="Times New Roman" w:eastAsia="Times New Roman" w:hAnsi="Times New Roman" w:cs="Times New Roman"/>
          <w:i/>
          <w:sz w:val="20"/>
          <w:szCs w:val="20"/>
        </w:rPr>
        <w:t>please</w:t>
      </w:r>
      <w:proofErr w:type="gramEnd"/>
      <w:r w:rsidRPr="00167DE2">
        <w:rPr>
          <w:rFonts w:ascii="Times New Roman" w:eastAsia="Times New Roman" w:hAnsi="Times New Roman" w:cs="Times New Roman"/>
          <w:i/>
          <w:sz w:val="20"/>
          <w:szCs w:val="20"/>
        </w:rPr>
        <w:t xml:space="preserve"> </w:t>
      </w:r>
      <w:r w:rsidRPr="00167DE2">
        <w:rPr>
          <w:rFonts w:ascii="Times New Roman" w:eastAsia="Times New Roman" w:hAnsi="Times New Roman" w:cs="Times New Roman"/>
          <w:i/>
          <w:sz w:val="20"/>
          <w:szCs w:val="20"/>
        </w:rPr>
        <w:sym w:font="Wingdings" w:char="F0FC"/>
      </w:r>
      <w:r w:rsidRPr="00167DE2">
        <w:rPr>
          <w:rFonts w:ascii="Times New Roman" w:eastAsia="Times New Roman" w:hAnsi="Times New Roman" w:cs="Times New Roman"/>
          <w:i/>
          <w:sz w:val="20"/>
          <w:szCs w:val="20"/>
        </w:rPr>
        <w:t xml:space="preserve"> all that apply</w:t>
      </w:r>
      <w:r w:rsidRPr="00167DE2">
        <w:rPr>
          <w:rFonts w:ascii="Times New Roman" w:eastAsia="Times New Roman" w:hAnsi="Times New Roman" w:cs="Times New Roman"/>
          <w:sz w:val="20"/>
          <w:szCs w:val="20"/>
        </w:rPr>
        <w:t>)</w:t>
      </w:r>
    </w:p>
    <w:p w14:paraId="1657FBBA" w14:textId="77777777" w:rsidR="00167DE2" w:rsidRPr="00167DE2" w:rsidRDefault="00167DE2" w:rsidP="00167DE2">
      <w:pPr>
        <w:spacing w:after="0" w:line="240" w:lineRule="auto"/>
        <w:rPr>
          <w:rFonts w:ascii="Times New Roman" w:eastAsia="Times New Roman" w:hAnsi="Times New Roman" w:cs="Times New Roman"/>
          <w:sz w:val="20"/>
          <w:szCs w:val="20"/>
        </w:rPr>
      </w:pPr>
    </w:p>
    <w:p w14:paraId="1657FBBB"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sym w:font="Wingdings 2" w:char="F0A3"/>
      </w:r>
      <w:r w:rsidRPr="00167DE2">
        <w:rPr>
          <w:rFonts w:ascii="Times New Roman" w:eastAsia="Times New Roman" w:hAnsi="Times New Roman" w:cs="Times New Roman"/>
          <w:sz w:val="20"/>
          <w:szCs w:val="20"/>
        </w:rPr>
        <w:t xml:space="preserve">  American Indian or Alaska Native</w:t>
      </w:r>
    </w:p>
    <w:p w14:paraId="1657FBBC"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sym w:font="Wingdings 2" w:char="F0A3"/>
      </w:r>
      <w:r w:rsidRPr="00167DE2">
        <w:rPr>
          <w:rFonts w:ascii="Times New Roman" w:eastAsia="Times New Roman" w:hAnsi="Times New Roman" w:cs="Times New Roman"/>
          <w:sz w:val="20"/>
          <w:szCs w:val="20"/>
        </w:rPr>
        <w:t xml:space="preserve">  Asian</w:t>
      </w:r>
    </w:p>
    <w:p w14:paraId="1657FBBD"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sym w:font="Wingdings 2" w:char="F0A3"/>
      </w:r>
      <w:r w:rsidRPr="00167DE2">
        <w:rPr>
          <w:rFonts w:ascii="Times New Roman" w:eastAsia="Times New Roman" w:hAnsi="Times New Roman" w:cs="Times New Roman"/>
          <w:sz w:val="20"/>
          <w:szCs w:val="20"/>
        </w:rPr>
        <w:t xml:space="preserve">  Black or African American</w:t>
      </w:r>
    </w:p>
    <w:p w14:paraId="1657FBBE"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sym w:font="Wingdings 2" w:char="F0A3"/>
      </w:r>
      <w:r w:rsidRPr="00167DE2">
        <w:rPr>
          <w:rFonts w:ascii="Times New Roman" w:eastAsia="Times New Roman" w:hAnsi="Times New Roman" w:cs="Times New Roman"/>
          <w:sz w:val="20"/>
          <w:szCs w:val="20"/>
        </w:rPr>
        <w:t xml:space="preserve">  Native Hawaiian or other Pacific Islander</w:t>
      </w:r>
    </w:p>
    <w:p w14:paraId="1657FBBF"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sym w:font="Wingdings 2" w:char="F0A3"/>
      </w:r>
      <w:r w:rsidRPr="00167DE2">
        <w:rPr>
          <w:rFonts w:ascii="Times New Roman" w:eastAsia="Times New Roman" w:hAnsi="Times New Roman" w:cs="Times New Roman"/>
          <w:sz w:val="20"/>
          <w:szCs w:val="20"/>
        </w:rPr>
        <w:t xml:space="preserve">  White</w:t>
      </w:r>
    </w:p>
    <w:p w14:paraId="1657FBC0"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sym w:font="Wingdings 2" w:char="F0A3"/>
      </w:r>
      <w:r w:rsidRPr="00167DE2">
        <w:rPr>
          <w:rFonts w:ascii="Times New Roman" w:eastAsia="Times New Roman" w:hAnsi="Times New Roman" w:cs="Times New Roman"/>
          <w:sz w:val="20"/>
          <w:szCs w:val="20"/>
        </w:rPr>
        <w:t xml:space="preserve">  Other</w:t>
      </w:r>
    </w:p>
    <w:p w14:paraId="1657FBC1" w14:textId="77777777" w:rsidR="00167DE2" w:rsidRPr="00167DE2" w:rsidRDefault="00167DE2" w:rsidP="00167DE2">
      <w:pPr>
        <w:spacing w:after="0" w:line="240" w:lineRule="auto"/>
        <w:rPr>
          <w:rFonts w:ascii="Times New Roman" w:eastAsia="Times New Roman" w:hAnsi="Times New Roman" w:cs="Times New Roman"/>
          <w:sz w:val="24"/>
          <w:szCs w:val="24"/>
        </w:rPr>
      </w:pPr>
    </w:p>
    <w:p w14:paraId="1657FBC2"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 xml:space="preserve">28. Which of the following broad categories best describes your total annual household income for the </w:t>
      </w:r>
      <w:proofErr w:type="gramStart"/>
      <w:r w:rsidRPr="00167DE2">
        <w:rPr>
          <w:rFonts w:ascii="Times New Roman" w:eastAsia="Times New Roman" w:hAnsi="Times New Roman" w:cs="Times New Roman"/>
          <w:sz w:val="20"/>
          <w:szCs w:val="20"/>
        </w:rPr>
        <w:t>last</w:t>
      </w:r>
      <w:proofErr w:type="gramEnd"/>
      <w:r w:rsidRPr="00167DE2">
        <w:rPr>
          <w:rFonts w:ascii="Times New Roman" w:eastAsia="Times New Roman" w:hAnsi="Times New Roman" w:cs="Times New Roman"/>
          <w:sz w:val="20"/>
          <w:szCs w:val="20"/>
        </w:rPr>
        <w:t xml:space="preserve">  </w:t>
      </w:r>
    </w:p>
    <w:p w14:paraId="1657FBC3"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 xml:space="preserve">       </w:t>
      </w:r>
      <w:proofErr w:type="gramStart"/>
      <w:r w:rsidRPr="00167DE2">
        <w:rPr>
          <w:rFonts w:ascii="Times New Roman" w:eastAsia="Times New Roman" w:hAnsi="Times New Roman" w:cs="Times New Roman"/>
          <w:sz w:val="20"/>
          <w:szCs w:val="20"/>
        </w:rPr>
        <w:t>calendar</w:t>
      </w:r>
      <w:proofErr w:type="gramEnd"/>
      <w:r w:rsidRPr="00167DE2">
        <w:rPr>
          <w:rFonts w:ascii="Times New Roman" w:eastAsia="Times New Roman" w:hAnsi="Times New Roman" w:cs="Times New Roman"/>
          <w:sz w:val="20"/>
          <w:szCs w:val="20"/>
        </w:rPr>
        <w:t xml:space="preserve"> year</w:t>
      </w:r>
      <w:r w:rsidR="00D55C5B">
        <w:rPr>
          <w:rFonts w:ascii="Times New Roman" w:eastAsia="Times New Roman" w:hAnsi="Times New Roman" w:cs="Times New Roman"/>
          <w:sz w:val="20"/>
          <w:szCs w:val="20"/>
        </w:rPr>
        <w:t>?</w:t>
      </w:r>
      <w:r w:rsidRPr="00167DE2">
        <w:rPr>
          <w:rFonts w:ascii="Times New Roman" w:eastAsia="Times New Roman" w:hAnsi="Times New Roman" w:cs="Times New Roman"/>
          <w:sz w:val="20"/>
          <w:szCs w:val="20"/>
        </w:rPr>
        <w:t xml:space="preserve"> (</w:t>
      </w:r>
      <w:r w:rsidRPr="00167DE2">
        <w:rPr>
          <w:rFonts w:ascii="Times New Roman" w:eastAsia="Times New Roman" w:hAnsi="Times New Roman" w:cs="Times New Roman"/>
          <w:sz w:val="20"/>
          <w:szCs w:val="20"/>
        </w:rPr>
        <w:sym w:font="Wingdings" w:char="F0FC"/>
      </w:r>
      <w:r w:rsidRPr="00167DE2">
        <w:rPr>
          <w:rFonts w:ascii="Times New Roman" w:eastAsia="Times New Roman" w:hAnsi="Times New Roman" w:cs="Times New Roman"/>
          <w:sz w:val="20"/>
          <w:szCs w:val="20"/>
        </w:rPr>
        <w:t xml:space="preserve"> </w:t>
      </w:r>
      <w:proofErr w:type="gramStart"/>
      <w:r w:rsidRPr="00167DE2">
        <w:rPr>
          <w:rFonts w:ascii="Times New Roman" w:eastAsia="Times New Roman" w:hAnsi="Times New Roman" w:cs="Times New Roman"/>
          <w:i/>
          <w:sz w:val="20"/>
          <w:szCs w:val="20"/>
        </w:rPr>
        <w:t>one</w:t>
      </w:r>
      <w:proofErr w:type="gramEnd"/>
      <w:r w:rsidRPr="00167DE2">
        <w:rPr>
          <w:rFonts w:ascii="Times New Roman" w:eastAsia="Times New Roman" w:hAnsi="Times New Roman" w:cs="Times New Roman"/>
          <w:sz w:val="20"/>
          <w:szCs w:val="20"/>
        </w:rPr>
        <w:t>)</w:t>
      </w:r>
    </w:p>
    <w:p w14:paraId="1657FBC4" w14:textId="77777777" w:rsidR="00167DE2" w:rsidRPr="00167DE2" w:rsidRDefault="00167DE2" w:rsidP="00167DE2">
      <w:pPr>
        <w:spacing w:after="0" w:line="240" w:lineRule="auto"/>
        <w:rPr>
          <w:rFonts w:ascii="Times New Roman" w:eastAsia="Times New Roman" w:hAnsi="Times New Roman" w:cs="Times New Roman"/>
          <w:sz w:val="20"/>
          <w:szCs w:val="20"/>
        </w:rPr>
      </w:pPr>
    </w:p>
    <w:p w14:paraId="1657FBC5"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sym w:font="Wingdings 2" w:char="F0A3"/>
      </w:r>
      <w:r w:rsidRPr="00167DE2">
        <w:rPr>
          <w:rFonts w:ascii="Times New Roman" w:eastAsia="Times New Roman" w:hAnsi="Times New Roman" w:cs="Times New Roman"/>
          <w:sz w:val="20"/>
          <w:szCs w:val="20"/>
        </w:rPr>
        <w:t xml:space="preserve"> $25,000 or less</w:t>
      </w:r>
    </w:p>
    <w:p w14:paraId="1657FBC6"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sym w:font="Wingdings 2" w:char="F0A3"/>
      </w:r>
      <w:r w:rsidRPr="00167DE2">
        <w:rPr>
          <w:rFonts w:ascii="Times New Roman" w:eastAsia="Times New Roman" w:hAnsi="Times New Roman" w:cs="Times New Roman"/>
          <w:sz w:val="20"/>
          <w:szCs w:val="20"/>
        </w:rPr>
        <w:t xml:space="preserve"> $25,001 – $50,000</w:t>
      </w:r>
    </w:p>
    <w:p w14:paraId="1657FBC7"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sym w:font="Wingdings 2" w:char="F0A3"/>
      </w:r>
      <w:r w:rsidRPr="00167DE2">
        <w:rPr>
          <w:rFonts w:ascii="Times New Roman" w:eastAsia="Times New Roman" w:hAnsi="Times New Roman" w:cs="Times New Roman"/>
          <w:sz w:val="20"/>
          <w:szCs w:val="20"/>
        </w:rPr>
        <w:t xml:space="preserve"> $50,001 – $75,000</w:t>
      </w:r>
    </w:p>
    <w:p w14:paraId="1657FBC8"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sym w:font="Wingdings 2" w:char="F0A3"/>
      </w:r>
      <w:r w:rsidRPr="00167DE2">
        <w:rPr>
          <w:rFonts w:ascii="Times New Roman" w:eastAsia="Times New Roman" w:hAnsi="Times New Roman" w:cs="Times New Roman"/>
          <w:sz w:val="20"/>
          <w:szCs w:val="20"/>
        </w:rPr>
        <w:t xml:space="preserve"> $75,001 – $100,000</w:t>
      </w:r>
    </w:p>
    <w:p w14:paraId="1657FBC9"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sym w:font="Wingdings 2" w:char="F0A3"/>
      </w:r>
      <w:r w:rsidRPr="00167DE2">
        <w:rPr>
          <w:rFonts w:ascii="Times New Roman" w:eastAsia="Times New Roman" w:hAnsi="Times New Roman" w:cs="Times New Roman"/>
          <w:sz w:val="20"/>
          <w:szCs w:val="20"/>
        </w:rPr>
        <w:t xml:space="preserve"> $100,001 – $125,000</w:t>
      </w:r>
    </w:p>
    <w:p w14:paraId="1657FBCA"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sym w:font="Wingdings 2" w:char="F0A3"/>
      </w:r>
      <w:r w:rsidRPr="00167DE2">
        <w:rPr>
          <w:rFonts w:ascii="Times New Roman" w:eastAsia="Times New Roman" w:hAnsi="Times New Roman" w:cs="Times New Roman"/>
          <w:sz w:val="20"/>
          <w:szCs w:val="20"/>
        </w:rPr>
        <w:t xml:space="preserve"> $125,001 – $150,000</w:t>
      </w:r>
    </w:p>
    <w:p w14:paraId="1657FBCB"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sym w:font="Wingdings 2" w:char="F0A3"/>
      </w:r>
      <w:r w:rsidRPr="00167DE2">
        <w:rPr>
          <w:rFonts w:ascii="Times New Roman" w:eastAsia="Times New Roman" w:hAnsi="Times New Roman" w:cs="Times New Roman"/>
          <w:sz w:val="20"/>
          <w:szCs w:val="20"/>
        </w:rPr>
        <w:t xml:space="preserve"> More than $150,000</w:t>
      </w:r>
    </w:p>
    <w:p w14:paraId="1657FBCC" w14:textId="77777777" w:rsidR="00167DE2" w:rsidRPr="00167DE2" w:rsidRDefault="00167DE2" w:rsidP="00167DE2">
      <w:pPr>
        <w:spacing w:after="0" w:line="240" w:lineRule="auto"/>
        <w:rPr>
          <w:rFonts w:ascii="Times New Roman" w:eastAsia="Times New Roman" w:hAnsi="Times New Roman" w:cs="Times New Roman"/>
          <w:sz w:val="20"/>
          <w:szCs w:val="20"/>
        </w:rPr>
      </w:pPr>
    </w:p>
    <w:p w14:paraId="1657FBCD"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 xml:space="preserve">29. If you have any additional comments or suggestions for managers about your most satisfying zone in the   </w:t>
      </w:r>
    </w:p>
    <w:p w14:paraId="1657FBCE" w14:textId="77777777" w:rsidR="00167DE2" w:rsidRPr="00167DE2" w:rsidRDefault="00167DE2" w:rsidP="00167DE2">
      <w:p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 xml:space="preserve">      ________________ Resource Area, please write them below:</w:t>
      </w:r>
    </w:p>
    <w:p w14:paraId="1657FBCF" w14:textId="77777777" w:rsidR="00167DE2" w:rsidRPr="00167DE2" w:rsidRDefault="00167DE2" w:rsidP="00167DE2">
      <w:pPr>
        <w:numPr>
          <w:ilvl w:val="12"/>
          <w:numId w:val="0"/>
        </w:numPr>
        <w:spacing w:after="0" w:line="240" w:lineRule="auto"/>
        <w:rPr>
          <w:rFonts w:ascii="Times New Roman" w:eastAsia="Times New Roman" w:hAnsi="Times New Roman" w:cs="Times New Roman"/>
          <w:sz w:val="20"/>
          <w:szCs w:val="20"/>
        </w:rPr>
      </w:pPr>
    </w:p>
    <w:p w14:paraId="1657FBD0" w14:textId="77777777" w:rsidR="00167DE2" w:rsidRPr="00167DE2" w:rsidRDefault="00167DE2" w:rsidP="00167DE2">
      <w:pPr>
        <w:numPr>
          <w:ilvl w:val="12"/>
          <w:numId w:val="0"/>
        </w:numPr>
        <w:spacing w:after="0" w:line="240" w:lineRule="auto"/>
        <w:rPr>
          <w:rFonts w:ascii="Times New Roman" w:eastAsia="Times New Roman" w:hAnsi="Times New Roman" w:cs="Times New Roman"/>
          <w:sz w:val="20"/>
          <w:szCs w:val="20"/>
        </w:rPr>
      </w:pPr>
    </w:p>
    <w:p w14:paraId="1657FBD1" w14:textId="77777777" w:rsidR="00167DE2" w:rsidRPr="00167DE2" w:rsidRDefault="00167DE2" w:rsidP="00167DE2">
      <w:pPr>
        <w:numPr>
          <w:ilvl w:val="12"/>
          <w:numId w:val="0"/>
        </w:numPr>
        <w:spacing w:after="0" w:line="240" w:lineRule="auto"/>
        <w:rPr>
          <w:rFonts w:ascii="Times New Roman" w:eastAsia="Times New Roman" w:hAnsi="Times New Roman" w:cs="Times New Roman"/>
          <w:sz w:val="20"/>
          <w:szCs w:val="20"/>
        </w:rPr>
      </w:pPr>
    </w:p>
    <w:p w14:paraId="1657FBD2" w14:textId="77777777" w:rsidR="00167DE2" w:rsidRPr="00167DE2" w:rsidRDefault="00167DE2" w:rsidP="00167DE2">
      <w:pPr>
        <w:numPr>
          <w:ilvl w:val="12"/>
          <w:numId w:val="0"/>
        </w:numPr>
        <w:spacing w:after="0" w:line="240" w:lineRule="auto"/>
        <w:rPr>
          <w:rFonts w:ascii="Times New Roman" w:eastAsia="Times New Roman" w:hAnsi="Times New Roman" w:cs="Times New Roman"/>
          <w:sz w:val="20"/>
          <w:szCs w:val="20"/>
        </w:rPr>
      </w:pPr>
    </w:p>
    <w:p w14:paraId="1657FBD3" w14:textId="77777777" w:rsidR="00167DE2" w:rsidRPr="00167DE2" w:rsidRDefault="00167DE2" w:rsidP="00167DE2">
      <w:pPr>
        <w:numPr>
          <w:ilvl w:val="12"/>
          <w:numId w:val="0"/>
        </w:numPr>
        <w:spacing w:after="0" w:line="240" w:lineRule="auto"/>
        <w:rPr>
          <w:rFonts w:ascii="Times New Roman" w:eastAsia="Times New Roman" w:hAnsi="Times New Roman" w:cs="Times New Roman"/>
          <w:sz w:val="20"/>
          <w:szCs w:val="20"/>
        </w:rPr>
      </w:pPr>
    </w:p>
    <w:p w14:paraId="1657FBD4" w14:textId="77777777" w:rsidR="00167DE2" w:rsidRPr="00167DE2" w:rsidRDefault="00167DE2" w:rsidP="00167DE2">
      <w:pPr>
        <w:numPr>
          <w:ilvl w:val="12"/>
          <w:numId w:val="0"/>
        </w:numPr>
        <w:spacing w:after="0" w:line="240" w:lineRule="auto"/>
        <w:rPr>
          <w:rFonts w:ascii="Times New Roman" w:eastAsia="Times New Roman" w:hAnsi="Times New Roman" w:cs="Times New Roman"/>
          <w:sz w:val="20"/>
          <w:szCs w:val="20"/>
        </w:rPr>
      </w:pPr>
    </w:p>
    <w:p w14:paraId="1657FBD5" w14:textId="77777777" w:rsidR="00167DE2" w:rsidRPr="00167DE2" w:rsidRDefault="00167DE2" w:rsidP="00167DE2">
      <w:pPr>
        <w:numPr>
          <w:ilvl w:val="12"/>
          <w:numId w:val="0"/>
        </w:numPr>
        <w:spacing w:after="0" w:line="240" w:lineRule="auto"/>
        <w:rPr>
          <w:rFonts w:ascii="Times New Roman" w:eastAsia="Times New Roman" w:hAnsi="Times New Roman" w:cs="Times New Roman"/>
          <w:sz w:val="20"/>
          <w:szCs w:val="20"/>
        </w:rPr>
      </w:pPr>
    </w:p>
    <w:p w14:paraId="1657FBD6" w14:textId="77777777" w:rsidR="00167DE2" w:rsidRPr="00167DE2" w:rsidRDefault="00167DE2" w:rsidP="00167DE2">
      <w:pPr>
        <w:numPr>
          <w:ilvl w:val="12"/>
          <w:numId w:val="0"/>
        </w:numPr>
        <w:spacing w:after="0" w:line="240" w:lineRule="auto"/>
        <w:rPr>
          <w:rFonts w:ascii="Times New Roman" w:eastAsia="Times New Roman" w:hAnsi="Times New Roman" w:cs="Times New Roman"/>
          <w:sz w:val="20"/>
          <w:szCs w:val="20"/>
        </w:rPr>
      </w:pPr>
    </w:p>
    <w:p w14:paraId="1657FBD7" w14:textId="77777777" w:rsidR="00167DE2" w:rsidRPr="00167DE2" w:rsidRDefault="00167DE2" w:rsidP="00167DE2">
      <w:pPr>
        <w:numPr>
          <w:ilvl w:val="12"/>
          <w:numId w:val="0"/>
        </w:numPr>
        <w:spacing w:after="0" w:line="240" w:lineRule="auto"/>
        <w:rPr>
          <w:rFonts w:ascii="Times New Roman" w:eastAsia="Times New Roman" w:hAnsi="Times New Roman" w:cs="Times New Roman"/>
          <w:sz w:val="20"/>
          <w:szCs w:val="20"/>
        </w:rPr>
      </w:pPr>
    </w:p>
    <w:p w14:paraId="1657FBD8" w14:textId="77777777" w:rsidR="00167DE2" w:rsidRPr="00167DE2" w:rsidRDefault="00167DE2" w:rsidP="00167DE2">
      <w:pPr>
        <w:numPr>
          <w:ilvl w:val="12"/>
          <w:numId w:val="0"/>
        </w:numPr>
        <w:spacing w:after="0" w:line="240" w:lineRule="auto"/>
        <w:rPr>
          <w:rFonts w:ascii="Times New Roman" w:eastAsia="Times New Roman" w:hAnsi="Times New Roman" w:cs="Times New Roman"/>
          <w:sz w:val="20"/>
          <w:szCs w:val="20"/>
        </w:rPr>
      </w:pPr>
      <w:r w:rsidRPr="00167DE2">
        <w:rPr>
          <w:rFonts w:ascii="Times New Roman" w:eastAsia="Times New Roman" w:hAnsi="Times New Roman" w:cs="Times New Roman"/>
          <w:sz w:val="20"/>
          <w:szCs w:val="20"/>
        </w:rPr>
        <w:t>Thank you for your participation!</w:t>
      </w:r>
    </w:p>
    <w:p w14:paraId="1657FBD9" w14:textId="77777777" w:rsidR="00167DE2" w:rsidRPr="00167DE2" w:rsidRDefault="00167DE2" w:rsidP="00167DE2">
      <w:pPr>
        <w:numPr>
          <w:ilvl w:val="12"/>
          <w:numId w:val="0"/>
        </w:numPr>
        <w:spacing w:after="0" w:line="240" w:lineRule="auto"/>
        <w:rPr>
          <w:rFonts w:ascii="Times New Roman" w:eastAsia="Times New Roman" w:hAnsi="Times New Roman" w:cs="Times New Roman"/>
          <w:sz w:val="20"/>
          <w:szCs w:val="20"/>
        </w:rPr>
      </w:pPr>
    </w:p>
    <w:p w14:paraId="1657FBDA" w14:textId="77777777" w:rsidR="00167DE2" w:rsidRPr="00167DE2" w:rsidRDefault="00167DE2" w:rsidP="00167DE2">
      <w:pPr>
        <w:spacing w:after="0" w:line="240" w:lineRule="auto"/>
        <w:rPr>
          <w:rFonts w:ascii="Times New Roman" w:hAnsi="Times New Roman" w:cs="Times New Roman"/>
          <w:sz w:val="24"/>
          <w:szCs w:val="24"/>
        </w:rPr>
      </w:pPr>
    </w:p>
    <w:p w14:paraId="1657FBDB" w14:textId="77777777" w:rsidR="006F28A7" w:rsidRDefault="006F28A7" w:rsidP="008D0571">
      <w:pPr>
        <w:spacing w:after="0" w:line="240" w:lineRule="auto"/>
        <w:jc w:val="center"/>
        <w:rPr>
          <w:rFonts w:ascii="Times New Roman" w:eastAsia="Times New Roman" w:hAnsi="Times New Roman" w:cs="Times New Roman"/>
          <w:b/>
          <w:color w:val="000000" w:themeColor="text1"/>
          <w:sz w:val="24"/>
          <w:szCs w:val="24"/>
        </w:rPr>
      </w:pPr>
    </w:p>
    <w:p w14:paraId="1657FBDC" w14:textId="77777777" w:rsidR="006F28A7" w:rsidRDefault="006F28A7" w:rsidP="008D0571">
      <w:pPr>
        <w:spacing w:after="0" w:line="240" w:lineRule="auto"/>
        <w:jc w:val="center"/>
        <w:rPr>
          <w:rFonts w:ascii="Times New Roman" w:eastAsia="Times New Roman" w:hAnsi="Times New Roman" w:cs="Times New Roman"/>
          <w:b/>
          <w:color w:val="000000" w:themeColor="text1"/>
          <w:sz w:val="24"/>
          <w:szCs w:val="24"/>
        </w:rPr>
      </w:pPr>
    </w:p>
    <w:p w14:paraId="1657FBDD" w14:textId="77777777" w:rsidR="006F28A7" w:rsidRDefault="006F28A7" w:rsidP="008D0571">
      <w:pPr>
        <w:spacing w:after="0" w:line="240" w:lineRule="auto"/>
        <w:jc w:val="center"/>
        <w:rPr>
          <w:rFonts w:ascii="Times New Roman" w:eastAsia="Times New Roman" w:hAnsi="Times New Roman" w:cs="Times New Roman"/>
          <w:b/>
          <w:color w:val="000000" w:themeColor="text1"/>
          <w:sz w:val="24"/>
          <w:szCs w:val="24"/>
        </w:rPr>
      </w:pPr>
    </w:p>
    <w:p w14:paraId="1657FBDE" w14:textId="77777777" w:rsidR="006F28A7" w:rsidRDefault="006F28A7" w:rsidP="008D0571">
      <w:pPr>
        <w:spacing w:after="0" w:line="240" w:lineRule="auto"/>
        <w:jc w:val="center"/>
        <w:rPr>
          <w:rFonts w:ascii="Times New Roman" w:eastAsia="Times New Roman" w:hAnsi="Times New Roman" w:cs="Times New Roman"/>
          <w:b/>
          <w:color w:val="000000" w:themeColor="text1"/>
          <w:sz w:val="24"/>
          <w:szCs w:val="24"/>
        </w:rPr>
      </w:pPr>
    </w:p>
    <w:p w14:paraId="1657FBDF" w14:textId="77777777" w:rsidR="006F28A7" w:rsidRDefault="006F28A7" w:rsidP="008D0571">
      <w:pPr>
        <w:spacing w:after="0" w:line="240" w:lineRule="auto"/>
        <w:jc w:val="center"/>
        <w:rPr>
          <w:rFonts w:ascii="Times New Roman" w:eastAsia="Times New Roman" w:hAnsi="Times New Roman" w:cs="Times New Roman"/>
          <w:b/>
          <w:color w:val="000000" w:themeColor="text1"/>
          <w:sz w:val="24"/>
          <w:szCs w:val="24"/>
        </w:rPr>
      </w:pPr>
    </w:p>
    <w:p w14:paraId="1657FBE0" w14:textId="77777777" w:rsidR="006F28A7" w:rsidRDefault="006F28A7" w:rsidP="008D0571">
      <w:pPr>
        <w:spacing w:after="0" w:line="240" w:lineRule="auto"/>
        <w:jc w:val="center"/>
        <w:rPr>
          <w:rFonts w:ascii="Times New Roman" w:eastAsia="Times New Roman" w:hAnsi="Times New Roman" w:cs="Times New Roman"/>
          <w:b/>
          <w:color w:val="000000" w:themeColor="text1"/>
          <w:sz w:val="24"/>
          <w:szCs w:val="24"/>
        </w:rPr>
      </w:pPr>
    </w:p>
    <w:p w14:paraId="1657FBE1" w14:textId="77777777" w:rsidR="006F28A7" w:rsidRDefault="006F28A7" w:rsidP="008D0571">
      <w:pPr>
        <w:spacing w:after="0" w:line="240" w:lineRule="auto"/>
        <w:jc w:val="center"/>
        <w:rPr>
          <w:rFonts w:ascii="Times New Roman" w:eastAsia="Times New Roman" w:hAnsi="Times New Roman" w:cs="Times New Roman"/>
          <w:b/>
          <w:color w:val="000000" w:themeColor="text1"/>
          <w:sz w:val="24"/>
          <w:szCs w:val="24"/>
        </w:rPr>
      </w:pPr>
    </w:p>
    <w:p w14:paraId="1657FBE2" w14:textId="77777777" w:rsidR="006F28A7" w:rsidRDefault="006F28A7" w:rsidP="008D0571">
      <w:pPr>
        <w:spacing w:after="0" w:line="240" w:lineRule="auto"/>
        <w:jc w:val="center"/>
        <w:rPr>
          <w:rFonts w:ascii="Times New Roman" w:eastAsia="Times New Roman" w:hAnsi="Times New Roman" w:cs="Times New Roman"/>
          <w:b/>
          <w:color w:val="000000" w:themeColor="text1"/>
          <w:sz w:val="24"/>
          <w:szCs w:val="24"/>
        </w:rPr>
      </w:pPr>
    </w:p>
    <w:p w14:paraId="1657FBE3" w14:textId="77777777" w:rsidR="006F28A7" w:rsidRDefault="006F28A7" w:rsidP="008D0571">
      <w:pPr>
        <w:spacing w:after="0" w:line="240" w:lineRule="auto"/>
        <w:jc w:val="center"/>
        <w:rPr>
          <w:rFonts w:ascii="Times New Roman" w:eastAsia="Times New Roman" w:hAnsi="Times New Roman" w:cs="Times New Roman"/>
          <w:b/>
          <w:color w:val="000000" w:themeColor="text1"/>
          <w:sz w:val="24"/>
          <w:szCs w:val="24"/>
        </w:rPr>
      </w:pPr>
    </w:p>
    <w:p w14:paraId="1657FBE4" w14:textId="77777777" w:rsidR="006F28A7" w:rsidRDefault="006F28A7" w:rsidP="008D0571">
      <w:pPr>
        <w:spacing w:after="0" w:line="240" w:lineRule="auto"/>
        <w:jc w:val="center"/>
        <w:rPr>
          <w:rFonts w:ascii="Times New Roman" w:eastAsia="Times New Roman" w:hAnsi="Times New Roman" w:cs="Times New Roman"/>
          <w:b/>
          <w:color w:val="000000" w:themeColor="text1"/>
          <w:sz w:val="24"/>
          <w:szCs w:val="24"/>
        </w:rPr>
      </w:pPr>
    </w:p>
    <w:p w14:paraId="1657FBE5" w14:textId="4758541D" w:rsidR="00167DE2" w:rsidRDefault="00167DE2">
      <w:pPr>
        <w:rPr>
          <w:rFonts w:ascii="Times New Roman" w:eastAsia="Times New Roman" w:hAnsi="Times New Roman" w:cs="Times New Roman"/>
          <w:b/>
          <w:color w:val="000000" w:themeColor="text1"/>
          <w:sz w:val="24"/>
          <w:szCs w:val="24"/>
        </w:rPr>
      </w:pPr>
    </w:p>
    <w:p w14:paraId="229FBE65" w14:textId="77777777" w:rsidR="00B00DF2" w:rsidRDefault="00B00DF2" w:rsidP="00B70472">
      <w:pPr>
        <w:jc w:val="center"/>
        <w:rPr>
          <w:rFonts w:ascii="Times New Roman" w:hAnsi="Times New Roman" w:cs="Times New Roman"/>
          <w:b/>
          <w:sz w:val="24"/>
          <w:szCs w:val="24"/>
        </w:rPr>
      </w:pPr>
    </w:p>
    <w:p w14:paraId="6557E4B5" w14:textId="77777777" w:rsidR="00B00DF2" w:rsidRDefault="00B00DF2" w:rsidP="00B70472">
      <w:pPr>
        <w:jc w:val="center"/>
        <w:rPr>
          <w:rFonts w:ascii="Times New Roman" w:hAnsi="Times New Roman" w:cs="Times New Roman"/>
          <w:b/>
          <w:sz w:val="24"/>
          <w:szCs w:val="24"/>
        </w:rPr>
      </w:pPr>
    </w:p>
    <w:p w14:paraId="77EDE08C" w14:textId="77777777" w:rsidR="00B00DF2" w:rsidRDefault="00B00DF2" w:rsidP="00B70472">
      <w:pPr>
        <w:jc w:val="center"/>
        <w:rPr>
          <w:rFonts w:ascii="Times New Roman" w:hAnsi="Times New Roman" w:cs="Times New Roman"/>
          <w:b/>
          <w:sz w:val="24"/>
          <w:szCs w:val="24"/>
        </w:rPr>
      </w:pPr>
    </w:p>
    <w:p w14:paraId="7BCC512B" w14:textId="77777777" w:rsidR="00B00DF2" w:rsidRDefault="00B00DF2" w:rsidP="00B70472">
      <w:pPr>
        <w:jc w:val="center"/>
        <w:rPr>
          <w:rFonts w:ascii="Times New Roman" w:hAnsi="Times New Roman" w:cs="Times New Roman"/>
          <w:b/>
          <w:sz w:val="24"/>
          <w:szCs w:val="24"/>
        </w:rPr>
      </w:pPr>
    </w:p>
    <w:p w14:paraId="06AF8A47" w14:textId="77777777" w:rsidR="0027164F" w:rsidRDefault="0027164F" w:rsidP="00B70472">
      <w:pPr>
        <w:jc w:val="center"/>
        <w:rPr>
          <w:rFonts w:ascii="Times New Roman" w:hAnsi="Times New Roman" w:cs="Times New Roman"/>
          <w:b/>
          <w:sz w:val="24"/>
          <w:szCs w:val="24"/>
        </w:rPr>
        <w:sectPr w:rsidR="0027164F" w:rsidSect="00E46D79">
          <w:headerReference w:type="default" r:id="rId149"/>
          <w:pgSz w:w="12240" w:h="15840"/>
          <w:pgMar w:top="1008" w:right="1440" w:bottom="720" w:left="1440" w:header="864" w:footer="720" w:gutter="0"/>
          <w:cols w:space="720"/>
          <w:noEndnote/>
          <w:docGrid w:linePitch="299"/>
        </w:sectPr>
      </w:pPr>
    </w:p>
    <w:p w14:paraId="1657FBE6" w14:textId="07BA071D" w:rsidR="008D0571" w:rsidRDefault="008D0571" w:rsidP="00B70472">
      <w:pPr>
        <w:jc w:val="center"/>
        <w:rPr>
          <w:rFonts w:ascii="Times New Roman" w:hAnsi="Times New Roman" w:cs="Times New Roman"/>
          <w:b/>
          <w:sz w:val="24"/>
          <w:szCs w:val="24"/>
        </w:rPr>
      </w:pPr>
      <w:r>
        <w:rPr>
          <w:rFonts w:ascii="Times New Roman" w:hAnsi="Times New Roman" w:cs="Times New Roman"/>
          <w:b/>
          <w:sz w:val="24"/>
          <w:szCs w:val="24"/>
        </w:rPr>
        <w:lastRenderedPageBreak/>
        <w:t xml:space="preserve">Illustration </w:t>
      </w:r>
      <w:r w:rsidR="00363124">
        <w:rPr>
          <w:rFonts w:ascii="Times New Roman" w:hAnsi="Times New Roman" w:cs="Times New Roman"/>
          <w:b/>
          <w:sz w:val="24"/>
          <w:szCs w:val="24"/>
        </w:rPr>
        <w:t>4</w:t>
      </w:r>
      <w:r>
        <w:rPr>
          <w:rFonts w:ascii="Times New Roman" w:hAnsi="Times New Roman" w:cs="Times New Roman"/>
          <w:b/>
          <w:sz w:val="24"/>
          <w:szCs w:val="24"/>
        </w:rPr>
        <w:t xml:space="preserve"> –</w:t>
      </w:r>
      <w:r w:rsidRPr="001122DA">
        <w:rPr>
          <w:rFonts w:ascii="Times New Roman" w:hAnsi="Times New Roman" w:cs="Times New Roman"/>
          <w:b/>
          <w:sz w:val="24"/>
          <w:szCs w:val="24"/>
        </w:rPr>
        <w:t xml:space="preserve"> Actions to Maintain or Enhance </w:t>
      </w:r>
      <w:r w:rsidR="00F82CDF">
        <w:rPr>
          <w:rFonts w:ascii="Times New Roman" w:hAnsi="Times New Roman" w:cs="Times New Roman"/>
          <w:b/>
          <w:sz w:val="24"/>
          <w:szCs w:val="24"/>
        </w:rPr>
        <w:t>Recreation Setting Characteristics</w:t>
      </w:r>
    </w:p>
    <w:p w14:paraId="1657FBE7" w14:textId="77777777" w:rsidR="008D0571" w:rsidRPr="001122DA" w:rsidRDefault="008D0571" w:rsidP="008D0571">
      <w:pPr>
        <w:spacing w:after="0" w:line="240" w:lineRule="auto"/>
        <w:rPr>
          <w:rFonts w:ascii="Times New Roman" w:hAnsi="Times New Roman" w:cs="Times New Roman"/>
          <w:b/>
          <w:sz w:val="24"/>
          <w:szCs w:val="24"/>
        </w:rPr>
      </w:pPr>
    </w:p>
    <w:tbl>
      <w:tblPr>
        <w:tblStyle w:val="LightShading-Accent3"/>
        <w:tblW w:w="9576" w:type="dxa"/>
        <w:tblLayout w:type="fixed"/>
        <w:tblLook w:val="0000" w:firstRow="0" w:lastRow="0" w:firstColumn="0" w:lastColumn="0" w:noHBand="0" w:noVBand="0"/>
      </w:tblPr>
      <w:tblGrid>
        <w:gridCol w:w="1188"/>
        <w:gridCol w:w="8370"/>
        <w:gridCol w:w="18"/>
      </w:tblGrid>
      <w:tr w:rsidR="008D0571" w:rsidRPr="001122DA" w14:paraId="1657FBEB" w14:textId="77777777" w:rsidTr="006F28A7">
        <w:trPr>
          <w:gridAfter w:val="1"/>
          <w:wAfter w:w="18" w:type="dxa"/>
          <w:trHeight w:val="520"/>
          <w:tblHeader/>
        </w:trPr>
        <w:tc>
          <w:tcPr>
            <w:cnfStyle w:val="000010000000" w:firstRow="0" w:lastRow="0" w:firstColumn="0" w:lastColumn="0" w:oddVBand="1" w:evenVBand="0" w:oddHBand="0" w:evenHBand="0" w:firstRowFirstColumn="0" w:firstRowLastColumn="0" w:lastRowFirstColumn="0" w:lastRowLastColumn="0"/>
            <w:tcW w:w="1188" w:type="dxa"/>
            <w:tcBorders>
              <w:top w:val="single" w:sz="18" w:space="0" w:color="000000"/>
              <w:bottom w:val="threeDEngrave" w:sz="24" w:space="0" w:color="auto"/>
            </w:tcBorders>
            <w:shd w:val="clear" w:color="auto" w:fill="auto"/>
          </w:tcPr>
          <w:p w14:paraId="1657FBE8" w14:textId="77777777" w:rsidR="008D0571" w:rsidRPr="001122DA" w:rsidRDefault="008D0571" w:rsidP="006F28A7">
            <w:pPr>
              <w:jc w:val="center"/>
              <w:rPr>
                <w:rFonts w:ascii="Helvetica" w:hAnsi="Helvetica" w:cs="Helvetica"/>
                <w:b/>
                <w:color w:val="003300"/>
              </w:rPr>
            </w:pPr>
            <w:r w:rsidRPr="001122DA">
              <w:rPr>
                <w:rFonts w:ascii="Helvetica" w:hAnsi="Helvetica" w:cs="Helvetica"/>
                <w:b/>
                <w:color w:val="4F6228" w:themeColor="accent3" w:themeShade="80"/>
              </w:rPr>
              <w:t>Physical RSCs</w:t>
            </w:r>
          </w:p>
        </w:tc>
        <w:tc>
          <w:tcPr>
            <w:tcW w:w="8370" w:type="dxa"/>
            <w:tcBorders>
              <w:top w:val="single" w:sz="18" w:space="0" w:color="000000"/>
              <w:bottom w:val="threeDEngrave" w:sz="24" w:space="0" w:color="auto"/>
            </w:tcBorders>
            <w:shd w:val="clear" w:color="auto" w:fill="auto"/>
          </w:tcPr>
          <w:p w14:paraId="1657FBE9" w14:textId="77777777" w:rsidR="008D0571" w:rsidRPr="001122DA" w:rsidRDefault="008D0571" w:rsidP="006F28A7">
            <w:pPr>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b/>
                <w:color w:val="244061" w:themeColor="accent1" w:themeShade="80"/>
              </w:rPr>
            </w:pPr>
            <w:r w:rsidRPr="001122DA">
              <w:rPr>
                <w:rFonts w:ascii="Helvetica" w:hAnsi="Helvetica" w:cs="Helvetica"/>
                <w:b/>
                <w:color w:val="244061" w:themeColor="accent1" w:themeShade="80"/>
              </w:rPr>
              <w:t>Possible Actions</w:t>
            </w:r>
          </w:p>
          <w:p w14:paraId="1657FBEA" w14:textId="77777777" w:rsidR="008D0571" w:rsidRPr="001122DA" w:rsidRDefault="008D0571" w:rsidP="006F28A7">
            <w:pPr>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b/>
                <w:color w:val="003300"/>
              </w:rPr>
            </w:pPr>
            <w:r w:rsidRPr="001122DA">
              <w:rPr>
                <w:rFonts w:ascii="Helvetica" w:hAnsi="Helvetica" w:cs="Helvetica"/>
                <w:b/>
                <w:color w:val="244061" w:themeColor="accent1" w:themeShade="80"/>
              </w:rPr>
              <w:t>to Enhance or Maintain Physical RSCs</w:t>
            </w:r>
          </w:p>
        </w:tc>
      </w:tr>
      <w:tr w:rsidR="008D0571" w:rsidRPr="001122DA" w14:paraId="1657FBF7" w14:textId="77777777" w:rsidTr="009D61CD">
        <w:trPr>
          <w:cnfStyle w:val="000000100000" w:firstRow="0" w:lastRow="0" w:firstColumn="0" w:lastColumn="0" w:oddVBand="0" w:evenVBand="0" w:oddHBand="1" w:evenHBand="0" w:firstRowFirstColumn="0" w:firstRowLastColumn="0" w:lastRowFirstColumn="0" w:lastRowLastColumn="0"/>
          <w:cantSplit/>
          <w:trHeight w:val="1134"/>
        </w:trPr>
        <w:tc>
          <w:tcPr>
            <w:cnfStyle w:val="000010000000" w:firstRow="0" w:lastRow="0" w:firstColumn="0" w:lastColumn="0" w:oddVBand="1" w:evenVBand="0" w:oddHBand="0" w:evenHBand="0" w:firstRowFirstColumn="0" w:firstRowLastColumn="0" w:lastRowFirstColumn="0" w:lastRowLastColumn="0"/>
            <w:tcW w:w="1188" w:type="dxa"/>
            <w:tcBorders>
              <w:top w:val="threeDEngrave" w:sz="24" w:space="0" w:color="auto"/>
              <w:bottom w:val="threeDEngrave" w:sz="24" w:space="0" w:color="auto"/>
            </w:tcBorders>
            <w:shd w:val="clear" w:color="auto" w:fill="C2D69B" w:themeFill="accent3" w:themeFillTint="99"/>
            <w:textDirection w:val="btLr"/>
            <w:vAlign w:val="center"/>
          </w:tcPr>
          <w:p w14:paraId="1657FBEC" w14:textId="77777777" w:rsidR="008D0571" w:rsidRPr="001122DA" w:rsidRDefault="008D0571" w:rsidP="006F28A7">
            <w:pPr>
              <w:ind w:left="113" w:right="113"/>
              <w:jc w:val="center"/>
              <w:rPr>
                <w:rFonts w:ascii="Helvetica" w:hAnsi="Helvetica" w:cs="Helvetica"/>
                <w:b/>
                <w:sz w:val="24"/>
                <w:szCs w:val="24"/>
              </w:rPr>
            </w:pPr>
            <w:r w:rsidRPr="001122DA">
              <w:rPr>
                <w:rFonts w:ascii="Helvetica" w:hAnsi="Helvetica" w:cs="Helvetica"/>
                <w:b/>
                <w:sz w:val="24"/>
                <w:szCs w:val="24"/>
              </w:rPr>
              <w:t>Remoteness</w:t>
            </w:r>
          </w:p>
          <w:p w14:paraId="1657FBED" w14:textId="77777777" w:rsidR="008D0571" w:rsidRPr="001122DA" w:rsidRDefault="008D0571" w:rsidP="006F28A7">
            <w:pPr>
              <w:ind w:left="113" w:right="113"/>
              <w:jc w:val="center"/>
              <w:rPr>
                <w:rFonts w:ascii="Helvetica" w:hAnsi="Helvetica" w:cs="Helvetica"/>
                <w:sz w:val="24"/>
                <w:szCs w:val="24"/>
              </w:rPr>
            </w:pPr>
          </w:p>
        </w:tc>
        <w:tc>
          <w:tcPr>
            <w:tcW w:w="8388" w:type="dxa"/>
            <w:gridSpan w:val="2"/>
            <w:tcBorders>
              <w:top w:val="threeDEngrave" w:sz="24" w:space="0" w:color="auto"/>
              <w:bottom w:val="double" w:sz="4" w:space="0" w:color="auto"/>
            </w:tcBorders>
            <w:shd w:val="clear" w:color="auto" w:fill="C6D9F1" w:themeFill="text2" w:themeFillTint="33"/>
          </w:tcPr>
          <w:p w14:paraId="1657FBEE" w14:textId="77777777" w:rsidR="008D0571" w:rsidRPr="009D61CD" w:rsidRDefault="008D0571" w:rsidP="008D0571">
            <w:pPr>
              <w:numPr>
                <w:ilvl w:val="0"/>
                <w:numId w:val="1"/>
              </w:numPr>
              <w:ind w:left="342" w:hanging="342"/>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4"/>
                <w:szCs w:val="24"/>
              </w:rPr>
            </w:pPr>
            <w:r w:rsidRPr="009D61CD">
              <w:rPr>
                <w:rFonts w:ascii="Times New Roman" w:hAnsi="Times New Roman" w:cs="Times New Roman"/>
                <w:color w:val="auto"/>
                <w:sz w:val="24"/>
                <w:szCs w:val="24"/>
              </w:rPr>
              <w:t xml:space="preserve">Identify right-of-way avoidance or exclusion areas. </w:t>
            </w:r>
          </w:p>
          <w:p w14:paraId="1657FBEF" w14:textId="77777777" w:rsidR="008D0571" w:rsidRPr="009D61CD" w:rsidRDefault="008D0571" w:rsidP="008D0571">
            <w:pPr>
              <w:numPr>
                <w:ilvl w:val="0"/>
                <w:numId w:val="1"/>
              </w:numPr>
              <w:ind w:left="342" w:hanging="342"/>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4"/>
                <w:szCs w:val="24"/>
              </w:rPr>
            </w:pPr>
            <w:r w:rsidRPr="009D61CD">
              <w:rPr>
                <w:rFonts w:ascii="Times New Roman" w:hAnsi="Times New Roman" w:cs="Times New Roman"/>
                <w:color w:val="auto"/>
                <w:sz w:val="24"/>
                <w:szCs w:val="24"/>
              </w:rPr>
              <w:t xml:space="preserve">Identify right-of-way corridors. </w:t>
            </w:r>
          </w:p>
          <w:p w14:paraId="1657FBF0" w14:textId="77777777" w:rsidR="008D0571" w:rsidRPr="009D61CD" w:rsidRDefault="008D0571" w:rsidP="008D0571">
            <w:pPr>
              <w:numPr>
                <w:ilvl w:val="0"/>
                <w:numId w:val="1"/>
              </w:numPr>
              <w:ind w:left="342" w:hanging="342"/>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4"/>
                <w:szCs w:val="24"/>
              </w:rPr>
            </w:pPr>
            <w:r w:rsidRPr="009D61CD">
              <w:rPr>
                <w:rFonts w:ascii="Times New Roman" w:hAnsi="Times New Roman" w:cs="Times New Roman"/>
                <w:color w:val="auto"/>
                <w:sz w:val="24"/>
                <w:szCs w:val="24"/>
              </w:rPr>
              <w:t>Identify existing and potential development areas for renewable energy projects.</w:t>
            </w:r>
          </w:p>
          <w:p w14:paraId="1657FBF1" w14:textId="77777777" w:rsidR="008D0571" w:rsidRPr="009D61CD" w:rsidRDefault="008D0571" w:rsidP="008D0571">
            <w:pPr>
              <w:numPr>
                <w:ilvl w:val="0"/>
                <w:numId w:val="1"/>
              </w:numPr>
              <w:ind w:left="342" w:hanging="342"/>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Cs/>
                <w:color w:val="auto"/>
                <w:sz w:val="24"/>
                <w:szCs w:val="24"/>
              </w:rPr>
            </w:pPr>
            <w:r w:rsidRPr="009D61CD">
              <w:rPr>
                <w:rFonts w:ascii="Times New Roman" w:hAnsi="Times New Roman" w:cs="Times New Roman"/>
                <w:color w:val="auto"/>
                <w:sz w:val="24"/>
                <w:szCs w:val="24"/>
              </w:rPr>
              <w:t xml:space="preserve">Apply closure to wood cutting and commercial timber harvest. </w:t>
            </w:r>
          </w:p>
          <w:p w14:paraId="1657FBF2" w14:textId="77777777" w:rsidR="008D0571" w:rsidRPr="009D61CD" w:rsidRDefault="008D0571" w:rsidP="008D0571">
            <w:pPr>
              <w:numPr>
                <w:ilvl w:val="0"/>
                <w:numId w:val="1"/>
              </w:numPr>
              <w:ind w:left="342" w:hanging="342"/>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Cs/>
                <w:color w:val="auto"/>
                <w:sz w:val="24"/>
                <w:szCs w:val="24"/>
              </w:rPr>
            </w:pPr>
            <w:r w:rsidRPr="009D61CD">
              <w:rPr>
                <w:rFonts w:ascii="Times New Roman" w:hAnsi="Times New Roman" w:cs="Times New Roman"/>
                <w:color w:val="auto"/>
                <w:sz w:val="24"/>
                <w:szCs w:val="24"/>
              </w:rPr>
              <w:t>Revise travel designations.</w:t>
            </w:r>
          </w:p>
          <w:p w14:paraId="1657FBF3" w14:textId="77777777" w:rsidR="008D0571" w:rsidRPr="009D61CD" w:rsidRDefault="008D0571" w:rsidP="008D0571">
            <w:pPr>
              <w:numPr>
                <w:ilvl w:val="0"/>
                <w:numId w:val="1"/>
              </w:numPr>
              <w:ind w:left="342" w:hanging="342"/>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Cs/>
                <w:color w:val="auto"/>
                <w:sz w:val="24"/>
                <w:szCs w:val="24"/>
              </w:rPr>
            </w:pPr>
            <w:r w:rsidRPr="009D61CD">
              <w:rPr>
                <w:rFonts w:ascii="Times New Roman" w:hAnsi="Times New Roman" w:cs="Times New Roman"/>
                <w:color w:val="auto"/>
                <w:sz w:val="24"/>
                <w:szCs w:val="24"/>
              </w:rPr>
              <w:t>Close and rehabilitate roads and trails.</w:t>
            </w:r>
          </w:p>
          <w:p w14:paraId="1657FBF4" w14:textId="77777777" w:rsidR="008D0571" w:rsidRPr="009D61CD" w:rsidRDefault="008D0571" w:rsidP="008D0571">
            <w:pPr>
              <w:numPr>
                <w:ilvl w:val="0"/>
                <w:numId w:val="1"/>
              </w:numPr>
              <w:ind w:left="342" w:hanging="342"/>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Cs/>
                <w:color w:val="auto"/>
                <w:sz w:val="24"/>
                <w:szCs w:val="24"/>
              </w:rPr>
            </w:pPr>
            <w:r w:rsidRPr="009D61CD">
              <w:rPr>
                <w:rFonts w:ascii="Times New Roman" w:hAnsi="Times New Roman" w:cs="Times New Roman"/>
                <w:color w:val="auto"/>
                <w:sz w:val="24"/>
                <w:szCs w:val="24"/>
              </w:rPr>
              <w:t>Apply seasonal travel restrictions.</w:t>
            </w:r>
          </w:p>
          <w:p w14:paraId="1657FBF5" w14:textId="77777777" w:rsidR="008D0571" w:rsidRPr="009D61CD" w:rsidRDefault="008D0571" w:rsidP="008D0571">
            <w:pPr>
              <w:numPr>
                <w:ilvl w:val="0"/>
                <w:numId w:val="1"/>
              </w:numPr>
              <w:ind w:left="342" w:hanging="342"/>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4"/>
                <w:szCs w:val="24"/>
              </w:rPr>
            </w:pPr>
            <w:r w:rsidRPr="009D61CD">
              <w:rPr>
                <w:rFonts w:ascii="Times New Roman" w:hAnsi="Times New Roman" w:cs="Times New Roman"/>
                <w:color w:val="auto"/>
                <w:sz w:val="24"/>
                <w:szCs w:val="24"/>
              </w:rPr>
              <w:t xml:space="preserve">Require administrative use agreements for </w:t>
            </w:r>
            <w:proofErr w:type="spellStart"/>
            <w:r w:rsidRPr="009D61CD">
              <w:rPr>
                <w:rFonts w:ascii="Times New Roman" w:hAnsi="Times New Roman" w:cs="Times New Roman"/>
                <w:color w:val="auto"/>
                <w:sz w:val="24"/>
                <w:szCs w:val="24"/>
              </w:rPr>
              <w:t>permittees</w:t>
            </w:r>
            <w:proofErr w:type="spellEnd"/>
            <w:r w:rsidRPr="009D61CD">
              <w:rPr>
                <w:rFonts w:ascii="Times New Roman" w:hAnsi="Times New Roman" w:cs="Times New Roman"/>
                <w:color w:val="auto"/>
                <w:sz w:val="24"/>
                <w:szCs w:val="24"/>
              </w:rPr>
              <w:t>.</w:t>
            </w:r>
          </w:p>
          <w:p w14:paraId="1657FBF6" w14:textId="77777777" w:rsidR="008D0571" w:rsidRPr="0065555E" w:rsidRDefault="008D0571" w:rsidP="006F28A7">
            <w:pPr>
              <w:ind w:left="342"/>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8D0571" w:rsidRPr="001122DA" w14:paraId="1657FC0C" w14:textId="77777777" w:rsidTr="006F28A7">
        <w:trPr>
          <w:gridAfter w:val="1"/>
          <w:wAfter w:w="18" w:type="dxa"/>
          <w:cantSplit/>
          <w:trHeight w:val="1134"/>
        </w:trPr>
        <w:tc>
          <w:tcPr>
            <w:cnfStyle w:val="000010000000" w:firstRow="0" w:lastRow="0" w:firstColumn="0" w:lastColumn="0" w:oddVBand="1" w:evenVBand="0" w:oddHBand="0" w:evenHBand="0" w:firstRowFirstColumn="0" w:firstRowLastColumn="0" w:lastRowFirstColumn="0" w:lastRowLastColumn="0"/>
            <w:tcW w:w="1188" w:type="dxa"/>
            <w:tcBorders>
              <w:top w:val="threeDEngrave" w:sz="24" w:space="0" w:color="auto"/>
              <w:bottom w:val="threeDEngrave" w:sz="24" w:space="0" w:color="auto"/>
            </w:tcBorders>
            <w:shd w:val="clear" w:color="auto" w:fill="C2D69B" w:themeFill="accent3" w:themeFillTint="99"/>
            <w:textDirection w:val="btLr"/>
            <w:vAlign w:val="center"/>
          </w:tcPr>
          <w:p w14:paraId="1657FBF8" w14:textId="77777777" w:rsidR="008D0571" w:rsidRPr="001122DA" w:rsidRDefault="008D0571" w:rsidP="006F28A7">
            <w:pPr>
              <w:ind w:left="113" w:right="113"/>
              <w:jc w:val="center"/>
              <w:rPr>
                <w:rFonts w:ascii="Helvetica" w:hAnsi="Helvetica" w:cs="Helvetica"/>
                <w:b/>
                <w:sz w:val="24"/>
                <w:szCs w:val="24"/>
              </w:rPr>
            </w:pPr>
            <w:r w:rsidRPr="001122DA">
              <w:rPr>
                <w:rFonts w:ascii="Helvetica" w:hAnsi="Helvetica" w:cs="Helvetica"/>
                <w:b/>
                <w:sz w:val="24"/>
                <w:szCs w:val="24"/>
              </w:rPr>
              <w:t>Naturalness</w:t>
            </w:r>
          </w:p>
          <w:p w14:paraId="1657FBF9" w14:textId="77777777" w:rsidR="008D0571" w:rsidRPr="001122DA" w:rsidRDefault="008D0571" w:rsidP="006F28A7">
            <w:pPr>
              <w:ind w:left="113" w:right="113"/>
              <w:jc w:val="center"/>
              <w:rPr>
                <w:rFonts w:ascii="Helvetica" w:hAnsi="Helvetica" w:cs="Helvetica"/>
                <w:sz w:val="24"/>
                <w:szCs w:val="24"/>
              </w:rPr>
            </w:pPr>
          </w:p>
        </w:tc>
        <w:tc>
          <w:tcPr>
            <w:tcW w:w="8370" w:type="dxa"/>
            <w:tcBorders>
              <w:top w:val="threeDEngrave" w:sz="24" w:space="0" w:color="auto"/>
              <w:bottom w:val="threeDEngrave" w:sz="24" w:space="0" w:color="auto"/>
            </w:tcBorders>
            <w:shd w:val="clear" w:color="auto" w:fill="C6D9F1" w:themeFill="text2" w:themeFillTint="33"/>
          </w:tcPr>
          <w:p w14:paraId="1657FBFA" w14:textId="77777777" w:rsidR="008D0571" w:rsidRPr="009D61CD" w:rsidRDefault="008D0571" w:rsidP="008D0571">
            <w:pPr>
              <w:numPr>
                <w:ilvl w:val="0"/>
                <w:numId w:val="2"/>
              </w:numPr>
              <w:ind w:left="342" w:hanging="342"/>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9D61CD">
              <w:rPr>
                <w:rFonts w:ascii="Times New Roman" w:hAnsi="Times New Roman" w:cs="Times New Roman"/>
                <w:color w:val="auto"/>
                <w:sz w:val="24"/>
                <w:szCs w:val="24"/>
              </w:rPr>
              <w:t>Apply no surface occupancy/no surface-disturbing activity stipulation.</w:t>
            </w:r>
          </w:p>
          <w:p w14:paraId="1657FBFB" w14:textId="77777777" w:rsidR="008D0571" w:rsidRPr="009D61CD" w:rsidRDefault="008D0571" w:rsidP="008D0571">
            <w:pPr>
              <w:numPr>
                <w:ilvl w:val="0"/>
                <w:numId w:val="2"/>
              </w:numPr>
              <w:ind w:left="342" w:hanging="342"/>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9D61CD">
              <w:rPr>
                <w:rFonts w:ascii="Times New Roman" w:hAnsi="Times New Roman" w:cs="Times New Roman"/>
                <w:color w:val="auto"/>
                <w:sz w:val="24"/>
                <w:szCs w:val="24"/>
              </w:rPr>
              <w:t>Apply controlled surface use stipulation.</w:t>
            </w:r>
          </w:p>
          <w:p w14:paraId="1657FBFC" w14:textId="77777777" w:rsidR="008D0571" w:rsidRPr="009D61CD" w:rsidRDefault="008D0571" w:rsidP="008D0571">
            <w:pPr>
              <w:numPr>
                <w:ilvl w:val="0"/>
                <w:numId w:val="2"/>
              </w:numPr>
              <w:ind w:left="342" w:hanging="342"/>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9D61CD">
              <w:rPr>
                <w:rFonts w:ascii="Times New Roman" w:hAnsi="Times New Roman" w:cs="Times New Roman"/>
                <w:color w:val="auto"/>
                <w:sz w:val="24"/>
                <w:szCs w:val="24"/>
              </w:rPr>
              <w:t>Identify areas open and closed to oil and gas leasing.</w:t>
            </w:r>
          </w:p>
          <w:p w14:paraId="1657FBFD" w14:textId="77777777" w:rsidR="008D0571" w:rsidRPr="009D61CD" w:rsidRDefault="008D0571" w:rsidP="008D0571">
            <w:pPr>
              <w:numPr>
                <w:ilvl w:val="0"/>
                <w:numId w:val="2"/>
              </w:numPr>
              <w:ind w:left="342" w:hanging="342"/>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9D61CD">
              <w:rPr>
                <w:rFonts w:ascii="Times New Roman" w:hAnsi="Times New Roman" w:cs="Times New Roman"/>
                <w:color w:val="auto"/>
                <w:sz w:val="24"/>
                <w:szCs w:val="24"/>
              </w:rPr>
              <w:t>Designate visual resource management classes.</w:t>
            </w:r>
          </w:p>
          <w:p w14:paraId="1657FBFE" w14:textId="77777777" w:rsidR="008D0571" w:rsidRPr="009D61CD" w:rsidRDefault="008D0571" w:rsidP="008D0571">
            <w:pPr>
              <w:numPr>
                <w:ilvl w:val="0"/>
                <w:numId w:val="2"/>
              </w:numPr>
              <w:ind w:left="342" w:hanging="342"/>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9D61CD">
              <w:rPr>
                <w:rFonts w:ascii="Times New Roman" w:hAnsi="Times New Roman" w:cs="Times New Roman"/>
                <w:color w:val="auto"/>
                <w:sz w:val="24"/>
                <w:szCs w:val="24"/>
              </w:rPr>
              <w:t>Identify areas open or closed to mineral material disposal (salable minerals).</w:t>
            </w:r>
          </w:p>
          <w:p w14:paraId="1657FBFF" w14:textId="77777777" w:rsidR="008D0571" w:rsidRPr="009D61CD" w:rsidRDefault="008D0571" w:rsidP="008D0571">
            <w:pPr>
              <w:numPr>
                <w:ilvl w:val="0"/>
                <w:numId w:val="2"/>
              </w:numPr>
              <w:ind w:left="342" w:hanging="342"/>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9D61CD">
              <w:rPr>
                <w:rFonts w:ascii="Times New Roman" w:hAnsi="Times New Roman" w:cs="Times New Roman"/>
                <w:color w:val="auto"/>
                <w:sz w:val="24"/>
                <w:szCs w:val="24"/>
              </w:rPr>
              <w:t xml:space="preserve">Identify areas open or closed to </w:t>
            </w:r>
            <w:proofErr w:type="spellStart"/>
            <w:r w:rsidRPr="009D61CD">
              <w:rPr>
                <w:rFonts w:ascii="Times New Roman" w:hAnsi="Times New Roman" w:cs="Times New Roman"/>
                <w:color w:val="auto"/>
                <w:sz w:val="24"/>
                <w:szCs w:val="24"/>
              </w:rPr>
              <w:t>nonenergy</w:t>
            </w:r>
            <w:proofErr w:type="spellEnd"/>
            <w:r w:rsidRPr="009D61CD">
              <w:rPr>
                <w:rFonts w:ascii="Times New Roman" w:hAnsi="Times New Roman" w:cs="Times New Roman"/>
                <w:color w:val="auto"/>
                <w:sz w:val="24"/>
                <w:szCs w:val="24"/>
              </w:rPr>
              <w:t xml:space="preserve"> mineral leasing and development.</w:t>
            </w:r>
          </w:p>
          <w:p w14:paraId="1657FC00" w14:textId="0EC7873E" w:rsidR="008D0571" w:rsidRPr="009D61CD" w:rsidRDefault="008D0571" w:rsidP="008D0571">
            <w:pPr>
              <w:numPr>
                <w:ilvl w:val="0"/>
                <w:numId w:val="2"/>
              </w:numPr>
              <w:ind w:left="342" w:hanging="342"/>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9D61CD">
              <w:rPr>
                <w:rFonts w:ascii="Times New Roman" w:hAnsi="Times New Roman" w:cs="Times New Roman"/>
                <w:color w:val="auto"/>
                <w:sz w:val="24"/>
                <w:szCs w:val="24"/>
              </w:rPr>
              <w:t xml:space="preserve">Recommend areas for </w:t>
            </w:r>
            <w:r w:rsidR="00B00E18">
              <w:rPr>
                <w:rFonts w:ascii="Times New Roman" w:hAnsi="Times New Roman" w:cs="Times New Roman"/>
                <w:color w:val="auto"/>
                <w:sz w:val="24"/>
                <w:szCs w:val="24"/>
              </w:rPr>
              <w:t>withdrawal</w:t>
            </w:r>
            <w:r w:rsidR="00B00E18" w:rsidRPr="009D61CD">
              <w:rPr>
                <w:rFonts w:ascii="Times New Roman" w:hAnsi="Times New Roman" w:cs="Times New Roman"/>
                <w:color w:val="auto"/>
                <w:sz w:val="24"/>
                <w:szCs w:val="24"/>
              </w:rPr>
              <w:t xml:space="preserve"> </w:t>
            </w:r>
            <w:r w:rsidRPr="009D61CD">
              <w:rPr>
                <w:rFonts w:ascii="Times New Roman" w:hAnsi="Times New Roman" w:cs="Times New Roman"/>
                <w:color w:val="auto"/>
                <w:sz w:val="24"/>
                <w:szCs w:val="24"/>
              </w:rPr>
              <w:t xml:space="preserve">in accordance with mining laws for locatable mineral exploration or development. </w:t>
            </w:r>
          </w:p>
          <w:p w14:paraId="1657FC01" w14:textId="77777777" w:rsidR="008D0571" w:rsidRPr="009D61CD" w:rsidRDefault="008D0571" w:rsidP="008D0571">
            <w:pPr>
              <w:numPr>
                <w:ilvl w:val="0"/>
                <w:numId w:val="2"/>
              </w:numPr>
              <w:ind w:left="342" w:hanging="342"/>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9D61CD">
              <w:rPr>
                <w:rFonts w:ascii="Times New Roman" w:hAnsi="Times New Roman" w:cs="Times New Roman"/>
                <w:color w:val="auto"/>
                <w:sz w:val="24"/>
                <w:szCs w:val="24"/>
              </w:rPr>
              <w:t>Propose existing withdrawals to be continued, modified, or revoked.</w:t>
            </w:r>
          </w:p>
          <w:p w14:paraId="1657FC02" w14:textId="77777777" w:rsidR="008D0571" w:rsidRPr="009D61CD" w:rsidRDefault="008D0571" w:rsidP="008D0571">
            <w:pPr>
              <w:numPr>
                <w:ilvl w:val="0"/>
                <w:numId w:val="2"/>
              </w:numPr>
              <w:ind w:left="342" w:hanging="342"/>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9D61CD">
              <w:rPr>
                <w:rFonts w:ascii="Times New Roman" w:hAnsi="Times New Roman" w:cs="Times New Roman"/>
                <w:color w:val="auto"/>
                <w:sz w:val="24"/>
                <w:szCs w:val="24"/>
              </w:rPr>
              <w:t>Identify right-of-way avoidance or exclusion areas.</w:t>
            </w:r>
          </w:p>
          <w:p w14:paraId="1657FC03" w14:textId="77777777" w:rsidR="008D0571" w:rsidRPr="009D61CD" w:rsidRDefault="008D0571" w:rsidP="008D0571">
            <w:pPr>
              <w:numPr>
                <w:ilvl w:val="0"/>
                <w:numId w:val="2"/>
              </w:numPr>
              <w:ind w:left="342" w:hanging="342"/>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9D61CD">
              <w:rPr>
                <w:rFonts w:ascii="Times New Roman" w:hAnsi="Times New Roman" w:cs="Times New Roman"/>
                <w:color w:val="auto"/>
                <w:sz w:val="24"/>
                <w:szCs w:val="24"/>
              </w:rPr>
              <w:t>Identify right-of-way corridors.</w:t>
            </w:r>
          </w:p>
          <w:p w14:paraId="1657FC04" w14:textId="77777777" w:rsidR="008D0571" w:rsidRPr="009D61CD" w:rsidRDefault="008D0571" w:rsidP="008D0571">
            <w:pPr>
              <w:numPr>
                <w:ilvl w:val="0"/>
                <w:numId w:val="2"/>
              </w:numPr>
              <w:ind w:left="342" w:hanging="342"/>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9D61CD">
              <w:rPr>
                <w:rFonts w:ascii="Times New Roman" w:hAnsi="Times New Roman" w:cs="Times New Roman"/>
                <w:color w:val="auto"/>
                <w:sz w:val="24"/>
                <w:szCs w:val="24"/>
              </w:rPr>
              <w:t>Identify existing and potential development areas for renewable energy projects.</w:t>
            </w:r>
          </w:p>
          <w:p w14:paraId="1657FC05" w14:textId="77777777" w:rsidR="008D0571" w:rsidRPr="009D61CD" w:rsidRDefault="008D0571" w:rsidP="008D0571">
            <w:pPr>
              <w:numPr>
                <w:ilvl w:val="0"/>
                <w:numId w:val="2"/>
              </w:numPr>
              <w:ind w:left="342" w:hanging="342"/>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color w:val="auto"/>
                <w:sz w:val="24"/>
                <w:szCs w:val="24"/>
              </w:rPr>
            </w:pPr>
            <w:r w:rsidRPr="009D61CD">
              <w:rPr>
                <w:rFonts w:ascii="Times New Roman" w:hAnsi="Times New Roman" w:cs="Times New Roman"/>
                <w:color w:val="auto"/>
                <w:sz w:val="24"/>
                <w:szCs w:val="24"/>
              </w:rPr>
              <w:t>Identify areas that are available for timber harvest or special forest product harvest.</w:t>
            </w:r>
          </w:p>
          <w:p w14:paraId="1657FC06" w14:textId="77777777" w:rsidR="008D0571" w:rsidRPr="009D61CD" w:rsidRDefault="008D0571" w:rsidP="008D0571">
            <w:pPr>
              <w:numPr>
                <w:ilvl w:val="0"/>
                <w:numId w:val="2"/>
              </w:numPr>
              <w:ind w:left="342" w:hanging="342"/>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color w:val="auto"/>
                <w:sz w:val="24"/>
                <w:szCs w:val="24"/>
              </w:rPr>
            </w:pPr>
            <w:r w:rsidRPr="009D61CD">
              <w:rPr>
                <w:rFonts w:ascii="Times New Roman" w:hAnsi="Times New Roman" w:cs="Times New Roman"/>
                <w:color w:val="auto"/>
                <w:sz w:val="24"/>
                <w:szCs w:val="24"/>
              </w:rPr>
              <w:t>Identify lands available or not available for livestock grazing.</w:t>
            </w:r>
          </w:p>
          <w:p w14:paraId="1657FC07" w14:textId="77777777" w:rsidR="008D0571" w:rsidRPr="009D61CD" w:rsidRDefault="008D0571" w:rsidP="008D0571">
            <w:pPr>
              <w:numPr>
                <w:ilvl w:val="0"/>
                <w:numId w:val="2"/>
              </w:numPr>
              <w:ind w:left="342" w:hanging="342"/>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color w:val="auto"/>
                <w:sz w:val="24"/>
                <w:szCs w:val="24"/>
              </w:rPr>
            </w:pPr>
            <w:r w:rsidRPr="009D61CD">
              <w:rPr>
                <w:rFonts w:ascii="Times New Roman" w:hAnsi="Times New Roman" w:cs="Times New Roman"/>
                <w:color w:val="auto"/>
                <w:sz w:val="24"/>
                <w:szCs w:val="24"/>
              </w:rPr>
              <w:t>Identify coal lands that are acceptable and not acceptable for further consideration for coal leasing and development.</w:t>
            </w:r>
          </w:p>
          <w:p w14:paraId="1657FC08" w14:textId="77777777" w:rsidR="008D0571" w:rsidRPr="009D61CD" w:rsidRDefault="008D0571" w:rsidP="008D0571">
            <w:pPr>
              <w:numPr>
                <w:ilvl w:val="0"/>
                <w:numId w:val="2"/>
              </w:numPr>
              <w:ind w:left="342" w:hanging="342"/>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color w:val="auto"/>
                <w:sz w:val="24"/>
                <w:szCs w:val="24"/>
              </w:rPr>
            </w:pPr>
            <w:r w:rsidRPr="009D61CD">
              <w:rPr>
                <w:rFonts w:ascii="Times New Roman" w:hAnsi="Times New Roman" w:cs="Times New Roman"/>
                <w:color w:val="auto"/>
                <w:sz w:val="24"/>
                <w:szCs w:val="24"/>
              </w:rPr>
              <w:t xml:space="preserve">Identify the geographic areas that are suitable for </w:t>
            </w:r>
            <w:proofErr w:type="spellStart"/>
            <w:r w:rsidRPr="009D61CD">
              <w:rPr>
                <w:rFonts w:ascii="Times New Roman" w:hAnsi="Times New Roman" w:cs="Times New Roman"/>
                <w:color w:val="auto"/>
                <w:sz w:val="24"/>
                <w:szCs w:val="24"/>
              </w:rPr>
              <w:t>wildland</w:t>
            </w:r>
            <w:proofErr w:type="spellEnd"/>
            <w:r w:rsidRPr="009D61CD">
              <w:rPr>
                <w:rFonts w:ascii="Times New Roman" w:hAnsi="Times New Roman" w:cs="Times New Roman"/>
                <w:color w:val="auto"/>
                <w:sz w:val="24"/>
                <w:szCs w:val="24"/>
              </w:rPr>
              <w:t xml:space="preserve"> fire use.</w:t>
            </w:r>
          </w:p>
          <w:p w14:paraId="1657FC09" w14:textId="77777777" w:rsidR="008D0571" w:rsidRPr="009D61CD" w:rsidRDefault="008D0571" w:rsidP="008D0571">
            <w:pPr>
              <w:numPr>
                <w:ilvl w:val="0"/>
                <w:numId w:val="2"/>
              </w:numPr>
              <w:ind w:left="342" w:hanging="342"/>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color w:val="auto"/>
                <w:sz w:val="24"/>
                <w:szCs w:val="24"/>
              </w:rPr>
            </w:pPr>
            <w:r w:rsidRPr="009D61CD">
              <w:rPr>
                <w:rFonts w:ascii="Times New Roman" w:hAnsi="Times New Roman" w:cs="Times New Roman"/>
                <w:color w:val="auto"/>
                <w:sz w:val="24"/>
                <w:szCs w:val="24"/>
              </w:rPr>
              <w:t xml:space="preserve">Identify restrictions on fire management practices. </w:t>
            </w:r>
          </w:p>
          <w:p w14:paraId="1657FC0A" w14:textId="77777777" w:rsidR="008D0571" w:rsidRPr="009D61CD" w:rsidRDefault="008D0571" w:rsidP="008D0571">
            <w:pPr>
              <w:numPr>
                <w:ilvl w:val="0"/>
                <w:numId w:val="2"/>
              </w:numPr>
              <w:ind w:left="342" w:hanging="342"/>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color w:val="auto"/>
                <w:sz w:val="24"/>
                <w:szCs w:val="24"/>
              </w:rPr>
            </w:pPr>
            <w:r w:rsidRPr="009D61CD">
              <w:rPr>
                <w:rFonts w:ascii="Times New Roman" w:hAnsi="Times New Roman" w:cs="Times New Roman"/>
                <w:color w:val="auto"/>
                <w:sz w:val="24"/>
                <w:szCs w:val="24"/>
              </w:rPr>
              <w:t>Identify decisions to protect or preserve wilderness characteristics.</w:t>
            </w:r>
          </w:p>
          <w:p w14:paraId="1657FC0B" w14:textId="77777777" w:rsidR="008D0571" w:rsidRPr="0065555E" w:rsidRDefault="008D0571" w:rsidP="006F28A7">
            <w:pPr>
              <w:ind w:left="342"/>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sz w:val="24"/>
                <w:szCs w:val="24"/>
              </w:rPr>
            </w:pPr>
          </w:p>
        </w:tc>
      </w:tr>
      <w:tr w:rsidR="008D0571" w:rsidRPr="001122DA" w14:paraId="1657FC13" w14:textId="77777777" w:rsidTr="009D61CD">
        <w:trPr>
          <w:gridAfter w:val="1"/>
          <w:cnfStyle w:val="000000100000" w:firstRow="0" w:lastRow="0" w:firstColumn="0" w:lastColumn="0" w:oddVBand="0" w:evenVBand="0" w:oddHBand="1" w:evenHBand="0" w:firstRowFirstColumn="0" w:firstRowLastColumn="0" w:lastRowFirstColumn="0" w:lastRowLastColumn="0"/>
          <w:wAfter w:w="18" w:type="dxa"/>
          <w:cantSplit/>
          <w:trHeight w:val="1134"/>
        </w:trPr>
        <w:tc>
          <w:tcPr>
            <w:cnfStyle w:val="000010000000" w:firstRow="0" w:lastRow="0" w:firstColumn="0" w:lastColumn="0" w:oddVBand="1" w:evenVBand="0" w:oddHBand="0" w:evenHBand="0" w:firstRowFirstColumn="0" w:firstRowLastColumn="0" w:lastRowFirstColumn="0" w:lastRowLastColumn="0"/>
            <w:tcW w:w="1188" w:type="dxa"/>
            <w:tcBorders>
              <w:top w:val="threeDEngrave" w:sz="24" w:space="0" w:color="auto"/>
              <w:bottom w:val="single" w:sz="18" w:space="0" w:color="000000"/>
            </w:tcBorders>
            <w:shd w:val="clear" w:color="auto" w:fill="C2D69B" w:themeFill="accent3" w:themeFillTint="99"/>
            <w:textDirection w:val="btLr"/>
            <w:vAlign w:val="center"/>
          </w:tcPr>
          <w:p w14:paraId="1657FC0D" w14:textId="77777777" w:rsidR="008D0571" w:rsidRPr="001122DA" w:rsidRDefault="008D0571" w:rsidP="006F28A7">
            <w:pPr>
              <w:ind w:left="113" w:right="113"/>
              <w:jc w:val="center"/>
              <w:rPr>
                <w:rFonts w:ascii="Helvetica" w:hAnsi="Helvetica" w:cs="Helvetica"/>
                <w:b/>
                <w:sz w:val="24"/>
                <w:szCs w:val="24"/>
              </w:rPr>
            </w:pPr>
            <w:r w:rsidRPr="001122DA">
              <w:rPr>
                <w:rFonts w:ascii="Helvetica" w:hAnsi="Helvetica" w:cs="Helvetica"/>
                <w:b/>
                <w:sz w:val="24"/>
                <w:szCs w:val="24"/>
              </w:rPr>
              <w:t>Visitor Facilities</w:t>
            </w:r>
          </w:p>
          <w:p w14:paraId="1657FC0E" w14:textId="77777777" w:rsidR="008D0571" w:rsidRPr="001122DA" w:rsidRDefault="008D0571" w:rsidP="006F28A7">
            <w:pPr>
              <w:ind w:left="113" w:right="113"/>
              <w:jc w:val="center"/>
              <w:rPr>
                <w:rFonts w:ascii="Helvetica" w:hAnsi="Helvetica" w:cs="Helvetica"/>
              </w:rPr>
            </w:pPr>
          </w:p>
        </w:tc>
        <w:tc>
          <w:tcPr>
            <w:tcW w:w="8370" w:type="dxa"/>
            <w:tcBorders>
              <w:top w:val="threeDEngrave" w:sz="24" w:space="0" w:color="auto"/>
              <w:bottom w:val="single" w:sz="18" w:space="0" w:color="000000"/>
            </w:tcBorders>
            <w:shd w:val="clear" w:color="auto" w:fill="C6D9F1" w:themeFill="text2" w:themeFillTint="33"/>
          </w:tcPr>
          <w:p w14:paraId="1657FC0F" w14:textId="77777777" w:rsidR="008D0571" w:rsidRPr="009D61CD" w:rsidRDefault="008D0571" w:rsidP="008D0571">
            <w:pPr>
              <w:numPr>
                <w:ilvl w:val="0"/>
                <w:numId w:val="3"/>
              </w:numPr>
              <w:ind w:left="342" w:hanging="342"/>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4"/>
                <w:szCs w:val="24"/>
              </w:rPr>
            </w:pPr>
            <w:r w:rsidRPr="009D61CD">
              <w:rPr>
                <w:rFonts w:ascii="Times New Roman" w:hAnsi="Times New Roman" w:cs="Times New Roman"/>
                <w:color w:val="auto"/>
                <w:sz w:val="24"/>
                <w:szCs w:val="24"/>
              </w:rPr>
              <w:t>Identify the construction or removal of recreation facilities and trails.</w:t>
            </w:r>
          </w:p>
          <w:p w14:paraId="1657FC10" w14:textId="77777777" w:rsidR="008D0571" w:rsidRPr="009D61CD" w:rsidRDefault="008D0571" w:rsidP="008D0571">
            <w:pPr>
              <w:numPr>
                <w:ilvl w:val="0"/>
                <w:numId w:val="3"/>
              </w:numPr>
              <w:ind w:left="342" w:hanging="342"/>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Cs/>
                <w:color w:val="auto"/>
                <w:sz w:val="24"/>
                <w:szCs w:val="24"/>
              </w:rPr>
            </w:pPr>
            <w:r w:rsidRPr="009D61CD">
              <w:rPr>
                <w:rFonts w:ascii="Times New Roman" w:hAnsi="Times New Roman" w:cs="Times New Roman"/>
                <w:color w:val="auto"/>
                <w:sz w:val="24"/>
                <w:szCs w:val="24"/>
              </w:rPr>
              <w:t>Identify the use of RSCs to guide the type, nature, or form of recreation facilities.</w:t>
            </w:r>
          </w:p>
          <w:p w14:paraId="1657FC11" w14:textId="77777777" w:rsidR="008D0571" w:rsidRPr="009D61CD" w:rsidRDefault="008D0571" w:rsidP="008D0571">
            <w:pPr>
              <w:numPr>
                <w:ilvl w:val="0"/>
                <w:numId w:val="3"/>
              </w:numPr>
              <w:ind w:left="342" w:hanging="342"/>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Cs/>
                <w:color w:val="auto"/>
                <w:sz w:val="24"/>
                <w:szCs w:val="24"/>
              </w:rPr>
            </w:pPr>
            <w:r w:rsidRPr="009D61CD">
              <w:rPr>
                <w:rFonts w:ascii="Times New Roman" w:hAnsi="Times New Roman" w:cs="Times New Roman"/>
                <w:color w:val="auto"/>
                <w:sz w:val="24"/>
                <w:szCs w:val="24"/>
              </w:rPr>
              <w:t>Identify decisions to protect or preserve wilderness characteristics.</w:t>
            </w:r>
          </w:p>
          <w:p w14:paraId="1657FC12" w14:textId="77777777" w:rsidR="008D0571" w:rsidRPr="0065555E" w:rsidRDefault="008D0571" w:rsidP="006F28A7">
            <w:pPr>
              <w:tabs>
                <w:tab w:val="left" w:pos="1890"/>
              </w:tabs>
              <w:ind w:left="342"/>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Cs/>
                <w:sz w:val="24"/>
                <w:szCs w:val="24"/>
              </w:rPr>
            </w:pPr>
            <w:r w:rsidRPr="0065555E">
              <w:rPr>
                <w:rFonts w:ascii="Times New Roman" w:hAnsi="Times New Roman" w:cs="Times New Roman"/>
                <w:iCs/>
                <w:sz w:val="24"/>
                <w:szCs w:val="24"/>
              </w:rPr>
              <w:tab/>
            </w:r>
          </w:p>
        </w:tc>
      </w:tr>
    </w:tbl>
    <w:p w14:paraId="1657FC14" w14:textId="77777777" w:rsidR="008D0571" w:rsidRPr="001122DA" w:rsidRDefault="008D0571" w:rsidP="008D0571">
      <w:pPr>
        <w:spacing w:after="0" w:line="240" w:lineRule="auto"/>
        <w:rPr>
          <w:rFonts w:ascii="Times New Roman" w:hAnsi="Times New Roman" w:cs="Times New Roman"/>
          <w:sz w:val="24"/>
          <w:szCs w:val="24"/>
        </w:rPr>
      </w:pPr>
    </w:p>
    <w:p w14:paraId="1657FC15" w14:textId="77777777" w:rsidR="008D0571" w:rsidRPr="001122DA" w:rsidRDefault="008D0571" w:rsidP="008D0571">
      <w:pPr>
        <w:spacing w:after="0" w:line="240" w:lineRule="auto"/>
        <w:rPr>
          <w:rFonts w:ascii="Times New Roman" w:hAnsi="Times New Roman" w:cs="Times New Roman"/>
          <w:sz w:val="24"/>
          <w:szCs w:val="24"/>
        </w:rPr>
      </w:pPr>
    </w:p>
    <w:p w14:paraId="1657FC16" w14:textId="77777777" w:rsidR="008D0571" w:rsidRPr="001122DA" w:rsidRDefault="008D0571" w:rsidP="008D0571">
      <w:pPr>
        <w:spacing w:after="0" w:line="240" w:lineRule="auto"/>
        <w:rPr>
          <w:rFonts w:ascii="Times New Roman" w:hAnsi="Times New Roman" w:cs="Times New Roman"/>
          <w:sz w:val="24"/>
          <w:szCs w:val="24"/>
        </w:rPr>
      </w:pPr>
    </w:p>
    <w:p w14:paraId="1657FC17" w14:textId="77777777" w:rsidR="008D0571" w:rsidRPr="001122DA" w:rsidRDefault="008D0571" w:rsidP="008D0571">
      <w:pPr>
        <w:spacing w:after="0" w:line="240" w:lineRule="auto"/>
        <w:rPr>
          <w:rFonts w:ascii="Times New Roman" w:hAnsi="Times New Roman" w:cs="Times New Roman"/>
          <w:sz w:val="24"/>
          <w:szCs w:val="24"/>
        </w:rPr>
      </w:pPr>
    </w:p>
    <w:p w14:paraId="1657FC18" w14:textId="77777777" w:rsidR="008D0571" w:rsidRDefault="008D0571" w:rsidP="008D0571">
      <w:pPr>
        <w:spacing w:after="0" w:line="240" w:lineRule="auto"/>
        <w:rPr>
          <w:rFonts w:ascii="Times New Roman" w:hAnsi="Times New Roman" w:cs="Times New Roman"/>
          <w:sz w:val="24"/>
          <w:szCs w:val="24"/>
        </w:rPr>
      </w:pPr>
    </w:p>
    <w:p w14:paraId="6147612E" w14:textId="77777777" w:rsidR="0027164F" w:rsidRDefault="0027164F" w:rsidP="006F28A7">
      <w:pPr>
        <w:jc w:val="center"/>
        <w:rPr>
          <w:rFonts w:ascii="Helvetica" w:hAnsi="Helvetica" w:cs="Times New Roman"/>
          <w:b/>
          <w:color w:val="4F6228" w:themeColor="accent3" w:themeShade="80"/>
        </w:rPr>
        <w:sectPr w:rsidR="0027164F" w:rsidSect="00E46D79">
          <w:headerReference w:type="default" r:id="rId150"/>
          <w:pgSz w:w="12240" w:h="15840"/>
          <w:pgMar w:top="1008" w:right="1440" w:bottom="720" w:left="1440" w:header="864" w:footer="720" w:gutter="0"/>
          <w:cols w:space="720"/>
          <w:noEndnote/>
          <w:docGrid w:linePitch="299"/>
        </w:sectPr>
      </w:pPr>
    </w:p>
    <w:tbl>
      <w:tblPr>
        <w:tblStyle w:val="LightShading-Accent3"/>
        <w:tblW w:w="9576" w:type="dxa"/>
        <w:tblLayout w:type="fixed"/>
        <w:tblLook w:val="0000" w:firstRow="0" w:lastRow="0" w:firstColumn="0" w:lastColumn="0" w:noHBand="0" w:noVBand="0"/>
      </w:tblPr>
      <w:tblGrid>
        <w:gridCol w:w="1458"/>
        <w:gridCol w:w="8100"/>
        <w:gridCol w:w="18"/>
      </w:tblGrid>
      <w:tr w:rsidR="008D0571" w:rsidRPr="001122DA" w14:paraId="1657FC1C" w14:textId="77777777" w:rsidTr="00C43948">
        <w:trPr>
          <w:gridAfter w:val="1"/>
          <w:wAfter w:w="18" w:type="dxa"/>
          <w:trHeight w:val="520"/>
          <w:tblHeader/>
        </w:trPr>
        <w:tc>
          <w:tcPr>
            <w:cnfStyle w:val="000010000000" w:firstRow="0" w:lastRow="0" w:firstColumn="0" w:lastColumn="0" w:oddVBand="1" w:evenVBand="0" w:oddHBand="0" w:evenHBand="0" w:firstRowFirstColumn="0" w:firstRowLastColumn="0" w:lastRowFirstColumn="0" w:lastRowLastColumn="0"/>
            <w:tcW w:w="1458" w:type="dxa"/>
            <w:tcBorders>
              <w:top w:val="single" w:sz="18" w:space="0" w:color="000000"/>
              <w:bottom w:val="threeDEngrave" w:sz="24" w:space="0" w:color="auto"/>
            </w:tcBorders>
            <w:shd w:val="clear" w:color="auto" w:fill="auto"/>
          </w:tcPr>
          <w:p w14:paraId="1657FC19" w14:textId="30E1CB77" w:rsidR="008D0571" w:rsidRPr="009D61CD" w:rsidRDefault="008D0571" w:rsidP="006F28A7">
            <w:pPr>
              <w:jc w:val="center"/>
              <w:rPr>
                <w:rFonts w:ascii="Helvetica" w:hAnsi="Helvetica" w:cs="Times New Roman"/>
                <w:b/>
              </w:rPr>
            </w:pPr>
            <w:r w:rsidRPr="009D61CD">
              <w:rPr>
                <w:rFonts w:ascii="Helvetica" w:hAnsi="Helvetica" w:cs="Times New Roman"/>
                <w:b/>
                <w:color w:val="4F6228" w:themeColor="accent3" w:themeShade="80"/>
              </w:rPr>
              <w:lastRenderedPageBreak/>
              <w:t>Social RSCs</w:t>
            </w:r>
          </w:p>
        </w:tc>
        <w:tc>
          <w:tcPr>
            <w:tcW w:w="8100" w:type="dxa"/>
            <w:tcBorders>
              <w:top w:val="single" w:sz="18" w:space="0" w:color="000000"/>
              <w:bottom w:val="threeDEngrave" w:sz="24" w:space="0" w:color="auto"/>
            </w:tcBorders>
            <w:shd w:val="clear" w:color="auto" w:fill="auto"/>
          </w:tcPr>
          <w:p w14:paraId="1657FC1A" w14:textId="77777777" w:rsidR="008D0571" w:rsidRPr="009D61CD" w:rsidRDefault="008D0571" w:rsidP="006F28A7">
            <w:pPr>
              <w:jc w:val="center"/>
              <w:cnfStyle w:val="000000000000" w:firstRow="0" w:lastRow="0" w:firstColumn="0" w:lastColumn="0" w:oddVBand="0" w:evenVBand="0" w:oddHBand="0" w:evenHBand="0" w:firstRowFirstColumn="0" w:firstRowLastColumn="0" w:lastRowFirstColumn="0" w:lastRowLastColumn="0"/>
              <w:rPr>
                <w:rFonts w:ascii="Helvetica" w:hAnsi="Helvetica" w:cs="Times New Roman"/>
                <w:b/>
                <w:color w:val="244061" w:themeColor="accent1" w:themeShade="80"/>
              </w:rPr>
            </w:pPr>
            <w:r w:rsidRPr="009D61CD">
              <w:rPr>
                <w:rFonts w:ascii="Helvetica" w:hAnsi="Helvetica" w:cs="Times New Roman"/>
                <w:b/>
                <w:color w:val="244061" w:themeColor="accent1" w:themeShade="80"/>
              </w:rPr>
              <w:t>Possible Actions</w:t>
            </w:r>
          </w:p>
          <w:p w14:paraId="1657FC1B" w14:textId="77777777" w:rsidR="008D0571" w:rsidRPr="009D61CD" w:rsidRDefault="008D0571" w:rsidP="006F28A7">
            <w:pPr>
              <w:jc w:val="center"/>
              <w:cnfStyle w:val="000000000000" w:firstRow="0" w:lastRow="0" w:firstColumn="0" w:lastColumn="0" w:oddVBand="0" w:evenVBand="0" w:oddHBand="0" w:evenHBand="0" w:firstRowFirstColumn="0" w:firstRowLastColumn="0" w:lastRowFirstColumn="0" w:lastRowLastColumn="0"/>
              <w:rPr>
                <w:rFonts w:ascii="Helvetica" w:hAnsi="Helvetica" w:cs="Times New Roman"/>
                <w:b/>
              </w:rPr>
            </w:pPr>
            <w:r w:rsidRPr="009D61CD">
              <w:rPr>
                <w:rFonts w:ascii="Helvetica" w:hAnsi="Helvetica" w:cs="Times New Roman"/>
                <w:b/>
                <w:color w:val="244061" w:themeColor="accent1" w:themeShade="80"/>
              </w:rPr>
              <w:t>to Enhance or Maintain Social RSCs</w:t>
            </w:r>
          </w:p>
        </w:tc>
      </w:tr>
      <w:tr w:rsidR="008D0571" w:rsidRPr="001122DA" w14:paraId="1657FC25" w14:textId="77777777" w:rsidTr="009D61CD">
        <w:trPr>
          <w:cnfStyle w:val="000000100000" w:firstRow="0" w:lastRow="0" w:firstColumn="0" w:lastColumn="0" w:oddVBand="0" w:evenVBand="0" w:oddHBand="1" w:evenHBand="0" w:firstRowFirstColumn="0" w:firstRowLastColumn="0" w:lastRowFirstColumn="0" w:lastRowLastColumn="0"/>
          <w:cantSplit/>
          <w:trHeight w:val="1134"/>
        </w:trPr>
        <w:tc>
          <w:tcPr>
            <w:cnfStyle w:val="000010000000" w:firstRow="0" w:lastRow="0" w:firstColumn="0" w:lastColumn="0" w:oddVBand="1" w:evenVBand="0" w:oddHBand="0" w:evenHBand="0" w:firstRowFirstColumn="0" w:firstRowLastColumn="0" w:lastRowFirstColumn="0" w:lastRowLastColumn="0"/>
            <w:tcW w:w="1458" w:type="dxa"/>
            <w:tcBorders>
              <w:top w:val="threeDEngrave" w:sz="24" w:space="0" w:color="auto"/>
              <w:bottom w:val="threeDEngrave" w:sz="24" w:space="0" w:color="auto"/>
            </w:tcBorders>
            <w:shd w:val="clear" w:color="auto" w:fill="C2D69B" w:themeFill="accent3" w:themeFillTint="99"/>
            <w:textDirection w:val="btLr"/>
            <w:vAlign w:val="center"/>
          </w:tcPr>
          <w:p w14:paraId="1657FC1D" w14:textId="77777777" w:rsidR="008D0571" w:rsidRPr="001122DA" w:rsidRDefault="008D0571" w:rsidP="006F28A7">
            <w:pPr>
              <w:jc w:val="center"/>
              <w:rPr>
                <w:rFonts w:ascii="Helvetica" w:hAnsi="Helvetica" w:cs="Times New Roman"/>
                <w:b/>
                <w:sz w:val="24"/>
                <w:szCs w:val="24"/>
              </w:rPr>
            </w:pPr>
            <w:r w:rsidRPr="001122DA">
              <w:rPr>
                <w:rFonts w:ascii="Helvetica" w:hAnsi="Helvetica" w:cs="Times New Roman"/>
                <w:b/>
                <w:sz w:val="24"/>
                <w:szCs w:val="24"/>
              </w:rPr>
              <w:t>Contacts</w:t>
            </w:r>
          </w:p>
        </w:tc>
        <w:tc>
          <w:tcPr>
            <w:tcW w:w="8118" w:type="dxa"/>
            <w:gridSpan w:val="2"/>
            <w:tcBorders>
              <w:top w:val="threeDEngrave" w:sz="24" w:space="0" w:color="auto"/>
              <w:bottom w:val="double" w:sz="4" w:space="0" w:color="auto"/>
            </w:tcBorders>
            <w:shd w:val="clear" w:color="auto" w:fill="C6D9F1" w:themeFill="text2" w:themeFillTint="33"/>
          </w:tcPr>
          <w:p w14:paraId="1657FC1E" w14:textId="77777777" w:rsidR="008D0571" w:rsidRPr="009D61CD" w:rsidRDefault="008D0571" w:rsidP="003776C8">
            <w:pPr>
              <w:numPr>
                <w:ilvl w:val="0"/>
                <w:numId w:val="4"/>
              </w:numPr>
              <w:ind w:left="342"/>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4"/>
                <w:szCs w:val="24"/>
              </w:rPr>
            </w:pPr>
            <w:r w:rsidRPr="009D61CD">
              <w:rPr>
                <w:rFonts w:ascii="Times New Roman" w:hAnsi="Times New Roman" w:cs="Times New Roman"/>
                <w:color w:val="auto"/>
                <w:sz w:val="24"/>
                <w:szCs w:val="24"/>
              </w:rPr>
              <w:t>Establish a permit system.</w:t>
            </w:r>
          </w:p>
          <w:p w14:paraId="1657FC1F" w14:textId="77777777" w:rsidR="008D0571" w:rsidRPr="009D61CD" w:rsidRDefault="008D0571" w:rsidP="003776C8">
            <w:pPr>
              <w:numPr>
                <w:ilvl w:val="0"/>
                <w:numId w:val="4"/>
              </w:numPr>
              <w:ind w:left="342"/>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4"/>
                <w:szCs w:val="24"/>
              </w:rPr>
            </w:pPr>
            <w:r w:rsidRPr="009D61CD">
              <w:rPr>
                <w:rFonts w:ascii="Times New Roman" w:hAnsi="Times New Roman" w:cs="Times New Roman"/>
                <w:color w:val="auto"/>
                <w:sz w:val="24"/>
                <w:szCs w:val="24"/>
              </w:rPr>
              <w:t>Establish a lottery system for permits.</w:t>
            </w:r>
          </w:p>
          <w:p w14:paraId="1657FC20" w14:textId="77777777" w:rsidR="008D0571" w:rsidRPr="009D61CD" w:rsidRDefault="008D0571" w:rsidP="003776C8">
            <w:pPr>
              <w:numPr>
                <w:ilvl w:val="0"/>
                <w:numId w:val="4"/>
              </w:numPr>
              <w:ind w:left="342"/>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4"/>
                <w:szCs w:val="24"/>
              </w:rPr>
            </w:pPr>
            <w:r w:rsidRPr="009D61CD">
              <w:rPr>
                <w:rFonts w:ascii="Times New Roman" w:hAnsi="Times New Roman" w:cs="Times New Roman"/>
                <w:color w:val="auto"/>
                <w:sz w:val="24"/>
                <w:szCs w:val="24"/>
              </w:rPr>
              <w:t>Identify special area designations for the purpose of individual special recreation permits.</w:t>
            </w:r>
          </w:p>
          <w:p w14:paraId="1657FC21" w14:textId="77777777" w:rsidR="008D0571" w:rsidRPr="009D61CD" w:rsidRDefault="008D0571" w:rsidP="003776C8">
            <w:pPr>
              <w:numPr>
                <w:ilvl w:val="0"/>
                <w:numId w:val="4"/>
              </w:numPr>
              <w:ind w:left="342"/>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4"/>
                <w:szCs w:val="24"/>
              </w:rPr>
            </w:pPr>
            <w:r w:rsidRPr="009D61CD">
              <w:rPr>
                <w:rFonts w:ascii="Times New Roman" w:hAnsi="Times New Roman" w:cs="Times New Roman"/>
                <w:color w:val="auto"/>
                <w:sz w:val="24"/>
                <w:szCs w:val="24"/>
              </w:rPr>
              <w:t>Place limitations on commercial, competitive, or organized group special recreation permits.</w:t>
            </w:r>
          </w:p>
          <w:p w14:paraId="1657FC22" w14:textId="77777777" w:rsidR="008D0571" w:rsidRPr="009D61CD" w:rsidRDefault="008D0571" w:rsidP="003776C8">
            <w:pPr>
              <w:numPr>
                <w:ilvl w:val="0"/>
                <w:numId w:val="4"/>
              </w:numPr>
              <w:ind w:left="342"/>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4"/>
                <w:szCs w:val="24"/>
              </w:rPr>
            </w:pPr>
            <w:r w:rsidRPr="009D61CD">
              <w:rPr>
                <w:rFonts w:ascii="Times New Roman" w:hAnsi="Times New Roman" w:cs="Times New Roman"/>
                <w:color w:val="auto"/>
                <w:sz w:val="24"/>
                <w:szCs w:val="24"/>
              </w:rPr>
              <w:t>Revise off-highway vehicle area designations.</w:t>
            </w:r>
          </w:p>
          <w:p w14:paraId="1657FC23" w14:textId="77777777" w:rsidR="008D0571" w:rsidRPr="009D61CD" w:rsidRDefault="008D0571" w:rsidP="003776C8">
            <w:pPr>
              <w:numPr>
                <w:ilvl w:val="0"/>
                <w:numId w:val="4"/>
              </w:numPr>
              <w:ind w:left="342"/>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4"/>
                <w:szCs w:val="24"/>
              </w:rPr>
            </w:pPr>
            <w:r w:rsidRPr="009D61CD">
              <w:rPr>
                <w:rFonts w:ascii="Times New Roman" w:hAnsi="Times New Roman" w:cs="Times New Roman"/>
                <w:color w:val="auto"/>
                <w:sz w:val="24"/>
                <w:szCs w:val="24"/>
              </w:rPr>
              <w:t>Identify timing limitations on other resource uses.</w:t>
            </w:r>
          </w:p>
          <w:p w14:paraId="1657FC24" w14:textId="77777777" w:rsidR="008D0571" w:rsidRPr="001122DA" w:rsidRDefault="008D0571" w:rsidP="006F28A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8D0571" w:rsidRPr="001122DA" w14:paraId="1657FC2B" w14:textId="77777777" w:rsidTr="00C43948">
        <w:trPr>
          <w:gridAfter w:val="1"/>
          <w:wAfter w:w="18" w:type="dxa"/>
          <w:cantSplit/>
          <w:trHeight w:val="1134"/>
        </w:trPr>
        <w:tc>
          <w:tcPr>
            <w:cnfStyle w:val="000010000000" w:firstRow="0" w:lastRow="0" w:firstColumn="0" w:lastColumn="0" w:oddVBand="1" w:evenVBand="0" w:oddHBand="0" w:evenHBand="0" w:firstRowFirstColumn="0" w:firstRowLastColumn="0" w:lastRowFirstColumn="0" w:lastRowLastColumn="0"/>
            <w:tcW w:w="1458" w:type="dxa"/>
            <w:tcBorders>
              <w:top w:val="threeDEngrave" w:sz="24" w:space="0" w:color="auto"/>
              <w:bottom w:val="threeDEngrave" w:sz="24" w:space="0" w:color="auto"/>
            </w:tcBorders>
            <w:shd w:val="clear" w:color="auto" w:fill="C2D69B" w:themeFill="accent3" w:themeFillTint="99"/>
            <w:textDirection w:val="btLr"/>
            <w:vAlign w:val="center"/>
          </w:tcPr>
          <w:p w14:paraId="1657FC26" w14:textId="77777777" w:rsidR="008D0571" w:rsidRPr="001122DA" w:rsidRDefault="008D0571" w:rsidP="006F28A7">
            <w:pPr>
              <w:jc w:val="center"/>
              <w:rPr>
                <w:rFonts w:ascii="Helvetica" w:hAnsi="Helvetica" w:cs="Times New Roman"/>
                <w:b/>
                <w:sz w:val="24"/>
                <w:szCs w:val="24"/>
              </w:rPr>
            </w:pPr>
            <w:r w:rsidRPr="001122DA">
              <w:rPr>
                <w:rFonts w:ascii="Helvetica" w:hAnsi="Helvetica" w:cs="Times New Roman"/>
                <w:b/>
                <w:sz w:val="24"/>
                <w:szCs w:val="24"/>
              </w:rPr>
              <w:t>Group Size</w:t>
            </w:r>
          </w:p>
        </w:tc>
        <w:tc>
          <w:tcPr>
            <w:tcW w:w="8100" w:type="dxa"/>
            <w:tcBorders>
              <w:top w:val="threeDEngrave" w:sz="24" w:space="0" w:color="auto"/>
              <w:bottom w:val="threeDEngrave" w:sz="24" w:space="0" w:color="auto"/>
            </w:tcBorders>
            <w:shd w:val="clear" w:color="auto" w:fill="C6D9F1" w:themeFill="text2" w:themeFillTint="33"/>
          </w:tcPr>
          <w:p w14:paraId="1657FC27" w14:textId="77777777" w:rsidR="008D0571" w:rsidRPr="009D61CD" w:rsidRDefault="008D0571" w:rsidP="003776C8">
            <w:pPr>
              <w:numPr>
                <w:ilvl w:val="0"/>
                <w:numId w:val="4"/>
              </w:numPr>
              <w:ind w:left="342"/>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9D61CD">
              <w:rPr>
                <w:rFonts w:ascii="Times New Roman" w:hAnsi="Times New Roman" w:cs="Times New Roman"/>
                <w:color w:val="auto"/>
                <w:sz w:val="24"/>
                <w:szCs w:val="24"/>
                <w:shd w:val="clear" w:color="auto" w:fill="B8CCE4" w:themeFill="accent1" w:themeFillTint="66"/>
              </w:rPr>
              <w:t>Establish</w:t>
            </w:r>
            <w:r w:rsidRPr="009D61CD">
              <w:rPr>
                <w:rFonts w:ascii="Times New Roman" w:hAnsi="Times New Roman" w:cs="Times New Roman"/>
                <w:color w:val="auto"/>
                <w:sz w:val="24"/>
                <w:szCs w:val="24"/>
              </w:rPr>
              <w:t xml:space="preserve"> public group size limitations.</w:t>
            </w:r>
          </w:p>
          <w:p w14:paraId="1657FC28" w14:textId="77777777" w:rsidR="008D0571" w:rsidRPr="009D61CD" w:rsidRDefault="008D0571" w:rsidP="003776C8">
            <w:pPr>
              <w:numPr>
                <w:ilvl w:val="0"/>
                <w:numId w:val="4"/>
              </w:numPr>
              <w:ind w:left="342"/>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9D61CD">
              <w:rPr>
                <w:rFonts w:ascii="Times New Roman" w:hAnsi="Times New Roman" w:cs="Times New Roman"/>
                <w:color w:val="auto"/>
                <w:sz w:val="24"/>
                <w:szCs w:val="24"/>
              </w:rPr>
              <w:t>Issue individual special recreation permits.</w:t>
            </w:r>
          </w:p>
          <w:p w14:paraId="1657FC29" w14:textId="77777777" w:rsidR="008D0571" w:rsidRPr="009D61CD" w:rsidRDefault="008D0571" w:rsidP="003776C8">
            <w:pPr>
              <w:numPr>
                <w:ilvl w:val="0"/>
                <w:numId w:val="4"/>
              </w:numPr>
              <w:ind w:left="342"/>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color w:val="auto"/>
                <w:sz w:val="24"/>
                <w:szCs w:val="24"/>
              </w:rPr>
            </w:pPr>
            <w:r w:rsidRPr="009D61CD">
              <w:rPr>
                <w:rFonts w:ascii="Times New Roman" w:hAnsi="Times New Roman" w:cs="Times New Roman"/>
                <w:color w:val="auto"/>
                <w:sz w:val="24"/>
                <w:szCs w:val="24"/>
              </w:rPr>
              <w:t>Place g</w:t>
            </w:r>
            <w:r w:rsidRPr="009D61CD">
              <w:rPr>
                <w:rFonts w:ascii="Times New Roman" w:hAnsi="Times New Roman" w:cs="Times New Roman"/>
                <w:iCs/>
                <w:color w:val="auto"/>
                <w:sz w:val="24"/>
                <w:szCs w:val="24"/>
              </w:rPr>
              <w:t>roup size l</w:t>
            </w:r>
            <w:r w:rsidRPr="009D61CD">
              <w:rPr>
                <w:rFonts w:ascii="Times New Roman" w:hAnsi="Times New Roman" w:cs="Times New Roman"/>
                <w:color w:val="auto"/>
                <w:sz w:val="24"/>
                <w:szCs w:val="24"/>
              </w:rPr>
              <w:t>imitations on commercial, competitive, or organized group special recreation permits.</w:t>
            </w:r>
          </w:p>
          <w:p w14:paraId="1657FC2A" w14:textId="77777777" w:rsidR="008D0571" w:rsidRPr="009D61CD" w:rsidRDefault="008D0571" w:rsidP="006F28A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color w:val="auto"/>
                <w:sz w:val="24"/>
                <w:szCs w:val="24"/>
              </w:rPr>
            </w:pPr>
          </w:p>
        </w:tc>
      </w:tr>
      <w:tr w:rsidR="008D0571" w:rsidRPr="001122DA" w14:paraId="1657FC34" w14:textId="77777777" w:rsidTr="009D61CD">
        <w:trPr>
          <w:gridAfter w:val="1"/>
          <w:cnfStyle w:val="000000100000" w:firstRow="0" w:lastRow="0" w:firstColumn="0" w:lastColumn="0" w:oddVBand="0" w:evenVBand="0" w:oddHBand="1" w:evenHBand="0" w:firstRowFirstColumn="0" w:firstRowLastColumn="0" w:lastRowFirstColumn="0" w:lastRowLastColumn="0"/>
          <w:wAfter w:w="18" w:type="dxa"/>
          <w:cantSplit/>
          <w:trHeight w:val="1134"/>
        </w:trPr>
        <w:tc>
          <w:tcPr>
            <w:cnfStyle w:val="000010000000" w:firstRow="0" w:lastRow="0" w:firstColumn="0" w:lastColumn="0" w:oddVBand="1" w:evenVBand="0" w:oddHBand="0" w:evenHBand="0" w:firstRowFirstColumn="0" w:firstRowLastColumn="0" w:lastRowFirstColumn="0" w:lastRowLastColumn="0"/>
            <w:tcW w:w="1458" w:type="dxa"/>
            <w:tcBorders>
              <w:top w:val="threeDEngrave" w:sz="24" w:space="0" w:color="auto"/>
              <w:bottom w:val="single" w:sz="18" w:space="0" w:color="000000"/>
            </w:tcBorders>
            <w:shd w:val="clear" w:color="auto" w:fill="C2D69B" w:themeFill="accent3" w:themeFillTint="99"/>
            <w:textDirection w:val="btLr"/>
            <w:vAlign w:val="center"/>
          </w:tcPr>
          <w:p w14:paraId="1657FC2C" w14:textId="77777777" w:rsidR="008D0571" w:rsidRPr="001122DA" w:rsidRDefault="008D0571" w:rsidP="006F28A7">
            <w:pPr>
              <w:jc w:val="center"/>
              <w:rPr>
                <w:rFonts w:ascii="Helvetica" w:hAnsi="Helvetica" w:cs="Times New Roman"/>
                <w:b/>
                <w:sz w:val="24"/>
                <w:szCs w:val="24"/>
              </w:rPr>
            </w:pPr>
            <w:r w:rsidRPr="001122DA">
              <w:rPr>
                <w:rFonts w:ascii="Helvetica" w:hAnsi="Helvetica" w:cs="Times New Roman"/>
                <w:b/>
                <w:sz w:val="24"/>
                <w:szCs w:val="24"/>
                <w:shd w:val="clear" w:color="auto" w:fill="C2D69B" w:themeFill="accent3" w:themeFillTint="99"/>
              </w:rPr>
              <w:t>Evidence</w:t>
            </w:r>
            <w:r w:rsidRPr="001122DA">
              <w:rPr>
                <w:rFonts w:ascii="Helvetica" w:hAnsi="Helvetica" w:cs="Times New Roman"/>
                <w:b/>
                <w:sz w:val="24"/>
                <w:szCs w:val="24"/>
              </w:rPr>
              <w:t xml:space="preserve"> of </w:t>
            </w:r>
            <w:r w:rsidRPr="001122DA">
              <w:rPr>
                <w:rFonts w:ascii="Helvetica" w:hAnsi="Helvetica" w:cs="Times New Roman"/>
                <w:b/>
                <w:sz w:val="24"/>
                <w:szCs w:val="24"/>
                <w:shd w:val="clear" w:color="auto" w:fill="C2D69B" w:themeFill="accent3" w:themeFillTint="99"/>
              </w:rPr>
              <w:t>Use</w:t>
            </w:r>
          </w:p>
        </w:tc>
        <w:tc>
          <w:tcPr>
            <w:tcW w:w="8100" w:type="dxa"/>
            <w:tcBorders>
              <w:top w:val="threeDEngrave" w:sz="24" w:space="0" w:color="auto"/>
              <w:bottom w:val="single" w:sz="18" w:space="0" w:color="000000"/>
            </w:tcBorders>
            <w:shd w:val="clear" w:color="auto" w:fill="C6D9F1" w:themeFill="text2" w:themeFillTint="33"/>
          </w:tcPr>
          <w:p w14:paraId="1657FC2D" w14:textId="77777777" w:rsidR="008D0571" w:rsidRPr="009D61CD" w:rsidRDefault="008D0571" w:rsidP="003776C8">
            <w:pPr>
              <w:numPr>
                <w:ilvl w:val="0"/>
                <w:numId w:val="4"/>
              </w:numPr>
              <w:ind w:left="342"/>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4"/>
                <w:szCs w:val="24"/>
              </w:rPr>
            </w:pPr>
            <w:r w:rsidRPr="009D61CD">
              <w:rPr>
                <w:rFonts w:ascii="Times New Roman" w:hAnsi="Times New Roman" w:cs="Times New Roman"/>
                <w:color w:val="auto"/>
                <w:sz w:val="24"/>
                <w:szCs w:val="24"/>
              </w:rPr>
              <w:t>Establish designated camping areas.</w:t>
            </w:r>
          </w:p>
          <w:p w14:paraId="1657FC2E" w14:textId="77777777" w:rsidR="008D0571" w:rsidRPr="009D61CD" w:rsidRDefault="008D0571" w:rsidP="003776C8">
            <w:pPr>
              <w:numPr>
                <w:ilvl w:val="0"/>
                <w:numId w:val="4"/>
              </w:numPr>
              <w:ind w:left="342"/>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4"/>
                <w:szCs w:val="24"/>
              </w:rPr>
            </w:pPr>
            <w:r w:rsidRPr="009D61CD">
              <w:rPr>
                <w:rFonts w:ascii="Times New Roman" w:hAnsi="Times New Roman" w:cs="Times New Roman"/>
                <w:color w:val="auto"/>
                <w:sz w:val="24"/>
                <w:szCs w:val="24"/>
              </w:rPr>
              <w:t>Establish closures to camping.</w:t>
            </w:r>
          </w:p>
          <w:p w14:paraId="1657FC2F" w14:textId="77777777" w:rsidR="008D0571" w:rsidRPr="009D61CD" w:rsidRDefault="008D0571" w:rsidP="003776C8">
            <w:pPr>
              <w:numPr>
                <w:ilvl w:val="0"/>
                <w:numId w:val="4"/>
              </w:numPr>
              <w:ind w:left="342"/>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4"/>
                <w:szCs w:val="24"/>
              </w:rPr>
            </w:pPr>
            <w:r w:rsidRPr="009D61CD">
              <w:rPr>
                <w:rFonts w:ascii="Times New Roman" w:hAnsi="Times New Roman" w:cs="Times New Roman"/>
                <w:iCs/>
                <w:color w:val="auto"/>
                <w:sz w:val="24"/>
                <w:szCs w:val="24"/>
              </w:rPr>
              <w:t>Establish firearm use restrictions</w:t>
            </w:r>
            <w:r w:rsidRPr="009D61CD">
              <w:rPr>
                <w:rFonts w:ascii="Times New Roman" w:hAnsi="Times New Roman" w:cs="Times New Roman"/>
                <w:color w:val="auto"/>
                <w:sz w:val="24"/>
                <w:szCs w:val="24"/>
              </w:rPr>
              <w:t xml:space="preserve"> or closures to target shooting.</w:t>
            </w:r>
          </w:p>
          <w:p w14:paraId="1657FC30" w14:textId="77777777" w:rsidR="008D0571" w:rsidRPr="009D61CD" w:rsidRDefault="008D0571" w:rsidP="003776C8">
            <w:pPr>
              <w:numPr>
                <w:ilvl w:val="0"/>
                <w:numId w:val="4"/>
              </w:numPr>
              <w:ind w:left="342"/>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4"/>
                <w:szCs w:val="24"/>
              </w:rPr>
            </w:pPr>
            <w:r w:rsidRPr="009D61CD">
              <w:rPr>
                <w:rFonts w:ascii="Times New Roman" w:hAnsi="Times New Roman" w:cs="Times New Roman"/>
                <w:color w:val="auto"/>
                <w:sz w:val="24"/>
                <w:szCs w:val="24"/>
              </w:rPr>
              <w:t>Require the use of fire pans for campfires.</w:t>
            </w:r>
          </w:p>
          <w:p w14:paraId="1657FC31" w14:textId="77777777" w:rsidR="008D0571" w:rsidRPr="009D61CD" w:rsidRDefault="008D0571" w:rsidP="003776C8">
            <w:pPr>
              <w:numPr>
                <w:ilvl w:val="0"/>
                <w:numId w:val="4"/>
              </w:numPr>
              <w:ind w:left="342"/>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4"/>
                <w:szCs w:val="24"/>
              </w:rPr>
            </w:pPr>
            <w:r w:rsidRPr="009D61CD">
              <w:rPr>
                <w:rFonts w:ascii="Times New Roman" w:hAnsi="Times New Roman" w:cs="Times New Roman"/>
                <w:color w:val="auto"/>
                <w:sz w:val="24"/>
                <w:szCs w:val="24"/>
              </w:rPr>
              <w:t>Require the u</w:t>
            </w:r>
            <w:r w:rsidRPr="009D61CD">
              <w:rPr>
                <w:rFonts w:ascii="Times New Roman" w:hAnsi="Times New Roman" w:cs="Times New Roman"/>
                <w:iCs/>
                <w:color w:val="auto"/>
                <w:sz w:val="24"/>
                <w:szCs w:val="24"/>
              </w:rPr>
              <w:t>se</w:t>
            </w:r>
            <w:r w:rsidRPr="009D61CD">
              <w:rPr>
                <w:rFonts w:ascii="Times New Roman" w:hAnsi="Times New Roman" w:cs="Times New Roman"/>
                <w:color w:val="auto"/>
                <w:sz w:val="24"/>
                <w:szCs w:val="24"/>
              </w:rPr>
              <w:t xml:space="preserve"> of portable stoves (no open fires).</w:t>
            </w:r>
          </w:p>
          <w:p w14:paraId="1657FC32" w14:textId="77777777" w:rsidR="008D0571" w:rsidRPr="009D61CD" w:rsidRDefault="008D0571" w:rsidP="003776C8">
            <w:pPr>
              <w:numPr>
                <w:ilvl w:val="0"/>
                <w:numId w:val="4"/>
              </w:numPr>
              <w:ind w:left="342"/>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Cs/>
                <w:color w:val="auto"/>
                <w:sz w:val="24"/>
                <w:szCs w:val="24"/>
              </w:rPr>
            </w:pPr>
            <w:r w:rsidRPr="009D61CD">
              <w:rPr>
                <w:rFonts w:ascii="Times New Roman" w:hAnsi="Times New Roman" w:cs="Times New Roman"/>
                <w:color w:val="auto"/>
                <w:sz w:val="24"/>
                <w:szCs w:val="24"/>
              </w:rPr>
              <w:t>Establish a human waste carry-out requirement.</w:t>
            </w:r>
          </w:p>
          <w:p w14:paraId="1657FC33" w14:textId="77777777" w:rsidR="008D0571" w:rsidRPr="009D61CD" w:rsidRDefault="008D0571" w:rsidP="006F28A7">
            <w:pPr>
              <w:tabs>
                <w:tab w:val="left" w:pos="5475"/>
                <w:tab w:val="left" w:pos="5835"/>
              </w:tabs>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Cs/>
                <w:color w:val="auto"/>
                <w:sz w:val="24"/>
                <w:szCs w:val="24"/>
              </w:rPr>
            </w:pPr>
            <w:r w:rsidRPr="009D61CD">
              <w:rPr>
                <w:rFonts w:ascii="Times New Roman" w:hAnsi="Times New Roman" w:cs="Times New Roman"/>
                <w:iCs/>
                <w:color w:val="auto"/>
                <w:sz w:val="24"/>
                <w:szCs w:val="24"/>
              </w:rPr>
              <w:tab/>
            </w:r>
            <w:r w:rsidRPr="009D61CD">
              <w:rPr>
                <w:rFonts w:ascii="Times New Roman" w:hAnsi="Times New Roman" w:cs="Times New Roman"/>
                <w:iCs/>
                <w:color w:val="auto"/>
                <w:sz w:val="24"/>
                <w:szCs w:val="24"/>
              </w:rPr>
              <w:tab/>
            </w:r>
          </w:p>
        </w:tc>
      </w:tr>
    </w:tbl>
    <w:p w14:paraId="1657FC35" w14:textId="77777777" w:rsidR="008D0571" w:rsidRPr="001122DA" w:rsidRDefault="008D0571" w:rsidP="008D0571">
      <w:pPr>
        <w:spacing w:after="0" w:line="240" w:lineRule="auto"/>
        <w:rPr>
          <w:rFonts w:ascii="Times New Roman" w:hAnsi="Times New Roman" w:cs="Times New Roman"/>
          <w:sz w:val="24"/>
          <w:szCs w:val="24"/>
        </w:rPr>
      </w:pPr>
    </w:p>
    <w:p w14:paraId="1657FC36" w14:textId="77777777" w:rsidR="008D0571" w:rsidRPr="001122DA" w:rsidRDefault="008D0571" w:rsidP="008D0571">
      <w:pPr>
        <w:spacing w:after="0" w:line="240" w:lineRule="auto"/>
        <w:rPr>
          <w:rFonts w:ascii="Times New Roman" w:hAnsi="Times New Roman" w:cs="Times New Roman"/>
          <w:sz w:val="24"/>
          <w:szCs w:val="24"/>
        </w:rPr>
      </w:pPr>
    </w:p>
    <w:tbl>
      <w:tblPr>
        <w:tblStyle w:val="LightShading-Accent3"/>
        <w:tblW w:w="9576" w:type="dxa"/>
        <w:tblLayout w:type="fixed"/>
        <w:tblLook w:val="0000" w:firstRow="0" w:lastRow="0" w:firstColumn="0" w:lastColumn="0" w:noHBand="0" w:noVBand="0"/>
      </w:tblPr>
      <w:tblGrid>
        <w:gridCol w:w="1458"/>
        <w:gridCol w:w="8100"/>
        <w:gridCol w:w="18"/>
      </w:tblGrid>
      <w:tr w:rsidR="008D0571" w:rsidRPr="001122DA" w14:paraId="1657FC3A" w14:textId="77777777" w:rsidTr="00C43948">
        <w:trPr>
          <w:gridAfter w:val="1"/>
          <w:wAfter w:w="18" w:type="dxa"/>
          <w:trHeight w:val="520"/>
          <w:tblHeader/>
        </w:trPr>
        <w:tc>
          <w:tcPr>
            <w:cnfStyle w:val="000010000000" w:firstRow="0" w:lastRow="0" w:firstColumn="0" w:lastColumn="0" w:oddVBand="1" w:evenVBand="0" w:oddHBand="0" w:evenHBand="0" w:firstRowFirstColumn="0" w:firstRowLastColumn="0" w:lastRowFirstColumn="0" w:lastRowLastColumn="0"/>
            <w:tcW w:w="1458" w:type="dxa"/>
            <w:tcBorders>
              <w:top w:val="single" w:sz="18" w:space="0" w:color="000000"/>
              <w:bottom w:val="threeDEngrave" w:sz="24" w:space="0" w:color="auto"/>
            </w:tcBorders>
            <w:shd w:val="clear" w:color="auto" w:fill="auto"/>
          </w:tcPr>
          <w:p w14:paraId="1657FC37" w14:textId="77777777" w:rsidR="008D0571" w:rsidRPr="001122DA" w:rsidRDefault="008D0571" w:rsidP="006F28A7">
            <w:pPr>
              <w:jc w:val="center"/>
              <w:rPr>
                <w:rFonts w:ascii="Helvetica" w:hAnsi="Helvetica" w:cs="Times New Roman"/>
                <w:b/>
              </w:rPr>
            </w:pPr>
            <w:r w:rsidRPr="001122DA">
              <w:rPr>
                <w:rFonts w:ascii="Helvetica" w:hAnsi="Helvetica" w:cs="Times New Roman"/>
                <w:b/>
                <w:color w:val="4F6228" w:themeColor="accent3" w:themeShade="80"/>
              </w:rPr>
              <w:t>Operational RSCs</w:t>
            </w:r>
          </w:p>
        </w:tc>
        <w:tc>
          <w:tcPr>
            <w:tcW w:w="8100" w:type="dxa"/>
            <w:tcBorders>
              <w:top w:val="single" w:sz="18" w:space="0" w:color="000000"/>
              <w:bottom w:val="threeDEngrave" w:sz="24" w:space="0" w:color="auto"/>
            </w:tcBorders>
            <w:shd w:val="clear" w:color="auto" w:fill="auto"/>
          </w:tcPr>
          <w:p w14:paraId="1657FC38" w14:textId="77777777" w:rsidR="008D0571" w:rsidRPr="001122DA" w:rsidRDefault="008D0571" w:rsidP="006F28A7">
            <w:pPr>
              <w:jc w:val="center"/>
              <w:cnfStyle w:val="000000000000" w:firstRow="0" w:lastRow="0" w:firstColumn="0" w:lastColumn="0" w:oddVBand="0" w:evenVBand="0" w:oddHBand="0" w:evenHBand="0" w:firstRowFirstColumn="0" w:firstRowLastColumn="0" w:lastRowFirstColumn="0" w:lastRowLastColumn="0"/>
              <w:rPr>
                <w:rFonts w:ascii="Helvetica" w:hAnsi="Helvetica" w:cs="Times New Roman"/>
                <w:b/>
                <w:color w:val="244061" w:themeColor="accent1" w:themeShade="80"/>
              </w:rPr>
            </w:pPr>
            <w:r w:rsidRPr="001122DA">
              <w:rPr>
                <w:rFonts w:ascii="Helvetica" w:hAnsi="Helvetica" w:cs="Times New Roman"/>
                <w:b/>
                <w:color w:val="244061" w:themeColor="accent1" w:themeShade="80"/>
              </w:rPr>
              <w:t>Possible Actions</w:t>
            </w:r>
          </w:p>
          <w:p w14:paraId="1657FC39" w14:textId="77777777" w:rsidR="008D0571" w:rsidRPr="001122DA" w:rsidRDefault="008D0571" w:rsidP="006F28A7">
            <w:pPr>
              <w:jc w:val="center"/>
              <w:cnfStyle w:val="000000000000" w:firstRow="0" w:lastRow="0" w:firstColumn="0" w:lastColumn="0" w:oddVBand="0" w:evenVBand="0" w:oddHBand="0" w:evenHBand="0" w:firstRowFirstColumn="0" w:firstRowLastColumn="0" w:lastRowFirstColumn="0" w:lastRowLastColumn="0"/>
              <w:rPr>
                <w:rFonts w:ascii="Helvetica" w:hAnsi="Helvetica" w:cs="Times New Roman"/>
                <w:b/>
              </w:rPr>
            </w:pPr>
            <w:r w:rsidRPr="001122DA">
              <w:rPr>
                <w:rFonts w:ascii="Helvetica" w:hAnsi="Helvetica" w:cs="Times New Roman"/>
                <w:b/>
                <w:color w:val="244061" w:themeColor="accent1" w:themeShade="80"/>
              </w:rPr>
              <w:t>to Enhance or Maintain Operational RSCs</w:t>
            </w:r>
          </w:p>
        </w:tc>
      </w:tr>
      <w:tr w:rsidR="008D0571" w:rsidRPr="001122DA" w14:paraId="1657FC45" w14:textId="77777777" w:rsidTr="009D61CD">
        <w:trPr>
          <w:cnfStyle w:val="000000100000" w:firstRow="0" w:lastRow="0" w:firstColumn="0" w:lastColumn="0" w:oddVBand="0" w:evenVBand="0" w:oddHBand="1" w:evenHBand="0" w:firstRowFirstColumn="0" w:firstRowLastColumn="0" w:lastRowFirstColumn="0" w:lastRowLastColumn="0"/>
          <w:cantSplit/>
          <w:trHeight w:val="1134"/>
        </w:trPr>
        <w:tc>
          <w:tcPr>
            <w:cnfStyle w:val="000010000000" w:firstRow="0" w:lastRow="0" w:firstColumn="0" w:lastColumn="0" w:oddVBand="1" w:evenVBand="0" w:oddHBand="0" w:evenHBand="0" w:firstRowFirstColumn="0" w:firstRowLastColumn="0" w:lastRowFirstColumn="0" w:lastRowLastColumn="0"/>
            <w:tcW w:w="1458" w:type="dxa"/>
            <w:tcBorders>
              <w:top w:val="threeDEngrave" w:sz="24" w:space="0" w:color="auto"/>
              <w:bottom w:val="threeDEngrave" w:sz="24" w:space="0" w:color="auto"/>
            </w:tcBorders>
            <w:shd w:val="clear" w:color="auto" w:fill="C2D69B" w:themeFill="accent3" w:themeFillTint="99"/>
            <w:textDirection w:val="btLr"/>
            <w:vAlign w:val="center"/>
          </w:tcPr>
          <w:p w14:paraId="1657FC3B" w14:textId="77777777" w:rsidR="008D0571" w:rsidRPr="001122DA" w:rsidRDefault="008D0571" w:rsidP="006F28A7">
            <w:pPr>
              <w:ind w:left="113" w:right="113"/>
              <w:jc w:val="center"/>
              <w:rPr>
                <w:rFonts w:ascii="Helvetica" w:hAnsi="Helvetica" w:cs="Times New Roman"/>
                <w:b/>
                <w:sz w:val="24"/>
                <w:szCs w:val="24"/>
              </w:rPr>
            </w:pPr>
            <w:r w:rsidRPr="001122DA">
              <w:rPr>
                <w:rFonts w:ascii="Helvetica" w:hAnsi="Helvetica" w:cs="Times New Roman"/>
                <w:b/>
                <w:sz w:val="24"/>
                <w:szCs w:val="24"/>
              </w:rPr>
              <w:t>Access</w:t>
            </w:r>
          </w:p>
          <w:p w14:paraId="1657FC3C" w14:textId="77777777" w:rsidR="008D0571" w:rsidRPr="001122DA" w:rsidRDefault="008D0571" w:rsidP="006F28A7">
            <w:pPr>
              <w:ind w:left="113" w:right="113"/>
              <w:jc w:val="center"/>
              <w:rPr>
                <w:rFonts w:ascii="Helvetica" w:hAnsi="Helvetica" w:cs="Times New Roman"/>
                <w:b/>
                <w:sz w:val="24"/>
                <w:szCs w:val="24"/>
              </w:rPr>
            </w:pPr>
          </w:p>
        </w:tc>
        <w:tc>
          <w:tcPr>
            <w:tcW w:w="8118" w:type="dxa"/>
            <w:gridSpan w:val="2"/>
            <w:tcBorders>
              <w:top w:val="threeDEngrave" w:sz="24" w:space="0" w:color="auto"/>
              <w:bottom w:val="double" w:sz="4" w:space="0" w:color="auto"/>
            </w:tcBorders>
            <w:shd w:val="clear" w:color="auto" w:fill="C6D9F1" w:themeFill="text2" w:themeFillTint="33"/>
          </w:tcPr>
          <w:p w14:paraId="1657FC3D" w14:textId="77777777" w:rsidR="008D0571" w:rsidRPr="009D61CD" w:rsidRDefault="008D0571" w:rsidP="008D0571">
            <w:pPr>
              <w:numPr>
                <w:ilvl w:val="0"/>
                <w:numId w:val="5"/>
              </w:numPr>
              <w:ind w:left="342" w:hanging="342"/>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4"/>
                <w:szCs w:val="24"/>
              </w:rPr>
            </w:pPr>
            <w:r w:rsidRPr="009D61CD">
              <w:rPr>
                <w:rFonts w:ascii="Times New Roman" w:hAnsi="Times New Roman" w:cs="Times New Roman"/>
                <w:color w:val="auto"/>
                <w:sz w:val="24"/>
                <w:szCs w:val="24"/>
              </w:rPr>
              <w:t>Identify right-of-way avoidance or exclusion areas.</w:t>
            </w:r>
          </w:p>
          <w:p w14:paraId="1657FC3E" w14:textId="77777777" w:rsidR="008D0571" w:rsidRPr="009D61CD" w:rsidRDefault="008D0571" w:rsidP="008D0571">
            <w:pPr>
              <w:numPr>
                <w:ilvl w:val="0"/>
                <w:numId w:val="5"/>
              </w:numPr>
              <w:ind w:left="342" w:hanging="342"/>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4"/>
                <w:szCs w:val="24"/>
              </w:rPr>
            </w:pPr>
            <w:r w:rsidRPr="009D61CD">
              <w:rPr>
                <w:rFonts w:ascii="Times New Roman" w:hAnsi="Times New Roman" w:cs="Times New Roman"/>
                <w:color w:val="auto"/>
                <w:sz w:val="24"/>
                <w:szCs w:val="24"/>
              </w:rPr>
              <w:t>Identify right-of-way corridors.</w:t>
            </w:r>
          </w:p>
          <w:p w14:paraId="1657FC3F" w14:textId="77777777" w:rsidR="008D0571" w:rsidRPr="009D61CD" w:rsidRDefault="008D0571" w:rsidP="008D0571">
            <w:pPr>
              <w:numPr>
                <w:ilvl w:val="0"/>
                <w:numId w:val="5"/>
              </w:numPr>
              <w:ind w:left="342" w:hanging="342"/>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4"/>
                <w:szCs w:val="24"/>
              </w:rPr>
            </w:pPr>
            <w:r w:rsidRPr="009D61CD">
              <w:rPr>
                <w:rFonts w:ascii="Times New Roman" w:hAnsi="Times New Roman" w:cs="Times New Roman"/>
                <w:color w:val="auto"/>
                <w:sz w:val="24"/>
                <w:szCs w:val="24"/>
              </w:rPr>
              <w:t>Identify existing and potential development areas for renewable energy projects.</w:t>
            </w:r>
          </w:p>
          <w:p w14:paraId="1657FC40" w14:textId="77777777" w:rsidR="008D0571" w:rsidRPr="009D61CD" w:rsidRDefault="008D0571" w:rsidP="008D0571">
            <w:pPr>
              <w:numPr>
                <w:ilvl w:val="0"/>
                <w:numId w:val="5"/>
              </w:numPr>
              <w:ind w:left="342" w:hanging="342"/>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Cs/>
                <w:color w:val="auto"/>
                <w:sz w:val="24"/>
                <w:szCs w:val="24"/>
              </w:rPr>
            </w:pPr>
            <w:r w:rsidRPr="009D61CD">
              <w:rPr>
                <w:rFonts w:ascii="Times New Roman" w:hAnsi="Times New Roman" w:cs="Times New Roman"/>
                <w:color w:val="auto"/>
                <w:sz w:val="24"/>
                <w:szCs w:val="24"/>
              </w:rPr>
              <w:t>Apply closure to wood cutting and commercial timber harvest.</w:t>
            </w:r>
          </w:p>
          <w:p w14:paraId="1657FC41" w14:textId="77777777" w:rsidR="008D0571" w:rsidRPr="009D61CD" w:rsidRDefault="008D0571" w:rsidP="008D0571">
            <w:pPr>
              <w:numPr>
                <w:ilvl w:val="0"/>
                <w:numId w:val="5"/>
              </w:numPr>
              <w:ind w:left="342" w:hanging="342"/>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Cs/>
                <w:color w:val="auto"/>
                <w:sz w:val="24"/>
                <w:szCs w:val="24"/>
              </w:rPr>
            </w:pPr>
            <w:r w:rsidRPr="009D61CD">
              <w:rPr>
                <w:rFonts w:ascii="Times New Roman" w:hAnsi="Times New Roman" w:cs="Times New Roman"/>
                <w:color w:val="auto"/>
                <w:sz w:val="24"/>
                <w:szCs w:val="24"/>
              </w:rPr>
              <w:t>Revise off-highway vehicle area designations.</w:t>
            </w:r>
          </w:p>
          <w:p w14:paraId="1657FC42" w14:textId="77777777" w:rsidR="008D0571" w:rsidRPr="009D61CD" w:rsidRDefault="008D0571" w:rsidP="008D0571">
            <w:pPr>
              <w:numPr>
                <w:ilvl w:val="0"/>
                <w:numId w:val="5"/>
              </w:numPr>
              <w:ind w:left="342" w:hanging="342"/>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Cs/>
                <w:color w:val="auto"/>
                <w:sz w:val="24"/>
                <w:szCs w:val="24"/>
              </w:rPr>
            </w:pPr>
            <w:r w:rsidRPr="009D61CD">
              <w:rPr>
                <w:rFonts w:ascii="Times New Roman" w:hAnsi="Times New Roman" w:cs="Times New Roman"/>
                <w:color w:val="auto"/>
                <w:sz w:val="24"/>
                <w:szCs w:val="24"/>
              </w:rPr>
              <w:t>Close and rehabilitate roads and trails.</w:t>
            </w:r>
          </w:p>
          <w:p w14:paraId="1657FC43" w14:textId="77777777" w:rsidR="008D0571" w:rsidRPr="009D61CD" w:rsidRDefault="008D0571" w:rsidP="008D0571">
            <w:pPr>
              <w:numPr>
                <w:ilvl w:val="0"/>
                <w:numId w:val="5"/>
              </w:numPr>
              <w:ind w:left="342" w:hanging="342"/>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Cs/>
                <w:color w:val="auto"/>
                <w:sz w:val="24"/>
                <w:szCs w:val="24"/>
              </w:rPr>
            </w:pPr>
            <w:r w:rsidRPr="009D61CD">
              <w:rPr>
                <w:rFonts w:ascii="Times New Roman" w:hAnsi="Times New Roman" w:cs="Times New Roman"/>
                <w:color w:val="auto"/>
                <w:sz w:val="24"/>
                <w:szCs w:val="24"/>
              </w:rPr>
              <w:t>Apply seasonal travel restrictions.</w:t>
            </w:r>
          </w:p>
          <w:p w14:paraId="1657FC44" w14:textId="77777777" w:rsidR="008D0571" w:rsidRPr="003776C8" w:rsidRDefault="008D0571" w:rsidP="006F28A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Cs/>
                <w:sz w:val="24"/>
                <w:szCs w:val="24"/>
              </w:rPr>
            </w:pPr>
          </w:p>
        </w:tc>
      </w:tr>
      <w:tr w:rsidR="008D0571" w:rsidRPr="001122DA" w14:paraId="1657FC4D" w14:textId="77777777" w:rsidTr="00C43948">
        <w:trPr>
          <w:gridAfter w:val="1"/>
          <w:wAfter w:w="18" w:type="dxa"/>
          <w:cantSplit/>
          <w:trHeight w:val="1134"/>
        </w:trPr>
        <w:tc>
          <w:tcPr>
            <w:cnfStyle w:val="000010000000" w:firstRow="0" w:lastRow="0" w:firstColumn="0" w:lastColumn="0" w:oddVBand="1" w:evenVBand="0" w:oddHBand="0" w:evenHBand="0" w:firstRowFirstColumn="0" w:firstRowLastColumn="0" w:lastRowFirstColumn="0" w:lastRowLastColumn="0"/>
            <w:tcW w:w="1458" w:type="dxa"/>
            <w:tcBorders>
              <w:top w:val="threeDEngrave" w:sz="24" w:space="0" w:color="auto"/>
              <w:bottom w:val="threeDEngrave" w:sz="24" w:space="0" w:color="auto"/>
            </w:tcBorders>
            <w:shd w:val="clear" w:color="auto" w:fill="C2D69B" w:themeFill="accent3" w:themeFillTint="99"/>
            <w:textDirection w:val="btLr"/>
            <w:vAlign w:val="center"/>
          </w:tcPr>
          <w:p w14:paraId="1657FC46" w14:textId="77777777" w:rsidR="008D0571" w:rsidRPr="001122DA" w:rsidRDefault="008D0571" w:rsidP="006F28A7">
            <w:pPr>
              <w:ind w:left="113" w:right="113"/>
              <w:jc w:val="center"/>
              <w:rPr>
                <w:rFonts w:ascii="Helvetica" w:hAnsi="Helvetica" w:cs="Times New Roman"/>
                <w:b/>
                <w:sz w:val="24"/>
                <w:szCs w:val="24"/>
              </w:rPr>
            </w:pPr>
            <w:r w:rsidRPr="001122DA">
              <w:rPr>
                <w:rFonts w:ascii="Helvetica" w:hAnsi="Helvetica" w:cs="Times New Roman"/>
                <w:b/>
                <w:sz w:val="24"/>
                <w:szCs w:val="24"/>
              </w:rPr>
              <w:t>Visitor Services</w:t>
            </w:r>
          </w:p>
          <w:p w14:paraId="1657FC47" w14:textId="77777777" w:rsidR="008D0571" w:rsidRPr="001122DA" w:rsidRDefault="008D0571" w:rsidP="006F28A7">
            <w:pPr>
              <w:ind w:left="113" w:right="113"/>
              <w:jc w:val="center"/>
              <w:rPr>
                <w:rFonts w:ascii="Helvetica" w:hAnsi="Helvetica" w:cs="Times New Roman"/>
                <w:b/>
                <w:sz w:val="24"/>
                <w:szCs w:val="24"/>
              </w:rPr>
            </w:pPr>
          </w:p>
        </w:tc>
        <w:tc>
          <w:tcPr>
            <w:tcW w:w="8100" w:type="dxa"/>
            <w:tcBorders>
              <w:top w:val="threeDEngrave" w:sz="24" w:space="0" w:color="auto"/>
              <w:bottom w:val="threeDEngrave" w:sz="24" w:space="0" w:color="auto"/>
            </w:tcBorders>
            <w:shd w:val="clear" w:color="auto" w:fill="C6D9F1" w:themeFill="text2" w:themeFillTint="33"/>
          </w:tcPr>
          <w:p w14:paraId="1657FC48" w14:textId="77777777" w:rsidR="008D0571" w:rsidRPr="009D61CD" w:rsidRDefault="008D0571" w:rsidP="008D0571">
            <w:pPr>
              <w:numPr>
                <w:ilvl w:val="0"/>
                <w:numId w:val="5"/>
              </w:numPr>
              <w:ind w:left="342" w:hanging="342"/>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9D61CD">
              <w:rPr>
                <w:rFonts w:ascii="Times New Roman" w:hAnsi="Times New Roman" w:cs="Times New Roman"/>
                <w:color w:val="auto"/>
                <w:sz w:val="24"/>
                <w:szCs w:val="24"/>
              </w:rPr>
              <w:t>Increase field staff.</w:t>
            </w:r>
          </w:p>
          <w:p w14:paraId="1657FC49" w14:textId="77777777" w:rsidR="008D0571" w:rsidRPr="009D61CD" w:rsidRDefault="008D0571" w:rsidP="008D0571">
            <w:pPr>
              <w:numPr>
                <w:ilvl w:val="0"/>
                <w:numId w:val="5"/>
              </w:numPr>
              <w:ind w:left="342" w:hanging="342"/>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9D61CD">
              <w:rPr>
                <w:rFonts w:ascii="Times New Roman" w:hAnsi="Times New Roman" w:cs="Times New Roman"/>
                <w:color w:val="auto"/>
                <w:sz w:val="24"/>
                <w:szCs w:val="24"/>
              </w:rPr>
              <w:t>Start or stop the creation of brochures, maps, etc.</w:t>
            </w:r>
          </w:p>
          <w:p w14:paraId="1657FC4A" w14:textId="77777777" w:rsidR="008D0571" w:rsidRPr="009D61CD" w:rsidRDefault="008D0571" w:rsidP="008D0571">
            <w:pPr>
              <w:numPr>
                <w:ilvl w:val="0"/>
                <w:numId w:val="5"/>
              </w:numPr>
              <w:ind w:left="342" w:hanging="342"/>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9D61CD">
              <w:rPr>
                <w:rFonts w:ascii="Times New Roman" w:hAnsi="Times New Roman" w:cs="Times New Roman"/>
                <w:color w:val="auto"/>
                <w:sz w:val="24"/>
                <w:szCs w:val="24"/>
              </w:rPr>
              <w:t xml:space="preserve">Adjust web-based media. </w:t>
            </w:r>
          </w:p>
          <w:p w14:paraId="1657FC4B" w14:textId="77777777" w:rsidR="008D0571" w:rsidRPr="009D61CD" w:rsidRDefault="008D0571" w:rsidP="008D0571">
            <w:pPr>
              <w:numPr>
                <w:ilvl w:val="0"/>
                <w:numId w:val="5"/>
              </w:numPr>
              <w:ind w:left="342" w:hanging="342"/>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9D61CD">
              <w:rPr>
                <w:rFonts w:ascii="Times New Roman" w:hAnsi="Times New Roman" w:cs="Times New Roman"/>
                <w:color w:val="auto"/>
                <w:sz w:val="24"/>
                <w:szCs w:val="24"/>
              </w:rPr>
              <w:t>Install or limit directional or informational signs.</w:t>
            </w:r>
          </w:p>
          <w:p w14:paraId="1657FC4C" w14:textId="77777777" w:rsidR="008D0571" w:rsidRPr="003776C8" w:rsidRDefault="008D0571" w:rsidP="006F28A7">
            <w:pPr>
              <w:ind w:left="342"/>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bl>
    <w:p w14:paraId="14ABAC1B" w14:textId="77777777" w:rsidR="0027164F" w:rsidRDefault="0027164F" w:rsidP="006F28A7">
      <w:pPr>
        <w:ind w:left="113" w:right="113"/>
        <w:jc w:val="center"/>
        <w:rPr>
          <w:rFonts w:ascii="Helvetica" w:hAnsi="Helvetica" w:cs="Times New Roman"/>
          <w:b/>
          <w:sz w:val="24"/>
          <w:szCs w:val="24"/>
        </w:rPr>
        <w:sectPr w:rsidR="0027164F" w:rsidSect="00E46D79">
          <w:headerReference w:type="default" r:id="rId151"/>
          <w:pgSz w:w="12240" w:h="15840"/>
          <w:pgMar w:top="1008" w:right="1440" w:bottom="720" w:left="1440" w:header="864" w:footer="720" w:gutter="0"/>
          <w:cols w:space="720"/>
          <w:noEndnote/>
          <w:docGrid w:linePitch="299"/>
        </w:sectPr>
      </w:pPr>
    </w:p>
    <w:tbl>
      <w:tblPr>
        <w:tblStyle w:val="LightShading-Accent3"/>
        <w:tblW w:w="9558" w:type="dxa"/>
        <w:tblLayout w:type="fixed"/>
        <w:tblLook w:val="0000" w:firstRow="0" w:lastRow="0" w:firstColumn="0" w:lastColumn="0" w:noHBand="0" w:noVBand="0"/>
      </w:tblPr>
      <w:tblGrid>
        <w:gridCol w:w="1458"/>
        <w:gridCol w:w="8100"/>
      </w:tblGrid>
      <w:tr w:rsidR="008D0571" w:rsidRPr="001122DA" w14:paraId="1657FC57" w14:textId="77777777" w:rsidTr="0027164F">
        <w:trPr>
          <w:cnfStyle w:val="000000100000" w:firstRow="0" w:lastRow="0" w:firstColumn="0" w:lastColumn="0" w:oddVBand="0" w:evenVBand="0" w:oddHBand="1" w:evenHBand="0" w:firstRowFirstColumn="0" w:firstRowLastColumn="0" w:lastRowFirstColumn="0" w:lastRowLastColumn="0"/>
          <w:cantSplit/>
          <w:trHeight w:val="1134"/>
        </w:trPr>
        <w:tc>
          <w:tcPr>
            <w:cnfStyle w:val="000010000000" w:firstRow="0" w:lastRow="0" w:firstColumn="0" w:lastColumn="0" w:oddVBand="1" w:evenVBand="0" w:oddHBand="0" w:evenHBand="0" w:firstRowFirstColumn="0" w:firstRowLastColumn="0" w:lastRowFirstColumn="0" w:lastRowLastColumn="0"/>
            <w:tcW w:w="1458" w:type="dxa"/>
            <w:tcBorders>
              <w:top w:val="threeDEngrave" w:sz="24" w:space="0" w:color="auto"/>
              <w:bottom w:val="single" w:sz="18" w:space="0" w:color="000000"/>
            </w:tcBorders>
            <w:shd w:val="clear" w:color="auto" w:fill="C2D69B" w:themeFill="accent3" w:themeFillTint="99"/>
            <w:textDirection w:val="btLr"/>
            <w:vAlign w:val="center"/>
          </w:tcPr>
          <w:p w14:paraId="1657FC4E" w14:textId="6F9DD2C4" w:rsidR="008D0571" w:rsidRPr="001122DA" w:rsidRDefault="008D0571" w:rsidP="006F28A7">
            <w:pPr>
              <w:ind w:left="113" w:right="113"/>
              <w:jc w:val="center"/>
              <w:rPr>
                <w:rFonts w:ascii="Helvetica" w:hAnsi="Helvetica" w:cs="Times New Roman"/>
                <w:b/>
                <w:sz w:val="24"/>
                <w:szCs w:val="24"/>
              </w:rPr>
            </w:pPr>
            <w:r w:rsidRPr="001122DA">
              <w:rPr>
                <w:rFonts w:ascii="Helvetica" w:hAnsi="Helvetica" w:cs="Times New Roman"/>
                <w:b/>
                <w:sz w:val="24"/>
                <w:szCs w:val="24"/>
              </w:rPr>
              <w:lastRenderedPageBreak/>
              <w:t>Management Controls</w:t>
            </w:r>
          </w:p>
          <w:p w14:paraId="1657FC4F" w14:textId="77777777" w:rsidR="008D0571" w:rsidRPr="001122DA" w:rsidRDefault="008D0571" w:rsidP="006F28A7">
            <w:pPr>
              <w:ind w:left="113" w:right="113"/>
              <w:jc w:val="center"/>
              <w:rPr>
                <w:rFonts w:ascii="Helvetica" w:hAnsi="Helvetica" w:cs="Times New Roman"/>
                <w:b/>
                <w:sz w:val="24"/>
                <w:szCs w:val="24"/>
              </w:rPr>
            </w:pPr>
          </w:p>
        </w:tc>
        <w:tc>
          <w:tcPr>
            <w:tcW w:w="8100" w:type="dxa"/>
            <w:tcBorders>
              <w:top w:val="threeDEngrave" w:sz="24" w:space="0" w:color="auto"/>
              <w:bottom w:val="single" w:sz="18" w:space="0" w:color="000000"/>
            </w:tcBorders>
            <w:shd w:val="clear" w:color="auto" w:fill="B8CCE4" w:themeFill="accent1" w:themeFillTint="66"/>
          </w:tcPr>
          <w:p w14:paraId="1657FC50" w14:textId="77777777" w:rsidR="008D0571" w:rsidRPr="009D61CD" w:rsidRDefault="008D0571" w:rsidP="008D0571">
            <w:pPr>
              <w:numPr>
                <w:ilvl w:val="0"/>
                <w:numId w:val="5"/>
              </w:numPr>
              <w:ind w:left="342" w:hanging="342"/>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4"/>
                <w:szCs w:val="24"/>
              </w:rPr>
            </w:pPr>
            <w:r w:rsidRPr="009D61CD">
              <w:rPr>
                <w:rFonts w:ascii="Times New Roman" w:hAnsi="Times New Roman" w:cs="Times New Roman"/>
                <w:color w:val="auto"/>
                <w:sz w:val="24"/>
                <w:szCs w:val="24"/>
              </w:rPr>
              <w:t>Establish limitations on camping.</w:t>
            </w:r>
          </w:p>
          <w:p w14:paraId="1657FC51" w14:textId="77777777" w:rsidR="008D0571" w:rsidRPr="009D61CD" w:rsidRDefault="008D0571" w:rsidP="008D0571">
            <w:pPr>
              <w:numPr>
                <w:ilvl w:val="0"/>
                <w:numId w:val="5"/>
              </w:numPr>
              <w:ind w:left="342" w:hanging="342"/>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4"/>
                <w:szCs w:val="24"/>
              </w:rPr>
            </w:pPr>
            <w:r w:rsidRPr="009D61CD">
              <w:rPr>
                <w:rFonts w:ascii="Times New Roman" w:hAnsi="Times New Roman" w:cs="Times New Roman"/>
                <w:iCs/>
                <w:color w:val="auto"/>
                <w:sz w:val="24"/>
                <w:szCs w:val="24"/>
              </w:rPr>
              <w:t>Establish firearm use restrictions</w:t>
            </w:r>
            <w:r w:rsidRPr="009D61CD">
              <w:rPr>
                <w:rFonts w:ascii="Times New Roman" w:hAnsi="Times New Roman" w:cs="Times New Roman"/>
                <w:color w:val="auto"/>
                <w:sz w:val="24"/>
                <w:szCs w:val="24"/>
              </w:rPr>
              <w:t xml:space="preserve"> on target shooting.</w:t>
            </w:r>
          </w:p>
          <w:p w14:paraId="1657FC52" w14:textId="77777777" w:rsidR="008D0571" w:rsidRPr="009D61CD" w:rsidRDefault="008D0571" w:rsidP="008D0571">
            <w:pPr>
              <w:numPr>
                <w:ilvl w:val="0"/>
                <w:numId w:val="5"/>
              </w:numPr>
              <w:ind w:left="342" w:hanging="342"/>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4"/>
                <w:szCs w:val="24"/>
              </w:rPr>
            </w:pPr>
            <w:r w:rsidRPr="009D61CD">
              <w:rPr>
                <w:rFonts w:ascii="Times New Roman" w:hAnsi="Times New Roman" w:cs="Times New Roman"/>
                <w:color w:val="auto"/>
                <w:sz w:val="24"/>
                <w:szCs w:val="24"/>
              </w:rPr>
              <w:t>Establish or eliminate fees.</w:t>
            </w:r>
          </w:p>
          <w:p w14:paraId="1657FC53" w14:textId="77777777" w:rsidR="008D0571" w:rsidRPr="009D61CD" w:rsidRDefault="008D0571" w:rsidP="008D0571">
            <w:pPr>
              <w:numPr>
                <w:ilvl w:val="0"/>
                <w:numId w:val="5"/>
              </w:numPr>
              <w:ind w:left="342" w:hanging="342"/>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Cs/>
                <w:color w:val="auto"/>
                <w:sz w:val="24"/>
                <w:szCs w:val="24"/>
              </w:rPr>
            </w:pPr>
            <w:r w:rsidRPr="009D61CD">
              <w:rPr>
                <w:rFonts w:ascii="Times New Roman" w:hAnsi="Times New Roman" w:cs="Times New Roman"/>
                <w:color w:val="auto"/>
                <w:sz w:val="24"/>
                <w:szCs w:val="24"/>
              </w:rPr>
              <w:t>Establish a human waste carryout requirement.</w:t>
            </w:r>
          </w:p>
          <w:p w14:paraId="1657FC54" w14:textId="77777777" w:rsidR="008D0571" w:rsidRPr="009D61CD" w:rsidRDefault="008D0571" w:rsidP="008D0571">
            <w:pPr>
              <w:numPr>
                <w:ilvl w:val="0"/>
                <w:numId w:val="5"/>
              </w:numPr>
              <w:ind w:left="342" w:hanging="342"/>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Cs/>
                <w:color w:val="auto"/>
                <w:sz w:val="24"/>
                <w:szCs w:val="24"/>
              </w:rPr>
            </w:pPr>
            <w:r w:rsidRPr="009D61CD">
              <w:rPr>
                <w:rFonts w:ascii="Times New Roman" w:hAnsi="Times New Roman" w:cs="Times New Roman"/>
                <w:color w:val="auto"/>
                <w:sz w:val="24"/>
                <w:szCs w:val="24"/>
              </w:rPr>
              <w:t>Require special recreation permit issuance.</w:t>
            </w:r>
          </w:p>
          <w:p w14:paraId="1657FC55" w14:textId="77777777" w:rsidR="008D0571" w:rsidRPr="009D61CD" w:rsidRDefault="008D0571" w:rsidP="008D0571">
            <w:pPr>
              <w:numPr>
                <w:ilvl w:val="0"/>
                <w:numId w:val="5"/>
              </w:numPr>
              <w:ind w:left="342" w:hanging="342"/>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Cs/>
                <w:color w:val="auto"/>
                <w:sz w:val="24"/>
                <w:szCs w:val="24"/>
              </w:rPr>
            </w:pPr>
            <w:r w:rsidRPr="009D61CD">
              <w:rPr>
                <w:rFonts w:ascii="Times New Roman" w:hAnsi="Times New Roman" w:cs="Times New Roman"/>
                <w:color w:val="auto"/>
                <w:sz w:val="24"/>
                <w:szCs w:val="24"/>
              </w:rPr>
              <w:t>Establish a recreation use permit requirement.</w:t>
            </w:r>
          </w:p>
          <w:p w14:paraId="1657FC56" w14:textId="77777777" w:rsidR="008D0571" w:rsidRPr="001122DA" w:rsidRDefault="008D0571" w:rsidP="006F28A7">
            <w:pPr>
              <w:ind w:left="342"/>
              <w:contextualSpacing/>
              <w:cnfStyle w:val="000000100000" w:firstRow="0" w:lastRow="0" w:firstColumn="0" w:lastColumn="0" w:oddVBand="0" w:evenVBand="0" w:oddHBand="1" w:evenHBand="0" w:firstRowFirstColumn="0" w:firstRowLastColumn="0" w:lastRowFirstColumn="0" w:lastRowLastColumn="0"/>
              <w:rPr>
                <w:rFonts w:ascii="Helvetica" w:hAnsi="Helvetica" w:cs="Times New Roman"/>
                <w:b/>
                <w:iCs/>
              </w:rPr>
            </w:pPr>
          </w:p>
        </w:tc>
      </w:tr>
    </w:tbl>
    <w:p w14:paraId="1657FC58" w14:textId="77777777" w:rsidR="008D0571" w:rsidRPr="001122DA" w:rsidRDefault="008D0571" w:rsidP="008D0571">
      <w:pPr>
        <w:spacing w:after="0" w:line="240" w:lineRule="auto"/>
        <w:rPr>
          <w:rFonts w:ascii="Times New Roman" w:hAnsi="Times New Roman" w:cs="Times New Roman"/>
          <w:b/>
          <w:bCs/>
          <w:iCs/>
          <w:sz w:val="24"/>
          <w:szCs w:val="24"/>
        </w:rPr>
      </w:pPr>
    </w:p>
    <w:p w14:paraId="1657FC59" w14:textId="77777777" w:rsidR="008D0571" w:rsidRPr="00FF1C95" w:rsidRDefault="008D0571" w:rsidP="008D0571">
      <w:pPr>
        <w:pStyle w:val="NoSpacing"/>
        <w:rPr>
          <w:rFonts w:ascii="Times New Roman" w:hAnsi="Times New Roman" w:cs="Times New Roman"/>
          <w:b/>
          <w:sz w:val="24"/>
          <w:szCs w:val="24"/>
        </w:rPr>
      </w:pPr>
    </w:p>
    <w:p w14:paraId="1657FC5A" w14:textId="77777777" w:rsidR="006F28A7" w:rsidRDefault="006F28A7" w:rsidP="008D0571">
      <w:pPr>
        <w:pStyle w:val="NoSpacing"/>
        <w:jc w:val="center"/>
        <w:rPr>
          <w:rFonts w:ascii="Times New Roman" w:hAnsi="Times New Roman" w:cs="Times New Roman"/>
          <w:b/>
          <w:sz w:val="24"/>
          <w:szCs w:val="24"/>
        </w:rPr>
      </w:pPr>
    </w:p>
    <w:p w14:paraId="1657FC5B" w14:textId="77777777" w:rsidR="006F28A7" w:rsidRDefault="006F28A7" w:rsidP="008D0571">
      <w:pPr>
        <w:pStyle w:val="NoSpacing"/>
        <w:jc w:val="center"/>
        <w:rPr>
          <w:rFonts w:ascii="Times New Roman" w:hAnsi="Times New Roman" w:cs="Times New Roman"/>
          <w:b/>
          <w:sz w:val="24"/>
          <w:szCs w:val="24"/>
        </w:rPr>
      </w:pPr>
    </w:p>
    <w:p w14:paraId="1657FC5C" w14:textId="77777777" w:rsidR="006F28A7" w:rsidRDefault="006F28A7" w:rsidP="008D0571">
      <w:pPr>
        <w:pStyle w:val="NoSpacing"/>
        <w:jc w:val="center"/>
        <w:rPr>
          <w:rFonts w:ascii="Times New Roman" w:hAnsi="Times New Roman" w:cs="Times New Roman"/>
          <w:b/>
          <w:sz w:val="24"/>
          <w:szCs w:val="24"/>
        </w:rPr>
      </w:pPr>
    </w:p>
    <w:p w14:paraId="1657FC5D" w14:textId="77777777" w:rsidR="006F28A7" w:rsidRDefault="006F28A7" w:rsidP="008D0571">
      <w:pPr>
        <w:pStyle w:val="NoSpacing"/>
        <w:jc w:val="center"/>
        <w:rPr>
          <w:rFonts w:ascii="Times New Roman" w:hAnsi="Times New Roman" w:cs="Times New Roman"/>
          <w:b/>
          <w:sz w:val="24"/>
          <w:szCs w:val="24"/>
        </w:rPr>
      </w:pPr>
    </w:p>
    <w:p w14:paraId="1657FC5E" w14:textId="77777777" w:rsidR="006F28A7" w:rsidRDefault="006F28A7" w:rsidP="008D0571">
      <w:pPr>
        <w:pStyle w:val="NoSpacing"/>
        <w:jc w:val="center"/>
        <w:rPr>
          <w:rFonts w:ascii="Times New Roman" w:hAnsi="Times New Roman" w:cs="Times New Roman"/>
          <w:b/>
          <w:sz w:val="24"/>
          <w:szCs w:val="24"/>
        </w:rPr>
      </w:pPr>
    </w:p>
    <w:p w14:paraId="1657FC5F" w14:textId="77777777" w:rsidR="006F28A7" w:rsidRDefault="006F28A7" w:rsidP="008D0571">
      <w:pPr>
        <w:pStyle w:val="NoSpacing"/>
        <w:jc w:val="center"/>
        <w:rPr>
          <w:rFonts w:ascii="Times New Roman" w:hAnsi="Times New Roman" w:cs="Times New Roman"/>
          <w:b/>
          <w:sz w:val="24"/>
          <w:szCs w:val="24"/>
        </w:rPr>
      </w:pPr>
    </w:p>
    <w:p w14:paraId="1657FC60" w14:textId="77777777" w:rsidR="006F28A7" w:rsidRDefault="006F28A7" w:rsidP="008D0571">
      <w:pPr>
        <w:pStyle w:val="NoSpacing"/>
        <w:jc w:val="center"/>
        <w:rPr>
          <w:rFonts w:ascii="Times New Roman" w:hAnsi="Times New Roman" w:cs="Times New Roman"/>
          <w:b/>
          <w:sz w:val="24"/>
          <w:szCs w:val="24"/>
        </w:rPr>
      </w:pPr>
    </w:p>
    <w:p w14:paraId="1657FC61" w14:textId="77777777" w:rsidR="006F28A7" w:rsidRDefault="006F28A7" w:rsidP="008D0571">
      <w:pPr>
        <w:pStyle w:val="NoSpacing"/>
        <w:jc w:val="center"/>
        <w:rPr>
          <w:rFonts w:ascii="Times New Roman" w:hAnsi="Times New Roman" w:cs="Times New Roman"/>
          <w:b/>
          <w:sz w:val="24"/>
          <w:szCs w:val="24"/>
        </w:rPr>
      </w:pPr>
    </w:p>
    <w:p w14:paraId="1657FC62" w14:textId="77777777" w:rsidR="006F28A7" w:rsidRDefault="006F28A7" w:rsidP="008D0571">
      <w:pPr>
        <w:pStyle w:val="NoSpacing"/>
        <w:jc w:val="center"/>
        <w:rPr>
          <w:rFonts w:ascii="Times New Roman" w:hAnsi="Times New Roman" w:cs="Times New Roman"/>
          <w:b/>
          <w:sz w:val="24"/>
          <w:szCs w:val="24"/>
        </w:rPr>
      </w:pPr>
    </w:p>
    <w:p w14:paraId="1657FC63" w14:textId="77777777" w:rsidR="006F28A7" w:rsidRDefault="006F28A7" w:rsidP="008D0571">
      <w:pPr>
        <w:pStyle w:val="NoSpacing"/>
        <w:jc w:val="center"/>
        <w:rPr>
          <w:rFonts w:ascii="Times New Roman" w:hAnsi="Times New Roman" w:cs="Times New Roman"/>
          <w:b/>
          <w:sz w:val="24"/>
          <w:szCs w:val="24"/>
        </w:rPr>
      </w:pPr>
    </w:p>
    <w:p w14:paraId="1657FC64" w14:textId="77777777" w:rsidR="006F28A7" w:rsidRDefault="006F28A7" w:rsidP="008D0571">
      <w:pPr>
        <w:pStyle w:val="NoSpacing"/>
        <w:jc w:val="center"/>
        <w:rPr>
          <w:rFonts w:ascii="Times New Roman" w:hAnsi="Times New Roman" w:cs="Times New Roman"/>
          <w:b/>
          <w:sz w:val="24"/>
          <w:szCs w:val="24"/>
        </w:rPr>
      </w:pPr>
    </w:p>
    <w:p w14:paraId="1657FC65" w14:textId="77777777" w:rsidR="006F28A7" w:rsidRDefault="006F28A7" w:rsidP="008D0571">
      <w:pPr>
        <w:pStyle w:val="NoSpacing"/>
        <w:jc w:val="center"/>
        <w:rPr>
          <w:rFonts w:ascii="Times New Roman" w:hAnsi="Times New Roman" w:cs="Times New Roman"/>
          <w:b/>
          <w:sz w:val="24"/>
          <w:szCs w:val="24"/>
        </w:rPr>
      </w:pPr>
    </w:p>
    <w:p w14:paraId="1657FC66" w14:textId="77777777" w:rsidR="006F28A7" w:rsidRDefault="006F28A7" w:rsidP="008D0571">
      <w:pPr>
        <w:pStyle w:val="NoSpacing"/>
        <w:jc w:val="center"/>
        <w:rPr>
          <w:rFonts w:ascii="Times New Roman" w:hAnsi="Times New Roman" w:cs="Times New Roman"/>
          <w:b/>
          <w:sz w:val="24"/>
          <w:szCs w:val="24"/>
        </w:rPr>
      </w:pPr>
    </w:p>
    <w:p w14:paraId="1657FC67" w14:textId="77777777" w:rsidR="006F28A7" w:rsidRDefault="006F28A7" w:rsidP="008D0571">
      <w:pPr>
        <w:pStyle w:val="NoSpacing"/>
        <w:jc w:val="center"/>
        <w:rPr>
          <w:rFonts w:ascii="Times New Roman" w:hAnsi="Times New Roman" w:cs="Times New Roman"/>
          <w:b/>
          <w:sz w:val="24"/>
          <w:szCs w:val="24"/>
        </w:rPr>
      </w:pPr>
    </w:p>
    <w:p w14:paraId="1657FC68" w14:textId="77777777" w:rsidR="006F28A7" w:rsidRDefault="006F28A7" w:rsidP="008D0571">
      <w:pPr>
        <w:pStyle w:val="NoSpacing"/>
        <w:jc w:val="center"/>
        <w:rPr>
          <w:rFonts w:ascii="Times New Roman" w:hAnsi="Times New Roman" w:cs="Times New Roman"/>
          <w:b/>
          <w:sz w:val="24"/>
          <w:szCs w:val="24"/>
        </w:rPr>
      </w:pPr>
    </w:p>
    <w:p w14:paraId="1657FC69" w14:textId="77777777" w:rsidR="006F28A7" w:rsidRDefault="006F28A7" w:rsidP="008D0571">
      <w:pPr>
        <w:pStyle w:val="NoSpacing"/>
        <w:jc w:val="center"/>
        <w:rPr>
          <w:rFonts w:ascii="Times New Roman" w:hAnsi="Times New Roman" w:cs="Times New Roman"/>
          <w:b/>
          <w:sz w:val="24"/>
          <w:szCs w:val="24"/>
        </w:rPr>
      </w:pPr>
    </w:p>
    <w:p w14:paraId="1657FC6A" w14:textId="77777777" w:rsidR="006F28A7" w:rsidRDefault="006F28A7" w:rsidP="008D0571">
      <w:pPr>
        <w:pStyle w:val="NoSpacing"/>
        <w:jc w:val="center"/>
        <w:rPr>
          <w:rFonts w:ascii="Times New Roman" w:hAnsi="Times New Roman" w:cs="Times New Roman"/>
          <w:b/>
          <w:sz w:val="24"/>
          <w:szCs w:val="24"/>
        </w:rPr>
      </w:pPr>
    </w:p>
    <w:p w14:paraId="1657FC6B" w14:textId="77777777" w:rsidR="006F28A7" w:rsidRDefault="006F28A7" w:rsidP="008D0571">
      <w:pPr>
        <w:pStyle w:val="NoSpacing"/>
        <w:jc w:val="center"/>
        <w:rPr>
          <w:rFonts w:ascii="Times New Roman" w:hAnsi="Times New Roman" w:cs="Times New Roman"/>
          <w:b/>
          <w:sz w:val="24"/>
          <w:szCs w:val="24"/>
        </w:rPr>
      </w:pPr>
    </w:p>
    <w:p w14:paraId="1657FC6C" w14:textId="77777777" w:rsidR="006F28A7" w:rsidRDefault="006F28A7" w:rsidP="008D0571">
      <w:pPr>
        <w:pStyle w:val="NoSpacing"/>
        <w:jc w:val="center"/>
        <w:rPr>
          <w:rFonts w:ascii="Times New Roman" w:hAnsi="Times New Roman" w:cs="Times New Roman"/>
          <w:b/>
          <w:sz w:val="24"/>
          <w:szCs w:val="24"/>
        </w:rPr>
      </w:pPr>
    </w:p>
    <w:p w14:paraId="1657FC6D" w14:textId="77777777" w:rsidR="006F28A7" w:rsidRDefault="006F28A7" w:rsidP="008D0571">
      <w:pPr>
        <w:pStyle w:val="NoSpacing"/>
        <w:jc w:val="center"/>
        <w:rPr>
          <w:rFonts w:ascii="Times New Roman" w:hAnsi="Times New Roman" w:cs="Times New Roman"/>
          <w:b/>
          <w:sz w:val="24"/>
          <w:szCs w:val="24"/>
        </w:rPr>
      </w:pPr>
    </w:p>
    <w:p w14:paraId="1657FC6E" w14:textId="77777777" w:rsidR="006F28A7" w:rsidRDefault="006F28A7" w:rsidP="008D0571">
      <w:pPr>
        <w:pStyle w:val="NoSpacing"/>
        <w:jc w:val="center"/>
        <w:rPr>
          <w:rFonts w:ascii="Times New Roman" w:hAnsi="Times New Roman" w:cs="Times New Roman"/>
          <w:b/>
          <w:sz w:val="24"/>
          <w:szCs w:val="24"/>
        </w:rPr>
      </w:pPr>
    </w:p>
    <w:p w14:paraId="1657FC6F" w14:textId="77777777" w:rsidR="006F28A7" w:rsidRDefault="006F28A7" w:rsidP="008D0571">
      <w:pPr>
        <w:pStyle w:val="NoSpacing"/>
        <w:jc w:val="center"/>
        <w:rPr>
          <w:rFonts w:ascii="Times New Roman" w:hAnsi="Times New Roman" w:cs="Times New Roman"/>
          <w:b/>
          <w:sz w:val="24"/>
          <w:szCs w:val="24"/>
        </w:rPr>
      </w:pPr>
    </w:p>
    <w:p w14:paraId="1657FC70" w14:textId="77777777" w:rsidR="006F28A7" w:rsidRDefault="006F28A7" w:rsidP="008D0571">
      <w:pPr>
        <w:pStyle w:val="NoSpacing"/>
        <w:jc w:val="center"/>
        <w:rPr>
          <w:rFonts w:ascii="Times New Roman" w:hAnsi="Times New Roman" w:cs="Times New Roman"/>
          <w:b/>
          <w:sz w:val="24"/>
          <w:szCs w:val="24"/>
        </w:rPr>
      </w:pPr>
    </w:p>
    <w:p w14:paraId="1657FC71" w14:textId="77777777" w:rsidR="006F28A7" w:rsidRDefault="006F28A7" w:rsidP="008D0571">
      <w:pPr>
        <w:pStyle w:val="NoSpacing"/>
        <w:jc w:val="center"/>
        <w:rPr>
          <w:rFonts w:ascii="Times New Roman" w:hAnsi="Times New Roman" w:cs="Times New Roman"/>
          <w:b/>
          <w:sz w:val="24"/>
          <w:szCs w:val="24"/>
        </w:rPr>
      </w:pPr>
    </w:p>
    <w:p w14:paraId="1657FC72" w14:textId="77777777" w:rsidR="006F28A7" w:rsidRDefault="006F28A7" w:rsidP="008D0571">
      <w:pPr>
        <w:pStyle w:val="NoSpacing"/>
        <w:jc w:val="center"/>
        <w:rPr>
          <w:rFonts w:ascii="Times New Roman" w:hAnsi="Times New Roman" w:cs="Times New Roman"/>
          <w:b/>
          <w:sz w:val="24"/>
          <w:szCs w:val="24"/>
        </w:rPr>
      </w:pPr>
    </w:p>
    <w:p w14:paraId="1657FC73" w14:textId="77777777" w:rsidR="006F28A7" w:rsidRDefault="006F28A7" w:rsidP="008D0571">
      <w:pPr>
        <w:pStyle w:val="NoSpacing"/>
        <w:jc w:val="center"/>
        <w:rPr>
          <w:rFonts w:ascii="Times New Roman" w:hAnsi="Times New Roman" w:cs="Times New Roman"/>
          <w:b/>
          <w:sz w:val="24"/>
          <w:szCs w:val="24"/>
        </w:rPr>
      </w:pPr>
    </w:p>
    <w:p w14:paraId="1657FC74" w14:textId="77777777" w:rsidR="006F28A7" w:rsidRDefault="006F28A7" w:rsidP="008D0571">
      <w:pPr>
        <w:pStyle w:val="NoSpacing"/>
        <w:jc w:val="center"/>
        <w:rPr>
          <w:rFonts w:ascii="Times New Roman" w:hAnsi="Times New Roman" w:cs="Times New Roman"/>
          <w:b/>
          <w:sz w:val="24"/>
          <w:szCs w:val="24"/>
        </w:rPr>
      </w:pPr>
    </w:p>
    <w:p w14:paraId="1657FC75" w14:textId="77777777" w:rsidR="006F28A7" w:rsidRDefault="006F28A7" w:rsidP="008D0571">
      <w:pPr>
        <w:pStyle w:val="NoSpacing"/>
        <w:jc w:val="center"/>
        <w:rPr>
          <w:rFonts w:ascii="Times New Roman" w:hAnsi="Times New Roman" w:cs="Times New Roman"/>
          <w:b/>
          <w:sz w:val="24"/>
          <w:szCs w:val="24"/>
        </w:rPr>
      </w:pPr>
    </w:p>
    <w:p w14:paraId="1657FC76" w14:textId="77777777" w:rsidR="006F28A7" w:rsidRDefault="006F28A7" w:rsidP="008D0571">
      <w:pPr>
        <w:pStyle w:val="NoSpacing"/>
        <w:jc w:val="center"/>
        <w:rPr>
          <w:rFonts w:ascii="Times New Roman" w:hAnsi="Times New Roman" w:cs="Times New Roman"/>
          <w:b/>
          <w:sz w:val="24"/>
          <w:szCs w:val="24"/>
        </w:rPr>
      </w:pPr>
    </w:p>
    <w:p w14:paraId="1657FC77" w14:textId="77777777" w:rsidR="006F28A7" w:rsidRDefault="006F28A7" w:rsidP="008D0571">
      <w:pPr>
        <w:pStyle w:val="NoSpacing"/>
        <w:jc w:val="center"/>
        <w:rPr>
          <w:rFonts w:ascii="Times New Roman" w:hAnsi="Times New Roman" w:cs="Times New Roman"/>
          <w:b/>
          <w:sz w:val="24"/>
          <w:szCs w:val="24"/>
        </w:rPr>
      </w:pPr>
    </w:p>
    <w:p w14:paraId="1657FC78" w14:textId="77777777" w:rsidR="006F28A7" w:rsidRDefault="006F28A7" w:rsidP="008D0571">
      <w:pPr>
        <w:pStyle w:val="NoSpacing"/>
        <w:jc w:val="center"/>
        <w:rPr>
          <w:rFonts w:ascii="Times New Roman" w:hAnsi="Times New Roman" w:cs="Times New Roman"/>
          <w:b/>
          <w:sz w:val="24"/>
          <w:szCs w:val="24"/>
        </w:rPr>
      </w:pPr>
    </w:p>
    <w:p w14:paraId="1657FC79" w14:textId="77777777" w:rsidR="006F28A7" w:rsidRDefault="006F28A7" w:rsidP="008D0571">
      <w:pPr>
        <w:pStyle w:val="NoSpacing"/>
        <w:jc w:val="center"/>
        <w:rPr>
          <w:rFonts w:ascii="Times New Roman" w:hAnsi="Times New Roman" w:cs="Times New Roman"/>
          <w:b/>
          <w:sz w:val="24"/>
          <w:szCs w:val="24"/>
        </w:rPr>
      </w:pPr>
    </w:p>
    <w:p w14:paraId="1657FC7A" w14:textId="6D89E4C4" w:rsidR="00672D2C" w:rsidRDefault="00672D2C">
      <w:pPr>
        <w:rPr>
          <w:rFonts w:ascii="Times New Roman" w:hAnsi="Times New Roman" w:cs="Times New Roman"/>
          <w:b/>
          <w:sz w:val="24"/>
          <w:szCs w:val="24"/>
        </w:rPr>
      </w:pPr>
    </w:p>
    <w:p w14:paraId="5E1A246B" w14:textId="77777777" w:rsidR="00B00DF2" w:rsidRDefault="00B00DF2" w:rsidP="008D0571">
      <w:pPr>
        <w:pStyle w:val="NoSpacing"/>
        <w:jc w:val="center"/>
        <w:rPr>
          <w:rFonts w:ascii="Times New Roman" w:hAnsi="Times New Roman" w:cs="Times New Roman"/>
          <w:b/>
          <w:sz w:val="24"/>
          <w:szCs w:val="24"/>
        </w:rPr>
      </w:pPr>
    </w:p>
    <w:p w14:paraId="2BF40865" w14:textId="77777777" w:rsidR="00B00DF2" w:rsidRDefault="00B00DF2" w:rsidP="008D0571">
      <w:pPr>
        <w:pStyle w:val="NoSpacing"/>
        <w:jc w:val="center"/>
        <w:rPr>
          <w:rFonts w:ascii="Times New Roman" w:hAnsi="Times New Roman" w:cs="Times New Roman"/>
          <w:b/>
          <w:sz w:val="24"/>
          <w:szCs w:val="24"/>
        </w:rPr>
      </w:pPr>
    </w:p>
    <w:p w14:paraId="4BF2D745" w14:textId="77777777" w:rsidR="00B00DF2" w:rsidRDefault="00B00DF2" w:rsidP="008D0571">
      <w:pPr>
        <w:pStyle w:val="NoSpacing"/>
        <w:jc w:val="center"/>
        <w:rPr>
          <w:rFonts w:ascii="Times New Roman" w:hAnsi="Times New Roman" w:cs="Times New Roman"/>
          <w:b/>
          <w:sz w:val="24"/>
          <w:szCs w:val="24"/>
        </w:rPr>
      </w:pPr>
    </w:p>
    <w:p w14:paraId="3E393DF8" w14:textId="77777777" w:rsidR="00B00DF2" w:rsidRDefault="00B00DF2" w:rsidP="008D0571">
      <w:pPr>
        <w:pStyle w:val="NoSpacing"/>
        <w:jc w:val="center"/>
        <w:rPr>
          <w:rFonts w:ascii="Times New Roman" w:hAnsi="Times New Roman" w:cs="Times New Roman"/>
          <w:b/>
          <w:sz w:val="24"/>
          <w:szCs w:val="24"/>
        </w:rPr>
      </w:pPr>
    </w:p>
    <w:p w14:paraId="05D4506C" w14:textId="77777777" w:rsidR="0027164F" w:rsidRDefault="0027164F" w:rsidP="008D0571">
      <w:pPr>
        <w:pStyle w:val="NoSpacing"/>
        <w:jc w:val="center"/>
        <w:rPr>
          <w:rFonts w:ascii="Times New Roman" w:hAnsi="Times New Roman" w:cs="Times New Roman"/>
          <w:b/>
          <w:sz w:val="24"/>
          <w:szCs w:val="24"/>
        </w:rPr>
        <w:sectPr w:rsidR="0027164F" w:rsidSect="00E46D79">
          <w:headerReference w:type="default" r:id="rId152"/>
          <w:pgSz w:w="12240" w:h="15840"/>
          <w:pgMar w:top="1008" w:right="1440" w:bottom="720" w:left="1440" w:header="864" w:footer="720" w:gutter="0"/>
          <w:cols w:space="720"/>
          <w:noEndnote/>
          <w:docGrid w:linePitch="299"/>
        </w:sectPr>
      </w:pPr>
    </w:p>
    <w:p w14:paraId="1657FC7B" w14:textId="1D7AA9E4" w:rsidR="008D0571" w:rsidRPr="00091C69" w:rsidRDefault="008D0571" w:rsidP="008D0571">
      <w:pPr>
        <w:pStyle w:val="NoSpacing"/>
        <w:jc w:val="center"/>
        <w:rPr>
          <w:rFonts w:ascii="Times New Roman" w:hAnsi="Times New Roman" w:cs="Times New Roman"/>
          <w:b/>
          <w:sz w:val="24"/>
          <w:szCs w:val="24"/>
        </w:rPr>
      </w:pPr>
      <w:r w:rsidRPr="00091C69">
        <w:rPr>
          <w:rFonts w:ascii="Times New Roman" w:hAnsi="Times New Roman" w:cs="Times New Roman"/>
          <w:b/>
          <w:sz w:val="24"/>
          <w:szCs w:val="24"/>
        </w:rPr>
        <w:lastRenderedPageBreak/>
        <w:t xml:space="preserve">Illustration </w:t>
      </w:r>
      <w:r w:rsidR="00363124">
        <w:rPr>
          <w:rFonts w:ascii="Times New Roman" w:hAnsi="Times New Roman" w:cs="Times New Roman"/>
          <w:b/>
          <w:sz w:val="24"/>
          <w:szCs w:val="24"/>
        </w:rPr>
        <w:t>5</w:t>
      </w:r>
      <w:r w:rsidRPr="00091C69">
        <w:rPr>
          <w:rFonts w:ascii="Times New Roman" w:hAnsi="Times New Roman" w:cs="Times New Roman"/>
          <w:b/>
          <w:sz w:val="24"/>
          <w:szCs w:val="24"/>
        </w:rPr>
        <w:t xml:space="preserve"> – Examples of Effects Analysis</w:t>
      </w:r>
    </w:p>
    <w:p w14:paraId="1657FC7C" w14:textId="77777777" w:rsidR="008D0571" w:rsidRDefault="008D0571" w:rsidP="008D0571">
      <w:pPr>
        <w:pStyle w:val="NoSpacing"/>
        <w:rPr>
          <w:rFonts w:ascii="Times New Roman" w:hAnsi="Times New Roman" w:cs="Times New Roman"/>
          <w:sz w:val="24"/>
          <w:szCs w:val="24"/>
        </w:rPr>
      </w:pPr>
    </w:p>
    <w:p w14:paraId="1657FC7D" w14:textId="77777777" w:rsidR="008D0571" w:rsidRPr="00672D2C" w:rsidRDefault="008D0571" w:rsidP="008D0571">
      <w:pPr>
        <w:pStyle w:val="NoSpacing"/>
        <w:rPr>
          <w:rFonts w:ascii="Times New Roman" w:hAnsi="Times New Roman" w:cs="Times New Roman"/>
          <w:b/>
          <w:sz w:val="24"/>
          <w:szCs w:val="24"/>
        </w:rPr>
      </w:pPr>
      <w:r w:rsidRPr="00672D2C">
        <w:rPr>
          <w:rFonts w:ascii="Times New Roman" w:hAnsi="Times New Roman" w:cs="Times New Roman"/>
          <w:b/>
          <w:sz w:val="24"/>
          <w:szCs w:val="24"/>
        </w:rPr>
        <w:t>Example of the No Action Alternative</w:t>
      </w:r>
    </w:p>
    <w:p w14:paraId="1657FC7E" w14:textId="77777777" w:rsidR="008D0571" w:rsidRDefault="008D0571" w:rsidP="008D0571">
      <w:pPr>
        <w:pStyle w:val="NoSpacing"/>
        <w:rPr>
          <w:rFonts w:ascii="Times New Roman" w:hAnsi="Times New Roman" w:cs="Times New Roman"/>
          <w:sz w:val="24"/>
          <w:szCs w:val="24"/>
        </w:rPr>
      </w:pPr>
    </w:p>
    <w:p w14:paraId="1657FC7F" w14:textId="77777777" w:rsidR="008D0571" w:rsidRDefault="008D0571" w:rsidP="008D0571">
      <w:pPr>
        <w:pStyle w:val="NoSpacing"/>
        <w:rPr>
          <w:rFonts w:ascii="Times New Roman" w:hAnsi="Times New Roman" w:cs="Times New Roman"/>
          <w:sz w:val="24"/>
          <w:szCs w:val="24"/>
        </w:rPr>
      </w:pPr>
      <w:r w:rsidRPr="00DB7596">
        <w:rPr>
          <w:rFonts w:ascii="Times New Roman" w:hAnsi="Times New Roman" w:cs="Times New Roman"/>
          <w:i/>
          <w:sz w:val="24"/>
          <w:szCs w:val="24"/>
        </w:rPr>
        <w:t>Consideration for Analysis</w:t>
      </w:r>
      <w:r>
        <w:rPr>
          <w:rFonts w:ascii="Times New Roman" w:hAnsi="Times New Roman" w:cs="Times New Roman"/>
          <w:sz w:val="24"/>
          <w:szCs w:val="24"/>
        </w:rPr>
        <w:t>: Describe the consequences as if there is no change in existing management (implementation actions, settings, or outcomes).</w:t>
      </w:r>
    </w:p>
    <w:p w14:paraId="1657FC80" w14:textId="77777777" w:rsidR="008D0571" w:rsidRDefault="008D0571" w:rsidP="008D0571">
      <w:pPr>
        <w:pStyle w:val="NoSpacing"/>
        <w:rPr>
          <w:rFonts w:ascii="Times New Roman" w:hAnsi="Times New Roman" w:cs="Times New Roman"/>
          <w:sz w:val="24"/>
          <w:szCs w:val="24"/>
        </w:rPr>
      </w:pPr>
    </w:p>
    <w:p w14:paraId="1657FC81" w14:textId="2EDFCB26" w:rsidR="00812AE8" w:rsidRPr="008D0FBD" w:rsidRDefault="008D0571" w:rsidP="00812AE8">
      <w:pPr>
        <w:pStyle w:val="NoSpacing"/>
        <w:rPr>
          <w:rFonts w:ascii="Times New Roman" w:hAnsi="Times New Roman" w:cs="Times New Roman"/>
          <w:sz w:val="24"/>
          <w:szCs w:val="24"/>
        </w:rPr>
      </w:pPr>
      <w:r w:rsidRPr="00DB7596">
        <w:rPr>
          <w:rFonts w:ascii="Times New Roman" w:hAnsi="Times New Roman" w:cs="Times New Roman"/>
          <w:i/>
          <w:sz w:val="24"/>
          <w:szCs w:val="24"/>
        </w:rPr>
        <w:t>Analysis</w:t>
      </w:r>
      <w:r>
        <w:rPr>
          <w:rFonts w:ascii="Times New Roman" w:hAnsi="Times New Roman" w:cs="Times New Roman"/>
          <w:sz w:val="24"/>
          <w:szCs w:val="24"/>
        </w:rPr>
        <w:t xml:space="preserve">: </w:t>
      </w:r>
      <w:r w:rsidRPr="008D0FBD">
        <w:rPr>
          <w:rFonts w:ascii="Times New Roman" w:hAnsi="Times New Roman" w:cs="Times New Roman"/>
          <w:sz w:val="24"/>
          <w:szCs w:val="24"/>
        </w:rPr>
        <w:t xml:space="preserve">Under the no action alternative, the Sunset Mountains </w:t>
      </w:r>
      <w:r>
        <w:rPr>
          <w:rFonts w:ascii="Times New Roman" w:hAnsi="Times New Roman" w:cs="Times New Roman"/>
          <w:sz w:val="24"/>
          <w:szCs w:val="24"/>
        </w:rPr>
        <w:t>will</w:t>
      </w:r>
      <w:r w:rsidRPr="008D0FBD">
        <w:rPr>
          <w:rFonts w:ascii="Times New Roman" w:hAnsi="Times New Roman" w:cs="Times New Roman"/>
          <w:sz w:val="24"/>
          <w:szCs w:val="24"/>
        </w:rPr>
        <w:t xml:space="preserve"> continue to be identified as part of a </w:t>
      </w:r>
      <w:r>
        <w:rPr>
          <w:rFonts w:ascii="Times New Roman" w:hAnsi="Times New Roman" w:cs="Times New Roman"/>
          <w:sz w:val="24"/>
          <w:szCs w:val="24"/>
        </w:rPr>
        <w:t>f</w:t>
      </w:r>
      <w:r w:rsidRPr="008D0FBD">
        <w:rPr>
          <w:rFonts w:ascii="Times New Roman" w:hAnsi="Times New Roman" w:cs="Times New Roman"/>
          <w:sz w:val="24"/>
          <w:szCs w:val="24"/>
        </w:rPr>
        <w:t xml:space="preserve">ield </w:t>
      </w:r>
      <w:r>
        <w:rPr>
          <w:rFonts w:ascii="Times New Roman" w:hAnsi="Times New Roman" w:cs="Times New Roman"/>
          <w:sz w:val="24"/>
          <w:szCs w:val="24"/>
        </w:rPr>
        <w:t>o</w:t>
      </w:r>
      <w:r w:rsidRPr="008D0FBD">
        <w:rPr>
          <w:rFonts w:ascii="Times New Roman" w:hAnsi="Times New Roman" w:cs="Times New Roman"/>
          <w:sz w:val="24"/>
          <w:szCs w:val="24"/>
        </w:rPr>
        <w:t xml:space="preserve">ffice-wide </w:t>
      </w:r>
      <w:r w:rsidR="003776C8">
        <w:rPr>
          <w:rFonts w:ascii="Times New Roman" w:hAnsi="Times New Roman" w:cs="Times New Roman"/>
          <w:sz w:val="24"/>
          <w:szCs w:val="24"/>
        </w:rPr>
        <w:t>extensive recreation management area (ERMA)</w:t>
      </w:r>
      <w:r w:rsidRPr="008D0FBD">
        <w:rPr>
          <w:rFonts w:ascii="Times New Roman" w:hAnsi="Times New Roman" w:cs="Times New Roman"/>
          <w:sz w:val="24"/>
          <w:szCs w:val="24"/>
        </w:rPr>
        <w:t xml:space="preserve"> and managed under direction set forth in the 1986 </w:t>
      </w:r>
      <w:r>
        <w:rPr>
          <w:rFonts w:ascii="Times New Roman" w:hAnsi="Times New Roman" w:cs="Times New Roman"/>
          <w:sz w:val="24"/>
          <w:szCs w:val="24"/>
        </w:rPr>
        <w:t>resource management plan</w:t>
      </w:r>
      <w:r w:rsidRPr="008D0FBD">
        <w:rPr>
          <w:rFonts w:ascii="Times New Roman" w:hAnsi="Times New Roman" w:cs="Times New Roman"/>
          <w:sz w:val="24"/>
          <w:szCs w:val="24"/>
        </w:rPr>
        <w:t>. However</w:t>
      </w:r>
      <w:r>
        <w:rPr>
          <w:rFonts w:ascii="Times New Roman" w:hAnsi="Times New Roman" w:cs="Times New Roman"/>
          <w:sz w:val="24"/>
          <w:szCs w:val="24"/>
        </w:rPr>
        <w:t>,</w:t>
      </w:r>
      <w:r w:rsidRPr="008D0FBD">
        <w:rPr>
          <w:rFonts w:ascii="Times New Roman" w:hAnsi="Times New Roman" w:cs="Times New Roman"/>
          <w:sz w:val="24"/>
          <w:szCs w:val="24"/>
        </w:rPr>
        <w:t xml:space="preserve"> continuing to manage every BLM acre as either a </w:t>
      </w:r>
      <w:r w:rsidR="003776C8">
        <w:rPr>
          <w:rFonts w:ascii="Times New Roman" w:hAnsi="Times New Roman" w:cs="Times New Roman"/>
          <w:sz w:val="24"/>
          <w:szCs w:val="24"/>
        </w:rPr>
        <w:t>special recreation management area (</w:t>
      </w:r>
      <w:r w:rsidRPr="008D0FBD">
        <w:rPr>
          <w:rFonts w:ascii="Times New Roman" w:hAnsi="Times New Roman" w:cs="Times New Roman"/>
          <w:sz w:val="24"/>
          <w:szCs w:val="24"/>
        </w:rPr>
        <w:t>SRMA</w:t>
      </w:r>
      <w:r w:rsidR="003776C8">
        <w:rPr>
          <w:rFonts w:ascii="Times New Roman" w:hAnsi="Times New Roman" w:cs="Times New Roman"/>
          <w:sz w:val="24"/>
          <w:szCs w:val="24"/>
        </w:rPr>
        <w:t>)</w:t>
      </w:r>
      <w:r w:rsidRPr="008D0FBD">
        <w:rPr>
          <w:rFonts w:ascii="Times New Roman" w:hAnsi="Times New Roman" w:cs="Times New Roman"/>
          <w:sz w:val="24"/>
          <w:szCs w:val="24"/>
        </w:rPr>
        <w:t xml:space="preserve"> or ERMA is no longer required and not in compliance with current policy established by </w:t>
      </w:r>
      <w:r>
        <w:rPr>
          <w:rFonts w:ascii="Times New Roman" w:hAnsi="Times New Roman" w:cs="Times New Roman"/>
          <w:sz w:val="24"/>
          <w:szCs w:val="24"/>
        </w:rPr>
        <w:t>BLM Manual</w:t>
      </w:r>
      <w:r w:rsidRPr="008D0FBD">
        <w:rPr>
          <w:rFonts w:ascii="Times New Roman" w:hAnsi="Times New Roman" w:cs="Times New Roman"/>
          <w:sz w:val="24"/>
          <w:szCs w:val="24"/>
        </w:rPr>
        <w:t xml:space="preserve"> 8320</w:t>
      </w:r>
      <w:r w:rsidR="003776C8">
        <w:rPr>
          <w:rFonts w:ascii="Times New Roman" w:hAnsi="Times New Roman" w:cs="Times New Roman"/>
          <w:sz w:val="24"/>
          <w:szCs w:val="24"/>
        </w:rPr>
        <w:t>,</w:t>
      </w:r>
      <w:r w:rsidRPr="008D0FBD">
        <w:rPr>
          <w:rFonts w:ascii="Times New Roman" w:hAnsi="Times New Roman" w:cs="Times New Roman"/>
          <w:sz w:val="24"/>
          <w:szCs w:val="24"/>
        </w:rPr>
        <w:t xml:space="preserve"> </w:t>
      </w:r>
      <w:r w:rsidR="003776C8">
        <w:rPr>
          <w:rFonts w:ascii="Times New Roman" w:hAnsi="Times New Roman" w:cs="Times New Roman"/>
          <w:sz w:val="24"/>
          <w:szCs w:val="24"/>
        </w:rPr>
        <w:t>“</w:t>
      </w:r>
      <w:r w:rsidRPr="008D0FBD">
        <w:rPr>
          <w:rFonts w:ascii="Times New Roman" w:hAnsi="Times New Roman" w:cs="Times New Roman"/>
          <w:sz w:val="24"/>
          <w:szCs w:val="24"/>
        </w:rPr>
        <w:t>Planning for Recreation and Visitors Services</w:t>
      </w:r>
      <w:r w:rsidR="003776C8">
        <w:rPr>
          <w:rFonts w:ascii="Times New Roman" w:hAnsi="Times New Roman" w:cs="Times New Roman"/>
          <w:sz w:val="24"/>
          <w:szCs w:val="24"/>
        </w:rPr>
        <w:t>,”</w:t>
      </w:r>
      <w:r w:rsidRPr="008D0FBD">
        <w:rPr>
          <w:rFonts w:ascii="Times New Roman" w:hAnsi="Times New Roman" w:cs="Times New Roman"/>
          <w:sz w:val="24"/>
          <w:szCs w:val="24"/>
        </w:rPr>
        <w:t xml:space="preserve"> and Instruction Memorandum No. 2011-004. Recreation management </w:t>
      </w:r>
      <w:r>
        <w:rPr>
          <w:rFonts w:ascii="Times New Roman" w:hAnsi="Times New Roman" w:cs="Times New Roman"/>
          <w:sz w:val="24"/>
          <w:szCs w:val="24"/>
        </w:rPr>
        <w:t>will</w:t>
      </w:r>
      <w:r w:rsidRPr="008D0FBD">
        <w:rPr>
          <w:rFonts w:ascii="Times New Roman" w:hAnsi="Times New Roman" w:cs="Times New Roman"/>
          <w:sz w:val="24"/>
          <w:szCs w:val="24"/>
        </w:rPr>
        <w:t xml:space="preserve"> remain focused on providing visitor information, constructing sanitation facilities, and resolving management issues as they arise. Visitors </w:t>
      </w:r>
      <w:r>
        <w:rPr>
          <w:rFonts w:ascii="Times New Roman" w:hAnsi="Times New Roman" w:cs="Times New Roman"/>
          <w:sz w:val="24"/>
          <w:szCs w:val="24"/>
        </w:rPr>
        <w:t>will</w:t>
      </w:r>
      <w:r w:rsidRPr="008D0FBD">
        <w:rPr>
          <w:rFonts w:ascii="Times New Roman" w:hAnsi="Times New Roman" w:cs="Times New Roman"/>
          <w:sz w:val="24"/>
          <w:szCs w:val="24"/>
        </w:rPr>
        <w:t xml:space="preserve"> continue to participate in a variety of dispersed recreation activities</w:t>
      </w:r>
      <w:r>
        <w:rPr>
          <w:rFonts w:ascii="Times New Roman" w:hAnsi="Times New Roman" w:cs="Times New Roman"/>
          <w:sz w:val="24"/>
          <w:szCs w:val="24"/>
        </w:rPr>
        <w:t>,</w:t>
      </w:r>
      <w:r w:rsidRPr="008D0FBD">
        <w:rPr>
          <w:rFonts w:ascii="Times New Roman" w:hAnsi="Times New Roman" w:cs="Times New Roman"/>
          <w:sz w:val="24"/>
          <w:szCs w:val="24"/>
        </w:rPr>
        <w:t xml:space="preserve"> including camping, hunting, motorsports</w:t>
      </w:r>
      <w:r>
        <w:rPr>
          <w:rFonts w:ascii="Times New Roman" w:hAnsi="Times New Roman" w:cs="Times New Roman"/>
          <w:sz w:val="24"/>
          <w:szCs w:val="24"/>
        </w:rPr>
        <w:t>,</w:t>
      </w:r>
      <w:r w:rsidR="008A5230">
        <w:rPr>
          <w:rFonts w:ascii="Times New Roman" w:hAnsi="Times New Roman" w:cs="Times New Roman"/>
          <w:sz w:val="24"/>
          <w:szCs w:val="24"/>
        </w:rPr>
        <w:t xml:space="preserve"> etc</w:t>
      </w:r>
      <w:r w:rsidRPr="008D0FBD">
        <w:rPr>
          <w:rFonts w:ascii="Times New Roman" w:hAnsi="Times New Roman" w:cs="Times New Roman"/>
          <w:sz w:val="24"/>
          <w:szCs w:val="24"/>
        </w:rPr>
        <w:t>. This custodial management direction has not appropriately dealt with known visitor use conflicts and has resulted in the haphazard creation of many small, isolated recreation sites with toilet facilities that are time</w:t>
      </w:r>
      <w:r>
        <w:rPr>
          <w:rFonts w:ascii="Times New Roman" w:hAnsi="Times New Roman" w:cs="Times New Roman"/>
          <w:sz w:val="24"/>
          <w:szCs w:val="24"/>
        </w:rPr>
        <w:t xml:space="preserve"> </w:t>
      </w:r>
      <w:r w:rsidRPr="008D0FBD">
        <w:rPr>
          <w:rFonts w:ascii="Times New Roman" w:hAnsi="Times New Roman" w:cs="Times New Roman"/>
          <w:sz w:val="24"/>
          <w:szCs w:val="24"/>
        </w:rPr>
        <w:t>consuming to maintain.</w:t>
      </w:r>
      <w:r w:rsidR="00812AE8">
        <w:rPr>
          <w:rFonts w:ascii="Times New Roman" w:hAnsi="Times New Roman" w:cs="Times New Roman"/>
          <w:sz w:val="24"/>
          <w:szCs w:val="24"/>
        </w:rPr>
        <w:t xml:space="preserve"> As population increases over the life of the plan (projected 12% regional growth by 2025), recreation demand in the Sunset Mountains is likely to </w:t>
      </w:r>
      <w:r w:rsidR="001A0F4B">
        <w:rPr>
          <w:rFonts w:ascii="Times New Roman" w:hAnsi="Times New Roman" w:cs="Times New Roman"/>
          <w:sz w:val="24"/>
          <w:szCs w:val="24"/>
        </w:rPr>
        <w:t>increase</w:t>
      </w:r>
      <w:r w:rsidR="00812AE8">
        <w:rPr>
          <w:rFonts w:ascii="Times New Roman" w:hAnsi="Times New Roman" w:cs="Times New Roman"/>
          <w:sz w:val="24"/>
          <w:szCs w:val="24"/>
        </w:rPr>
        <w:t xml:space="preserve"> at a similar or greater pace (Arizona SCORP 2011). Continuation of the current custodial management approach in this area will likely result in proliferation of informal campsites</w:t>
      </w:r>
      <w:r w:rsidR="005D0538">
        <w:rPr>
          <w:rFonts w:ascii="Times New Roman" w:hAnsi="Times New Roman" w:cs="Times New Roman"/>
          <w:sz w:val="24"/>
          <w:szCs w:val="24"/>
        </w:rPr>
        <w:t>;</w:t>
      </w:r>
      <w:r w:rsidR="00812AE8">
        <w:rPr>
          <w:rFonts w:ascii="Times New Roman" w:hAnsi="Times New Roman" w:cs="Times New Roman"/>
          <w:sz w:val="24"/>
          <w:szCs w:val="24"/>
        </w:rPr>
        <w:t xml:space="preserve"> unresolved conflicts between motorized and </w:t>
      </w:r>
      <w:proofErr w:type="spellStart"/>
      <w:r w:rsidR="00812AE8">
        <w:rPr>
          <w:rFonts w:ascii="Times New Roman" w:hAnsi="Times New Roman" w:cs="Times New Roman"/>
          <w:sz w:val="24"/>
          <w:szCs w:val="24"/>
        </w:rPr>
        <w:t>nonmotorized</w:t>
      </w:r>
      <w:proofErr w:type="spellEnd"/>
      <w:r w:rsidR="00812AE8">
        <w:rPr>
          <w:rFonts w:ascii="Times New Roman" w:hAnsi="Times New Roman" w:cs="Times New Roman"/>
          <w:sz w:val="24"/>
          <w:szCs w:val="24"/>
        </w:rPr>
        <w:t xml:space="preserve"> trail users</w:t>
      </w:r>
      <w:r w:rsidR="005D0538">
        <w:rPr>
          <w:rFonts w:ascii="Times New Roman" w:hAnsi="Times New Roman" w:cs="Times New Roman"/>
          <w:sz w:val="24"/>
          <w:szCs w:val="24"/>
        </w:rPr>
        <w:t>;</w:t>
      </w:r>
      <w:r w:rsidR="00812AE8">
        <w:rPr>
          <w:rFonts w:ascii="Times New Roman" w:hAnsi="Times New Roman" w:cs="Times New Roman"/>
          <w:sz w:val="24"/>
          <w:szCs w:val="24"/>
        </w:rPr>
        <w:t xml:space="preserve"> unauthorized creation or extension of roads and trails</w:t>
      </w:r>
      <w:r w:rsidR="005D0538">
        <w:rPr>
          <w:rFonts w:ascii="Times New Roman" w:hAnsi="Times New Roman" w:cs="Times New Roman"/>
          <w:sz w:val="24"/>
          <w:szCs w:val="24"/>
        </w:rPr>
        <w:t>;</w:t>
      </w:r>
      <w:r w:rsidR="00812AE8">
        <w:rPr>
          <w:rFonts w:ascii="Times New Roman" w:hAnsi="Times New Roman" w:cs="Times New Roman"/>
          <w:sz w:val="24"/>
          <w:szCs w:val="24"/>
        </w:rPr>
        <w:t xml:space="preserve"> and more intensive need for sanitation facilities, sign</w:t>
      </w:r>
      <w:r w:rsidR="005D0538">
        <w:rPr>
          <w:rFonts w:ascii="Times New Roman" w:hAnsi="Times New Roman" w:cs="Times New Roman"/>
          <w:sz w:val="24"/>
          <w:szCs w:val="24"/>
        </w:rPr>
        <w:t>s</w:t>
      </w:r>
      <w:r w:rsidR="00812AE8">
        <w:rPr>
          <w:rFonts w:ascii="Times New Roman" w:hAnsi="Times New Roman" w:cs="Times New Roman"/>
          <w:sz w:val="24"/>
          <w:szCs w:val="24"/>
        </w:rPr>
        <w:t xml:space="preserve"> and information kiosks, and law enforcement presence.</w:t>
      </w:r>
    </w:p>
    <w:p w14:paraId="1657FC82" w14:textId="77777777" w:rsidR="008D0571" w:rsidRDefault="008D0571" w:rsidP="008D0571">
      <w:pPr>
        <w:spacing w:after="0" w:line="240" w:lineRule="auto"/>
        <w:rPr>
          <w:rFonts w:ascii="Times New Roman" w:eastAsia="Times New Roman" w:hAnsi="Times New Roman" w:cs="Times New Roman"/>
          <w:color w:val="000000" w:themeColor="text1"/>
          <w:sz w:val="24"/>
          <w:szCs w:val="24"/>
        </w:rPr>
      </w:pPr>
    </w:p>
    <w:p w14:paraId="1657FC83" w14:textId="77777777" w:rsidR="008D0571" w:rsidRPr="00672D2C" w:rsidRDefault="008D0571" w:rsidP="008D0571">
      <w:pPr>
        <w:spacing w:after="0" w:line="240" w:lineRule="auto"/>
        <w:rPr>
          <w:rFonts w:ascii="Times New Roman" w:eastAsia="Times New Roman" w:hAnsi="Times New Roman" w:cs="Times New Roman"/>
          <w:b/>
          <w:color w:val="000000" w:themeColor="text1"/>
          <w:sz w:val="24"/>
          <w:szCs w:val="24"/>
        </w:rPr>
      </w:pPr>
      <w:r w:rsidRPr="00672D2C">
        <w:rPr>
          <w:rFonts w:ascii="Times New Roman" w:eastAsia="Times New Roman" w:hAnsi="Times New Roman" w:cs="Times New Roman"/>
          <w:b/>
          <w:color w:val="000000" w:themeColor="text1"/>
          <w:sz w:val="24"/>
          <w:szCs w:val="24"/>
        </w:rPr>
        <w:t>Examples of Considerations for SRMAs</w:t>
      </w:r>
    </w:p>
    <w:p w14:paraId="1657FC84" w14:textId="77777777" w:rsidR="008D0571" w:rsidRDefault="008D0571" w:rsidP="008D0571">
      <w:pPr>
        <w:spacing w:after="0" w:line="240" w:lineRule="auto"/>
        <w:rPr>
          <w:rFonts w:ascii="Times New Roman" w:eastAsia="Times New Roman" w:hAnsi="Times New Roman" w:cs="Times New Roman"/>
          <w:b/>
          <w:color w:val="000000" w:themeColor="text1"/>
          <w:sz w:val="24"/>
          <w:szCs w:val="24"/>
        </w:rPr>
      </w:pPr>
    </w:p>
    <w:p w14:paraId="1657FC85" w14:textId="77777777" w:rsidR="008D0571" w:rsidRPr="00D0614E" w:rsidRDefault="008D0571" w:rsidP="008D0571">
      <w:pPr>
        <w:spacing w:after="0" w:line="240" w:lineRule="auto"/>
        <w:rPr>
          <w:rFonts w:ascii="Times New Roman" w:eastAsia="Times New Roman" w:hAnsi="Times New Roman" w:cs="Times New Roman"/>
          <w:b/>
          <w:color w:val="000000" w:themeColor="text1"/>
          <w:sz w:val="24"/>
          <w:szCs w:val="24"/>
        </w:rPr>
      </w:pPr>
      <w:r w:rsidRPr="00D0614E">
        <w:rPr>
          <w:rFonts w:ascii="Times New Roman" w:eastAsia="Times New Roman" w:hAnsi="Times New Roman" w:cs="Times New Roman"/>
          <w:b/>
          <w:color w:val="000000" w:themeColor="text1"/>
          <w:sz w:val="24"/>
          <w:szCs w:val="24"/>
        </w:rPr>
        <w:t>Example 1</w:t>
      </w:r>
    </w:p>
    <w:p w14:paraId="1657FC86" w14:textId="77777777" w:rsidR="008D0571" w:rsidRPr="0069458D" w:rsidRDefault="008D0571" w:rsidP="008D0571">
      <w:pPr>
        <w:spacing w:after="0" w:line="240" w:lineRule="auto"/>
        <w:rPr>
          <w:rFonts w:ascii="Times New Roman" w:eastAsia="Times New Roman" w:hAnsi="Times New Roman" w:cs="Times New Roman"/>
          <w:color w:val="000000" w:themeColor="text1"/>
          <w:sz w:val="24"/>
          <w:szCs w:val="24"/>
        </w:rPr>
      </w:pPr>
      <w:r w:rsidRPr="00DB7596">
        <w:rPr>
          <w:rFonts w:ascii="Times New Roman" w:eastAsia="Times New Roman" w:hAnsi="Times New Roman" w:cs="Times New Roman"/>
          <w:i/>
          <w:color w:val="000000" w:themeColor="text1"/>
          <w:sz w:val="24"/>
          <w:szCs w:val="24"/>
        </w:rPr>
        <w:t>Consideration for Analysis</w:t>
      </w:r>
      <w:r w:rsidRPr="0069458D">
        <w:rPr>
          <w:rFonts w:ascii="Times New Roman" w:eastAsia="Times New Roman" w:hAnsi="Times New Roman" w:cs="Times New Roman"/>
          <w:color w:val="000000" w:themeColor="text1"/>
          <w:sz w:val="24"/>
          <w:szCs w:val="24"/>
        </w:rPr>
        <w:t>:</w:t>
      </w:r>
      <w:r>
        <w:rPr>
          <w:rFonts w:ascii="Times New Roman" w:eastAsia="Times New Roman" w:hAnsi="Times New Roman" w:cs="Times New Roman"/>
          <w:color w:val="000000" w:themeColor="text1"/>
          <w:sz w:val="24"/>
          <w:szCs w:val="24"/>
        </w:rPr>
        <w:t xml:space="preserve"> Describe impacts to the unique, important, or distinctive recreation values of the area, especially as compared to other areas used for recreation.</w:t>
      </w:r>
    </w:p>
    <w:p w14:paraId="1657FC87" w14:textId="77777777" w:rsidR="008D0571" w:rsidRPr="00AD5041" w:rsidRDefault="008D0571" w:rsidP="008D0571">
      <w:pPr>
        <w:spacing w:after="0" w:line="240" w:lineRule="auto"/>
        <w:rPr>
          <w:rFonts w:ascii="Times New Roman" w:eastAsia="Times New Roman" w:hAnsi="Times New Roman" w:cs="Times New Roman"/>
          <w:color w:val="000000" w:themeColor="text1"/>
          <w:sz w:val="24"/>
          <w:szCs w:val="24"/>
        </w:rPr>
      </w:pPr>
      <w:r w:rsidRPr="00AD5041">
        <w:rPr>
          <w:rFonts w:ascii="Times New Roman" w:eastAsia="Times New Roman" w:hAnsi="Times New Roman" w:cs="Times New Roman"/>
          <w:color w:val="000000" w:themeColor="text1"/>
          <w:sz w:val="24"/>
          <w:szCs w:val="24"/>
        </w:rPr>
        <w:tab/>
      </w:r>
      <w:r w:rsidRPr="00AD5041">
        <w:rPr>
          <w:rFonts w:ascii="Times New Roman" w:eastAsia="Times New Roman" w:hAnsi="Times New Roman" w:cs="Times New Roman"/>
          <w:color w:val="000000" w:themeColor="text1"/>
          <w:sz w:val="24"/>
          <w:szCs w:val="24"/>
        </w:rPr>
        <w:tab/>
      </w:r>
    </w:p>
    <w:p w14:paraId="1657FC88" w14:textId="77777777" w:rsidR="008D0571" w:rsidRPr="00AD5041" w:rsidRDefault="008D0571" w:rsidP="008D0571">
      <w:pPr>
        <w:spacing w:after="0" w:line="240" w:lineRule="auto"/>
        <w:rPr>
          <w:rFonts w:ascii="Times New Roman" w:eastAsia="Times New Roman" w:hAnsi="Times New Roman" w:cs="Times New Roman"/>
          <w:color w:val="000000"/>
          <w:sz w:val="24"/>
          <w:szCs w:val="24"/>
        </w:rPr>
      </w:pPr>
      <w:r w:rsidRPr="00DB7596">
        <w:rPr>
          <w:rFonts w:ascii="Times New Roman" w:eastAsia="Times New Roman" w:hAnsi="Times New Roman" w:cs="Times New Roman"/>
          <w:i/>
          <w:color w:val="000000"/>
          <w:sz w:val="24"/>
          <w:szCs w:val="24"/>
        </w:rPr>
        <w:t>Analysis</w:t>
      </w:r>
      <w:r>
        <w:rPr>
          <w:rFonts w:ascii="Times New Roman" w:eastAsia="Times New Roman" w:hAnsi="Times New Roman" w:cs="Times New Roman"/>
          <w:color w:val="000000"/>
          <w:sz w:val="24"/>
          <w:szCs w:val="24"/>
        </w:rPr>
        <w:t xml:space="preserve">: </w:t>
      </w:r>
      <w:r w:rsidRPr="00AD5041">
        <w:rPr>
          <w:rFonts w:ascii="Times New Roman" w:eastAsia="Times New Roman" w:hAnsi="Times New Roman" w:cs="Times New Roman"/>
          <w:color w:val="000000"/>
          <w:sz w:val="24"/>
          <w:szCs w:val="24"/>
        </w:rPr>
        <w:t xml:space="preserve">Alternative B proposes to designate the Red Table Mesa SRMA in recognition of the area’s distinctive recreation value </w:t>
      </w:r>
      <w:r w:rsidR="00812AE8">
        <w:rPr>
          <w:rFonts w:ascii="Times New Roman" w:eastAsia="Times New Roman" w:hAnsi="Times New Roman" w:cs="Times New Roman"/>
          <w:color w:val="000000"/>
          <w:sz w:val="24"/>
          <w:szCs w:val="24"/>
        </w:rPr>
        <w:t xml:space="preserve">for providing </w:t>
      </w:r>
      <w:r w:rsidRPr="00AD5041">
        <w:rPr>
          <w:rFonts w:ascii="Times New Roman" w:eastAsia="Times New Roman" w:hAnsi="Times New Roman" w:cs="Times New Roman"/>
          <w:color w:val="000000"/>
          <w:sz w:val="24"/>
          <w:szCs w:val="24"/>
        </w:rPr>
        <w:t xml:space="preserve">the only year-round technical, single-track motorcycle trail </w:t>
      </w:r>
      <w:r w:rsidR="00812AE8">
        <w:rPr>
          <w:rFonts w:ascii="Times New Roman" w:eastAsia="Times New Roman" w:hAnsi="Times New Roman" w:cs="Times New Roman"/>
          <w:color w:val="000000"/>
          <w:sz w:val="24"/>
          <w:szCs w:val="24"/>
        </w:rPr>
        <w:t xml:space="preserve">opportunities </w:t>
      </w:r>
      <w:r w:rsidRPr="00AD5041">
        <w:rPr>
          <w:rFonts w:ascii="Times New Roman" w:eastAsia="Times New Roman" w:hAnsi="Times New Roman" w:cs="Times New Roman"/>
          <w:color w:val="000000"/>
          <w:sz w:val="24"/>
          <w:szCs w:val="24"/>
        </w:rPr>
        <w:t xml:space="preserve">in the </w:t>
      </w:r>
      <w:proofErr w:type="spellStart"/>
      <w:r w:rsidRPr="00AD5041">
        <w:rPr>
          <w:rFonts w:ascii="Times New Roman" w:eastAsia="Times New Roman" w:hAnsi="Times New Roman" w:cs="Times New Roman"/>
          <w:color w:val="000000"/>
          <w:sz w:val="24"/>
          <w:szCs w:val="24"/>
        </w:rPr>
        <w:t>tricounty</w:t>
      </w:r>
      <w:proofErr w:type="spellEnd"/>
      <w:r w:rsidRPr="00AD5041">
        <w:rPr>
          <w:rFonts w:ascii="Times New Roman" w:eastAsia="Times New Roman" w:hAnsi="Times New Roman" w:cs="Times New Roman"/>
          <w:color w:val="000000"/>
          <w:sz w:val="24"/>
          <w:szCs w:val="24"/>
        </w:rPr>
        <w:t xml:space="preserve"> area. The regionally popular destination is on a scenic mesa 5 miles from the gateway community of </w:t>
      </w:r>
      <w:proofErr w:type="spellStart"/>
      <w:r w:rsidRPr="00AD5041">
        <w:rPr>
          <w:rFonts w:ascii="Times New Roman" w:eastAsia="Times New Roman" w:hAnsi="Times New Roman" w:cs="Times New Roman"/>
          <w:color w:val="000000"/>
          <w:sz w:val="24"/>
          <w:szCs w:val="24"/>
        </w:rPr>
        <w:t>Riderville</w:t>
      </w:r>
      <w:proofErr w:type="spellEnd"/>
      <w:r w:rsidRPr="00AD5041">
        <w:rPr>
          <w:rFonts w:ascii="Times New Roman" w:eastAsia="Times New Roman" w:hAnsi="Times New Roman" w:cs="Times New Roman"/>
          <w:color w:val="000000"/>
          <w:sz w:val="24"/>
          <w:szCs w:val="24"/>
        </w:rPr>
        <w:t>.</w:t>
      </w:r>
      <w:r w:rsidR="00812AE8" w:rsidRPr="00AD5041">
        <w:rPr>
          <w:rFonts w:ascii="Times New Roman" w:eastAsia="Times New Roman" w:hAnsi="Times New Roman" w:cs="Times New Roman"/>
          <w:color w:val="000000"/>
          <w:sz w:val="24"/>
          <w:szCs w:val="24"/>
        </w:rPr>
        <w:t xml:space="preserve"> </w:t>
      </w:r>
      <w:r w:rsidR="00812AE8">
        <w:rPr>
          <w:rFonts w:ascii="Times New Roman" w:eastAsia="Times New Roman" w:hAnsi="Times New Roman" w:cs="Times New Roman"/>
          <w:color w:val="000000"/>
          <w:sz w:val="24"/>
          <w:szCs w:val="24"/>
        </w:rPr>
        <w:t xml:space="preserve">SRMA designation will respond to public demand </w:t>
      </w:r>
      <w:r w:rsidR="003C3C2E">
        <w:rPr>
          <w:rFonts w:ascii="Times New Roman" w:eastAsia="Times New Roman" w:hAnsi="Times New Roman" w:cs="Times New Roman"/>
          <w:color w:val="000000"/>
          <w:sz w:val="24"/>
          <w:szCs w:val="24"/>
        </w:rPr>
        <w:t xml:space="preserve">for </w:t>
      </w:r>
      <w:r w:rsidR="00812AE8">
        <w:rPr>
          <w:rFonts w:ascii="Times New Roman" w:eastAsia="Times New Roman" w:hAnsi="Times New Roman" w:cs="Times New Roman"/>
          <w:color w:val="000000"/>
          <w:sz w:val="24"/>
          <w:szCs w:val="24"/>
        </w:rPr>
        <w:t xml:space="preserve">and enhance public enjoyment of high quality, single-track motorized trail opportunities in the </w:t>
      </w:r>
      <w:proofErr w:type="spellStart"/>
      <w:r w:rsidR="00812AE8">
        <w:rPr>
          <w:rFonts w:ascii="Times New Roman" w:eastAsia="Times New Roman" w:hAnsi="Times New Roman" w:cs="Times New Roman"/>
          <w:color w:val="000000"/>
          <w:sz w:val="24"/>
          <w:szCs w:val="24"/>
        </w:rPr>
        <w:t>tricounty</w:t>
      </w:r>
      <w:proofErr w:type="spellEnd"/>
      <w:r w:rsidR="00812AE8">
        <w:rPr>
          <w:rFonts w:ascii="Times New Roman" w:eastAsia="Times New Roman" w:hAnsi="Times New Roman" w:cs="Times New Roman"/>
          <w:color w:val="000000"/>
          <w:sz w:val="24"/>
          <w:szCs w:val="24"/>
        </w:rPr>
        <w:t xml:space="preserve"> region by facilitating efficient management, maintenance</w:t>
      </w:r>
      <w:r w:rsidR="005D0538">
        <w:rPr>
          <w:rFonts w:ascii="Times New Roman" w:eastAsia="Times New Roman" w:hAnsi="Times New Roman" w:cs="Times New Roman"/>
          <w:color w:val="000000"/>
          <w:sz w:val="24"/>
          <w:szCs w:val="24"/>
        </w:rPr>
        <w:t>,</w:t>
      </w:r>
      <w:r w:rsidR="00812AE8">
        <w:rPr>
          <w:rFonts w:ascii="Times New Roman" w:eastAsia="Times New Roman" w:hAnsi="Times New Roman" w:cs="Times New Roman"/>
          <w:color w:val="000000"/>
          <w:sz w:val="24"/>
          <w:szCs w:val="24"/>
        </w:rPr>
        <w:t xml:space="preserve"> and improvement of the current trail system. Implementing a comprehensive, designed route system will improve the quality </w:t>
      </w:r>
      <w:r w:rsidR="003C3C2E">
        <w:rPr>
          <w:rFonts w:ascii="Times New Roman" w:eastAsia="Times New Roman" w:hAnsi="Times New Roman" w:cs="Times New Roman"/>
          <w:color w:val="000000"/>
          <w:sz w:val="24"/>
          <w:szCs w:val="24"/>
        </w:rPr>
        <w:t xml:space="preserve">and sustainability </w:t>
      </w:r>
      <w:r w:rsidR="00812AE8">
        <w:rPr>
          <w:rFonts w:ascii="Times New Roman" w:eastAsia="Times New Roman" w:hAnsi="Times New Roman" w:cs="Times New Roman"/>
          <w:color w:val="000000"/>
          <w:sz w:val="24"/>
          <w:szCs w:val="24"/>
        </w:rPr>
        <w:t xml:space="preserve">of recreational opportunities in the area and will reduce user conflict. Emphasis on providing single-track motorized </w:t>
      </w:r>
      <w:r w:rsidR="003C3C2E">
        <w:rPr>
          <w:rFonts w:ascii="Times New Roman" w:eastAsia="Times New Roman" w:hAnsi="Times New Roman" w:cs="Times New Roman"/>
          <w:color w:val="000000"/>
          <w:sz w:val="24"/>
          <w:szCs w:val="24"/>
        </w:rPr>
        <w:t>use will</w:t>
      </w:r>
      <w:r w:rsidR="00812AE8">
        <w:rPr>
          <w:rFonts w:ascii="Times New Roman" w:eastAsia="Times New Roman" w:hAnsi="Times New Roman" w:cs="Times New Roman"/>
          <w:color w:val="000000"/>
          <w:sz w:val="24"/>
          <w:szCs w:val="24"/>
        </w:rPr>
        <w:t xml:space="preserve"> displace current </w:t>
      </w:r>
      <w:r w:rsidR="005D0538">
        <w:rPr>
          <w:rFonts w:ascii="Times New Roman" w:eastAsia="Times New Roman" w:hAnsi="Times New Roman" w:cs="Times New Roman"/>
          <w:color w:val="000000"/>
          <w:sz w:val="24"/>
          <w:szCs w:val="24"/>
        </w:rPr>
        <w:t>all-terrain vehicle</w:t>
      </w:r>
      <w:r w:rsidR="00812AE8">
        <w:rPr>
          <w:rFonts w:ascii="Times New Roman" w:eastAsia="Times New Roman" w:hAnsi="Times New Roman" w:cs="Times New Roman"/>
          <w:color w:val="000000"/>
          <w:sz w:val="24"/>
          <w:szCs w:val="24"/>
        </w:rPr>
        <w:t xml:space="preserve"> and four-wheel-drive vehicle</w:t>
      </w:r>
      <w:r w:rsidR="005D0538">
        <w:rPr>
          <w:rFonts w:ascii="Times New Roman" w:eastAsia="Times New Roman" w:hAnsi="Times New Roman" w:cs="Times New Roman"/>
          <w:color w:val="000000"/>
          <w:sz w:val="24"/>
          <w:szCs w:val="24"/>
        </w:rPr>
        <w:t xml:space="preserve"> use</w:t>
      </w:r>
      <w:r w:rsidR="00812AE8">
        <w:rPr>
          <w:rFonts w:ascii="Times New Roman" w:eastAsia="Times New Roman" w:hAnsi="Times New Roman" w:cs="Times New Roman"/>
          <w:color w:val="000000"/>
          <w:sz w:val="24"/>
          <w:szCs w:val="24"/>
        </w:rPr>
        <w:t xml:space="preserve"> from much of the area and is likely to displace some </w:t>
      </w:r>
      <w:proofErr w:type="spellStart"/>
      <w:r w:rsidR="00812AE8">
        <w:rPr>
          <w:rFonts w:ascii="Times New Roman" w:eastAsia="Times New Roman" w:hAnsi="Times New Roman" w:cs="Times New Roman"/>
          <w:color w:val="000000"/>
          <w:sz w:val="24"/>
          <w:szCs w:val="24"/>
        </w:rPr>
        <w:t>nonmotorized</w:t>
      </w:r>
      <w:proofErr w:type="spellEnd"/>
      <w:r w:rsidR="003C3C2E">
        <w:rPr>
          <w:rFonts w:ascii="Times New Roman" w:eastAsia="Times New Roman" w:hAnsi="Times New Roman" w:cs="Times New Roman"/>
          <w:color w:val="000000"/>
          <w:sz w:val="24"/>
          <w:szCs w:val="24"/>
        </w:rPr>
        <w:t xml:space="preserve"> (hiking and equestrian) </w:t>
      </w:r>
      <w:r w:rsidR="00812AE8">
        <w:rPr>
          <w:rFonts w:ascii="Times New Roman" w:eastAsia="Times New Roman" w:hAnsi="Times New Roman" w:cs="Times New Roman"/>
          <w:color w:val="000000"/>
          <w:sz w:val="24"/>
          <w:szCs w:val="24"/>
        </w:rPr>
        <w:t>use</w:t>
      </w:r>
      <w:r w:rsidR="00657C00">
        <w:rPr>
          <w:rFonts w:ascii="Times New Roman" w:eastAsia="Times New Roman" w:hAnsi="Times New Roman" w:cs="Times New Roman"/>
          <w:color w:val="000000"/>
          <w:sz w:val="24"/>
          <w:szCs w:val="24"/>
        </w:rPr>
        <w:t xml:space="preserve"> as well</w:t>
      </w:r>
      <w:r w:rsidR="00812AE8">
        <w:rPr>
          <w:rFonts w:ascii="Times New Roman" w:eastAsia="Times New Roman" w:hAnsi="Times New Roman" w:cs="Times New Roman"/>
          <w:color w:val="000000"/>
          <w:sz w:val="24"/>
          <w:szCs w:val="24"/>
        </w:rPr>
        <w:t>, but these recreational opportunit</w:t>
      </w:r>
      <w:r w:rsidR="003C3C2E">
        <w:rPr>
          <w:rFonts w:ascii="Times New Roman" w:eastAsia="Times New Roman" w:hAnsi="Times New Roman" w:cs="Times New Roman"/>
          <w:color w:val="000000"/>
          <w:sz w:val="24"/>
          <w:szCs w:val="24"/>
        </w:rPr>
        <w:t>i</w:t>
      </w:r>
      <w:r w:rsidR="00812AE8">
        <w:rPr>
          <w:rFonts w:ascii="Times New Roman" w:eastAsia="Times New Roman" w:hAnsi="Times New Roman" w:cs="Times New Roman"/>
          <w:color w:val="000000"/>
          <w:sz w:val="24"/>
          <w:szCs w:val="24"/>
        </w:rPr>
        <w:t xml:space="preserve">es are available in several other nearby areas. </w:t>
      </w:r>
      <w:r w:rsidRPr="00AD5041">
        <w:rPr>
          <w:rFonts w:ascii="Times New Roman" w:eastAsia="Times New Roman" w:hAnsi="Times New Roman" w:cs="Times New Roman"/>
          <w:color w:val="000000"/>
          <w:sz w:val="24"/>
          <w:szCs w:val="24"/>
        </w:rPr>
        <w:t xml:space="preserve">The proposed SRMA designation found in Alternative B </w:t>
      </w:r>
      <w:r>
        <w:rPr>
          <w:rFonts w:ascii="Times New Roman" w:eastAsia="Times New Roman" w:hAnsi="Times New Roman" w:cs="Times New Roman"/>
          <w:color w:val="000000"/>
          <w:sz w:val="24"/>
          <w:szCs w:val="24"/>
        </w:rPr>
        <w:t>will</w:t>
      </w:r>
      <w:r w:rsidRPr="00AD5041">
        <w:rPr>
          <w:rFonts w:ascii="Times New Roman" w:eastAsia="Times New Roman" w:hAnsi="Times New Roman" w:cs="Times New Roman"/>
          <w:color w:val="000000"/>
          <w:sz w:val="24"/>
          <w:szCs w:val="24"/>
        </w:rPr>
        <w:t xml:space="preserve"> best meet the anticipated recreation demand for year-round motorcycling in the region.</w:t>
      </w:r>
    </w:p>
    <w:p w14:paraId="1657FC89" w14:textId="77777777" w:rsidR="008D0571" w:rsidRPr="0069458D" w:rsidRDefault="008D0571" w:rsidP="008D0571">
      <w:pPr>
        <w:pStyle w:val="NoSpacing"/>
      </w:pPr>
    </w:p>
    <w:p w14:paraId="1657FC8A" w14:textId="77777777" w:rsidR="00EA2BBA" w:rsidRDefault="00EA2BBA" w:rsidP="008D0571">
      <w:pPr>
        <w:pStyle w:val="NoSpacing"/>
        <w:rPr>
          <w:rFonts w:ascii="Times New Roman" w:hAnsi="Times New Roman" w:cs="Times New Roman"/>
          <w:b/>
          <w:sz w:val="24"/>
          <w:szCs w:val="24"/>
        </w:rPr>
      </w:pPr>
    </w:p>
    <w:p w14:paraId="6A56B9B1" w14:textId="77777777" w:rsidR="0027164F" w:rsidRDefault="0027164F" w:rsidP="008D0571">
      <w:pPr>
        <w:pStyle w:val="NoSpacing"/>
        <w:rPr>
          <w:rFonts w:ascii="Times New Roman" w:hAnsi="Times New Roman" w:cs="Times New Roman"/>
          <w:b/>
          <w:sz w:val="24"/>
          <w:szCs w:val="24"/>
        </w:rPr>
        <w:sectPr w:rsidR="0027164F" w:rsidSect="00E46D79">
          <w:headerReference w:type="default" r:id="rId153"/>
          <w:pgSz w:w="12240" w:h="15840"/>
          <w:pgMar w:top="1008" w:right="1440" w:bottom="720" w:left="1440" w:header="864" w:footer="720" w:gutter="0"/>
          <w:cols w:space="720"/>
          <w:noEndnote/>
          <w:docGrid w:linePitch="299"/>
        </w:sectPr>
      </w:pPr>
    </w:p>
    <w:p w14:paraId="1657FC8B" w14:textId="54E82EC2" w:rsidR="008D0571" w:rsidRPr="00D0614E" w:rsidRDefault="008D0571" w:rsidP="008D0571">
      <w:pPr>
        <w:pStyle w:val="NoSpacing"/>
        <w:rPr>
          <w:rFonts w:ascii="Times New Roman" w:hAnsi="Times New Roman" w:cs="Times New Roman"/>
          <w:b/>
          <w:sz w:val="24"/>
          <w:szCs w:val="24"/>
        </w:rPr>
      </w:pPr>
      <w:r w:rsidRPr="00D0614E">
        <w:rPr>
          <w:rFonts w:ascii="Times New Roman" w:hAnsi="Times New Roman" w:cs="Times New Roman"/>
          <w:b/>
          <w:sz w:val="24"/>
          <w:szCs w:val="24"/>
        </w:rPr>
        <w:lastRenderedPageBreak/>
        <w:t>Example 2</w:t>
      </w:r>
    </w:p>
    <w:p w14:paraId="1657FC8C" w14:textId="77777777" w:rsidR="008D0571" w:rsidRPr="0069458D" w:rsidRDefault="008D0571" w:rsidP="008D0571">
      <w:pPr>
        <w:pStyle w:val="NoSpacing"/>
        <w:rPr>
          <w:rFonts w:ascii="Times New Roman" w:hAnsi="Times New Roman" w:cs="Times New Roman"/>
          <w:sz w:val="24"/>
          <w:szCs w:val="24"/>
        </w:rPr>
      </w:pPr>
      <w:r w:rsidRPr="00DB7596">
        <w:rPr>
          <w:rFonts w:ascii="Times New Roman" w:hAnsi="Times New Roman" w:cs="Times New Roman"/>
          <w:i/>
          <w:sz w:val="24"/>
          <w:szCs w:val="24"/>
        </w:rPr>
        <w:t>Consideration for Analysis</w:t>
      </w:r>
      <w:r>
        <w:rPr>
          <w:rFonts w:ascii="Times New Roman" w:hAnsi="Times New Roman" w:cs="Times New Roman"/>
          <w:sz w:val="24"/>
          <w:szCs w:val="24"/>
        </w:rPr>
        <w:t>: Describe impacts to recreation opportunities (activities, experiences, and benefits) that the area currently offers or potentially could offer. In some cases, the existing recreation opportunities may not be the same as the targeted recreation opportunities.</w:t>
      </w:r>
    </w:p>
    <w:p w14:paraId="1657FC8D" w14:textId="77777777" w:rsidR="008D0571" w:rsidRPr="0069458D" w:rsidRDefault="008D0571" w:rsidP="008D0571">
      <w:pPr>
        <w:pStyle w:val="NoSpacing"/>
      </w:pPr>
    </w:p>
    <w:p w14:paraId="1657FC8E" w14:textId="77777777" w:rsidR="00812AE8" w:rsidRPr="00921B9C" w:rsidRDefault="008D0571" w:rsidP="00812AE8">
      <w:pPr>
        <w:autoSpaceDE w:val="0"/>
        <w:autoSpaceDN w:val="0"/>
        <w:adjustRightInd w:val="0"/>
        <w:spacing w:after="0" w:line="240" w:lineRule="auto"/>
        <w:rPr>
          <w:rFonts w:ascii="Times New Roman" w:hAnsi="Times New Roman" w:cs="Times New Roman"/>
          <w:strike/>
          <w:sz w:val="24"/>
          <w:szCs w:val="24"/>
        </w:rPr>
      </w:pPr>
      <w:r w:rsidRPr="00DB7596">
        <w:rPr>
          <w:rFonts w:ascii="Times New Roman" w:hAnsi="Times New Roman" w:cs="Times New Roman"/>
          <w:i/>
          <w:sz w:val="24"/>
          <w:szCs w:val="24"/>
        </w:rPr>
        <w:t>Analysis</w:t>
      </w:r>
      <w:r>
        <w:rPr>
          <w:rFonts w:ascii="Times New Roman" w:hAnsi="Times New Roman" w:cs="Times New Roman"/>
          <w:sz w:val="24"/>
          <w:szCs w:val="24"/>
        </w:rPr>
        <w:t xml:space="preserve">: </w:t>
      </w:r>
      <w:r w:rsidRPr="00AD5041">
        <w:rPr>
          <w:rFonts w:ascii="Times New Roman" w:hAnsi="Times New Roman" w:cs="Times New Roman"/>
          <w:sz w:val="24"/>
          <w:szCs w:val="24"/>
        </w:rPr>
        <w:t xml:space="preserve">Alternative D proposes to create a </w:t>
      </w:r>
      <w:proofErr w:type="spellStart"/>
      <w:r w:rsidRPr="00AD5041">
        <w:rPr>
          <w:rFonts w:ascii="Times New Roman" w:hAnsi="Times New Roman" w:cs="Times New Roman"/>
          <w:sz w:val="24"/>
          <w:szCs w:val="24"/>
        </w:rPr>
        <w:t>nonmotorized</w:t>
      </w:r>
      <w:proofErr w:type="spellEnd"/>
      <w:r w:rsidRPr="00AD5041">
        <w:rPr>
          <w:rFonts w:ascii="Times New Roman" w:hAnsi="Times New Roman" w:cs="Times New Roman"/>
          <w:sz w:val="24"/>
          <w:szCs w:val="24"/>
        </w:rPr>
        <w:t xml:space="preserve"> recreation setting for the target activity of mountain biking. </w:t>
      </w:r>
      <w:r w:rsidR="00812AE8">
        <w:rPr>
          <w:rFonts w:ascii="Times New Roman" w:hAnsi="Times New Roman" w:cs="Times New Roman"/>
          <w:sz w:val="24"/>
          <w:szCs w:val="24"/>
        </w:rPr>
        <w:t xml:space="preserve">Scoping efforts revealed that many local and regional mountain bikers wanted access to a technically challenging trail experience without encountering the noise and dust typically generated by motorized users. Designation of this area for </w:t>
      </w:r>
      <w:proofErr w:type="spellStart"/>
      <w:r w:rsidR="00812AE8">
        <w:rPr>
          <w:rFonts w:ascii="Times New Roman" w:hAnsi="Times New Roman" w:cs="Times New Roman"/>
          <w:sz w:val="24"/>
          <w:szCs w:val="24"/>
        </w:rPr>
        <w:t>nonmotorized</w:t>
      </w:r>
      <w:proofErr w:type="spellEnd"/>
      <w:r w:rsidR="00812AE8">
        <w:rPr>
          <w:rFonts w:ascii="Times New Roman" w:hAnsi="Times New Roman" w:cs="Times New Roman"/>
          <w:sz w:val="24"/>
          <w:szCs w:val="24"/>
        </w:rPr>
        <w:t xml:space="preserve"> recreation use with emphasis on mountain biking will provide and protect the desired recreation opportunities and related experiences and benefits that were not previously available in this portion of the field office. </w:t>
      </w:r>
      <w:r w:rsidRPr="00455FAF">
        <w:rPr>
          <w:rFonts w:ascii="Times New Roman" w:hAnsi="Times New Roman" w:cs="Times New Roman"/>
          <w:sz w:val="24"/>
          <w:szCs w:val="24"/>
        </w:rPr>
        <w:t>T</w:t>
      </w:r>
      <w:r w:rsidRPr="00AD5041">
        <w:rPr>
          <w:rFonts w:ascii="Times New Roman" w:hAnsi="Times New Roman" w:cs="Times New Roman"/>
          <w:sz w:val="24"/>
          <w:szCs w:val="24"/>
        </w:rPr>
        <w:t xml:space="preserve">his activity emphasis </w:t>
      </w:r>
      <w:r>
        <w:rPr>
          <w:rFonts w:ascii="Times New Roman" w:hAnsi="Times New Roman" w:cs="Times New Roman"/>
          <w:sz w:val="24"/>
          <w:szCs w:val="24"/>
        </w:rPr>
        <w:t>will</w:t>
      </w:r>
      <w:r w:rsidRPr="00AD5041">
        <w:rPr>
          <w:rFonts w:ascii="Times New Roman" w:hAnsi="Times New Roman" w:cs="Times New Roman"/>
          <w:sz w:val="24"/>
          <w:szCs w:val="24"/>
        </w:rPr>
        <w:t xml:space="preserve"> eliminate traditional motorized recreation activities along with the experiences and benefits derived from motorized recreation activities</w:t>
      </w:r>
      <w:r w:rsidR="00657C00">
        <w:rPr>
          <w:rFonts w:ascii="Times New Roman" w:hAnsi="Times New Roman" w:cs="Times New Roman"/>
          <w:sz w:val="24"/>
          <w:szCs w:val="24"/>
        </w:rPr>
        <w:t xml:space="preserve"> in a 2</w:t>
      </w:r>
      <w:r w:rsidR="005D0538">
        <w:rPr>
          <w:rFonts w:ascii="Times New Roman" w:hAnsi="Times New Roman" w:cs="Times New Roman"/>
          <w:sz w:val="24"/>
          <w:szCs w:val="24"/>
        </w:rPr>
        <w:t>,</w:t>
      </w:r>
      <w:r w:rsidR="00657C00">
        <w:rPr>
          <w:rFonts w:ascii="Times New Roman" w:hAnsi="Times New Roman" w:cs="Times New Roman"/>
          <w:sz w:val="24"/>
          <w:szCs w:val="24"/>
        </w:rPr>
        <w:t>300</w:t>
      </w:r>
      <w:r w:rsidR="005D0538">
        <w:rPr>
          <w:rFonts w:ascii="Times New Roman" w:hAnsi="Times New Roman" w:cs="Times New Roman"/>
          <w:sz w:val="24"/>
          <w:szCs w:val="24"/>
        </w:rPr>
        <w:t>-</w:t>
      </w:r>
      <w:r w:rsidR="00657C00">
        <w:rPr>
          <w:rFonts w:ascii="Times New Roman" w:hAnsi="Times New Roman" w:cs="Times New Roman"/>
          <w:sz w:val="24"/>
          <w:szCs w:val="24"/>
        </w:rPr>
        <w:t>acre area</w:t>
      </w:r>
      <w:r w:rsidR="003F59D5">
        <w:rPr>
          <w:rFonts w:ascii="Times New Roman" w:hAnsi="Times New Roman" w:cs="Times New Roman"/>
          <w:sz w:val="24"/>
          <w:szCs w:val="24"/>
        </w:rPr>
        <w:t>.</w:t>
      </w:r>
    </w:p>
    <w:p w14:paraId="1657FC8F" w14:textId="77777777" w:rsidR="008D0571" w:rsidRPr="00AD5041" w:rsidRDefault="008D0571" w:rsidP="005D0538">
      <w:pPr>
        <w:autoSpaceDE w:val="0"/>
        <w:autoSpaceDN w:val="0"/>
        <w:adjustRightInd w:val="0"/>
        <w:spacing w:after="0" w:line="240" w:lineRule="auto"/>
        <w:rPr>
          <w:rFonts w:ascii="Times New Roman" w:eastAsia="Times New Roman" w:hAnsi="Times New Roman" w:cs="Times New Roman"/>
          <w:color w:val="FFFFFF" w:themeColor="background1"/>
          <w:sz w:val="16"/>
          <w:szCs w:val="16"/>
        </w:rPr>
      </w:pPr>
      <w:r w:rsidRPr="00AD5041">
        <w:rPr>
          <w:rFonts w:ascii="Times New Roman" w:hAnsi="Times New Roman" w:cs="Times New Roman"/>
          <w:sz w:val="24"/>
          <w:szCs w:val="24"/>
        </w:rPr>
        <w:t xml:space="preserve"> </w:t>
      </w:r>
    </w:p>
    <w:p w14:paraId="1657FC90" w14:textId="77777777" w:rsidR="008D0571" w:rsidRPr="00D0614E" w:rsidRDefault="008D0571" w:rsidP="008D0571">
      <w:pPr>
        <w:autoSpaceDE w:val="0"/>
        <w:autoSpaceDN w:val="0"/>
        <w:adjustRightInd w:val="0"/>
        <w:spacing w:after="0" w:line="240" w:lineRule="auto"/>
        <w:rPr>
          <w:rFonts w:ascii="Times New Roman" w:eastAsia="Times New Roman" w:hAnsi="Times New Roman" w:cs="Times New Roman"/>
          <w:b/>
          <w:color w:val="000000"/>
          <w:sz w:val="24"/>
          <w:szCs w:val="24"/>
        </w:rPr>
      </w:pPr>
      <w:r w:rsidRPr="00D0614E">
        <w:rPr>
          <w:rFonts w:ascii="Times New Roman" w:eastAsia="Times New Roman" w:hAnsi="Times New Roman" w:cs="Times New Roman"/>
          <w:b/>
          <w:color w:val="000000"/>
          <w:sz w:val="24"/>
          <w:szCs w:val="24"/>
        </w:rPr>
        <w:t>Example 3</w:t>
      </w:r>
    </w:p>
    <w:p w14:paraId="1657FC91" w14:textId="77777777" w:rsidR="008D0571" w:rsidRPr="00D0614E" w:rsidRDefault="008D0571" w:rsidP="008D0571">
      <w:pPr>
        <w:autoSpaceDE w:val="0"/>
        <w:autoSpaceDN w:val="0"/>
        <w:adjustRightInd w:val="0"/>
        <w:spacing w:after="0" w:line="240" w:lineRule="auto"/>
        <w:rPr>
          <w:rFonts w:ascii="Times New Roman" w:eastAsia="Times New Roman" w:hAnsi="Times New Roman" w:cs="Times New Roman"/>
          <w:color w:val="000000"/>
          <w:sz w:val="24"/>
          <w:szCs w:val="24"/>
        </w:rPr>
      </w:pPr>
      <w:r w:rsidRPr="00DB7596">
        <w:rPr>
          <w:rFonts w:ascii="Times New Roman" w:eastAsia="Times New Roman" w:hAnsi="Times New Roman" w:cs="Times New Roman"/>
          <w:i/>
          <w:color w:val="000000"/>
          <w:sz w:val="24"/>
          <w:szCs w:val="24"/>
        </w:rPr>
        <w:t>Consideration for Analysis</w:t>
      </w:r>
      <w:r>
        <w:rPr>
          <w:rFonts w:ascii="Times New Roman" w:eastAsia="Times New Roman" w:hAnsi="Times New Roman" w:cs="Times New Roman"/>
          <w:color w:val="000000"/>
          <w:sz w:val="24"/>
          <w:szCs w:val="24"/>
        </w:rPr>
        <w:t xml:space="preserve">: Describe impacts to physical, social, or operational </w:t>
      </w:r>
      <w:r w:rsidR="008B0D87">
        <w:rPr>
          <w:rFonts w:ascii="Times New Roman" w:eastAsia="Times New Roman" w:hAnsi="Times New Roman" w:cs="Times New Roman"/>
          <w:color w:val="000000"/>
          <w:sz w:val="24"/>
          <w:szCs w:val="24"/>
        </w:rPr>
        <w:t>recreation setting characteristics (</w:t>
      </w:r>
      <w:r>
        <w:rPr>
          <w:rFonts w:ascii="Times New Roman" w:eastAsia="Times New Roman" w:hAnsi="Times New Roman" w:cs="Times New Roman"/>
          <w:color w:val="000000"/>
          <w:sz w:val="24"/>
          <w:szCs w:val="24"/>
        </w:rPr>
        <w:t>RSCs</w:t>
      </w:r>
      <w:r w:rsidR="008B0D87">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w:t>
      </w:r>
    </w:p>
    <w:p w14:paraId="1657FC92" w14:textId="77777777" w:rsidR="008D0571" w:rsidRDefault="008D0571" w:rsidP="008D0571">
      <w:pPr>
        <w:autoSpaceDE w:val="0"/>
        <w:autoSpaceDN w:val="0"/>
        <w:adjustRightInd w:val="0"/>
        <w:spacing w:after="0" w:line="240" w:lineRule="auto"/>
        <w:rPr>
          <w:rFonts w:ascii="Times New Roman" w:eastAsia="Times New Roman" w:hAnsi="Times New Roman" w:cs="Times New Roman"/>
          <w:b/>
          <w:i/>
          <w:color w:val="000000"/>
          <w:sz w:val="24"/>
          <w:szCs w:val="24"/>
        </w:rPr>
      </w:pPr>
    </w:p>
    <w:p w14:paraId="1657FC93" w14:textId="77777777" w:rsidR="00812AE8" w:rsidRPr="00AD5041" w:rsidRDefault="008D0571" w:rsidP="00812AE8">
      <w:pPr>
        <w:autoSpaceDE w:val="0"/>
        <w:autoSpaceDN w:val="0"/>
        <w:adjustRightInd w:val="0"/>
        <w:spacing w:after="0" w:line="240" w:lineRule="auto"/>
        <w:rPr>
          <w:rFonts w:ascii="Times New Roman" w:eastAsia="Times New Roman" w:hAnsi="Times New Roman" w:cs="Times New Roman"/>
          <w:b/>
          <w:i/>
          <w:color w:val="000000"/>
          <w:sz w:val="24"/>
          <w:szCs w:val="24"/>
        </w:rPr>
      </w:pPr>
      <w:r w:rsidRPr="00DB7596">
        <w:rPr>
          <w:rFonts w:ascii="Times New Roman" w:hAnsi="Times New Roman" w:cs="Times New Roman"/>
          <w:i/>
          <w:sz w:val="24"/>
          <w:szCs w:val="24"/>
        </w:rPr>
        <w:t>Analysis</w:t>
      </w:r>
      <w:r>
        <w:rPr>
          <w:rFonts w:ascii="Times New Roman" w:hAnsi="Times New Roman" w:cs="Times New Roman"/>
          <w:sz w:val="24"/>
          <w:szCs w:val="24"/>
        </w:rPr>
        <w:t xml:space="preserve">: </w:t>
      </w:r>
      <w:r w:rsidRPr="00AD5041">
        <w:rPr>
          <w:rFonts w:ascii="Times New Roman" w:hAnsi="Times New Roman" w:cs="Times New Roman"/>
          <w:sz w:val="24"/>
          <w:szCs w:val="24"/>
        </w:rPr>
        <w:t>Respondents said that all physical, social, and operational RSCs should generally be left as is but that more information should be available for visitors. However, Alternative E places more of an emphasis on land uses</w:t>
      </w:r>
      <w:r w:rsidR="0059503C">
        <w:rPr>
          <w:rFonts w:ascii="Times New Roman" w:hAnsi="Times New Roman" w:cs="Times New Roman"/>
          <w:sz w:val="24"/>
          <w:szCs w:val="24"/>
        </w:rPr>
        <w:t>,</w:t>
      </w:r>
      <w:r w:rsidRPr="00AD5041">
        <w:rPr>
          <w:rFonts w:ascii="Times New Roman" w:hAnsi="Times New Roman" w:cs="Times New Roman"/>
          <w:sz w:val="24"/>
          <w:szCs w:val="24"/>
        </w:rPr>
        <w:t xml:space="preserve"> such as oil and gas production, mining</w:t>
      </w:r>
      <w:r>
        <w:rPr>
          <w:rFonts w:ascii="Times New Roman" w:hAnsi="Times New Roman" w:cs="Times New Roman"/>
          <w:sz w:val="24"/>
          <w:szCs w:val="24"/>
        </w:rPr>
        <w:t>,</w:t>
      </w:r>
      <w:r w:rsidRPr="00AD5041">
        <w:rPr>
          <w:rFonts w:ascii="Times New Roman" w:hAnsi="Times New Roman" w:cs="Times New Roman"/>
          <w:sz w:val="24"/>
          <w:szCs w:val="24"/>
        </w:rPr>
        <w:t xml:space="preserve"> and timber harvest. The accompanying management actions and additional public land infrastructure </w:t>
      </w:r>
      <w:r>
        <w:rPr>
          <w:rFonts w:ascii="Times New Roman" w:hAnsi="Times New Roman" w:cs="Times New Roman"/>
          <w:sz w:val="24"/>
          <w:szCs w:val="24"/>
        </w:rPr>
        <w:t>will</w:t>
      </w:r>
      <w:r w:rsidRPr="00AD5041">
        <w:rPr>
          <w:rFonts w:ascii="Times New Roman" w:hAnsi="Times New Roman" w:cs="Times New Roman"/>
          <w:sz w:val="24"/>
          <w:szCs w:val="24"/>
        </w:rPr>
        <w:t xml:space="preserve"> create physical recreation settings that: (1) are less remote from roads, (2) are less natural appearing</w:t>
      </w:r>
      <w:r>
        <w:rPr>
          <w:rFonts w:ascii="Times New Roman" w:hAnsi="Times New Roman" w:cs="Times New Roman"/>
          <w:sz w:val="24"/>
          <w:szCs w:val="24"/>
        </w:rPr>
        <w:t>,</w:t>
      </w:r>
      <w:r w:rsidRPr="00AD5041">
        <w:rPr>
          <w:rFonts w:ascii="Times New Roman" w:hAnsi="Times New Roman" w:cs="Times New Roman"/>
          <w:sz w:val="24"/>
          <w:szCs w:val="24"/>
        </w:rPr>
        <w:t xml:space="preserve"> and (3) contain more </w:t>
      </w:r>
      <w:r w:rsidR="008300F6">
        <w:rPr>
          <w:rFonts w:ascii="Times New Roman" w:hAnsi="Times New Roman" w:cs="Times New Roman"/>
          <w:sz w:val="24"/>
          <w:szCs w:val="24"/>
        </w:rPr>
        <w:t>l</w:t>
      </w:r>
      <w:r w:rsidRPr="00AD5041">
        <w:rPr>
          <w:rFonts w:ascii="Times New Roman" w:hAnsi="Times New Roman" w:cs="Times New Roman"/>
          <w:sz w:val="24"/>
          <w:szCs w:val="24"/>
        </w:rPr>
        <w:t xml:space="preserve">and use facilities. For the physical RSC of remoteness, 82,000 acres currently classified as </w:t>
      </w:r>
      <w:r>
        <w:rPr>
          <w:rFonts w:ascii="Times New Roman" w:hAnsi="Times New Roman" w:cs="Times New Roman"/>
          <w:sz w:val="24"/>
          <w:szCs w:val="24"/>
        </w:rPr>
        <w:t>b</w:t>
      </w:r>
      <w:r w:rsidRPr="00AD5041">
        <w:rPr>
          <w:rFonts w:ascii="Times New Roman" w:hAnsi="Times New Roman" w:cs="Times New Roman"/>
          <w:sz w:val="24"/>
          <w:szCs w:val="24"/>
        </w:rPr>
        <w:t xml:space="preserve">ack </w:t>
      </w:r>
      <w:r>
        <w:rPr>
          <w:rFonts w:ascii="Times New Roman" w:hAnsi="Times New Roman" w:cs="Times New Roman"/>
          <w:sz w:val="24"/>
          <w:szCs w:val="24"/>
        </w:rPr>
        <w:t>c</w:t>
      </w:r>
      <w:r w:rsidRPr="00AD5041">
        <w:rPr>
          <w:rFonts w:ascii="Times New Roman" w:hAnsi="Times New Roman" w:cs="Times New Roman"/>
          <w:sz w:val="24"/>
          <w:szCs w:val="24"/>
        </w:rPr>
        <w:t xml:space="preserve">ountry </w:t>
      </w:r>
      <w:r>
        <w:rPr>
          <w:rFonts w:ascii="Times New Roman" w:hAnsi="Times New Roman" w:cs="Times New Roman"/>
          <w:sz w:val="24"/>
          <w:szCs w:val="24"/>
        </w:rPr>
        <w:t xml:space="preserve">will be </w:t>
      </w:r>
      <w:r w:rsidRPr="00AD5041">
        <w:rPr>
          <w:rFonts w:ascii="Times New Roman" w:hAnsi="Times New Roman" w:cs="Times New Roman"/>
          <w:sz w:val="24"/>
          <w:szCs w:val="24"/>
        </w:rPr>
        <w:t xml:space="preserve">converted to the </w:t>
      </w:r>
      <w:r>
        <w:rPr>
          <w:rFonts w:ascii="Times New Roman" w:hAnsi="Times New Roman" w:cs="Times New Roman"/>
          <w:sz w:val="24"/>
          <w:szCs w:val="24"/>
        </w:rPr>
        <w:t>f</w:t>
      </w:r>
      <w:r w:rsidRPr="00AD5041">
        <w:rPr>
          <w:rFonts w:ascii="Times New Roman" w:hAnsi="Times New Roman" w:cs="Times New Roman"/>
          <w:sz w:val="24"/>
          <w:szCs w:val="24"/>
        </w:rPr>
        <w:t xml:space="preserve">ront </w:t>
      </w:r>
      <w:r>
        <w:rPr>
          <w:rFonts w:ascii="Times New Roman" w:hAnsi="Times New Roman" w:cs="Times New Roman"/>
          <w:sz w:val="24"/>
          <w:szCs w:val="24"/>
        </w:rPr>
        <w:t>c</w:t>
      </w:r>
      <w:r w:rsidRPr="00AD5041">
        <w:rPr>
          <w:rFonts w:ascii="Times New Roman" w:hAnsi="Times New Roman" w:cs="Times New Roman"/>
          <w:sz w:val="24"/>
          <w:szCs w:val="24"/>
        </w:rPr>
        <w:t>ountry classification.</w:t>
      </w:r>
      <w:r w:rsidR="00812AE8">
        <w:rPr>
          <w:rFonts w:ascii="Times New Roman" w:hAnsi="Times New Roman" w:cs="Times New Roman"/>
          <w:sz w:val="24"/>
          <w:szCs w:val="24"/>
        </w:rPr>
        <w:t xml:space="preserve"> Adoption of this alternative </w:t>
      </w:r>
      <w:r w:rsidR="005D0538">
        <w:rPr>
          <w:rFonts w:ascii="Times New Roman" w:hAnsi="Times New Roman" w:cs="Times New Roman"/>
          <w:sz w:val="24"/>
          <w:szCs w:val="24"/>
        </w:rPr>
        <w:t>will</w:t>
      </w:r>
      <w:r w:rsidR="00812AE8">
        <w:rPr>
          <w:rFonts w:ascii="Times New Roman" w:hAnsi="Times New Roman" w:cs="Times New Roman"/>
          <w:sz w:val="24"/>
          <w:szCs w:val="24"/>
        </w:rPr>
        <w:t xml:space="preserve"> likely result in the displacement of many current recreational users to other areas in the region that still retain the physical characteristics of remoteness and naturalness</w:t>
      </w:r>
      <w:r w:rsidR="00512309">
        <w:rPr>
          <w:rFonts w:ascii="Times New Roman" w:hAnsi="Times New Roman" w:cs="Times New Roman"/>
          <w:sz w:val="24"/>
          <w:szCs w:val="24"/>
        </w:rPr>
        <w:t>, which are the characteristics visitors seek here</w:t>
      </w:r>
      <w:r w:rsidR="00812AE8">
        <w:rPr>
          <w:rFonts w:ascii="Times New Roman" w:hAnsi="Times New Roman" w:cs="Times New Roman"/>
          <w:sz w:val="24"/>
          <w:szCs w:val="24"/>
        </w:rPr>
        <w:t xml:space="preserve">. </w:t>
      </w:r>
    </w:p>
    <w:p w14:paraId="1657FC94" w14:textId="77777777" w:rsidR="008D0571" w:rsidRPr="00AD5041" w:rsidRDefault="008D0571" w:rsidP="008D0571">
      <w:pPr>
        <w:spacing w:after="0" w:line="240" w:lineRule="auto"/>
        <w:ind w:left="900"/>
        <w:rPr>
          <w:rFonts w:ascii="Times New Roman" w:eastAsia="Times New Roman" w:hAnsi="Times New Roman" w:cs="Times New Roman"/>
          <w:color w:val="000000"/>
          <w:sz w:val="24"/>
          <w:szCs w:val="24"/>
        </w:rPr>
      </w:pPr>
    </w:p>
    <w:p w14:paraId="1657FC95" w14:textId="77777777" w:rsidR="008D0571" w:rsidRDefault="008D0571" w:rsidP="008D0571">
      <w:pPr>
        <w:spacing w:after="0" w:line="240" w:lineRule="auto"/>
        <w:rPr>
          <w:rFonts w:ascii="Times New Roman" w:eastAsia="Times New Roman" w:hAnsi="Times New Roman" w:cs="Times New Roman"/>
          <w:b/>
          <w:color w:val="000000"/>
          <w:sz w:val="24"/>
          <w:szCs w:val="24"/>
        </w:rPr>
      </w:pPr>
      <w:r w:rsidRPr="00D0614E">
        <w:rPr>
          <w:rFonts w:ascii="Times New Roman" w:eastAsia="Times New Roman" w:hAnsi="Times New Roman" w:cs="Times New Roman"/>
          <w:b/>
          <w:color w:val="000000"/>
          <w:sz w:val="24"/>
          <w:szCs w:val="24"/>
        </w:rPr>
        <w:t>Example 4</w:t>
      </w:r>
    </w:p>
    <w:p w14:paraId="1657FC96" w14:textId="77777777" w:rsidR="008D0571" w:rsidRPr="00D0614E" w:rsidRDefault="008D0571" w:rsidP="008D0571">
      <w:pPr>
        <w:spacing w:after="0" w:line="240" w:lineRule="auto"/>
        <w:rPr>
          <w:rFonts w:ascii="Times New Roman" w:eastAsia="Times New Roman" w:hAnsi="Times New Roman" w:cs="Times New Roman"/>
          <w:color w:val="000000"/>
          <w:sz w:val="24"/>
          <w:szCs w:val="24"/>
        </w:rPr>
      </w:pPr>
      <w:r w:rsidRPr="00DB7596">
        <w:rPr>
          <w:rFonts w:ascii="Times New Roman" w:eastAsia="Times New Roman" w:hAnsi="Times New Roman" w:cs="Times New Roman"/>
          <w:i/>
          <w:color w:val="000000"/>
          <w:sz w:val="24"/>
          <w:szCs w:val="24"/>
        </w:rPr>
        <w:t>Consideration for Analysis</w:t>
      </w:r>
      <w:r>
        <w:rPr>
          <w:rFonts w:ascii="Times New Roman" w:eastAsia="Times New Roman" w:hAnsi="Times New Roman" w:cs="Times New Roman"/>
          <w:color w:val="000000"/>
          <w:sz w:val="24"/>
          <w:szCs w:val="24"/>
        </w:rPr>
        <w:t>: Describe impacts of land use plan-level supporting management actions and allowable uses for recreation and visitor services</w:t>
      </w:r>
      <w:r w:rsidR="008B0D87">
        <w:rPr>
          <w:rFonts w:ascii="Times New Roman" w:eastAsia="Times New Roman" w:hAnsi="Times New Roman" w:cs="Times New Roman"/>
          <w:color w:val="000000"/>
          <w:sz w:val="24"/>
          <w:szCs w:val="24"/>
        </w:rPr>
        <w:t xml:space="preserve"> (R&amp;VS)</w:t>
      </w:r>
      <w:r>
        <w:rPr>
          <w:rFonts w:ascii="Times New Roman" w:eastAsia="Times New Roman" w:hAnsi="Times New Roman" w:cs="Times New Roman"/>
          <w:color w:val="000000"/>
          <w:sz w:val="24"/>
          <w:szCs w:val="24"/>
        </w:rPr>
        <w:t xml:space="preserve"> on SRMAs.</w:t>
      </w:r>
    </w:p>
    <w:p w14:paraId="1657FC97" w14:textId="77777777" w:rsidR="008D0571" w:rsidRPr="00AD5041" w:rsidRDefault="008D0571" w:rsidP="008D0571">
      <w:pPr>
        <w:spacing w:after="0" w:line="240" w:lineRule="auto"/>
        <w:rPr>
          <w:rFonts w:ascii="Times New Roman" w:eastAsia="Times New Roman" w:hAnsi="Times New Roman" w:cs="Times New Roman"/>
          <w:color w:val="000000"/>
          <w:sz w:val="24"/>
          <w:szCs w:val="24"/>
        </w:rPr>
      </w:pPr>
    </w:p>
    <w:p w14:paraId="1657FC98" w14:textId="77777777" w:rsidR="008D0571" w:rsidRPr="00AD5041" w:rsidRDefault="008D0571" w:rsidP="008D0571">
      <w:pPr>
        <w:spacing w:after="0" w:line="240" w:lineRule="auto"/>
        <w:rPr>
          <w:rFonts w:ascii="Times New Roman" w:eastAsia="Times New Roman" w:hAnsi="Times New Roman" w:cs="Times New Roman"/>
          <w:i/>
          <w:color w:val="000000"/>
          <w:sz w:val="24"/>
          <w:szCs w:val="24"/>
        </w:rPr>
      </w:pPr>
      <w:r w:rsidRPr="00DB7596">
        <w:rPr>
          <w:rFonts w:ascii="Times New Roman" w:eastAsia="Times New Roman" w:hAnsi="Times New Roman" w:cs="Times New Roman"/>
          <w:i/>
          <w:color w:val="000000"/>
          <w:sz w:val="24"/>
          <w:szCs w:val="24"/>
        </w:rPr>
        <w:t>Analysis</w:t>
      </w:r>
      <w:r>
        <w:rPr>
          <w:rFonts w:ascii="Times New Roman" w:eastAsia="Times New Roman" w:hAnsi="Times New Roman" w:cs="Times New Roman"/>
          <w:color w:val="000000"/>
          <w:sz w:val="24"/>
          <w:szCs w:val="24"/>
        </w:rPr>
        <w:t xml:space="preserve">: </w:t>
      </w:r>
      <w:r w:rsidRPr="00AD5041">
        <w:rPr>
          <w:rFonts w:ascii="Times New Roman" w:eastAsia="Times New Roman" w:hAnsi="Times New Roman" w:cs="Times New Roman"/>
          <w:color w:val="000000"/>
          <w:sz w:val="24"/>
          <w:szCs w:val="24"/>
        </w:rPr>
        <w:t xml:space="preserve">The proposed </w:t>
      </w:r>
      <w:r w:rsidR="008B0D87">
        <w:rPr>
          <w:rFonts w:ascii="Times New Roman" w:eastAsia="Times New Roman" w:hAnsi="Times New Roman" w:cs="Times New Roman"/>
          <w:color w:val="000000"/>
          <w:sz w:val="24"/>
          <w:szCs w:val="24"/>
        </w:rPr>
        <w:t>R&amp;VS</w:t>
      </w:r>
      <w:r w:rsidRPr="00AD5041">
        <w:rPr>
          <w:rFonts w:ascii="Times New Roman" w:eastAsia="Times New Roman" w:hAnsi="Times New Roman" w:cs="Times New Roman"/>
          <w:color w:val="000000"/>
          <w:sz w:val="24"/>
          <w:szCs w:val="24"/>
        </w:rPr>
        <w:t xml:space="preserve"> decisions in Alternative A will maintain the desired social RSCs</w:t>
      </w:r>
      <w:r>
        <w:rPr>
          <w:rFonts w:ascii="Times New Roman" w:eastAsia="Times New Roman" w:hAnsi="Times New Roman" w:cs="Times New Roman"/>
          <w:color w:val="000000"/>
          <w:sz w:val="24"/>
          <w:szCs w:val="24"/>
        </w:rPr>
        <w:t>,</w:t>
      </w:r>
      <w:r w:rsidRPr="00AD5041">
        <w:rPr>
          <w:rFonts w:ascii="Times New Roman" w:eastAsia="Times New Roman" w:hAnsi="Times New Roman" w:cs="Times New Roman"/>
          <w:color w:val="000000"/>
          <w:sz w:val="24"/>
          <w:szCs w:val="24"/>
        </w:rPr>
        <w:t xml:space="preserve"> including</w:t>
      </w:r>
      <w:r w:rsidR="001556D0">
        <w:rPr>
          <w:rFonts w:ascii="Times New Roman" w:eastAsia="Times New Roman" w:hAnsi="Times New Roman" w:cs="Times New Roman"/>
          <w:color w:val="000000"/>
          <w:sz w:val="24"/>
          <w:szCs w:val="24"/>
        </w:rPr>
        <w:t xml:space="preserve"> the</w:t>
      </w:r>
      <w:r w:rsidRPr="00AD5041">
        <w:rPr>
          <w:rFonts w:ascii="Times New Roman" w:eastAsia="Times New Roman" w:hAnsi="Times New Roman" w:cs="Times New Roman"/>
          <w:color w:val="000000"/>
          <w:sz w:val="24"/>
          <w:szCs w:val="24"/>
        </w:rPr>
        <w:t xml:space="preserve"> number of contacts, group size</w:t>
      </w:r>
      <w:r>
        <w:rPr>
          <w:rFonts w:ascii="Times New Roman" w:eastAsia="Times New Roman" w:hAnsi="Times New Roman" w:cs="Times New Roman"/>
          <w:color w:val="000000"/>
          <w:sz w:val="24"/>
          <w:szCs w:val="24"/>
        </w:rPr>
        <w:t>,</w:t>
      </w:r>
      <w:r w:rsidRPr="00AD5041">
        <w:rPr>
          <w:rFonts w:ascii="Times New Roman" w:eastAsia="Times New Roman" w:hAnsi="Times New Roman" w:cs="Times New Roman"/>
          <w:color w:val="000000"/>
          <w:sz w:val="24"/>
          <w:szCs w:val="24"/>
        </w:rPr>
        <w:t xml:space="preserve"> and evidence of use within the desired middle country RSC classification in the Lonely River SRMA. It does this by establishing a recreation permit system that addresses group size limits and requires camping in designated sites.</w:t>
      </w:r>
    </w:p>
    <w:p w14:paraId="1657FC99" w14:textId="77777777" w:rsidR="008D0571" w:rsidRPr="00AD5041" w:rsidRDefault="008D0571" w:rsidP="008D0571">
      <w:pPr>
        <w:spacing w:after="0" w:line="240" w:lineRule="auto"/>
        <w:ind w:firstLine="900"/>
        <w:rPr>
          <w:rFonts w:ascii="Times New Roman" w:eastAsia="Times New Roman" w:hAnsi="Times New Roman" w:cs="Times New Roman"/>
          <w:color w:val="008000"/>
          <w:sz w:val="24"/>
          <w:szCs w:val="24"/>
        </w:rPr>
      </w:pPr>
    </w:p>
    <w:p w14:paraId="1657FC9A" w14:textId="77777777" w:rsidR="008D0571" w:rsidRDefault="008D0571" w:rsidP="008D0571">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Example 5</w:t>
      </w:r>
    </w:p>
    <w:p w14:paraId="1657FC9B" w14:textId="77777777" w:rsidR="008D0571" w:rsidRPr="00D0614E" w:rsidRDefault="008D0571" w:rsidP="008D0571">
      <w:pPr>
        <w:spacing w:after="0" w:line="240" w:lineRule="auto"/>
        <w:rPr>
          <w:rFonts w:ascii="Times New Roman" w:eastAsia="Times New Roman" w:hAnsi="Times New Roman" w:cs="Times New Roman"/>
          <w:sz w:val="24"/>
          <w:szCs w:val="24"/>
        </w:rPr>
      </w:pPr>
      <w:r w:rsidRPr="00DB7596">
        <w:rPr>
          <w:rFonts w:ascii="Times New Roman" w:eastAsia="Times New Roman" w:hAnsi="Times New Roman" w:cs="Times New Roman"/>
          <w:i/>
          <w:sz w:val="24"/>
          <w:szCs w:val="24"/>
        </w:rPr>
        <w:t>Consideration for Analysis</w:t>
      </w:r>
      <w:r>
        <w:rPr>
          <w:rFonts w:ascii="Times New Roman" w:eastAsia="Times New Roman" w:hAnsi="Times New Roman" w:cs="Times New Roman"/>
          <w:sz w:val="24"/>
          <w:szCs w:val="24"/>
        </w:rPr>
        <w:t>: Describe impacts related to special recreation permits, including the type(s), activities, and locations where special recreation permits will or will not be issued.</w:t>
      </w:r>
    </w:p>
    <w:p w14:paraId="1657FC9C" w14:textId="77777777" w:rsidR="008D0571" w:rsidRDefault="008D0571" w:rsidP="008D0571">
      <w:pPr>
        <w:spacing w:after="0" w:line="240" w:lineRule="auto"/>
        <w:rPr>
          <w:rFonts w:ascii="Times New Roman" w:eastAsia="Times New Roman" w:hAnsi="Times New Roman" w:cs="Times New Roman"/>
          <w:color w:val="17365D" w:themeColor="text2" w:themeShade="BF"/>
          <w:sz w:val="24"/>
          <w:szCs w:val="24"/>
        </w:rPr>
      </w:pPr>
      <w:r>
        <w:rPr>
          <w:rFonts w:ascii="Times New Roman" w:eastAsia="Times New Roman" w:hAnsi="Times New Roman" w:cs="Times New Roman"/>
          <w:color w:val="17365D" w:themeColor="text2" w:themeShade="BF"/>
          <w:sz w:val="24"/>
          <w:szCs w:val="24"/>
        </w:rPr>
        <w:t xml:space="preserve"> </w:t>
      </w:r>
    </w:p>
    <w:p w14:paraId="44D52218" w14:textId="77777777" w:rsidR="0027164F" w:rsidRDefault="008D0571" w:rsidP="00812AE8">
      <w:pPr>
        <w:spacing w:after="0" w:line="240" w:lineRule="auto"/>
        <w:rPr>
          <w:rFonts w:ascii="Times New Roman" w:hAnsi="Times New Roman" w:cs="Times New Roman"/>
          <w:sz w:val="24"/>
          <w:szCs w:val="24"/>
        </w:rPr>
        <w:sectPr w:rsidR="0027164F" w:rsidSect="00E46D79">
          <w:headerReference w:type="default" r:id="rId154"/>
          <w:pgSz w:w="12240" w:h="15840"/>
          <w:pgMar w:top="1008" w:right="1440" w:bottom="720" w:left="1440" w:header="864" w:footer="720" w:gutter="0"/>
          <w:cols w:space="720"/>
          <w:noEndnote/>
          <w:docGrid w:linePitch="299"/>
        </w:sectPr>
      </w:pPr>
      <w:r w:rsidRPr="00DB7596">
        <w:rPr>
          <w:rFonts w:ascii="Times New Roman" w:eastAsia="Times New Roman" w:hAnsi="Times New Roman" w:cs="Times New Roman"/>
          <w:i/>
          <w:sz w:val="24"/>
          <w:szCs w:val="24"/>
        </w:rPr>
        <w:t>Analysis</w:t>
      </w:r>
      <w:r>
        <w:rPr>
          <w:rFonts w:ascii="Times New Roman" w:eastAsia="Times New Roman" w:hAnsi="Times New Roman" w:cs="Times New Roman"/>
          <w:sz w:val="24"/>
          <w:szCs w:val="24"/>
        </w:rPr>
        <w:t xml:space="preserve">: </w:t>
      </w:r>
      <w:r w:rsidRPr="00AD5041">
        <w:rPr>
          <w:rFonts w:ascii="Times New Roman" w:hAnsi="Times New Roman" w:cs="Times New Roman"/>
          <w:sz w:val="24"/>
          <w:szCs w:val="24"/>
        </w:rPr>
        <w:t xml:space="preserve">No new </w:t>
      </w:r>
      <w:r>
        <w:rPr>
          <w:rFonts w:ascii="Times New Roman" w:hAnsi="Times New Roman" w:cs="Times New Roman"/>
          <w:sz w:val="24"/>
          <w:szCs w:val="24"/>
        </w:rPr>
        <w:t>special recreation permits</w:t>
      </w:r>
      <w:r w:rsidRPr="00AD5041">
        <w:rPr>
          <w:rFonts w:ascii="Times New Roman" w:hAnsi="Times New Roman" w:cs="Times New Roman"/>
          <w:sz w:val="24"/>
          <w:szCs w:val="24"/>
        </w:rPr>
        <w:t xml:space="preserve"> </w:t>
      </w:r>
      <w:r>
        <w:rPr>
          <w:rFonts w:ascii="Times New Roman" w:hAnsi="Times New Roman" w:cs="Times New Roman"/>
          <w:sz w:val="24"/>
          <w:szCs w:val="24"/>
        </w:rPr>
        <w:t>will</w:t>
      </w:r>
      <w:r w:rsidRPr="00AD5041">
        <w:rPr>
          <w:rFonts w:ascii="Times New Roman" w:hAnsi="Times New Roman" w:cs="Times New Roman"/>
          <w:sz w:val="24"/>
          <w:szCs w:val="24"/>
        </w:rPr>
        <w:t xml:space="preserve"> be authorized unless they are determined to help visitors realize the targeted activities, experiences</w:t>
      </w:r>
      <w:r>
        <w:rPr>
          <w:rFonts w:ascii="Times New Roman" w:hAnsi="Times New Roman" w:cs="Times New Roman"/>
          <w:sz w:val="24"/>
          <w:szCs w:val="24"/>
        </w:rPr>
        <w:t>,</w:t>
      </w:r>
      <w:r w:rsidRPr="00AD5041">
        <w:rPr>
          <w:rFonts w:ascii="Times New Roman" w:hAnsi="Times New Roman" w:cs="Times New Roman"/>
          <w:sz w:val="24"/>
          <w:szCs w:val="24"/>
        </w:rPr>
        <w:t xml:space="preserve"> and benefits. The terms and conditions of existing commercial </w:t>
      </w:r>
      <w:r>
        <w:rPr>
          <w:rFonts w:ascii="Times New Roman" w:hAnsi="Times New Roman" w:cs="Times New Roman"/>
          <w:sz w:val="24"/>
          <w:szCs w:val="24"/>
        </w:rPr>
        <w:t>special recreation permits</w:t>
      </w:r>
      <w:r w:rsidRPr="00AD5041">
        <w:rPr>
          <w:rFonts w:ascii="Times New Roman" w:hAnsi="Times New Roman" w:cs="Times New Roman"/>
          <w:sz w:val="24"/>
          <w:szCs w:val="24"/>
        </w:rPr>
        <w:t xml:space="preserve"> </w:t>
      </w:r>
      <w:r>
        <w:rPr>
          <w:rFonts w:ascii="Times New Roman" w:hAnsi="Times New Roman" w:cs="Times New Roman"/>
          <w:sz w:val="24"/>
          <w:szCs w:val="24"/>
        </w:rPr>
        <w:t>will</w:t>
      </w:r>
      <w:r w:rsidRPr="00AD5041">
        <w:rPr>
          <w:rFonts w:ascii="Times New Roman" w:hAnsi="Times New Roman" w:cs="Times New Roman"/>
          <w:sz w:val="24"/>
          <w:szCs w:val="24"/>
        </w:rPr>
        <w:t xml:space="preserve"> be modified as necessary to comply with the revised recreation objective, desired RSCs</w:t>
      </w:r>
      <w:r>
        <w:rPr>
          <w:rFonts w:ascii="Times New Roman" w:hAnsi="Times New Roman" w:cs="Times New Roman"/>
          <w:sz w:val="24"/>
          <w:szCs w:val="24"/>
        </w:rPr>
        <w:t>,</w:t>
      </w:r>
      <w:r w:rsidRPr="00AD5041">
        <w:rPr>
          <w:rFonts w:ascii="Times New Roman" w:hAnsi="Times New Roman" w:cs="Times New Roman"/>
          <w:sz w:val="24"/>
          <w:szCs w:val="24"/>
        </w:rPr>
        <w:t xml:space="preserve"> and recreation restrictions. No competitive events </w:t>
      </w:r>
      <w:r>
        <w:rPr>
          <w:rFonts w:ascii="Times New Roman" w:hAnsi="Times New Roman" w:cs="Times New Roman"/>
          <w:sz w:val="24"/>
          <w:szCs w:val="24"/>
        </w:rPr>
        <w:t>will</w:t>
      </w:r>
      <w:r w:rsidRPr="00AD5041">
        <w:rPr>
          <w:rFonts w:ascii="Times New Roman" w:hAnsi="Times New Roman" w:cs="Times New Roman"/>
          <w:sz w:val="24"/>
          <w:szCs w:val="24"/>
        </w:rPr>
        <w:t xml:space="preserve"> be authorized in the SRMA during the peak visitation periods from April </w:t>
      </w:r>
      <w:r>
        <w:rPr>
          <w:rFonts w:ascii="Times New Roman" w:hAnsi="Times New Roman" w:cs="Times New Roman"/>
          <w:sz w:val="24"/>
          <w:szCs w:val="24"/>
        </w:rPr>
        <w:t>through</w:t>
      </w:r>
      <w:r w:rsidRPr="00AD5041">
        <w:rPr>
          <w:rFonts w:ascii="Times New Roman" w:hAnsi="Times New Roman" w:cs="Times New Roman"/>
          <w:sz w:val="24"/>
          <w:szCs w:val="24"/>
        </w:rPr>
        <w:t xml:space="preserve"> October to </w:t>
      </w:r>
    </w:p>
    <w:p w14:paraId="1657FC9D" w14:textId="26E89CD3" w:rsidR="00812AE8" w:rsidRPr="00D0614E" w:rsidRDefault="008D0571" w:rsidP="00812AE8">
      <w:pPr>
        <w:spacing w:after="0" w:line="240" w:lineRule="auto"/>
        <w:rPr>
          <w:rFonts w:ascii="Times New Roman" w:eastAsia="Times New Roman" w:hAnsi="Times New Roman" w:cs="Times New Roman"/>
          <w:color w:val="17365D" w:themeColor="text2" w:themeShade="BF"/>
          <w:sz w:val="24"/>
          <w:szCs w:val="24"/>
        </w:rPr>
      </w:pPr>
      <w:proofErr w:type="gramStart"/>
      <w:r w:rsidRPr="00AD5041">
        <w:rPr>
          <w:rFonts w:ascii="Times New Roman" w:hAnsi="Times New Roman" w:cs="Times New Roman"/>
          <w:sz w:val="24"/>
          <w:szCs w:val="24"/>
        </w:rPr>
        <w:lastRenderedPageBreak/>
        <w:t>reduce</w:t>
      </w:r>
      <w:proofErr w:type="gramEnd"/>
      <w:r w:rsidRPr="00AD5041">
        <w:rPr>
          <w:rFonts w:ascii="Times New Roman" w:hAnsi="Times New Roman" w:cs="Times New Roman"/>
          <w:sz w:val="24"/>
          <w:szCs w:val="24"/>
        </w:rPr>
        <w:t xml:space="preserve"> user conflicts.</w:t>
      </w:r>
      <w:r w:rsidR="00812AE8">
        <w:rPr>
          <w:rFonts w:ascii="Times New Roman" w:hAnsi="Times New Roman" w:cs="Times New Roman"/>
          <w:sz w:val="24"/>
          <w:szCs w:val="24"/>
        </w:rPr>
        <w:t xml:space="preserve"> Adoption of this alternative could displace or eliminate up to three competitive events currently permitted for the April through October period and could affect the viability of two commercial recreation permit holders by reducing the maximum number of clients they are permitted to bring into the area during their busiest season.</w:t>
      </w:r>
    </w:p>
    <w:p w14:paraId="1657FC9E" w14:textId="77777777" w:rsidR="008D0571" w:rsidRPr="00AD5041" w:rsidRDefault="008D0571" w:rsidP="008D0571">
      <w:pPr>
        <w:spacing w:after="0" w:line="240" w:lineRule="auto"/>
        <w:ind w:left="360"/>
        <w:rPr>
          <w:rFonts w:ascii="Times New Roman" w:eastAsia="Times New Roman" w:hAnsi="Times New Roman" w:cs="Times New Roman"/>
          <w:color w:val="FFFFFF" w:themeColor="background1"/>
          <w:sz w:val="24"/>
          <w:szCs w:val="24"/>
        </w:rPr>
      </w:pPr>
    </w:p>
    <w:p w14:paraId="1657FC9F" w14:textId="77777777" w:rsidR="008D0571" w:rsidRDefault="008D0571" w:rsidP="008D0571">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Example 6</w:t>
      </w:r>
    </w:p>
    <w:p w14:paraId="1657FCA0" w14:textId="77777777" w:rsidR="008D0571" w:rsidRPr="00B86469" w:rsidRDefault="008D0571" w:rsidP="008D0571">
      <w:pPr>
        <w:spacing w:after="0" w:line="240" w:lineRule="auto"/>
        <w:rPr>
          <w:rFonts w:ascii="Times New Roman" w:eastAsia="Times New Roman" w:hAnsi="Times New Roman" w:cs="Times New Roman"/>
          <w:sz w:val="24"/>
          <w:szCs w:val="24"/>
        </w:rPr>
      </w:pPr>
      <w:r w:rsidRPr="008300F6">
        <w:rPr>
          <w:rFonts w:ascii="Times New Roman" w:eastAsia="Times New Roman" w:hAnsi="Times New Roman" w:cs="Times New Roman"/>
          <w:i/>
          <w:sz w:val="24"/>
          <w:szCs w:val="24"/>
        </w:rPr>
        <w:t>Consideration for Analysis</w:t>
      </w:r>
      <w:r>
        <w:rPr>
          <w:rFonts w:ascii="Times New Roman" w:eastAsia="Times New Roman" w:hAnsi="Times New Roman" w:cs="Times New Roman"/>
          <w:sz w:val="24"/>
          <w:szCs w:val="24"/>
        </w:rPr>
        <w:t>: Describe impacts related to visitor health and safety, resource protection, and use or user conflicts.</w:t>
      </w:r>
    </w:p>
    <w:p w14:paraId="1657FCA1" w14:textId="77777777" w:rsidR="008D0571" w:rsidRPr="00AD5041" w:rsidRDefault="008D0571" w:rsidP="008D0571">
      <w:pPr>
        <w:spacing w:after="0" w:line="240" w:lineRule="auto"/>
        <w:rPr>
          <w:rFonts w:ascii="Times New Roman" w:eastAsia="Times New Roman" w:hAnsi="Times New Roman" w:cs="Times New Roman"/>
          <w:color w:val="17365D" w:themeColor="text2" w:themeShade="BF"/>
          <w:sz w:val="24"/>
          <w:szCs w:val="24"/>
        </w:rPr>
      </w:pPr>
    </w:p>
    <w:p w14:paraId="1657FCA2" w14:textId="77777777" w:rsidR="008D0571" w:rsidRDefault="008D0571" w:rsidP="008D0571">
      <w:pPr>
        <w:autoSpaceDE w:val="0"/>
        <w:autoSpaceDN w:val="0"/>
        <w:adjustRightInd w:val="0"/>
        <w:spacing w:after="0" w:line="240" w:lineRule="auto"/>
        <w:rPr>
          <w:rFonts w:ascii="Times New Roman" w:hAnsi="Times New Roman" w:cs="Times New Roman"/>
          <w:sz w:val="24"/>
          <w:szCs w:val="24"/>
        </w:rPr>
      </w:pPr>
      <w:r w:rsidRPr="008300F6">
        <w:rPr>
          <w:rFonts w:ascii="Times New Roman" w:hAnsi="Times New Roman" w:cs="Times New Roman"/>
          <w:i/>
          <w:sz w:val="24"/>
          <w:szCs w:val="24"/>
        </w:rPr>
        <w:t>Analysis</w:t>
      </w:r>
      <w:r>
        <w:rPr>
          <w:rFonts w:ascii="Times New Roman" w:hAnsi="Times New Roman" w:cs="Times New Roman"/>
          <w:sz w:val="24"/>
          <w:szCs w:val="24"/>
        </w:rPr>
        <w:t xml:space="preserve">: </w:t>
      </w:r>
      <w:r w:rsidRPr="00AD5041">
        <w:rPr>
          <w:rFonts w:ascii="Times New Roman" w:hAnsi="Times New Roman" w:cs="Times New Roman"/>
          <w:sz w:val="24"/>
          <w:szCs w:val="24"/>
        </w:rPr>
        <w:t>All alternatives include specific protective measures and management actions to protect resources and provide for visitor safety. Protective measures and management actions include firearm use restrictions, parking restrictions, and camping and overnight use restrictions.</w:t>
      </w:r>
    </w:p>
    <w:p w14:paraId="1657FCA3" w14:textId="692E0CEF" w:rsidR="00812AE8" w:rsidRPr="00AD5041" w:rsidRDefault="00812AE8" w:rsidP="008D0571">
      <w:pPr>
        <w:autoSpaceDE w:val="0"/>
        <w:autoSpaceDN w:val="0"/>
        <w:adjustRightInd w:val="0"/>
        <w:spacing w:after="0" w:line="240" w:lineRule="auto"/>
        <w:rPr>
          <w:rFonts w:ascii="Times New Roman" w:eastAsia="Times New Roman" w:hAnsi="Times New Roman" w:cs="Times New Roman"/>
          <w:color w:val="008000"/>
          <w:sz w:val="24"/>
          <w:szCs w:val="24"/>
        </w:rPr>
      </w:pPr>
      <w:r>
        <w:rPr>
          <w:rFonts w:ascii="Times New Roman" w:hAnsi="Times New Roman" w:cs="Times New Roman"/>
          <w:sz w:val="24"/>
          <w:szCs w:val="24"/>
        </w:rPr>
        <w:t xml:space="preserve">Elimination of firearm use within ¼ mile of Borderline Road would enhance public safety by reducing the chance of accidental injury in a heavily travelled area. Restricting parking to designated, hardened areas near the Bigfoot Trailhead area would reduce damage to vegetation, soils, and water quality by concentrating parking in less vulnerable locations. Prohibiting overnight camping within 100 feet of riparian areas in </w:t>
      </w:r>
      <w:proofErr w:type="spellStart"/>
      <w:r>
        <w:rPr>
          <w:rFonts w:ascii="Times New Roman" w:hAnsi="Times New Roman" w:cs="Times New Roman"/>
          <w:sz w:val="24"/>
          <w:szCs w:val="24"/>
        </w:rPr>
        <w:t>Lunker</w:t>
      </w:r>
      <w:proofErr w:type="spellEnd"/>
      <w:r>
        <w:rPr>
          <w:rFonts w:ascii="Times New Roman" w:hAnsi="Times New Roman" w:cs="Times New Roman"/>
          <w:sz w:val="24"/>
          <w:szCs w:val="24"/>
        </w:rPr>
        <w:t xml:space="preserve"> Creek would aid in the recovery of critical fisheries habitat damaged by intensive recreational use.</w:t>
      </w:r>
    </w:p>
    <w:p w14:paraId="1657FCA4" w14:textId="77777777" w:rsidR="008D0571" w:rsidRPr="00B86469" w:rsidRDefault="008D0571" w:rsidP="008D0571">
      <w:pPr>
        <w:pStyle w:val="NoSpacing"/>
      </w:pPr>
    </w:p>
    <w:p w14:paraId="1657FCA5" w14:textId="77777777" w:rsidR="008D0571" w:rsidRDefault="008D0571" w:rsidP="008D0571">
      <w:pPr>
        <w:pStyle w:val="NoSpacing"/>
        <w:rPr>
          <w:rFonts w:ascii="Times New Roman" w:hAnsi="Times New Roman" w:cs="Times New Roman"/>
          <w:b/>
          <w:sz w:val="24"/>
          <w:szCs w:val="24"/>
        </w:rPr>
      </w:pPr>
      <w:r>
        <w:rPr>
          <w:rFonts w:ascii="Times New Roman" w:hAnsi="Times New Roman" w:cs="Times New Roman"/>
          <w:b/>
          <w:sz w:val="24"/>
          <w:szCs w:val="24"/>
        </w:rPr>
        <w:t>Example 7</w:t>
      </w:r>
    </w:p>
    <w:p w14:paraId="1657FCA6" w14:textId="467A850E" w:rsidR="008D0571" w:rsidRDefault="008D0571" w:rsidP="008D0571">
      <w:pPr>
        <w:pStyle w:val="NoSpacing"/>
        <w:rPr>
          <w:rFonts w:ascii="Times New Roman" w:hAnsi="Times New Roman" w:cs="Times New Roman"/>
          <w:sz w:val="24"/>
          <w:szCs w:val="24"/>
        </w:rPr>
      </w:pPr>
      <w:r w:rsidRPr="008300F6">
        <w:rPr>
          <w:rFonts w:ascii="Times New Roman" w:hAnsi="Times New Roman" w:cs="Times New Roman"/>
          <w:i/>
          <w:sz w:val="24"/>
          <w:szCs w:val="24"/>
        </w:rPr>
        <w:t>Consideration for Analysis</w:t>
      </w:r>
      <w:r>
        <w:rPr>
          <w:rFonts w:ascii="Times New Roman" w:hAnsi="Times New Roman" w:cs="Times New Roman"/>
          <w:sz w:val="24"/>
          <w:szCs w:val="24"/>
        </w:rPr>
        <w:t xml:space="preserve">: Describe the availability and ability of partners and other </w:t>
      </w:r>
      <w:r w:rsidR="008A5230">
        <w:rPr>
          <w:rFonts w:ascii="Times New Roman" w:hAnsi="Times New Roman" w:cs="Times New Roman"/>
          <w:sz w:val="24"/>
          <w:szCs w:val="24"/>
        </w:rPr>
        <w:t>recreation service</w:t>
      </w:r>
      <w:r>
        <w:rPr>
          <w:rFonts w:ascii="Times New Roman" w:hAnsi="Times New Roman" w:cs="Times New Roman"/>
          <w:sz w:val="24"/>
          <w:szCs w:val="24"/>
        </w:rPr>
        <w:t xml:space="preserve"> providers to deliver services or complement management actions.</w:t>
      </w:r>
    </w:p>
    <w:p w14:paraId="1657FCA7" w14:textId="77777777" w:rsidR="008D0571" w:rsidRDefault="008D0571" w:rsidP="008D0571">
      <w:pPr>
        <w:pStyle w:val="NoSpacing"/>
        <w:rPr>
          <w:rFonts w:ascii="Times New Roman" w:hAnsi="Times New Roman" w:cs="Times New Roman"/>
          <w:sz w:val="24"/>
          <w:szCs w:val="24"/>
        </w:rPr>
      </w:pPr>
    </w:p>
    <w:p w14:paraId="1657FCA8" w14:textId="3C2FC219" w:rsidR="008D0571" w:rsidRPr="00AD5041" w:rsidRDefault="008D0571" w:rsidP="008D0571">
      <w:pPr>
        <w:spacing w:after="0" w:line="240" w:lineRule="auto"/>
        <w:rPr>
          <w:rFonts w:ascii="Times New Roman" w:eastAsia="Times New Roman" w:hAnsi="Times New Roman" w:cs="Times New Roman"/>
          <w:color w:val="000000"/>
          <w:sz w:val="24"/>
          <w:szCs w:val="24"/>
        </w:rPr>
      </w:pPr>
      <w:r w:rsidRPr="008300F6">
        <w:rPr>
          <w:rFonts w:ascii="Times New Roman" w:eastAsia="Times New Roman" w:hAnsi="Times New Roman" w:cs="Times New Roman"/>
          <w:i/>
          <w:color w:val="000000"/>
          <w:sz w:val="24"/>
          <w:szCs w:val="24"/>
        </w:rPr>
        <w:t>Analysis</w:t>
      </w:r>
      <w:r>
        <w:rPr>
          <w:rFonts w:ascii="Times New Roman" w:eastAsia="Times New Roman" w:hAnsi="Times New Roman" w:cs="Times New Roman"/>
          <w:color w:val="000000"/>
          <w:sz w:val="24"/>
          <w:szCs w:val="24"/>
        </w:rPr>
        <w:t xml:space="preserve">: </w:t>
      </w:r>
      <w:r w:rsidR="00812AE8">
        <w:rPr>
          <w:rFonts w:ascii="Times New Roman" w:eastAsia="Times New Roman" w:hAnsi="Times New Roman" w:cs="Times New Roman"/>
          <w:color w:val="000000"/>
          <w:sz w:val="24"/>
          <w:szCs w:val="24"/>
        </w:rPr>
        <w:t>There are p</w:t>
      </w:r>
      <w:r w:rsidRPr="00AD5041">
        <w:rPr>
          <w:rFonts w:ascii="Times New Roman" w:eastAsia="Times New Roman" w:hAnsi="Times New Roman" w:cs="Times New Roman"/>
          <w:color w:val="000000"/>
          <w:sz w:val="24"/>
          <w:szCs w:val="24"/>
        </w:rPr>
        <w:t>artnership and cooperative management opportunities</w:t>
      </w:r>
      <w:r w:rsidR="003C3C2E">
        <w:rPr>
          <w:rFonts w:ascii="Times New Roman" w:eastAsia="Times New Roman" w:hAnsi="Times New Roman" w:cs="Times New Roman"/>
          <w:color w:val="000000"/>
          <w:sz w:val="24"/>
          <w:szCs w:val="24"/>
        </w:rPr>
        <w:t xml:space="preserve"> </w:t>
      </w:r>
      <w:r w:rsidR="00812AE8">
        <w:rPr>
          <w:rFonts w:ascii="Times New Roman" w:eastAsia="Times New Roman" w:hAnsi="Times New Roman" w:cs="Times New Roman"/>
          <w:color w:val="000000"/>
          <w:sz w:val="24"/>
          <w:szCs w:val="24"/>
        </w:rPr>
        <w:t xml:space="preserve">with the </w:t>
      </w:r>
      <w:r w:rsidR="008A5230">
        <w:rPr>
          <w:rFonts w:ascii="Times New Roman" w:eastAsia="Times New Roman" w:hAnsi="Times New Roman" w:cs="Times New Roman"/>
          <w:color w:val="000000"/>
          <w:sz w:val="24"/>
          <w:szCs w:val="24"/>
        </w:rPr>
        <w:t xml:space="preserve">North </w:t>
      </w:r>
      <w:r w:rsidR="00812AE8">
        <w:rPr>
          <w:rFonts w:ascii="Times New Roman" w:eastAsia="Times New Roman" w:hAnsi="Times New Roman" w:cs="Times New Roman"/>
          <w:color w:val="000000"/>
          <w:sz w:val="24"/>
          <w:szCs w:val="24"/>
        </w:rPr>
        <w:t>C</w:t>
      </w:r>
      <w:r w:rsidR="003C3C2E">
        <w:rPr>
          <w:rFonts w:ascii="Times New Roman" w:eastAsia="Times New Roman" w:hAnsi="Times New Roman" w:cs="Times New Roman"/>
          <w:color w:val="000000"/>
          <w:sz w:val="24"/>
          <w:szCs w:val="24"/>
        </w:rPr>
        <w:t xml:space="preserve">ounty Recreation Department, </w:t>
      </w:r>
      <w:r w:rsidR="00812AE8">
        <w:rPr>
          <w:rFonts w:ascii="Times New Roman" w:eastAsia="Times New Roman" w:hAnsi="Times New Roman" w:cs="Times New Roman"/>
          <w:color w:val="000000"/>
          <w:sz w:val="24"/>
          <w:szCs w:val="24"/>
        </w:rPr>
        <w:t>Land Trust for</w:t>
      </w:r>
      <w:r w:rsidR="00455FAF">
        <w:rPr>
          <w:rFonts w:ascii="Times New Roman" w:eastAsia="Times New Roman" w:hAnsi="Times New Roman" w:cs="Times New Roman"/>
          <w:color w:val="000000"/>
          <w:sz w:val="24"/>
          <w:szCs w:val="24"/>
        </w:rPr>
        <w:t xml:space="preserve"> </w:t>
      </w:r>
      <w:r w:rsidR="003C3C2E">
        <w:rPr>
          <w:rFonts w:ascii="Times New Roman" w:eastAsia="Times New Roman" w:hAnsi="Times New Roman" w:cs="Times New Roman"/>
          <w:color w:val="000000"/>
          <w:sz w:val="24"/>
          <w:szCs w:val="24"/>
        </w:rPr>
        <w:t>Skull Valley, and Arcane Road Biking Society</w:t>
      </w:r>
      <w:r w:rsidR="00512309">
        <w:rPr>
          <w:rFonts w:ascii="Times New Roman" w:eastAsia="Times New Roman" w:hAnsi="Times New Roman" w:cs="Times New Roman"/>
          <w:color w:val="000000"/>
          <w:sz w:val="24"/>
          <w:szCs w:val="24"/>
        </w:rPr>
        <w:t xml:space="preserve"> </w:t>
      </w:r>
      <w:r w:rsidR="003C3C2E">
        <w:rPr>
          <w:rFonts w:ascii="Times New Roman" w:eastAsia="Times New Roman" w:hAnsi="Times New Roman" w:cs="Times New Roman"/>
          <w:color w:val="000000"/>
          <w:sz w:val="24"/>
          <w:szCs w:val="24"/>
        </w:rPr>
        <w:t>that could assist</w:t>
      </w:r>
      <w:r w:rsidR="00812AE8">
        <w:rPr>
          <w:rFonts w:ascii="Times New Roman" w:eastAsia="Times New Roman" w:hAnsi="Times New Roman" w:cs="Times New Roman"/>
          <w:color w:val="000000"/>
          <w:sz w:val="24"/>
          <w:szCs w:val="24"/>
        </w:rPr>
        <w:t xml:space="preserve"> </w:t>
      </w:r>
      <w:r w:rsidR="003C3C2E">
        <w:rPr>
          <w:rFonts w:ascii="Times New Roman" w:eastAsia="Times New Roman" w:hAnsi="Times New Roman" w:cs="Times New Roman"/>
          <w:color w:val="000000"/>
          <w:sz w:val="24"/>
          <w:szCs w:val="24"/>
        </w:rPr>
        <w:t xml:space="preserve">in </w:t>
      </w:r>
      <w:r w:rsidR="003C3C2E" w:rsidRPr="00AD5041">
        <w:rPr>
          <w:rFonts w:ascii="Times New Roman" w:eastAsia="Times New Roman" w:hAnsi="Times New Roman" w:cs="Times New Roman"/>
          <w:color w:val="000000"/>
          <w:sz w:val="24"/>
          <w:szCs w:val="24"/>
        </w:rPr>
        <w:t>doubl</w:t>
      </w:r>
      <w:r w:rsidR="003C3C2E" w:rsidRPr="00921B9C">
        <w:rPr>
          <w:rFonts w:ascii="Times New Roman" w:eastAsia="Times New Roman" w:hAnsi="Times New Roman" w:cs="Times New Roman"/>
          <w:color w:val="000000"/>
          <w:sz w:val="24"/>
          <w:szCs w:val="24"/>
        </w:rPr>
        <w:t>ing</w:t>
      </w:r>
      <w:r w:rsidR="003C3C2E" w:rsidRPr="00AD5041">
        <w:rPr>
          <w:rFonts w:ascii="Times New Roman" w:eastAsia="Times New Roman" w:hAnsi="Times New Roman" w:cs="Times New Roman"/>
          <w:color w:val="000000"/>
          <w:sz w:val="24"/>
          <w:szCs w:val="24"/>
        </w:rPr>
        <w:t xml:space="preserve"> </w:t>
      </w:r>
      <w:r w:rsidRPr="00AD5041">
        <w:rPr>
          <w:rFonts w:ascii="Times New Roman" w:eastAsia="Times New Roman" w:hAnsi="Times New Roman" w:cs="Times New Roman"/>
          <w:color w:val="000000"/>
          <w:sz w:val="24"/>
          <w:szCs w:val="24"/>
        </w:rPr>
        <w:t>the existing 50</w:t>
      </w:r>
      <w:r>
        <w:rPr>
          <w:rFonts w:ascii="Times New Roman" w:eastAsia="Times New Roman" w:hAnsi="Times New Roman" w:cs="Times New Roman"/>
          <w:color w:val="000000"/>
          <w:sz w:val="24"/>
          <w:szCs w:val="24"/>
        </w:rPr>
        <w:t>-</w:t>
      </w:r>
      <w:r w:rsidRPr="00AD5041">
        <w:rPr>
          <w:rFonts w:ascii="Times New Roman" w:eastAsia="Times New Roman" w:hAnsi="Times New Roman" w:cs="Times New Roman"/>
          <w:color w:val="000000"/>
          <w:sz w:val="24"/>
          <w:szCs w:val="24"/>
        </w:rPr>
        <w:t>mile trail system as well as connect</w:t>
      </w:r>
      <w:r w:rsidR="003C3C2E">
        <w:rPr>
          <w:rFonts w:ascii="Times New Roman" w:eastAsia="Times New Roman" w:hAnsi="Times New Roman" w:cs="Times New Roman"/>
          <w:color w:val="000000"/>
          <w:sz w:val="24"/>
          <w:szCs w:val="24"/>
        </w:rPr>
        <w:t>ing</w:t>
      </w:r>
      <w:r w:rsidRPr="00AD5041">
        <w:rPr>
          <w:rFonts w:ascii="Times New Roman" w:eastAsia="Times New Roman" w:hAnsi="Times New Roman" w:cs="Times New Roman"/>
          <w:color w:val="000000"/>
          <w:sz w:val="24"/>
          <w:szCs w:val="24"/>
        </w:rPr>
        <w:t xml:space="preserve"> to the longer distance trails that extend to the </w:t>
      </w:r>
      <w:r>
        <w:rPr>
          <w:rFonts w:ascii="Times New Roman" w:eastAsia="Times New Roman" w:hAnsi="Times New Roman" w:cs="Times New Roman"/>
          <w:color w:val="000000"/>
          <w:sz w:val="24"/>
          <w:szCs w:val="24"/>
        </w:rPr>
        <w:t>t</w:t>
      </w:r>
      <w:r w:rsidRPr="00AD5041">
        <w:rPr>
          <w:rFonts w:ascii="Times New Roman" w:eastAsia="Times New Roman" w:hAnsi="Times New Roman" w:cs="Times New Roman"/>
          <w:color w:val="000000"/>
          <w:sz w:val="24"/>
          <w:szCs w:val="24"/>
        </w:rPr>
        <w:t xml:space="preserve">owns of Puckett and </w:t>
      </w:r>
      <w:proofErr w:type="spellStart"/>
      <w:r w:rsidRPr="00AD5041">
        <w:rPr>
          <w:rFonts w:ascii="Times New Roman" w:eastAsia="Times New Roman" w:hAnsi="Times New Roman" w:cs="Times New Roman"/>
          <w:color w:val="000000"/>
          <w:sz w:val="24"/>
          <w:szCs w:val="24"/>
        </w:rPr>
        <w:t>Danciger</w:t>
      </w:r>
      <w:proofErr w:type="spellEnd"/>
      <w:r w:rsidRPr="00AD5041">
        <w:rPr>
          <w:rFonts w:ascii="Times New Roman" w:eastAsia="Times New Roman" w:hAnsi="Times New Roman" w:cs="Times New Roman"/>
          <w:color w:val="000000"/>
          <w:sz w:val="24"/>
          <w:szCs w:val="24"/>
        </w:rPr>
        <w:t>.</w:t>
      </w:r>
    </w:p>
    <w:p w14:paraId="1657FCA9" w14:textId="77777777" w:rsidR="008D0571" w:rsidRPr="00AD5041" w:rsidRDefault="008D0571" w:rsidP="008D0571">
      <w:pPr>
        <w:spacing w:after="0" w:line="240" w:lineRule="auto"/>
        <w:ind w:left="360"/>
        <w:rPr>
          <w:rFonts w:ascii="Times New Roman" w:eastAsia="Times New Roman" w:hAnsi="Times New Roman" w:cs="Times New Roman"/>
          <w:color w:val="FFFFFF" w:themeColor="background1"/>
          <w:sz w:val="24"/>
          <w:szCs w:val="24"/>
          <w:highlight w:val="darkBlue"/>
        </w:rPr>
      </w:pPr>
    </w:p>
    <w:p w14:paraId="1657FCAA" w14:textId="77777777" w:rsidR="008D0571" w:rsidRDefault="008D0571" w:rsidP="008D0571">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Example 8</w:t>
      </w:r>
    </w:p>
    <w:p w14:paraId="1657FCAB" w14:textId="77777777" w:rsidR="008D0571" w:rsidRDefault="008D0571" w:rsidP="008D0571">
      <w:pPr>
        <w:spacing w:after="0" w:line="240" w:lineRule="auto"/>
        <w:rPr>
          <w:rFonts w:ascii="Times New Roman" w:eastAsia="Times New Roman" w:hAnsi="Times New Roman" w:cs="Times New Roman"/>
          <w:sz w:val="24"/>
          <w:szCs w:val="24"/>
        </w:rPr>
      </w:pPr>
      <w:r w:rsidRPr="008300F6">
        <w:rPr>
          <w:rFonts w:ascii="Times New Roman" w:eastAsia="Times New Roman" w:hAnsi="Times New Roman" w:cs="Times New Roman"/>
          <w:i/>
          <w:sz w:val="24"/>
          <w:szCs w:val="24"/>
        </w:rPr>
        <w:t>Consideration for Analysis</w:t>
      </w:r>
      <w:r>
        <w:rPr>
          <w:rFonts w:ascii="Times New Roman" w:eastAsia="Times New Roman" w:hAnsi="Times New Roman" w:cs="Times New Roman"/>
          <w:sz w:val="24"/>
          <w:szCs w:val="24"/>
        </w:rPr>
        <w:t>: Describe beneficial impact</w:t>
      </w:r>
      <w:r w:rsidR="008300F6">
        <w:rPr>
          <w:rFonts w:ascii="Times New Roman" w:eastAsia="Times New Roman" w:hAnsi="Times New Roman" w:cs="Times New Roman"/>
          <w:sz w:val="24"/>
          <w:szCs w:val="24"/>
        </w:rPr>
        <w:t>s</w:t>
      </w:r>
      <w:r>
        <w:rPr>
          <w:rFonts w:ascii="Times New Roman" w:eastAsia="Times New Roman" w:hAnsi="Times New Roman" w:cs="Times New Roman"/>
          <w:sz w:val="24"/>
          <w:szCs w:val="24"/>
        </w:rPr>
        <w:t xml:space="preserve"> to </w:t>
      </w:r>
      <w:r w:rsidR="008B0D87">
        <w:rPr>
          <w:rFonts w:ascii="Times New Roman" w:eastAsia="Times New Roman" w:hAnsi="Times New Roman" w:cs="Times New Roman"/>
          <w:sz w:val="24"/>
          <w:szCs w:val="24"/>
        </w:rPr>
        <w:t>R&amp;VS</w:t>
      </w:r>
      <w:r>
        <w:rPr>
          <w:rFonts w:ascii="Times New Roman" w:eastAsia="Times New Roman" w:hAnsi="Times New Roman" w:cs="Times New Roman"/>
          <w:sz w:val="24"/>
          <w:szCs w:val="24"/>
        </w:rPr>
        <w:t xml:space="preserve"> from establishing terms, conditions, or special considerations for other resource programs necessary to achieve the SRMA/recreation management zone objective(s).</w:t>
      </w:r>
    </w:p>
    <w:p w14:paraId="1657FCAC" w14:textId="77777777" w:rsidR="008D0571" w:rsidRDefault="008D0571" w:rsidP="008D0571">
      <w:pPr>
        <w:spacing w:after="0" w:line="240" w:lineRule="auto"/>
        <w:rPr>
          <w:rFonts w:ascii="Times New Roman" w:eastAsia="Times New Roman" w:hAnsi="Times New Roman" w:cs="Times New Roman"/>
          <w:sz w:val="24"/>
          <w:szCs w:val="24"/>
        </w:rPr>
      </w:pPr>
    </w:p>
    <w:p w14:paraId="1657FCAD" w14:textId="77777777" w:rsidR="008D0571" w:rsidRPr="00AD5041" w:rsidRDefault="008D0571" w:rsidP="008D0571">
      <w:pPr>
        <w:spacing w:after="0" w:line="240" w:lineRule="auto"/>
        <w:rPr>
          <w:rFonts w:ascii="Times New Roman" w:eastAsia="Times New Roman" w:hAnsi="Times New Roman" w:cs="Times New Roman"/>
          <w:color w:val="008000"/>
          <w:sz w:val="24"/>
          <w:szCs w:val="24"/>
        </w:rPr>
      </w:pPr>
      <w:r w:rsidRPr="008300F6">
        <w:rPr>
          <w:rFonts w:ascii="Times New Roman" w:eastAsia="Times New Roman" w:hAnsi="Times New Roman" w:cs="Times New Roman"/>
          <w:i/>
          <w:sz w:val="24"/>
          <w:szCs w:val="24"/>
        </w:rPr>
        <w:t>Analysis</w:t>
      </w:r>
      <w:r>
        <w:rPr>
          <w:rFonts w:ascii="Times New Roman" w:eastAsia="Times New Roman" w:hAnsi="Times New Roman" w:cs="Times New Roman"/>
          <w:sz w:val="24"/>
          <w:szCs w:val="24"/>
        </w:rPr>
        <w:t>:</w:t>
      </w:r>
      <w:r w:rsidRPr="00AD5041">
        <w:rPr>
          <w:rFonts w:ascii="Times New Roman" w:eastAsia="Times New Roman" w:hAnsi="Times New Roman" w:cs="Times New Roman"/>
          <w:color w:val="000000"/>
          <w:sz w:val="24"/>
          <w:szCs w:val="24"/>
        </w:rPr>
        <w:t xml:space="preserve"> The existing RSCs of naturalness and remoteness </w:t>
      </w:r>
      <w:r>
        <w:rPr>
          <w:rFonts w:ascii="Times New Roman" w:eastAsia="Times New Roman" w:hAnsi="Times New Roman" w:cs="Times New Roman"/>
          <w:color w:val="000000"/>
          <w:sz w:val="24"/>
          <w:szCs w:val="24"/>
        </w:rPr>
        <w:t>will</w:t>
      </w:r>
      <w:r w:rsidRPr="00AD5041">
        <w:rPr>
          <w:rFonts w:ascii="Times New Roman" w:eastAsia="Times New Roman" w:hAnsi="Times New Roman" w:cs="Times New Roman"/>
          <w:color w:val="000000"/>
          <w:sz w:val="24"/>
          <w:szCs w:val="24"/>
        </w:rPr>
        <w:t xml:space="preserve"> be </w:t>
      </w:r>
      <w:r w:rsidRPr="00AD5041">
        <w:rPr>
          <w:rFonts w:ascii="Times New Roman" w:hAnsi="Times New Roman" w:cs="Times New Roman"/>
          <w:sz w:val="24"/>
          <w:szCs w:val="24"/>
        </w:rPr>
        <w:t xml:space="preserve">retained and </w:t>
      </w:r>
      <w:r w:rsidRPr="00AD5041">
        <w:rPr>
          <w:rFonts w:ascii="Times New Roman" w:eastAsia="Times New Roman" w:hAnsi="Times New Roman" w:cs="Times New Roman"/>
          <w:color w:val="000000"/>
          <w:sz w:val="24"/>
          <w:szCs w:val="24"/>
        </w:rPr>
        <w:t>protected</w:t>
      </w:r>
      <w:r w:rsidRPr="00AD5041">
        <w:rPr>
          <w:rFonts w:ascii="Times New Roman" w:hAnsi="Times New Roman" w:cs="Times New Roman"/>
          <w:sz w:val="24"/>
          <w:szCs w:val="24"/>
        </w:rPr>
        <w:t xml:space="preserve"> </w:t>
      </w:r>
      <w:r w:rsidRPr="00AD5041">
        <w:rPr>
          <w:rFonts w:ascii="Times New Roman" w:eastAsia="Times New Roman" w:hAnsi="Times New Roman" w:cs="Times New Roman"/>
          <w:color w:val="000000"/>
          <w:sz w:val="24"/>
          <w:szCs w:val="24"/>
        </w:rPr>
        <w:t xml:space="preserve">on a long-term basis </w:t>
      </w:r>
      <w:r w:rsidRPr="00AD5041">
        <w:rPr>
          <w:rFonts w:ascii="Times New Roman" w:hAnsi="Times New Roman" w:cs="Times New Roman"/>
          <w:sz w:val="24"/>
          <w:szCs w:val="24"/>
        </w:rPr>
        <w:t>through a variety of proposed management action</w:t>
      </w:r>
      <w:r>
        <w:rPr>
          <w:rFonts w:ascii="Times New Roman" w:hAnsi="Times New Roman" w:cs="Times New Roman"/>
          <w:sz w:val="24"/>
          <w:szCs w:val="24"/>
        </w:rPr>
        <w:t>s</w:t>
      </w:r>
      <w:r w:rsidRPr="00AD5041">
        <w:rPr>
          <w:rFonts w:ascii="Times New Roman" w:hAnsi="Times New Roman" w:cs="Times New Roman"/>
          <w:sz w:val="24"/>
          <w:szCs w:val="24"/>
        </w:rPr>
        <w:t xml:space="preserve"> and allowable use decisions (e.g., no surface occupancy stipulations; </w:t>
      </w:r>
      <w:r>
        <w:rPr>
          <w:rFonts w:ascii="Times New Roman" w:hAnsi="Times New Roman" w:cs="Times New Roman"/>
          <w:sz w:val="24"/>
          <w:szCs w:val="24"/>
        </w:rPr>
        <w:t>visual resource management class</w:t>
      </w:r>
      <w:r w:rsidRPr="00AD5041">
        <w:rPr>
          <w:rFonts w:ascii="Times New Roman" w:hAnsi="Times New Roman" w:cs="Times New Roman"/>
          <w:sz w:val="24"/>
          <w:szCs w:val="24"/>
        </w:rPr>
        <w:t xml:space="preserve"> II designations; </w:t>
      </w:r>
      <w:r>
        <w:rPr>
          <w:rFonts w:ascii="Times New Roman" w:hAnsi="Times New Roman" w:cs="Times New Roman"/>
          <w:sz w:val="24"/>
          <w:szCs w:val="24"/>
        </w:rPr>
        <w:t>right-of-way</w:t>
      </w:r>
      <w:r w:rsidRPr="00AD5041">
        <w:rPr>
          <w:rFonts w:ascii="Times New Roman" w:hAnsi="Times New Roman" w:cs="Times New Roman"/>
          <w:sz w:val="24"/>
          <w:szCs w:val="24"/>
        </w:rPr>
        <w:t xml:space="preserve"> avoidance area identification; </w:t>
      </w:r>
      <w:r>
        <w:rPr>
          <w:rFonts w:ascii="Times New Roman" w:hAnsi="Times New Roman" w:cs="Times New Roman"/>
          <w:sz w:val="24"/>
          <w:szCs w:val="24"/>
        </w:rPr>
        <w:t xml:space="preserve">travel designations; </w:t>
      </w:r>
      <w:r w:rsidRPr="00AD5041">
        <w:rPr>
          <w:rFonts w:ascii="Times New Roman" w:hAnsi="Times New Roman" w:cs="Times New Roman"/>
          <w:sz w:val="24"/>
          <w:szCs w:val="24"/>
        </w:rPr>
        <w:t xml:space="preserve">and closure to mineral materials sales, wood cutting, commercial timber management, </w:t>
      </w:r>
      <w:r>
        <w:rPr>
          <w:rFonts w:ascii="Times New Roman" w:hAnsi="Times New Roman" w:cs="Times New Roman"/>
          <w:sz w:val="24"/>
          <w:szCs w:val="24"/>
        </w:rPr>
        <w:t xml:space="preserve">and </w:t>
      </w:r>
      <w:proofErr w:type="spellStart"/>
      <w:r w:rsidRPr="00AD5041">
        <w:rPr>
          <w:rFonts w:ascii="Times New Roman" w:hAnsi="Times New Roman" w:cs="Times New Roman"/>
          <w:sz w:val="24"/>
          <w:szCs w:val="24"/>
        </w:rPr>
        <w:t>nonenergy</w:t>
      </w:r>
      <w:proofErr w:type="spellEnd"/>
      <w:r w:rsidRPr="00AD5041">
        <w:rPr>
          <w:rFonts w:ascii="Times New Roman" w:hAnsi="Times New Roman" w:cs="Times New Roman"/>
          <w:sz w:val="24"/>
          <w:szCs w:val="24"/>
        </w:rPr>
        <w:t xml:space="preserve"> solid mineral leasing).</w:t>
      </w:r>
    </w:p>
    <w:p w14:paraId="1657FCAE" w14:textId="77777777" w:rsidR="008D0571" w:rsidRDefault="008D0571" w:rsidP="008D0571">
      <w:pPr>
        <w:spacing w:after="0" w:line="240" w:lineRule="auto"/>
        <w:rPr>
          <w:rFonts w:ascii="Times New Roman" w:eastAsia="Times New Roman" w:hAnsi="Times New Roman" w:cs="Times New Roman"/>
          <w:color w:val="000000"/>
          <w:sz w:val="24"/>
          <w:szCs w:val="24"/>
        </w:rPr>
      </w:pPr>
    </w:p>
    <w:p w14:paraId="1657FCAF" w14:textId="77777777" w:rsidR="00EC3FBA" w:rsidRDefault="00EC3FBA" w:rsidP="008D0571">
      <w:pPr>
        <w:spacing w:after="0" w:line="240" w:lineRule="auto"/>
        <w:rPr>
          <w:rFonts w:ascii="Times New Roman" w:eastAsia="Times New Roman" w:hAnsi="Times New Roman" w:cs="Times New Roman"/>
          <w:b/>
          <w:color w:val="000000"/>
          <w:sz w:val="24"/>
          <w:szCs w:val="24"/>
        </w:rPr>
      </w:pPr>
    </w:p>
    <w:p w14:paraId="1657FCB0" w14:textId="77777777" w:rsidR="00EC3FBA" w:rsidRDefault="00EC3FBA" w:rsidP="008D0571">
      <w:pPr>
        <w:spacing w:after="0" w:line="240" w:lineRule="auto"/>
        <w:rPr>
          <w:rFonts w:ascii="Times New Roman" w:eastAsia="Times New Roman" w:hAnsi="Times New Roman" w:cs="Times New Roman"/>
          <w:b/>
          <w:color w:val="000000"/>
          <w:sz w:val="24"/>
          <w:szCs w:val="24"/>
        </w:rPr>
      </w:pPr>
    </w:p>
    <w:p w14:paraId="1657FCB1" w14:textId="77777777" w:rsidR="00EC3FBA" w:rsidRDefault="00EC3FBA" w:rsidP="008D0571">
      <w:pPr>
        <w:spacing w:after="0" w:line="240" w:lineRule="auto"/>
        <w:rPr>
          <w:rFonts w:ascii="Times New Roman" w:eastAsia="Times New Roman" w:hAnsi="Times New Roman" w:cs="Times New Roman"/>
          <w:b/>
          <w:color w:val="000000"/>
          <w:sz w:val="24"/>
          <w:szCs w:val="24"/>
        </w:rPr>
      </w:pPr>
    </w:p>
    <w:p w14:paraId="1657FCB2" w14:textId="77777777" w:rsidR="006D5688" w:rsidRDefault="006D5688" w:rsidP="008D0571">
      <w:pPr>
        <w:spacing w:after="0" w:line="240" w:lineRule="auto"/>
        <w:rPr>
          <w:rFonts w:ascii="Times New Roman" w:eastAsia="Times New Roman" w:hAnsi="Times New Roman" w:cs="Times New Roman"/>
          <w:b/>
          <w:color w:val="000000"/>
          <w:sz w:val="24"/>
          <w:szCs w:val="24"/>
        </w:rPr>
      </w:pPr>
    </w:p>
    <w:p w14:paraId="1657FCB3" w14:textId="77777777" w:rsidR="006D5688" w:rsidRDefault="006D5688" w:rsidP="008D0571">
      <w:pPr>
        <w:spacing w:after="0" w:line="240" w:lineRule="auto"/>
        <w:rPr>
          <w:rFonts w:ascii="Times New Roman" w:eastAsia="Times New Roman" w:hAnsi="Times New Roman" w:cs="Times New Roman"/>
          <w:b/>
          <w:color w:val="000000"/>
          <w:sz w:val="24"/>
          <w:szCs w:val="24"/>
        </w:rPr>
      </w:pPr>
    </w:p>
    <w:p w14:paraId="1657FCB4" w14:textId="77777777" w:rsidR="006D5688" w:rsidRDefault="006D5688" w:rsidP="008D0571">
      <w:pPr>
        <w:spacing w:after="0" w:line="240" w:lineRule="auto"/>
        <w:rPr>
          <w:rFonts w:ascii="Times New Roman" w:eastAsia="Times New Roman" w:hAnsi="Times New Roman" w:cs="Times New Roman"/>
          <w:b/>
          <w:color w:val="000000"/>
          <w:sz w:val="24"/>
          <w:szCs w:val="24"/>
        </w:rPr>
      </w:pPr>
    </w:p>
    <w:p w14:paraId="1657FCB5" w14:textId="77777777" w:rsidR="00EA2BBA" w:rsidRDefault="00EA2BBA" w:rsidP="008D0571">
      <w:pPr>
        <w:spacing w:after="0" w:line="240" w:lineRule="auto"/>
        <w:rPr>
          <w:rFonts w:ascii="Times New Roman" w:eastAsia="Times New Roman" w:hAnsi="Times New Roman" w:cs="Times New Roman"/>
          <w:b/>
          <w:color w:val="000000"/>
          <w:sz w:val="24"/>
          <w:szCs w:val="24"/>
        </w:rPr>
      </w:pPr>
    </w:p>
    <w:p w14:paraId="1657FCB6" w14:textId="77777777" w:rsidR="00EA2BBA" w:rsidRDefault="00EA2BBA" w:rsidP="008D0571">
      <w:pPr>
        <w:spacing w:after="0" w:line="240" w:lineRule="auto"/>
        <w:rPr>
          <w:rFonts w:ascii="Times New Roman" w:eastAsia="Times New Roman" w:hAnsi="Times New Roman" w:cs="Times New Roman"/>
          <w:b/>
          <w:color w:val="000000"/>
          <w:sz w:val="24"/>
          <w:szCs w:val="24"/>
        </w:rPr>
      </w:pPr>
    </w:p>
    <w:p w14:paraId="22590B5D" w14:textId="77777777" w:rsidR="0027164F" w:rsidRDefault="0027164F" w:rsidP="008D0571">
      <w:pPr>
        <w:spacing w:after="0" w:line="240" w:lineRule="auto"/>
        <w:rPr>
          <w:rFonts w:ascii="Times New Roman" w:eastAsia="Times New Roman" w:hAnsi="Times New Roman" w:cs="Times New Roman"/>
          <w:b/>
          <w:color w:val="000000"/>
          <w:sz w:val="24"/>
          <w:szCs w:val="24"/>
        </w:rPr>
        <w:sectPr w:rsidR="0027164F" w:rsidSect="00E46D79">
          <w:headerReference w:type="default" r:id="rId155"/>
          <w:pgSz w:w="12240" w:h="15840"/>
          <w:pgMar w:top="1008" w:right="1440" w:bottom="720" w:left="1440" w:header="864" w:footer="720" w:gutter="0"/>
          <w:cols w:space="720"/>
          <w:noEndnote/>
          <w:docGrid w:linePitch="299"/>
        </w:sectPr>
      </w:pPr>
    </w:p>
    <w:p w14:paraId="1657FCB7" w14:textId="412422D5" w:rsidR="008D0571" w:rsidRPr="00672D2C" w:rsidRDefault="008D0571" w:rsidP="008D0571">
      <w:pPr>
        <w:spacing w:after="0" w:line="240" w:lineRule="auto"/>
        <w:rPr>
          <w:rFonts w:ascii="Times New Roman" w:eastAsia="Times New Roman" w:hAnsi="Times New Roman" w:cs="Times New Roman"/>
          <w:b/>
          <w:color w:val="000000"/>
          <w:sz w:val="24"/>
          <w:szCs w:val="24"/>
        </w:rPr>
      </w:pPr>
      <w:r w:rsidRPr="00672D2C">
        <w:rPr>
          <w:rFonts w:ascii="Times New Roman" w:eastAsia="Times New Roman" w:hAnsi="Times New Roman" w:cs="Times New Roman"/>
          <w:b/>
          <w:color w:val="000000"/>
          <w:sz w:val="24"/>
          <w:szCs w:val="24"/>
        </w:rPr>
        <w:lastRenderedPageBreak/>
        <w:t>Examples of Considerations for ERMAs</w:t>
      </w:r>
    </w:p>
    <w:p w14:paraId="1657FCB8" w14:textId="77777777" w:rsidR="008D0571" w:rsidRPr="00BE101B" w:rsidRDefault="008D0571" w:rsidP="008D0571">
      <w:pPr>
        <w:pStyle w:val="NoSpacing"/>
        <w:rPr>
          <w:rFonts w:ascii="Times New Roman" w:hAnsi="Times New Roman" w:cs="Times New Roman"/>
          <w:sz w:val="24"/>
          <w:szCs w:val="24"/>
        </w:rPr>
      </w:pPr>
    </w:p>
    <w:p w14:paraId="1657FCB9" w14:textId="77777777" w:rsidR="008D0571" w:rsidRDefault="008D0571" w:rsidP="008D0571">
      <w:pPr>
        <w:spacing w:after="0" w:line="240" w:lineRule="auto"/>
        <w:rPr>
          <w:rFonts w:ascii="Times New Roman" w:eastAsia="Times New Roman" w:hAnsi="Times New Roman" w:cs="Times New Roman"/>
          <w:b/>
          <w:sz w:val="24"/>
          <w:szCs w:val="24"/>
        </w:rPr>
      </w:pPr>
      <w:r w:rsidRPr="00BE101B">
        <w:rPr>
          <w:rFonts w:ascii="Times New Roman" w:eastAsia="Times New Roman" w:hAnsi="Times New Roman" w:cs="Times New Roman"/>
          <w:b/>
          <w:sz w:val="24"/>
          <w:szCs w:val="24"/>
        </w:rPr>
        <w:t>Example 1</w:t>
      </w:r>
    </w:p>
    <w:p w14:paraId="1657FCBA" w14:textId="77777777" w:rsidR="008D0571" w:rsidRPr="00BE101B" w:rsidRDefault="008D0571" w:rsidP="008D0571">
      <w:pPr>
        <w:spacing w:after="0" w:line="240" w:lineRule="auto"/>
        <w:rPr>
          <w:rFonts w:ascii="Times New Roman" w:eastAsia="Times New Roman" w:hAnsi="Times New Roman" w:cs="Times New Roman"/>
          <w:sz w:val="24"/>
          <w:szCs w:val="24"/>
        </w:rPr>
      </w:pPr>
      <w:r w:rsidRPr="008300F6">
        <w:rPr>
          <w:rFonts w:ascii="Times New Roman" w:eastAsia="Times New Roman" w:hAnsi="Times New Roman" w:cs="Times New Roman"/>
          <w:i/>
          <w:sz w:val="24"/>
          <w:szCs w:val="24"/>
        </w:rPr>
        <w:t>Consideration for Analysis</w:t>
      </w:r>
      <w:r>
        <w:rPr>
          <w:rFonts w:ascii="Times New Roman" w:eastAsia="Times New Roman" w:hAnsi="Times New Roman" w:cs="Times New Roman"/>
          <w:sz w:val="24"/>
          <w:szCs w:val="24"/>
        </w:rPr>
        <w:t xml:space="preserve">: Describe impacts to recreation use, demand, or </w:t>
      </w:r>
      <w:r w:rsidR="008B0D87">
        <w:rPr>
          <w:rFonts w:ascii="Times New Roman" w:eastAsia="Times New Roman" w:hAnsi="Times New Roman" w:cs="Times New Roman"/>
          <w:sz w:val="24"/>
          <w:szCs w:val="24"/>
        </w:rPr>
        <w:t>R&amp;VS</w:t>
      </w:r>
      <w:r>
        <w:rPr>
          <w:rFonts w:ascii="Times New Roman" w:eastAsia="Times New Roman" w:hAnsi="Times New Roman" w:cs="Times New Roman"/>
          <w:sz w:val="24"/>
          <w:szCs w:val="24"/>
        </w:rPr>
        <w:t xml:space="preserve"> program investments that require specific management consideration.</w:t>
      </w:r>
    </w:p>
    <w:p w14:paraId="1657FCBB" w14:textId="77777777" w:rsidR="008D0571" w:rsidRPr="00BE101B" w:rsidRDefault="008D0571" w:rsidP="008D0571">
      <w:pPr>
        <w:spacing w:after="0" w:line="240" w:lineRule="auto"/>
        <w:rPr>
          <w:rFonts w:ascii="Times New Roman" w:eastAsia="Times New Roman" w:hAnsi="Times New Roman" w:cs="Times New Roman"/>
          <w:sz w:val="24"/>
          <w:szCs w:val="24"/>
        </w:rPr>
      </w:pPr>
    </w:p>
    <w:p w14:paraId="1657FCBC" w14:textId="39EF333A" w:rsidR="008D0571" w:rsidRPr="00921B9C" w:rsidRDefault="008D0571" w:rsidP="008D0571">
      <w:pPr>
        <w:autoSpaceDE w:val="0"/>
        <w:autoSpaceDN w:val="0"/>
        <w:adjustRightInd w:val="0"/>
        <w:spacing w:after="0" w:line="240" w:lineRule="auto"/>
        <w:rPr>
          <w:rFonts w:ascii="Times New Roman" w:eastAsia="Times New Roman" w:hAnsi="Times New Roman" w:cs="Times New Roman"/>
          <w:i/>
          <w:strike/>
          <w:color w:val="000000"/>
          <w:sz w:val="24"/>
          <w:szCs w:val="24"/>
        </w:rPr>
      </w:pPr>
      <w:r w:rsidRPr="008300F6">
        <w:rPr>
          <w:rFonts w:ascii="Times New Roman" w:hAnsi="Times New Roman" w:cs="Times New Roman"/>
          <w:i/>
          <w:sz w:val="24"/>
          <w:szCs w:val="24"/>
        </w:rPr>
        <w:t>Analysis</w:t>
      </w:r>
      <w:r>
        <w:rPr>
          <w:rFonts w:ascii="Times New Roman" w:hAnsi="Times New Roman" w:cs="Times New Roman"/>
          <w:sz w:val="24"/>
          <w:szCs w:val="24"/>
        </w:rPr>
        <w:t xml:space="preserve">: </w:t>
      </w:r>
      <w:r w:rsidRPr="00AD5041">
        <w:rPr>
          <w:rFonts w:ascii="Times New Roman" w:hAnsi="Times New Roman" w:cs="Times New Roman"/>
          <w:sz w:val="24"/>
          <w:szCs w:val="24"/>
        </w:rPr>
        <w:t xml:space="preserve">Alternatives B and D propose designating the Dry River corridor as an ERMA in recognition of existing seasonal tourism and the significant </w:t>
      </w:r>
      <w:r w:rsidR="008B0D87">
        <w:rPr>
          <w:rFonts w:ascii="Times New Roman" w:hAnsi="Times New Roman" w:cs="Times New Roman"/>
          <w:sz w:val="24"/>
          <w:szCs w:val="24"/>
        </w:rPr>
        <w:t>R&amp;VS</w:t>
      </w:r>
      <w:r w:rsidRPr="00AD5041">
        <w:rPr>
          <w:rFonts w:ascii="Times New Roman" w:hAnsi="Times New Roman" w:cs="Times New Roman"/>
          <w:sz w:val="24"/>
          <w:szCs w:val="24"/>
        </w:rPr>
        <w:t xml:space="preserve"> program facility investments. The small, fragmented parcels of BLM land provide valuable river access but are not </w:t>
      </w:r>
      <w:r w:rsidRPr="00AD5041">
        <w:rPr>
          <w:rFonts w:ascii="Times New Roman" w:eastAsia="Times New Roman" w:hAnsi="Times New Roman" w:cs="Times New Roman"/>
          <w:color w:val="000000"/>
          <w:sz w:val="24"/>
          <w:szCs w:val="24"/>
        </w:rPr>
        <w:t>unique or distinctive</w:t>
      </w:r>
      <w:r w:rsidR="0059503C">
        <w:rPr>
          <w:rFonts w:ascii="Times New Roman" w:eastAsia="Times New Roman" w:hAnsi="Times New Roman" w:cs="Times New Roman"/>
          <w:color w:val="000000"/>
          <w:sz w:val="24"/>
          <w:szCs w:val="24"/>
        </w:rPr>
        <w:t>,</w:t>
      </w:r>
      <w:r w:rsidRPr="00AD5041">
        <w:rPr>
          <w:rFonts w:ascii="Times New Roman" w:eastAsia="Times New Roman" w:hAnsi="Times New Roman" w:cs="Times New Roman"/>
          <w:color w:val="000000"/>
          <w:sz w:val="24"/>
          <w:szCs w:val="24"/>
        </w:rPr>
        <w:t xml:space="preserve"> especially as compared to other rivers in the region</w:t>
      </w:r>
      <w:r w:rsidRPr="00AD5041">
        <w:rPr>
          <w:rFonts w:ascii="Times New Roman" w:hAnsi="Times New Roman" w:cs="Times New Roman"/>
          <w:sz w:val="24"/>
          <w:szCs w:val="24"/>
        </w:rPr>
        <w:t xml:space="preserve">. The ERMA designation </w:t>
      </w:r>
      <w:r>
        <w:rPr>
          <w:rFonts w:ascii="Times New Roman" w:hAnsi="Times New Roman" w:cs="Times New Roman"/>
          <w:sz w:val="24"/>
          <w:szCs w:val="24"/>
        </w:rPr>
        <w:t>will</w:t>
      </w:r>
      <w:r w:rsidRPr="00AD5041">
        <w:rPr>
          <w:rFonts w:ascii="Times New Roman" w:hAnsi="Times New Roman" w:cs="Times New Roman"/>
          <w:sz w:val="24"/>
          <w:szCs w:val="24"/>
        </w:rPr>
        <w:t xml:space="preserve"> </w:t>
      </w:r>
      <w:r w:rsidR="003C3C2E">
        <w:rPr>
          <w:rFonts w:ascii="Times New Roman" w:hAnsi="Times New Roman" w:cs="Times New Roman"/>
          <w:sz w:val="24"/>
          <w:szCs w:val="24"/>
        </w:rPr>
        <w:t>support the R&amp;VS program’s identified</w:t>
      </w:r>
      <w:r w:rsidRPr="00AD5041">
        <w:rPr>
          <w:rFonts w:ascii="Times New Roman" w:hAnsi="Times New Roman" w:cs="Times New Roman"/>
          <w:sz w:val="24"/>
          <w:szCs w:val="24"/>
        </w:rPr>
        <w:t xml:space="preserve"> administrative and managerial needs </w:t>
      </w:r>
      <w:r w:rsidR="003C3C2E">
        <w:rPr>
          <w:rFonts w:ascii="Times New Roman" w:hAnsi="Times New Roman" w:cs="Times New Roman"/>
          <w:sz w:val="24"/>
          <w:szCs w:val="24"/>
        </w:rPr>
        <w:t>(e.g.</w:t>
      </w:r>
      <w:r w:rsidR="00512309">
        <w:rPr>
          <w:rFonts w:ascii="Times New Roman" w:hAnsi="Times New Roman" w:cs="Times New Roman"/>
          <w:sz w:val="24"/>
          <w:szCs w:val="24"/>
        </w:rPr>
        <w:t>,</w:t>
      </w:r>
      <w:r w:rsidR="003C3C2E">
        <w:rPr>
          <w:rFonts w:ascii="Times New Roman" w:hAnsi="Times New Roman" w:cs="Times New Roman"/>
          <w:sz w:val="24"/>
          <w:szCs w:val="24"/>
        </w:rPr>
        <w:t xml:space="preserve"> maintenance of current parking areas, sanitation, launch</w:t>
      </w:r>
      <w:r w:rsidR="00582318">
        <w:rPr>
          <w:rFonts w:ascii="Times New Roman" w:hAnsi="Times New Roman" w:cs="Times New Roman"/>
          <w:sz w:val="24"/>
          <w:szCs w:val="24"/>
        </w:rPr>
        <w:t>,</w:t>
      </w:r>
      <w:r w:rsidR="003C3C2E">
        <w:rPr>
          <w:rFonts w:ascii="Times New Roman" w:hAnsi="Times New Roman" w:cs="Times New Roman"/>
          <w:sz w:val="24"/>
          <w:szCs w:val="24"/>
        </w:rPr>
        <w:t xml:space="preserve"> and information facilities), will </w:t>
      </w:r>
      <w:r w:rsidRPr="00AD5041">
        <w:rPr>
          <w:rFonts w:ascii="Times New Roman" w:hAnsi="Times New Roman" w:cs="Times New Roman"/>
          <w:sz w:val="24"/>
          <w:szCs w:val="24"/>
        </w:rPr>
        <w:t>sustain the principal recreation activities</w:t>
      </w:r>
      <w:r w:rsidR="003C3C2E">
        <w:rPr>
          <w:rFonts w:ascii="Times New Roman" w:hAnsi="Times New Roman" w:cs="Times New Roman"/>
          <w:sz w:val="24"/>
          <w:szCs w:val="24"/>
        </w:rPr>
        <w:t xml:space="preserve"> of boating and fishing, and will maintain a </w:t>
      </w:r>
      <w:r w:rsidR="00396C6C">
        <w:rPr>
          <w:rFonts w:ascii="Times New Roman" w:hAnsi="Times New Roman" w:cs="Times New Roman"/>
          <w:sz w:val="24"/>
          <w:szCs w:val="24"/>
        </w:rPr>
        <w:t>front</w:t>
      </w:r>
      <w:r w:rsidR="003C3C2E">
        <w:rPr>
          <w:rFonts w:ascii="Times New Roman" w:hAnsi="Times New Roman" w:cs="Times New Roman"/>
          <w:sz w:val="24"/>
          <w:szCs w:val="24"/>
        </w:rPr>
        <w:t>-country setting where visitors currently experience up to 20 encounters with other medium to large-sized groups.</w:t>
      </w:r>
    </w:p>
    <w:p w14:paraId="1657FCBD" w14:textId="77777777" w:rsidR="008D0571" w:rsidRPr="00AD5041" w:rsidRDefault="008D0571" w:rsidP="008D0571">
      <w:pPr>
        <w:spacing w:after="0" w:line="240" w:lineRule="auto"/>
        <w:ind w:firstLine="900"/>
        <w:rPr>
          <w:rFonts w:ascii="Times New Roman" w:eastAsia="Times New Roman" w:hAnsi="Times New Roman" w:cs="Times New Roman"/>
          <w:color w:val="008000"/>
          <w:sz w:val="24"/>
          <w:szCs w:val="24"/>
        </w:rPr>
      </w:pPr>
    </w:p>
    <w:p w14:paraId="1657FCBE" w14:textId="77777777" w:rsidR="008D0571" w:rsidRDefault="008D0571" w:rsidP="008D0571">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Example 2</w:t>
      </w:r>
    </w:p>
    <w:p w14:paraId="1657FCBF" w14:textId="77777777" w:rsidR="008D0571" w:rsidRDefault="008D0571" w:rsidP="008D0571">
      <w:pPr>
        <w:spacing w:after="0" w:line="240" w:lineRule="auto"/>
        <w:rPr>
          <w:rFonts w:ascii="Times New Roman" w:eastAsia="Times New Roman" w:hAnsi="Times New Roman" w:cs="Times New Roman"/>
          <w:sz w:val="24"/>
          <w:szCs w:val="24"/>
        </w:rPr>
      </w:pPr>
      <w:r w:rsidRPr="008300F6">
        <w:rPr>
          <w:rFonts w:ascii="Times New Roman" w:eastAsia="Times New Roman" w:hAnsi="Times New Roman" w:cs="Times New Roman"/>
          <w:i/>
          <w:sz w:val="24"/>
          <w:szCs w:val="24"/>
        </w:rPr>
        <w:t>Consideration for Analysis</w:t>
      </w:r>
      <w:r>
        <w:rPr>
          <w:rFonts w:ascii="Times New Roman" w:eastAsia="Times New Roman" w:hAnsi="Times New Roman" w:cs="Times New Roman"/>
          <w:sz w:val="24"/>
          <w:szCs w:val="24"/>
        </w:rPr>
        <w:t xml:space="preserve">: Describe the ability to support and sustain the principal recreation activities and the associated qualities and conditions of the ERMA. </w:t>
      </w:r>
    </w:p>
    <w:p w14:paraId="1657FCC0" w14:textId="77777777" w:rsidR="008D0571" w:rsidRDefault="008D0571" w:rsidP="008D0571">
      <w:pPr>
        <w:autoSpaceDE w:val="0"/>
        <w:autoSpaceDN w:val="0"/>
        <w:adjustRightInd w:val="0"/>
        <w:spacing w:after="0" w:line="240" w:lineRule="auto"/>
        <w:rPr>
          <w:rFonts w:ascii="Times New Roman" w:hAnsi="Times New Roman" w:cs="Times New Roman"/>
          <w:sz w:val="24"/>
          <w:szCs w:val="24"/>
        </w:rPr>
      </w:pPr>
    </w:p>
    <w:p w14:paraId="1657FCC1" w14:textId="77777777" w:rsidR="008D0571" w:rsidRPr="00AD5041" w:rsidRDefault="008D0571" w:rsidP="008D0571">
      <w:pPr>
        <w:autoSpaceDE w:val="0"/>
        <w:autoSpaceDN w:val="0"/>
        <w:adjustRightInd w:val="0"/>
        <w:spacing w:after="0" w:line="240" w:lineRule="auto"/>
        <w:rPr>
          <w:rFonts w:ascii="Times New Roman" w:eastAsia="Times New Roman" w:hAnsi="Times New Roman" w:cs="Times New Roman"/>
          <w:color w:val="008000"/>
          <w:sz w:val="24"/>
          <w:szCs w:val="24"/>
        </w:rPr>
      </w:pPr>
      <w:r w:rsidRPr="008300F6">
        <w:rPr>
          <w:rFonts w:ascii="Times New Roman" w:hAnsi="Times New Roman" w:cs="Times New Roman"/>
          <w:i/>
          <w:sz w:val="24"/>
          <w:szCs w:val="24"/>
        </w:rPr>
        <w:t>Analysis</w:t>
      </w:r>
      <w:r>
        <w:rPr>
          <w:rFonts w:ascii="Times New Roman" w:hAnsi="Times New Roman" w:cs="Times New Roman"/>
          <w:sz w:val="24"/>
          <w:szCs w:val="24"/>
        </w:rPr>
        <w:t xml:space="preserve">: </w:t>
      </w:r>
      <w:r w:rsidRPr="00AD5041">
        <w:rPr>
          <w:rFonts w:ascii="Times New Roman" w:hAnsi="Times New Roman" w:cs="Times New Roman"/>
          <w:sz w:val="24"/>
          <w:szCs w:val="24"/>
        </w:rPr>
        <w:t xml:space="preserve">Route designations </w:t>
      </w:r>
      <w:r>
        <w:rPr>
          <w:rFonts w:ascii="Times New Roman" w:hAnsi="Times New Roman" w:cs="Times New Roman"/>
          <w:sz w:val="24"/>
          <w:szCs w:val="24"/>
        </w:rPr>
        <w:t>will</w:t>
      </w:r>
      <w:r w:rsidRPr="00AD5041">
        <w:rPr>
          <w:rFonts w:ascii="Times New Roman" w:hAnsi="Times New Roman" w:cs="Times New Roman"/>
          <w:sz w:val="24"/>
          <w:szCs w:val="24"/>
        </w:rPr>
        <w:t xml:space="preserve"> maintain the current single-track mountain bike and motorcycle trail system. However, some routes </w:t>
      </w:r>
      <w:r>
        <w:rPr>
          <w:rFonts w:ascii="Times New Roman" w:hAnsi="Times New Roman" w:cs="Times New Roman"/>
          <w:sz w:val="24"/>
          <w:szCs w:val="24"/>
        </w:rPr>
        <w:t>will</w:t>
      </w:r>
      <w:r w:rsidRPr="00AD5041">
        <w:rPr>
          <w:rFonts w:ascii="Times New Roman" w:hAnsi="Times New Roman" w:cs="Times New Roman"/>
          <w:sz w:val="24"/>
          <w:szCs w:val="24"/>
        </w:rPr>
        <w:t xml:space="preserve"> be closed due to resource concerns and trespass on private lands. Protective measures and management actions to protect resource conditions and provide for visitor safety include firearm use restrictions, parking restrictions</w:t>
      </w:r>
      <w:r>
        <w:rPr>
          <w:rFonts w:ascii="Times New Roman" w:hAnsi="Times New Roman" w:cs="Times New Roman"/>
          <w:sz w:val="24"/>
          <w:szCs w:val="24"/>
        </w:rPr>
        <w:t>,</w:t>
      </w:r>
      <w:r w:rsidRPr="00AD5041">
        <w:rPr>
          <w:rFonts w:ascii="Times New Roman" w:hAnsi="Times New Roman" w:cs="Times New Roman"/>
          <w:sz w:val="24"/>
          <w:szCs w:val="24"/>
        </w:rPr>
        <w:t xml:space="preserve"> and camping/overnight use restrictions.</w:t>
      </w:r>
    </w:p>
    <w:p w14:paraId="1657FCC2" w14:textId="77777777" w:rsidR="008D0571" w:rsidRPr="00A04F89" w:rsidRDefault="008D0571" w:rsidP="008D0571">
      <w:pPr>
        <w:pStyle w:val="NoSpacing"/>
        <w:rPr>
          <w:rFonts w:ascii="Times New Roman" w:hAnsi="Times New Roman" w:cs="Times New Roman"/>
          <w:sz w:val="24"/>
          <w:szCs w:val="24"/>
        </w:rPr>
      </w:pPr>
    </w:p>
    <w:p w14:paraId="1657FCC3" w14:textId="77777777" w:rsidR="008D0571" w:rsidRPr="00A04F89" w:rsidRDefault="008D0571" w:rsidP="008D0571">
      <w:pPr>
        <w:pStyle w:val="NoSpacing"/>
        <w:rPr>
          <w:rFonts w:ascii="Times New Roman" w:hAnsi="Times New Roman" w:cs="Times New Roman"/>
          <w:b/>
          <w:sz w:val="24"/>
          <w:szCs w:val="24"/>
        </w:rPr>
      </w:pPr>
      <w:r w:rsidRPr="00A04F89">
        <w:rPr>
          <w:rFonts w:ascii="Times New Roman" w:hAnsi="Times New Roman" w:cs="Times New Roman"/>
          <w:b/>
          <w:sz w:val="24"/>
          <w:szCs w:val="24"/>
        </w:rPr>
        <w:t>Example 3</w:t>
      </w:r>
    </w:p>
    <w:p w14:paraId="1657FCC4" w14:textId="77777777" w:rsidR="008D0571" w:rsidRDefault="008D0571" w:rsidP="008D0571">
      <w:pPr>
        <w:pStyle w:val="NoSpacing"/>
        <w:rPr>
          <w:rFonts w:ascii="Times New Roman" w:hAnsi="Times New Roman" w:cs="Times New Roman"/>
          <w:sz w:val="24"/>
          <w:szCs w:val="24"/>
        </w:rPr>
      </w:pPr>
      <w:r w:rsidRPr="008300F6">
        <w:rPr>
          <w:rFonts w:ascii="Times New Roman" w:hAnsi="Times New Roman" w:cs="Times New Roman"/>
          <w:i/>
          <w:sz w:val="24"/>
          <w:szCs w:val="24"/>
        </w:rPr>
        <w:t>Consideration for Analysis</w:t>
      </w:r>
      <w:r>
        <w:rPr>
          <w:rFonts w:ascii="Times New Roman" w:hAnsi="Times New Roman" w:cs="Times New Roman"/>
          <w:sz w:val="24"/>
          <w:szCs w:val="24"/>
        </w:rPr>
        <w:t>: Describe the ability to maintain particular RSCs.</w:t>
      </w:r>
    </w:p>
    <w:p w14:paraId="1657FCC5" w14:textId="77777777" w:rsidR="008D0571" w:rsidRDefault="008D0571" w:rsidP="008D0571">
      <w:pPr>
        <w:autoSpaceDE w:val="0"/>
        <w:autoSpaceDN w:val="0"/>
        <w:adjustRightInd w:val="0"/>
        <w:spacing w:after="0" w:line="240" w:lineRule="auto"/>
        <w:rPr>
          <w:rFonts w:ascii="Times New Roman" w:hAnsi="Times New Roman" w:cs="Times New Roman"/>
          <w:sz w:val="24"/>
          <w:szCs w:val="24"/>
        </w:rPr>
      </w:pPr>
    </w:p>
    <w:p w14:paraId="1657FCC6" w14:textId="52DBE4AA" w:rsidR="008D0571" w:rsidRPr="00AD5041" w:rsidRDefault="008D0571" w:rsidP="008D0571">
      <w:pPr>
        <w:autoSpaceDE w:val="0"/>
        <w:autoSpaceDN w:val="0"/>
        <w:adjustRightInd w:val="0"/>
        <w:spacing w:after="0" w:line="240" w:lineRule="auto"/>
        <w:rPr>
          <w:rFonts w:ascii="Times New Roman" w:eastAsia="Times New Roman" w:hAnsi="Times New Roman" w:cs="Times New Roman"/>
          <w:color w:val="FFFFFF" w:themeColor="background1"/>
          <w:sz w:val="24"/>
          <w:szCs w:val="24"/>
        </w:rPr>
      </w:pPr>
      <w:r w:rsidRPr="008300F6">
        <w:rPr>
          <w:rFonts w:ascii="Times New Roman" w:hAnsi="Times New Roman" w:cs="Times New Roman"/>
          <w:i/>
          <w:sz w:val="24"/>
          <w:szCs w:val="24"/>
        </w:rPr>
        <w:t>Analysis</w:t>
      </w:r>
      <w:r>
        <w:rPr>
          <w:rFonts w:ascii="Times New Roman" w:hAnsi="Times New Roman" w:cs="Times New Roman"/>
          <w:sz w:val="24"/>
          <w:szCs w:val="24"/>
        </w:rPr>
        <w:t xml:space="preserve">: </w:t>
      </w:r>
      <w:r w:rsidRPr="00AD5041">
        <w:rPr>
          <w:rFonts w:ascii="Times New Roman" w:hAnsi="Times New Roman" w:cs="Times New Roman"/>
          <w:sz w:val="24"/>
          <w:szCs w:val="24"/>
        </w:rPr>
        <w:t>The Nepal Mountain visitor study indicated that retaining the current degree of naturalness of BLM lands was an important contribution to realizing the recreation experiences and benefits afforded by the area. Application of a recreation-specific controlled surface use stipulation w</w:t>
      </w:r>
      <w:r>
        <w:rPr>
          <w:rFonts w:ascii="Times New Roman" w:hAnsi="Times New Roman" w:cs="Times New Roman"/>
          <w:sz w:val="24"/>
          <w:szCs w:val="24"/>
        </w:rPr>
        <w:t>ill</w:t>
      </w:r>
      <w:r w:rsidRPr="00AD5041">
        <w:rPr>
          <w:rFonts w:ascii="Times New Roman" w:hAnsi="Times New Roman" w:cs="Times New Roman"/>
          <w:sz w:val="24"/>
          <w:szCs w:val="24"/>
        </w:rPr>
        <w:t xml:space="preserve"> help retain the current physical RSCs</w:t>
      </w:r>
      <w:r>
        <w:rPr>
          <w:rFonts w:ascii="Times New Roman" w:hAnsi="Times New Roman" w:cs="Times New Roman"/>
          <w:sz w:val="24"/>
          <w:szCs w:val="24"/>
        </w:rPr>
        <w:t>,</w:t>
      </w:r>
      <w:r w:rsidRPr="00AD5041">
        <w:rPr>
          <w:rFonts w:ascii="Times New Roman" w:hAnsi="Times New Roman" w:cs="Times New Roman"/>
          <w:sz w:val="24"/>
          <w:szCs w:val="24"/>
        </w:rPr>
        <w:t xml:space="preserve"> such as naturalness</w:t>
      </w:r>
      <w:r>
        <w:rPr>
          <w:rFonts w:ascii="Times New Roman" w:hAnsi="Times New Roman" w:cs="Times New Roman"/>
          <w:sz w:val="24"/>
          <w:szCs w:val="24"/>
        </w:rPr>
        <w:t>,</w:t>
      </w:r>
      <w:r w:rsidRPr="00AD5041">
        <w:rPr>
          <w:rFonts w:ascii="Times New Roman" w:hAnsi="Times New Roman" w:cs="Times New Roman"/>
          <w:sz w:val="24"/>
          <w:szCs w:val="24"/>
        </w:rPr>
        <w:t xml:space="preserve"> near existing recreation trails and facilities by requiring surface-disturbing activities that could negatively impact recreation settings </w:t>
      </w:r>
      <w:r w:rsidR="00512309">
        <w:rPr>
          <w:rFonts w:ascii="Times New Roman" w:hAnsi="Times New Roman" w:cs="Times New Roman"/>
          <w:sz w:val="24"/>
          <w:szCs w:val="24"/>
        </w:rPr>
        <w:t>to</w:t>
      </w:r>
      <w:r w:rsidR="003C3C2E">
        <w:rPr>
          <w:rFonts w:ascii="Times New Roman" w:hAnsi="Times New Roman" w:cs="Times New Roman"/>
          <w:sz w:val="24"/>
          <w:szCs w:val="24"/>
        </w:rPr>
        <w:t xml:space="preserve"> </w:t>
      </w:r>
      <w:r w:rsidRPr="00AD5041">
        <w:rPr>
          <w:rFonts w:ascii="Times New Roman" w:hAnsi="Times New Roman" w:cs="Times New Roman"/>
          <w:sz w:val="24"/>
          <w:szCs w:val="24"/>
        </w:rPr>
        <w:t xml:space="preserve">be </w:t>
      </w:r>
      <w:r w:rsidR="003C3C2E">
        <w:rPr>
          <w:rFonts w:ascii="Times New Roman" w:hAnsi="Times New Roman" w:cs="Times New Roman"/>
          <w:sz w:val="24"/>
          <w:szCs w:val="24"/>
        </w:rPr>
        <w:t>locat</w:t>
      </w:r>
      <w:r w:rsidRPr="00AD5041">
        <w:rPr>
          <w:rFonts w:ascii="Times New Roman" w:hAnsi="Times New Roman" w:cs="Times New Roman"/>
          <w:sz w:val="24"/>
          <w:szCs w:val="24"/>
        </w:rPr>
        <w:t>ed more than 200 meters away from recreation trails and facilities.</w:t>
      </w:r>
    </w:p>
    <w:p w14:paraId="1657FCC7" w14:textId="77777777" w:rsidR="00512309" w:rsidRDefault="00512309" w:rsidP="008D0571">
      <w:pPr>
        <w:pStyle w:val="NoSpacing"/>
        <w:rPr>
          <w:rFonts w:ascii="Times New Roman" w:hAnsi="Times New Roman" w:cs="Times New Roman"/>
          <w:b/>
          <w:sz w:val="24"/>
          <w:szCs w:val="24"/>
        </w:rPr>
      </w:pPr>
    </w:p>
    <w:p w14:paraId="1657FCC8" w14:textId="77777777" w:rsidR="008D0571" w:rsidRPr="00A04F89" w:rsidRDefault="008D0571" w:rsidP="008D0571">
      <w:pPr>
        <w:pStyle w:val="NoSpacing"/>
        <w:rPr>
          <w:rFonts w:ascii="Times New Roman" w:hAnsi="Times New Roman" w:cs="Times New Roman"/>
          <w:b/>
          <w:sz w:val="24"/>
          <w:szCs w:val="24"/>
        </w:rPr>
      </w:pPr>
      <w:r>
        <w:rPr>
          <w:rFonts w:ascii="Times New Roman" w:hAnsi="Times New Roman" w:cs="Times New Roman"/>
          <w:b/>
          <w:sz w:val="24"/>
          <w:szCs w:val="24"/>
        </w:rPr>
        <w:t>Example 4</w:t>
      </w:r>
    </w:p>
    <w:p w14:paraId="1657FCC9" w14:textId="77777777" w:rsidR="008D0571" w:rsidRDefault="008D0571" w:rsidP="008D0571">
      <w:pPr>
        <w:pStyle w:val="NoSpacing"/>
        <w:rPr>
          <w:rFonts w:ascii="Times New Roman" w:hAnsi="Times New Roman" w:cs="Times New Roman"/>
          <w:sz w:val="24"/>
          <w:szCs w:val="24"/>
        </w:rPr>
      </w:pPr>
      <w:r w:rsidRPr="008300F6">
        <w:rPr>
          <w:rFonts w:ascii="Times New Roman" w:hAnsi="Times New Roman" w:cs="Times New Roman"/>
          <w:i/>
          <w:sz w:val="24"/>
          <w:szCs w:val="24"/>
        </w:rPr>
        <w:t>Consideration for Analysis</w:t>
      </w:r>
      <w:r>
        <w:rPr>
          <w:rFonts w:ascii="Times New Roman" w:hAnsi="Times New Roman" w:cs="Times New Roman"/>
          <w:sz w:val="24"/>
          <w:szCs w:val="24"/>
        </w:rPr>
        <w:t>: Describe the ability to manage recreation commensurate with the management of other resources and resource uses.</w:t>
      </w:r>
    </w:p>
    <w:p w14:paraId="1657FCCA" w14:textId="77777777" w:rsidR="008D0571" w:rsidRDefault="008D0571" w:rsidP="008D0571">
      <w:pPr>
        <w:pStyle w:val="NoSpacing"/>
        <w:rPr>
          <w:rFonts w:ascii="Times New Roman" w:hAnsi="Times New Roman" w:cs="Times New Roman"/>
          <w:sz w:val="24"/>
          <w:szCs w:val="24"/>
        </w:rPr>
      </w:pPr>
    </w:p>
    <w:p w14:paraId="1657FCCB" w14:textId="77777777" w:rsidR="008D0571" w:rsidRPr="00A04F89" w:rsidRDefault="008D0571" w:rsidP="008D0571">
      <w:pPr>
        <w:pStyle w:val="NoSpacing"/>
        <w:rPr>
          <w:rFonts w:ascii="Times New Roman" w:hAnsi="Times New Roman" w:cs="Times New Roman"/>
          <w:sz w:val="24"/>
          <w:szCs w:val="24"/>
        </w:rPr>
      </w:pPr>
      <w:r w:rsidRPr="008300F6">
        <w:rPr>
          <w:rFonts w:ascii="Times New Roman" w:hAnsi="Times New Roman" w:cs="Times New Roman"/>
          <w:i/>
          <w:sz w:val="24"/>
          <w:szCs w:val="24"/>
        </w:rPr>
        <w:t>Analysis</w:t>
      </w:r>
      <w:r>
        <w:rPr>
          <w:rFonts w:ascii="Times New Roman" w:hAnsi="Times New Roman" w:cs="Times New Roman"/>
          <w:sz w:val="24"/>
          <w:szCs w:val="24"/>
        </w:rPr>
        <w:t xml:space="preserve">: </w:t>
      </w:r>
      <w:r w:rsidRPr="00A04F89">
        <w:rPr>
          <w:rFonts w:ascii="Times New Roman" w:hAnsi="Times New Roman" w:cs="Times New Roman"/>
          <w:sz w:val="24"/>
          <w:szCs w:val="24"/>
        </w:rPr>
        <w:t xml:space="preserve">Under Alternative C, the principal recreation activities of hiking and horseback riding are consistent with and </w:t>
      </w:r>
      <w:r>
        <w:rPr>
          <w:rFonts w:ascii="Times New Roman" w:hAnsi="Times New Roman" w:cs="Times New Roman"/>
          <w:sz w:val="24"/>
          <w:szCs w:val="24"/>
        </w:rPr>
        <w:t>will</w:t>
      </w:r>
      <w:r w:rsidRPr="00A04F89">
        <w:rPr>
          <w:rFonts w:ascii="Times New Roman" w:hAnsi="Times New Roman" w:cs="Times New Roman"/>
          <w:sz w:val="24"/>
          <w:szCs w:val="24"/>
        </w:rPr>
        <w:t xml:space="preserve"> be managed commensurate with the protection of wilderness characteristics, which emphasize primitive and unconfined recreation opportunities. Management action</w:t>
      </w:r>
      <w:r>
        <w:rPr>
          <w:rFonts w:ascii="Times New Roman" w:hAnsi="Times New Roman" w:cs="Times New Roman"/>
          <w:sz w:val="24"/>
          <w:szCs w:val="24"/>
        </w:rPr>
        <w:t>s</w:t>
      </w:r>
      <w:r w:rsidRPr="00A04F89">
        <w:rPr>
          <w:rFonts w:ascii="Times New Roman" w:hAnsi="Times New Roman" w:cs="Times New Roman"/>
          <w:sz w:val="24"/>
          <w:szCs w:val="24"/>
        </w:rPr>
        <w:t xml:space="preserve"> and allowable use decisions to protect wilderness characteristics w</w:t>
      </w:r>
      <w:r>
        <w:rPr>
          <w:rFonts w:ascii="Times New Roman" w:hAnsi="Times New Roman" w:cs="Times New Roman"/>
          <w:sz w:val="24"/>
          <w:szCs w:val="24"/>
        </w:rPr>
        <w:t>ill</w:t>
      </w:r>
      <w:r w:rsidRPr="00A04F89">
        <w:rPr>
          <w:rFonts w:ascii="Times New Roman" w:hAnsi="Times New Roman" w:cs="Times New Roman"/>
          <w:sz w:val="24"/>
          <w:szCs w:val="24"/>
        </w:rPr>
        <w:t xml:space="preserve"> indirectly retain the existing physical RSCs.</w:t>
      </w:r>
    </w:p>
    <w:p w14:paraId="1657FCCC" w14:textId="77777777" w:rsidR="008D0571" w:rsidRDefault="008D0571" w:rsidP="008D0571">
      <w:pPr>
        <w:pStyle w:val="NoSpacing"/>
        <w:rPr>
          <w:rFonts w:ascii="Times New Roman" w:hAnsi="Times New Roman" w:cs="Times New Roman"/>
          <w:sz w:val="24"/>
          <w:szCs w:val="24"/>
        </w:rPr>
      </w:pPr>
    </w:p>
    <w:p w14:paraId="51EC99C5" w14:textId="77777777" w:rsidR="009A016E" w:rsidRDefault="009A016E" w:rsidP="008D0571">
      <w:pPr>
        <w:pStyle w:val="NoSpacing"/>
        <w:rPr>
          <w:rFonts w:ascii="Times New Roman" w:hAnsi="Times New Roman" w:cs="Times New Roman"/>
          <w:b/>
          <w:sz w:val="24"/>
          <w:szCs w:val="24"/>
        </w:rPr>
      </w:pPr>
    </w:p>
    <w:p w14:paraId="58539825" w14:textId="77777777" w:rsidR="0027164F" w:rsidRDefault="0027164F" w:rsidP="008D0571">
      <w:pPr>
        <w:pStyle w:val="NoSpacing"/>
        <w:rPr>
          <w:rFonts w:ascii="Times New Roman" w:hAnsi="Times New Roman" w:cs="Times New Roman"/>
          <w:b/>
          <w:sz w:val="24"/>
          <w:szCs w:val="24"/>
        </w:rPr>
        <w:sectPr w:rsidR="0027164F" w:rsidSect="00E46D79">
          <w:headerReference w:type="default" r:id="rId156"/>
          <w:pgSz w:w="12240" w:h="15840"/>
          <w:pgMar w:top="1008" w:right="1440" w:bottom="720" w:left="1440" w:header="864" w:footer="720" w:gutter="0"/>
          <w:cols w:space="720"/>
          <w:noEndnote/>
          <w:docGrid w:linePitch="299"/>
        </w:sectPr>
      </w:pPr>
    </w:p>
    <w:p w14:paraId="1657FCCD" w14:textId="28C99486" w:rsidR="008D0571" w:rsidRPr="00A04F89" w:rsidRDefault="008D0571" w:rsidP="008D0571">
      <w:pPr>
        <w:pStyle w:val="NoSpacing"/>
        <w:rPr>
          <w:rFonts w:ascii="Times New Roman" w:hAnsi="Times New Roman" w:cs="Times New Roman"/>
          <w:b/>
          <w:sz w:val="24"/>
          <w:szCs w:val="24"/>
        </w:rPr>
      </w:pPr>
      <w:r w:rsidRPr="00A04F89">
        <w:rPr>
          <w:rFonts w:ascii="Times New Roman" w:hAnsi="Times New Roman" w:cs="Times New Roman"/>
          <w:b/>
          <w:sz w:val="24"/>
          <w:szCs w:val="24"/>
        </w:rPr>
        <w:lastRenderedPageBreak/>
        <w:t>Example 5</w:t>
      </w:r>
    </w:p>
    <w:p w14:paraId="1657FCCE" w14:textId="77777777" w:rsidR="008D0571" w:rsidRDefault="008D0571" w:rsidP="008D0571">
      <w:pPr>
        <w:pStyle w:val="NoSpacing"/>
        <w:rPr>
          <w:rFonts w:ascii="Times New Roman" w:hAnsi="Times New Roman" w:cs="Times New Roman"/>
          <w:sz w:val="24"/>
          <w:szCs w:val="24"/>
        </w:rPr>
      </w:pPr>
      <w:r w:rsidRPr="008300F6">
        <w:rPr>
          <w:rFonts w:ascii="Times New Roman" w:hAnsi="Times New Roman" w:cs="Times New Roman"/>
          <w:i/>
          <w:sz w:val="24"/>
          <w:szCs w:val="24"/>
        </w:rPr>
        <w:t>Consideration for Analysis</w:t>
      </w:r>
      <w:r>
        <w:rPr>
          <w:rFonts w:ascii="Times New Roman" w:hAnsi="Times New Roman" w:cs="Times New Roman"/>
          <w:sz w:val="24"/>
          <w:szCs w:val="24"/>
        </w:rPr>
        <w:t xml:space="preserve">: Describe beneficial impacts to </w:t>
      </w:r>
      <w:r w:rsidR="008B0D87">
        <w:rPr>
          <w:rFonts w:ascii="Times New Roman" w:hAnsi="Times New Roman" w:cs="Times New Roman"/>
          <w:sz w:val="24"/>
          <w:szCs w:val="24"/>
        </w:rPr>
        <w:t>R&amp;VS</w:t>
      </w:r>
      <w:r>
        <w:rPr>
          <w:rFonts w:ascii="Times New Roman" w:hAnsi="Times New Roman" w:cs="Times New Roman"/>
          <w:sz w:val="24"/>
          <w:szCs w:val="24"/>
        </w:rPr>
        <w:t xml:space="preserve"> from establishing terms, conditions, or special considerations for other resource programs necessary to achieve the SRMA/recreation management zone objective(s).</w:t>
      </w:r>
    </w:p>
    <w:p w14:paraId="1657FCCF" w14:textId="77777777" w:rsidR="008D0571" w:rsidRPr="00A04F89" w:rsidRDefault="008D0571" w:rsidP="008D0571">
      <w:pPr>
        <w:pStyle w:val="NoSpacing"/>
        <w:rPr>
          <w:rFonts w:ascii="Times New Roman" w:hAnsi="Times New Roman" w:cs="Times New Roman"/>
          <w:sz w:val="24"/>
          <w:szCs w:val="24"/>
        </w:rPr>
      </w:pPr>
    </w:p>
    <w:p w14:paraId="1657FCD0" w14:textId="77777777" w:rsidR="008D0571" w:rsidRPr="00A04F89" w:rsidRDefault="008D0571" w:rsidP="008D0571">
      <w:pPr>
        <w:pStyle w:val="NoSpacing"/>
        <w:rPr>
          <w:rFonts w:ascii="Times New Roman" w:hAnsi="Times New Roman" w:cs="Times New Roman"/>
          <w:sz w:val="24"/>
          <w:szCs w:val="24"/>
        </w:rPr>
      </w:pPr>
      <w:r w:rsidRPr="008300F6">
        <w:rPr>
          <w:rFonts w:ascii="Times New Roman" w:hAnsi="Times New Roman" w:cs="Times New Roman"/>
          <w:i/>
          <w:sz w:val="24"/>
          <w:szCs w:val="24"/>
        </w:rPr>
        <w:t>Analysis</w:t>
      </w:r>
      <w:r>
        <w:rPr>
          <w:rFonts w:ascii="Times New Roman" w:hAnsi="Times New Roman" w:cs="Times New Roman"/>
          <w:sz w:val="24"/>
          <w:szCs w:val="24"/>
        </w:rPr>
        <w:t xml:space="preserve">: </w:t>
      </w:r>
      <w:r w:rsidRPr="00A04F89">
        <w:rPr>
          <w:rFonts w:ascii="Times New Roman" w:hAnsi="Times New Roman" w:cs="Times New Roman"/>
          <w:sz w:val="24"/>
          <w:szCs w:val="24"/>
        </w:rPr>
        <w:t xml:space="preserve">The physical RSCs within </w:t>
      </w:r>
      <w:r>
        <w:rPr>
          <w:rFonts w:ascii="Times New Roman" w:hAnsi="Times New Roman" w:cs="Times New Roman"/>
          <w:sz w:val="24"/>
          <w:szCs w:val="24"/>
        </w:rPr>
        <w:t>will</w:t>
      </w:r>
      <w:r w:rsidRPr="00A04F89">
        <w:rPr>
          <w:rFonts w:ascii="Times New Roman" w:hAnsi="Times New Roman" w:cs="Times New Roman"/>
          <w:sz w:val="24"/>
          <w:szCs w:val="24"/>
        </w:rPr>
        <w:t xml:space="preserve"> be mostly retained through proposed management action</w:t>
      </w:r>
      <w:r>
        <w:rPr>
          <w:rFonts w:ascii="Times New Roman" w:hAnsi="Times New Roman" w:cs="Times New Roman"/>
          <w:sz w:val="24"/>
          <w:szCs w:val="24"/>
        </w:rPr>
        <w:t>s</w:t>
      </w:r>
      <w:r w:rsidRPr="00A04F89">
        <w:rPr>
          <w:rFonts w:ascii="Times New Roman" w:hAnsi="Times New Roman" w:cs="Times New Roman"/>
          <w:sz w:val="24"/>
          <w:szCs w:val="24"/>
        </w:rPr>
        <w:t xml:space="preserve"> and allowable use decisions. The application of a controlled surface use stipulation </w:t>
      </w:r>
      <w:r>
        <w:rPr>
          <w:rFonts w:ascii="Times New Roman" w:hAnsi="Times New Roman" w:cs="Times New Roman"/>
          <w:sz w:val="24"/>
          <w:szCs w:val="24"/>
        </w:rPr>
        <w:t>will</w:t>
      </w:r>
      <w:r w:rsidRPr="00A04F89">
        <w:rPr>
          <w:rFonts w:ascii="Times New Roman" w:hAnsi="Times New Roman" w:cs="Times New Roman"/>
          <w:sz w:val="24"/>
          <w:szCs w:val="24"/>
        </w:rPr>
        <w:t xml:space="preserve"> be a moderate constraint on surface use, occupancy</w:t>
      </w:r>
      <w:r>
        <w:rPr>
          <w:rFonts w:ascii="Times New Roman" w:hAnsi="Times New Roman" w:cs="Times New Roman"/>
          <w:sz w:val="24"/>
          <w:szCs w:val="24"/>
        </w:rPr>
        <w:t>,</w:t>
      </w:r>
      <w:r w:rsidRPr="00A04F89">
        <w:rPr>
          <w:rFonts w:ascii="Times New Roman" w:hAnsi="Times New Roman" w:cs="Times New Roman"/>
          <w:sz w:val="24"/>
          <w:szCs w:val="24"/>
        </w:rPr>
        <w:t xml:space="preserve"> and surface-disturbing activities. The stipulation</w:t>
      </w:r>
      <w:r w:rsidR="0059503C">
        <w:rPr>
          <w:rFonts w:ascii="Times New Roman" w:hAnsi="Times New Roman" w:cs="Times New Roman"/>
          <w:sz w:val="24"/>
          <w:szCs w:val="24"/>
        </w:rPr>
        <w:t>,</w:t>
      </w:r>
      <w:r w:rsidRPr="00A04F89">
        <w:rPr>
          <w:rFonts w:ascii="Times New Roman" w:hAnsi="Times New Roman" w:cs="Times New Roman"/>
          <w:sz w:val="24"/>
          <w:szCs w:val="24"/>
        </w:rPr>
        <w:t xml:space="preserve"> along with the accompanying </w:t>
      </w:r>
      <w:r>
        <w:rPr>
          <w:rFonts w:ascii="Times New Roman" w:hAnsi="Times New Roman" w:cs="Times New Roman"/>
          <w:sz w:val="24"/>
          <w:szCs w:val="24"/>
        </w:rPr>
        <w:t>visual resource management</w:t>
      </w:r>
      <w:r w:rsidRPr="00A04F89">
        <w:rPr>
          <w:rFonts w:ascii="Times New Roman" w:hAnsi="Times New Roman" w:cs="Times New Roman"/>
          <w:sz w:val="24"/>
          <w:szCs w:val="24"/>
        </w:rPr>
        <w:t xml:space="preserve"> class II/III designations and travel designations</w:t>
      </w:r>
      <w:r w:rsidR="0059503C">
        <w:rPr>
          <w:rFonts w:ascii="Times New Roman" w:hAnsi="Times New Roman" w:cs="Times New Roman"/>
          <w:sz w:val="24"/>
          <w:szCs w:val="24"/>
        </w:rPr>
        <w:t>,</w:t>
      </w:r>
      <w:r w:rsidRPr="00A04F89">
        <w:rPr>
          <w:rFonts w:ascii="Times New Roman" w:hAnsi="Times New Roman" w:cs="Times New Roman"/>
          <w:sz w:val="24"/>
          <w:szCs w:val="24"/>
        </w:rPr>
        <w:t xml:space="preserve"> </w:t>
      </w:r>
      <w:r>
        <w:rPr>
          <w:rFonts w:ascii="Times New Roman" w:hAnsi="Times New Roman" w:cs="Times New Roman"/>
          <w:sz w:val="24"/>
          <w:szCs w:val="24"/>
        </w:rPr>
        <w:t>will</w:t>
      </w:r>
      <w:r w:rsidRPr="00A04F89">
        <w:rPr>
          <w:rFonts w:ascii="Times New Roman" w:hAnsi="Times New Roman" w:cs="Times New Roman"/>
          <w:sz w:val="24"/>
          <w:szCs w:val="24"/>
        </w:rPr>
        <w:t xml:space="preserve"> retain the natural landscape character of the area and the existing level of remoteness.</w:t>
      </w:r>
    </w:p>
    <w:p w14:paraId="1657FCD1" w14:textId="77777777" w:rsidR="008D0571" w:rsidRPr="00A04F89" w:rsidRDefault="008D0571" w:rsidP="008D0571">
      <w:pPr>
        <w:pStyle w:val="NoSpacing"/>
        <w:rPr>
          <w:rFonts w:ascii="Times New Roman" w:hAnsi="Times New Roman" w:cs="Times New Roman"/>
          <w:sz w:val="24"/>
          <w:szCs w:val="24"/>
        </w:rPr>
      </w:pPr>
    </w:p>
    <w:p w14:paraId="1657FCD2" w14:textId="77777777" w:rsidR="008D0571" w:rsidRPr="00672D2C" w:rsidRDefault="008D0571" w:rsidP="008D0571">
      <w:pPr>
        <w:pStyle w:val="NoSpacing"/>
        <w:rPr>
          <w:rFonts w:ascii="Times New Roman" w:hAnsi="Times New Roman" w:cs="Times New Roman"/>
          <w:b/>
          <w:sz w:val="24"/>
          <w:szCs w:val="24"/>
        </w:rPr>
      </w:pPr>
      <w:r w:rsidRPr="00672D2C">
        <w:rPr>
          <w:rFonts w:ascii="Times New Roman" w:hAnsi="Times New Roman" w:cs="Times New Roman"/>
          <w:b/>
          <w:sz w:val="24"/>
          <w:szCs w:val="24"/>
        </w:rPr>
        <w:t>Example of Land Not Designated as a Recreation Management Area</w:t>
      </w:r>
    </w:p>
    <w:p w14:paraId="1657FCD3" w14:textId="77777777" w:rsidR="008D0571" w:rsidRPr="00D856FB" w:rsidRDefault="008D0571" w:rsidP="008D0571">
      <w:pPr>
        <w:pStyle w:val="NoSpacing"/>
        <w:rPr>
          <w:rFonts w:ascii="Times New Roman" w:hAnsi="Times New Roman" w:cs="Times New Roman"/>
          <w:sz w:val="24"/>
          <w:szCs w:val="24"/>
        </w:rPr>
      </w:pPr>
    </w:p>
    <w:p w14:paraId="1657FCD4" w14:textId="77777777" w:rsidR="008D0571" w:rsidRPr="008D0571" w:rsidRDefault="008D0571" w:rsidP="008D0571">
      <w:pPr>
        <w:pStyle w:val="NoSpacing"/>
        <w:rPr>
          <w:rFonts w:ascii="Times New Roman" w:hAnsi="Times New Roman" w:cs="Times New Roman"/>
          <w:sz w:val="24"/>
          <w:szCs w:val="24"/>
        </w:rPr>
      </w:pPr>
      <w:r w:rsidRPr="008300F6">
        <w:rPr>
          <w:rFonts w:ascii="Times New Roman" w:hAnsi="Times New Roman" w:cs="Times New Roman"/>
          <w:i/>
          <w:sz w:val="24"/>
          <w:szCs w:val="24"/>
        </w:rPr>
        <w:t>Consideration for Analysis</w:t>
      </w:r>
      <w:r w:rsidRPr="008D0571">
        <w:rPr>
          <w:rFonts w:ascii="Times New Roman" w:hAnsi="Times New Roman" w:cs="Times New Roman"/>
          <w:sz w:val="24"/>
          <w:szCs w:val="24"/>
        </w:rPr>
        <w:t xml:space="preserve">: Describe </w:t>
      </w:r>
      <w:r w:rsidR="0059503C">
        <w:rPr>
          <w:rFonts w:ascii="Times New Roman" w:hAnsi="Times New Roman" w:cs="Times New Roman"/>
          <w:sz w:val="24"/>
          <w:szCs w:val="24"/>
        </w:rPr>
        <w:t xml:space="preserve">the </w:t>
      </w:r>
      <w:r w:rsidRPr="008D0571">
        <w:rPr>
          <w:rFonts w:ascii="Times New Roman" w:hAnsi="Times New Roman" w:cs="Times New Roman"/>
          <w:sz w:val="24"/>
          <w:szCs w:val="24"/>
        </w:rPr>
        <w:t xml:space="preserve">impacts of not designating recreation management areas and not managing to meet basic </w:t>
      </w:r>
      <w:r w:rsidR="008B0D87">
        <w:rPr>
          <w:rFonts w:ascii="Times New Roman" w:hAnsi="Times New Roman" w:cs="Times New Roman"/>
          <w:sz w:val="24"/>
          <w:szCs w:val="24"/>
        </w:rPr>
        <w:t>R&amp;VS</w:t>
      </w:r>
      <w:r w:rsidRPr="008D0571">
        <w:rPr>
          <w:rFonts w:ascii="Times New Roman" w:hAnsi="Times New Roman" w:cs="Times New Roman"/>
          <w:sz w:val="24"/>
          <w:szCs w:val="24"/>
        </w:rPr>
        <w:t xml:space="preserve"> and resource stewardship needs.</w:t>
      </w:r>
    </w:p>
    <w:p w14:paraId="1657FCD5" w14:textId="77777777" w:rsidR="008D0571" w:rsidRPr="008D0571" w:rsidRDefault="008D0571" w:rsidP="008D0571">
      <w:pPr>
        <w:pStyle w:val="NoSpacing"/>
        <w:rPr>
          <w:rFonts w:ascii="Times New Roman" w:hAnsi="Times New Roman" w:cs="Times New Roman"/>
          <w:sz w:val="24"/>
          <w:szCs w:val="24"/>
        </w:rPr>
      </w:pPr>
    </w:p>
    <w:p w14:paraId="1657FCD6" w14:textId="690C1C7B" w:rsidR="006F28A7" w:rsidRDefault="008D0571" w:rsidP="008D0571">
      <w:pPr>
        <w:pStyle w:val="NoSpacing"/>
        <w:rPr>
          <w:rFonts w:ascii="Times New Roman" w:hAnsi="Times New Roman" w:cs="Times New Roman"/>
          <w:sz w:val="24"/>
          <w:szCs w:val="24"/>
        </w:rPr>
      </w:pPr>
      <w:r w:rsidRPr="008300F6">
        <w:rPr>
          <w:rFonts w:ascii="Times New Roman" w:hAnsi="Times New Roman" w:cs="Times New Roman"/>
          <w:i/>
          <w:sz w:val="24"/>
          <w:szCs w:val="24"/>
        </w:rPr>
        <w:t>Analysis</w:t>
      </w:r>
      <w:r w:rsidRPr="008D0571">
        <w:rPr>
          <w:rFonts w:ascii="Times New Roman" w:hAnsi="Times New Roman" w:cs="Times New Roman"/>
          <w:sz w:val="24"/>
          <w:szCs w:val="24"/>
        </w:rPr>
        <w:t xml:space="preserve">: BLM lands not included in a recreation management area emphasize other resource uses. These lands not designated as a recreation management area will be managed to meet basic </w:t>
      </w:r>
      <w:r w:rsidR="008B0D87">
        <w:rPr>
          <w:rFonts w:ascii="Times New Roman" w:hAnsi="Times New Roman" w:cs="Times New Roman"/>
          <w:sz w:val="24"/>
          <w:szCs w:val="24"/>
        </w:rPr>
        <w:t>R&amp;VS</w:t>
      </w:r>
      <w:r w:rsidRPr="008D0571">
        <w:rPr>
          <w:rFonts w:ascii="Times New Roman" w:hAnsi="Times New Roman" w:cs="Times New Roman"/>
          <w:sz w:val="24"/>
          <w:szCs w:val="24"/>
        </w:rPr>
        <w:t xml:space="preserve"> and resource stewardship needs and achieve BLM field office-wide recreation objectives. The area does not have recreation opportunities or RSCs that are unique or distinctive because the recreation settings have been compromised due to intensive oil, gas, and renewable energy development. No </w:t>
      </w:r>
      <w:r w:rsidR="008B0D87">
        <w:rPr>
          <w:rFonts w:ascii="Times New Roman" w:hAnsi="Times New Roman" w:cs="Times New Roman"/>
          <w:sz w:val="24"/>
          <w:szCs w:val="24"/>
        </w:rPr>
        <w:t>R&amp;VS</w:t>
      </w:r>
      <w:r w:rsidRPr="008D0571">
        <w:rPr>
          <w:rFonts w:ascii="Times New Roman" w:hAnsi="Times New Roman" w:cs="Times New Roman"/>
          <w:sz w:val="24"/>
          <w:szCs w:val="24"/>
        </w:rPr>
        <w:t xml:space="preserve"> program investments have been made that require specific management considerations. Although recreation is not emphasized, a variety of dispersed recreation activities will continue to occur, including seasonal activities such as big game hunting. The BLM and its managing partners will monitor recreation use and resources. Implementation actions will be adaptively performed, as necessary, to address (1) visitor health and safety; (2) use and user conflicts; (3) the type(s), activities, and locations where special recreation permits will or will not be issued; and (4) mitigation of recreation impacts on cultural and natural resources.</w:t>
      </w:r>
    </w:p>
    <w:p w14:paraId="1657FCD7" w14:textId="77777777" w:rsidR="008D0571" w:rsidRDefault="008D0571" w:rsidP="008D0571">
      <w:pPr>
        <w:pStyle w:val="NoSpacing"/>
        <w:rPr>
          <w:rFonts w:ascii="Times New Roman" w:hAnsi="Times New Roman" w:cs="Times New Roman"/>
          <w:sz w:val="24"/>
          <w:szCs w:val="24"/>
        </w:rPr>
      </w:pPr>
    </w:p>
    <w:p w14:paraId="1657FCD8" w14:textId="77777777" w:rsidR="006F28A7" w:rsidRDefault="006F28A7" w:rsidP="00DE3254">
      <w:pPr>
        <w:jc w:val="center"/>
        <w:rPr>
          <w:rFonts w:ascii="Times New Roman" w:hAnsi="Times New Roman" w:cs="Times New Roman"/>
          <w:b/>
          <w:sz w:val="24"/>
          <w:szCs w:val="24"/>
        </w:rPr>
      </w:pPr>
    </w:p>
    <w:p w14:paraId="1657FCD9" w14:textId="350B2D02" w:rsidR="00CF092A" w:rsidRDefault="00CF092A">
      <w:pPr>
        <w:rPr>
          <w:rFonts w:ascii="Times New Roman" w:hAnsi="Times New Roman" w:cs="Times New Roman"/>
          <w:b/>
          <w:sz w:val="24"/>
          <w:szCs w:val="24"/>
        </w:rPr>
      </w:pPr>
    </w:p>
    <w:p w14:paraId="08CA7E5F" w14:textId="77777777" w:rsidR="00B00DF2" w:rsidRDefault="00B00DF2" w:rsidP="00DE3254">
      <w:pPr>
        <w:pStyle w:val="NoSpacing"/>
        <w:jc w:val="center"/>
        <w:rPr>
          <w:rFonts w:ascii="Times New Roman" w:hAnsi="Times New Roman" w:cs="Times New Roman"/>
          <w:b/>
          <w:sz w:val="24"/>
          <w:szCs w:val="24"/>
        </w:rPr>
      </w:pPr>
    </w:p>
    <w:p w14:paraId="5B5EB16A" w14:textId="77777777" w:rsidR="00B00DF2" w:rsidRDefault="00B00DF2" w:rsidP="00DE3254">
      <w:pPr>
        <w:pStyle w:val="NoSpacing"/>
        <w:jc w:val="center"/>
        <w:rPr>
          <w:rFonts w:ascii="Times New Roman" w:hAnsi="Times New Roman" w:cs="Times New Roman"/>
          <w:b/>
          <w:sz w:val="24"/>
          <w:szCs w:val="24"/>
        </w:rPr>
      </w:pPr>
    </w:p>
    <w:p w14:paraId="5AC92478" w14:textId="77777777" w:rsidR="00B00DF2" w:rsidRDefault="00B00DF2" w:rsidP="00DE3254">
      <w:pPr>
        <w:pStyle w:val="NoSpacing"/>
        <w:jc w:val="center"/>
        <w:rPr>
          <w:rFonts w:ascii="Times New Roman" w:hAnsi="Times New Roman" w:cs="Times New Roman"/>
          <w:b/>
          <w:sz w:val="24"/>
          <w:szCs w:val="24"/>
        </w:rPr>
      </w:pPr>
    </w:p>
    <w:p w14:paraId="7188FE2F" w14:textId="77777777" w:rsidR="00B00DF2" w:rsidRDefault="00B00DF2" w:rsidP="00DE3254">
      <w:pPr>
        <w:pStyle w:val="NoSpacing"/>
        <w:jc w:val="center"/>
        <w:rPr>
          <w:rFonts w:ascii="Times New Roman" w:hAnsi="Times New Roman" w:cs="Times New Roman"/>
          <w:b/>
          <w:sz w:val="24"/>
          <w:szCs w:val="24"/>
        </w:rPr>
      </w:pPr>
    </w:p>
    <w:p w14:paraId="2F8C552D" w14:textId="77777777" w:rsidR="00B00DF2" w:rsidRDefault="00B00DF2" w:rsidP="00DE3254">
      <w:pPr>
        <w:pStyle w:val="NoSpacing"/>
        <w:jc w:val="center"/>
        <w:rPr>
          <w:rFonts w:ascii="Times New Roman" w:hAnsi="Times New Roman" w:cs="Times New Roman"/>
          <w:b/>
          <w:sz w:val="24"/>
          <w:szCs w:val="24"/>
        </w:rPr>
      </w:pPr>
    </w:p>
    <w:p w14:paraId="35AC5BD1" w14:textId="77777777" w:rsidR="00B00DF2" w:rsidRDefault="00B00DF2" w:rsidP="00DE3254">
      <w:pPr>
        <w:pStyle w:val="NoSpacing"/>
        <w:jc w:val="center"/>
        <w:rPr>
          <w:rFonts w:ascii="Times New Roman" w:hAnsi="Times New Roman" w:cs="Times New Roman"/>
          <w:b/>
          <w:sz w:val="24"/>
          <w:szCs w:val="24"/>
        </w:rPr>
      </w:pPr>
    </w:p>
    <w:p w14:paraId="304B2ACE" w14:textId="77777777" w:rsidR="00B00DF2" w:rsidRDefault="00B00DF2" w:rsidP="00DE3254">
      <w:pPr>
        <w:pStyle w:val="NoSpacing"/>
        <w:jc w:val="center"/>
        <w:rPr>
          <w:rFonts w:ascii="Times New Roman" w:hAnsi="Times New Roman" w:cs="Times New Roman"/>
          <w:b/>
          <w:sz w:val="24"/>
          <w:szCs w:val="24"/>
        </w:rPr>
      </w:pPr>
    </w:p>
    <w:p w14:paraId="4EB5FE6C" w14:textId="77777777" w:rsidR="00B00DF2" w:rsidRDefault="00B00DF2" w:rsidP="00DE3254">
      <w:pPr>
        <w:pStyle w:val="NoSpacing"/>
        <w:jc w:val="center"/>
        <w:rPr>
          <w:rFonts w:ascii="Times New Roman" w:hAnsi="Times New Roman" w:cs="Times New Roman"/>
          <w:b/>
          <w:sz w:val="24"/>
          <w:szCs w:val="24"/>
        </w:rPr>
      </w:pPr>
    </w:p>
    <w:p w14:paraId="36EE4A0E" w14:textId="77777777" w:rsidR="00B00DF2" w:rsidRDefault="00B00DF2" w:rsidP="00DE3254">
      <w:pPr>
        <w:pStyle w:val="NoSpacing"/>
        <w:jc w:val="center"/>
        <w:rPr>
          <w:rFonts w:ascii="Times New Roman" w:hAnsi="Times New Roman" w:cs="Times New Roman"/>
          <w:b/>
          <w:sz w:val="24"/>
          <w:szCs w:val="24"/>
        </w:rPr>
      </w:pPr>
    </w:p>
    <w:p w14:paraId="6E9BC63D" w14:textId="77777777" w:rsidR="00B00DF2" w:rsidRDefault="00B00DF2" w:rsidP="00DE3254">
      <w:pPr>
        <w:pStyle w:val="NoSpacing"/>
        <w:jc w:val="center"/>
        <w:rPr>
          <w:rFonts w:ascii="Times New Roman" w:hAnsi="Times New Roman" w:cs="Times New Roman"/>
          <w:b/>
          <w:sz w:val="24"/>
          <w:szCs w:val="24"/>
        </w:rPr>
      </w:pPr>
    </w:p>
    <w:p w14:paraId="6910F31D" w14:textId="77777777" w:rsidR="00B00DF2" w:rsidRDefault="00B00DF2" w:rsidP="00DE3254">
      <w:pPr>
        <w:pStyle w:val="NoSpacing"/>
        <w:jc w:val="center"/>
        <w:rPr>
          <w:rFonts w:ascii="Times New Roman" w:hAnsi="Times New Roman" w:cs="Times New Roman"/>
          <w:b/>
          <w:sz w:val="24"/>
          <w:szCs w:val="24"/>
        </w:rPr>
      </w:pPr>
    </w:p>
    <w:p w14:paraId="4A4BA163" w14:textId="77777777" w:rsidR="00B00DF2" w:rsidRDefault="00B00DF2" w:rsidP="00DE3254">
      <w:pPr>
        <w:pStyle w:val="NoSpacing"/>
        <w:jc w:val="center"/>
        <w:rPr>
          <w:rFonts w:ascii="Times New Roman" w:hAnsi="Times New Roman" w:cs="Times New Roman"/>
          <w:b/>
          <w:sz w:val="24"/>
          <w:szCs w:val="24"/>
        </w:rPr>
      </w:pPr>
    </w:p>
    <w:p w14:paraId="527B247C" w14:textId="77777777" w:rsidR="00B00DF2" w:rsidRDefault="00B00DF2" w:rsidP="00DE3254">
      <w:pPr>
        <w:pStyle w:val="NoSpacing"/>
        <w:jc w:val="center"/>
        <w:rPr>
          <w:rFonts w:ascii="Times New Roman" w:hAnsi="Times New Roman" w:cs="Times New Roman"/>
          <w:b/>
          <w:sz w:val="24"/>
          <w:szCs w:val="24"/>
        </w:rPr>
      </w:pPr>
    </w:p>
    <w:p w14:paraId="58DB8D10" w14:textId="77777777" w:rsidR="0027164F" w:rsidRDefault="0027164F" w:rsidP="00DE3254">
      <w:pPr>
        <w:pStyle w:val="NoSpacing"/>
        <w:jc w:val="center"/>
        <w:rPr>
          <w:rFonts w:ascii="Times New Roman" w:hAnsi="Times New Roman" w:cs="Times New Roman"/>
          <w:b/>
          <w:sz w:val="24"/>
          <w:szCs w:val="24"/>
        </w:rPr>
        <w:sectPr w:rsidR="0027164F" w:rsidSect="00E46D79">
          <w:headerReference w:type="default" r:id="rId157"/>
          <w:pgSz w:w="12240" w:h="15840"/>
          <w:pgMar w:top="1008" w:right="1440" w:bottom="720" w:left="1440" w:header="864" w:footer="720" w:gutter="0"/>
          <w:cols w:space="720"/>
          <w:noEndnote/>
          <w:docGrid w:linePitch="299"/>
        </w:sectPr>
      </w:pPr>
    </w:p>
    <w:p w14:paraId="1657FCDA" w14:textId="6A40F3F2" w:rsidR="00DE3254" w:rsidRDefault="00DE3254" w:rsidP="00DE3254">
      <w:pPr>
        <w:pStyle w:val="NoSpacing"/>
        <w:jc w:val="center"/>
        <w:rPr>
          <w:rFonts w:ascii="Times New Roman" w:hAnsi="Times New Roman" w:cs="Times New Roman"/>
          <w:b/>
          <w:sz w:val="24"/>
          <w:szCs w:val="24"/>
        </w:rPr>
      </w:pPr>
      <w:r w:rsidRPr="0087341D">
        <w:rPr>
          <w:rFonts w:ascii="Times New Roman" w:hAnsi="Times New Roman" w:cs="Times New Roman"/>
          <w:b/>
          <w:sz w:val="24"/>
          <w:szCs w:val="24"/>
        </w:rPr>
        <w:lastRenderedPageBreak/>
        <w:t xml:space="preserve">Illustration </w:t>
      </w:r>
      <w:r w:rsidR="00363124">
        <w:rPr>
          <w:rFonts w:ascii="Times New Roman" w:hAnsi="Times New Roman" w:cs="Times New Roman"/>
          <w:b/>
          <w:sz w:val="24"/>
          <w:szCs w:val="24"/>
        </w:rPr>
        <w:t>6</w:t>
      </w:r>
      <w:r w:rsidRPr="0087341D">
        <w:rPr>
          <w:rFonts w:ascii="Times New Roman" w:hAnsi="Times New Roman" w:cs="Times New Roman"/>
          <w:b/>
          <w:sz w:val="24"/>
          <w:szCs w:val="24"/>
        </w:rPr>
        <w:t xml:space="preserve"> – </w:t>
      </w:r>
      <w:r>
        <w:rPr>
          <w:rFonts w:ascii="Times New Roman" w:hAnsi="Times New Roman" w:cs="Times New Roman"/>
          <w:b/>
          <w:sz w:val="24"/>
          <w:szCs w:val="24"/>
        </w:rPr>
        <w:t>Examples of</w:t>
      </w:r>
      <w:r w:rsidRPr="0087341D">
        <w:rPr>
          <w:rFonts w:ascii="Times New Roman" w:hAnsi="Times New Roman" w:cs="Times New Roman"/>
          <w:b/>
          <w:sz w:val="24"/>
          <w:szCs w:val="24"/>
        </w:rPr>
        <w:t xml:space="preserve"> Monitoring Forms for Social </w:t>
      </w:r>
    </w:p>
    <w:p w14:paraId="1657FCDB" w14:textId="77777777" w:rsidR="00DE3254" w:rsidRPr="0087341D" w:rsidRDefault="00DE3254" w:rsidP="00DE3254">
      <w:pPr>
        <w:pStyle w:val="NoSpacing"/>
        <w:jc w:val="center"/>
        <w:rPr>
          <w:rFonts w:ascii="Times New Roman" w:hAnsi="Times New Roman" w:cs="Times New Roman"/>
          <w:b/>
          <w:sz w:val="24"/>
          <w:szCs w:val="24"/>
        </w:rPr>
      </w:pPr>
      <w:r w:rsidRPr="0087341D">
        <w:rPr>
          <w:rFonts w:ascii="Times New Roman" w:hAnsi="Times New Roman" w:cs="Times New Roman"/>
          <w:b/>
          <w:sz w:val="24"/>
          <w:szCs w:val="24"/>
        </w:rPr>
        <w:t>Recreation Setting Characteristics</w:t>
      </w:r>
    </w:p>
    <w:p w14:paraId="1657FCDC" w14:textId="77777777" w:rsidR="00DE3254" w:rsidRPr="0087341D" w:rsidRDefault="00DE3254" w:rsidP="00DE3254">
      <w:pPr>
        <w:pStyle w:val="NoSpacing"/>
        <w:rPr>
          <w:rFonts w:ascii="Times New Roman" w:hAnsi="Times New Roman" w:cs="Times New Roman"/>
          <w:sz w:val="24"/>
          <w:szCs w:val="24"/>
        </w:rPr>
      </w:pPr>
    </w:p>
    <w:tbl>
      <w:tblPr>
        <w:tblStyle w:val="TableGrid1"/>
        <w:tblW w:w="10800" w:type="dxa"/>
        <w:tblInd w:w="-432" w:type="dxa"/>
        <w:tblLayout w:type="fixed"/>
        <w:tblLook w:val="04A0" w:firstRow="1" w:lastRow="0" w:firstColumn="1" w:lastColumn="0" w:noHBand="0" w:noVBand="1"/>
      </w:tblPr>
      <w:tblGrid>
        <w:gridCol w:w="450"/>
        <w:gridCol w:w="1532"/>
        <w:gridCol w:w="1348"/>
        <w:gridCol w:w="990"/>
        <w:gridCol w:w="180"/>
        <w:gridCol w:w="810"/>
        <w:gridCol w:w="360"/>
        <w:gridCol w:w="720"/>
        <w:gridCol w:w="1170"/>
        <w:gridCol w:w="1080"/>
        <w:gridCol w:w="1080"/>
        <w:gridCol w:w="1080"/>
      </w:tblGrid>
      <w:tr w:rsidR="00DE3254" w:rsidRPr="00C77C0D" w14:paraId="1657FCDF" w14:textId="77777777" w:rsidTr="006F28A7">
        <w:tc>
          <w:tcPr>
            <w:tcW w:w="10800" w:type="dxa"/>
            <w:gridSpan w:val="12"/>
            <w:tcBorders>
              <w:bottom w:val="single" w:sz="4" w:space="0" w:color="auto"/>
            </w:tcBorders>
            <w:shd w:val="clear" w:color="auto" w:fill="000000" w:themeFill="text1"/>
          </w:tcPr>
          <w:p w14:paraId="1657FCDD" w14:textId="77777777" w:rsidR="00DE3254" w:rsidRPr="00C77C0D" w:rsidRDefault="00DE3254" w:rsidP="006F28A7">
            <w:pPr>
              <w:jc w:val="center"/>
              <w:rPr>
                <w:sz w:val="26"/>
                <w:szCs w:val="26"/>
              </w:rPr>
            </w:pPr>
            <w:r w:rsidRPr="00C77C0D">
              <w:rPr>
                <w:b/>
                <w:color w:val="00FFFF"/>
                <w:sz w:val="26"/>
                <w:szCs w:val="26"/>
              </w:rPr>
              <w:t>Colorado River</w:t>
            </w:r>
            <w:r w:rsidRPr="00C77C0D">
              <w:rPr>
                <w:sz w:val="26"/>
                <w:szCs w:val="26"/>
              </w:rPr>
              <w:t xml:space="preserve"> – </w:t>
            </w:r>
            <w:r w:rsidRPr="00C77C0D">
              <w:rPr>
                <w:b/>
                <w:color w:val="FF0000"/>
                <w:sz w:val="26"/>
                <w:szCs w:val="26"/>
              </w:rPr>
              <w:t>Social Monitoring Patrol</w:t>
            </w:r>
          </w:p>
          <w:p w14:paraId="1657FCDE" w14:textId="77777777" w:rsidR="00DE3254" w:rsidRPr="00BA13E9" w:rsidRDefault="00DE3254" w:rsidP="006F28A7">
            <w:pPr>
              <w:jc w:val="center"/>
              <w:rPr>
                <w:rFonts w:cstheme="minorHAnsi"/>
                <w:sz w:val="20"/>
                <w:szCs w:val="20"/>
              </w:rPr>
            </w:pPr>
            <w:r w:rsidRPr="00BA13E9">
              <w:rPr>
                <w:rFonts w:cstheme="minorHAnsi"/>
                <w:sz w:val="20"/>
                <w:szCs w:val="20"/>
              </w:rPr>
              <w:t>(Monitoring people and the signs of people)</w:t>
            </w:r>
          </w:p>
        </w:tc>
      </w:tr>
      <w:tr w:rsidR="00DE3254" w:rsidRPr="00C77C0D" w14:paraId="1657FCE7" w14:textId="77777777" w:rsidTr="006F28A7">
        <w:tc>
          <w:tcPr>
            <w:tcW w:w="1982" w:type="dxa"/>
            <w:gridSpan w:val="2"/>
            <w:tcBorders>
              <w:top w:val="single" w:sz="4" w:space="0" w:color="auto"/>
              <w:left w:val="single" w:sz="4" w:space="0" w:color="auto"/>
              <w:bottom w:val="nil"/>
              <w:right w:val="nil"/>
            </w:tcBorders>
            <w:shd w:val="clear" w:color="auto" w:fill="FFFFCC"/>
          </w:tcPr>
          <w:p w14:paraId="1657FCE0" w14:textId="77777777" w:rsidR="00DE3254" w:rsidRPr="00C77C0D" w:rsidRDefault="00DE3254" w:rsidP="006F28A7">
            <w:pPr>
              <w:rPr>
                <w:b/>
                <w:sz w:val="20"/>
                <w:szCs w:val="20"/>
              </w:rPr>
            </w:pPr>
          </w:p>
          <w:p w14:paraId="1657FCE1" w14:textId="77777777" w:rsidR="00DE3254" w:rsidRPr="00C77C0D" w:rsidRDefault="00DE3254" w:rsidP="006F28A7">
            <w:pPr>
              <w:rPr>
                <w:b/>
                <w:sz w:val="20"/>
                <w:szCs w:val="20"/>
              </w:rPr>
            </w:pPr>
            <w:r w:rsidRPr="00C77C0D">
              <w:rPr>
                <w:b/>
                <w:sz w:val="20"/>
                <w:szCs w:val="20"/>
              </w:rPr>
              <w:t xml:space="preserve">Patrol by: </w:t>
            </w:r>
          </w:p>
        </w:tc>
        <w:tc>
          <w:tcPr>
            <w:tcW w:w="3688" w:type="dxa"/>
            <w:gridSpan w:val="5"/>
            <w:tcBorders>
              <w:top w:val="single" w:sz="4" w:space="0" w:color="auto"/>
              <w:left w:val="nil"/>
              <w:bottom w:val="nil"/>
              <w:right w:val="nil"/>
            </w:tcBorders>
            <w:shd w:val="clear" w:color="auto" w:fill="FFFFCC"/>
          </w:tcPr>
          <w:p w14:paraId="1657FCE2" w14:textId="77777777" w:rsidR="00DE3254" w:rsidRPr="00C77C0D" w:rsidRDefault="00DE3254" w:rsidP="006F28A7">
            <w:pPr>
              <w:rPr>
                <w:b/>
                <w:sz w:val="20"/>
                <w:szCs w:val="20"/>
              </w:rPr>
            </w:pPr>
          </w:p>
          <w:p w14:paraId="1657FCE3" w14:textId="77777777" w:rsidR="00DE3254" w:rsidRPr="00C77C0D" w:rsidRDefault="00DE3254" w:rsidP="006F28A7">
            <w:pPr>
              <w:rPr>
                <w:b/>
                <w:sz w:val="20"/>
                <w:szCs w:val="20"/>
              </w:rPr>
            </w:pPr>
            <w:r w:rsidRPr="00C77C0D">
              <w:rPr>
                <w:b/>
                <w:sz w:val="20"/>
                <w:szCs w:val="20"/>
              </w:rPr>
              <w:t>Name: __________________________</w:t>
            </w:r>
          </w:p>
        </w:tc>
        <w:tc>
          <w:tcPr>
            <w:tcW w:w="5130" w:type="dxa"/>
            <w:gridSpan w:val="5"/>
            <w:tcBorders>
              <w:top w:val="single" w:sz="4" w:space="0" w:color="auto"/>
              <w:left w:val="nil"/>
              <w:bottom w:val="nil"/>
              <w:right w:val="single" w:sz="4" w:space="0" w:color="auto"/>
            </w:tcBorders>
            <w:shd w:val="clear" w:color="auto" w:fill="FFFFCC"/>
          </w:tcPr>
          <w:p w14:paraId="1657FCE4" w14:textId="77777777" w:rsidR="00DE3254" w:rsidRPr="00C77C0D" w:rsidRDefault="00DE3254" w:rsidP="006F28A7">
            <w:pPr>
              <w:rPr>
                <w:b/>
                <w:sz w:val="20"/>
                <w:szCs w:val="20"/>
              </w:rPr>
            </w:pPr>
          </w:p>
          <w:p w14:paraId="1657FCE5" w14:textId="77777777" w:rsidR="00DE3254" w:rsidRPr="00C77C0D" w:rsidRDefault="00DE3254" w:rsidP="006F28A7">
            <w:pPr>
              <w:rPr>
                <w:b/>
                <w:sz w:val="20"/>
                <w:szCs w:val="20"/>
              </w:rPr>
            </w:pPr>
            <w:r w:rsidRPr="00C77C0D">
              <w:rPr>
                <w:b/>
                <w:sz w:val="20"/>
                <w:szCs w:val="20"/>
              </w:rPr>
              <w:t>Company:_________________________________</w:t>
            </w:r>
          </w:p>
          <w:p w14:paraId="1657FCE6" w14:textId="77777777" w:rsidR="00DE3254" w:rsidRPr="00C77C0D" w:rsidRDefault="00DE3254" w:rsidP="006F28A7">
            <w:pPr>
              <w:rPr>
                <w:b/>
                <w:sz w:val="20"/>
                <w:szCs w:val="20"/>
              </w:rPr>
            </w:pPr>
          </w:p>
        </w:tc>
      </w:tr>
      <w:tr w:rsidR="00DE3254" w:rsidRPr="00C77C0D" w14:paraId="1657FCEC" w14:textId="77777777" w:rsidTr="006F28A7">
        <w:tc>
          <w:tcPr>
            <w:tcW w:w="1982" w:type="dxa"/>
            <w:gridSpan w:val="2"/>
            <w:tcBorders>
              <w:top w:val="nil"/>
              <w:left w:val="single" w:sz="4" w:space="0" w:color="auto"/>
              <w:bottom w:val="nil"/>
              <w:right w:val="nil"/>
            </w:tcBorders>
            <w:shd w:val="clear" w:color="auto" w:fill="FFFFCC"/>
          </w:tcPr>
          <w:p w14:paraId="1657FCE8" w14:textId="77777777" w:rsidR="00DE3254" w:rsidRPr="00C77C0D" w:rsidRDefault="00DE3254" w:rsidP="006F28A7">
            <w:pPr>
              <w:rPr>
                <w:b/>
                <w:sz w:val="20"/>
                <w:szCs w:val="20"/>
              </w:rPr>
            </w:pPr>
          </w:p>
        </w:tc>
        <w:tc>
          <w:tcPr>
            <w:tcW w:w="2518" w:type="dxa"/>
            <w:gridSpan w:val="3"/>
            <w:tcBorders>
              <w:top w:val="nil"/>
              <w:left w:val="nil"/>
              <w:bottom w:val="nil"/>
              <w:right w:val="nil"/>
            </w:tcBorders>
            <w:shd w:val="clear" w:color="auto" w:fill="FFFFCC"/>
          </w:tcPr>
          <w:p w14:paraId="1657FCE9" w14:textId="77777777" w:rsidR="00DE3254" w:rsidRPr="00C77C0D" w:rsidRDefault="00DE3254" w:rsidP="006F28A7">
            <w:pPr>
              <w:rPr>
                <w:b/>
                <w:sz w:val="20"/>
                <w:szCs w:val="20"/>
              </w:rPr>
            </w:pPr>
            <w:r w:rsidRPr="00C77C0D">
              <w:rPr>
                <w:b/>
                <w:sz w:val="20"/>
                <w:szCs w:val="20"/>
              </w:rPr>
              <w:t>Date: ____/____/____</w:t>
            </w:r>
          </w:p>
        </w:tc>
        <w:tc>
          <w:tcPr>
            <w:tcW w:w="6300" w:type="dxa"/>
            <w:gridSpan w:val="7"/>
            <w:tcBorders>
              <w:top w:val="nil"/>
              <w:left w:val="nil"/>
              <w:bottom w:val="nil"/>
              <w:right w:val="single" w:sz="4" w:space="0" w:color="auto"/>
            </w:tcBorders>
            <w:shd w:val="clear" w:color="auto" w:fill="FFFFCC"/>
          </w:tcPr>
          <w:p w14:paraId="1657FCEA" w14:textId="77777777" w:rsidR="00DE3254" w:rsidRPr="00C77C0D" w:rsidRDefault="00DE3254" w:rsidP="006F28A7">
            <w:pPr>
              <w:rPr>
                <w:b/>
              </w:rPr>
            </w:pPr>
            <w:r w:rsidRPr="00C77C0D">
              <w:rPr>
                <w:b/>
                <w:sz w:val="20"/>
                <w:szCs w:val="20"/>
              </w:rPr>
              <w:t>Day of Week</w:t>
            </w:r>
            <w:r w:rsidRPr="00C77C0D">
              <w:rPr>
                <w:b/>
              </w:rPr>
              <w:t xml:space="preserve"> </w:t>
            </w:r>
            <w:r w:rsidRPr="00BA13E9">
              <w:rPr>
                <w:sz w:val="18"/>
                <w:szCs w:val="18"/>
              </w:rPr>
              <w:t>(circle)</w:t>
            </w:r>
            <w:r w:rsidRPr="00C77C0D">
              <w:rPr>
                <w:b/>
              </w:rPr>
              <w:t xml:space="preserve">:     </w:t>
            </w:r>
            <w:r w:rsidRPr="00C77C0D">
              <w:rPr>
                <w:b/>
                <w:sz w:val="20"/>
                <w:szCs w:val="20"/>
              </w:rPr>
              <w:t>Mon    Tue     Wed     Thu     Fri     Sat     Sun</w:t>
            </w:r>
          </w:p>
          <w:p w14:paraId="1657FCEB" w14:textId="77777777" w:rsidR="00DE3254" w:rsidRPr="00C77C0D" w:rsidRDefault="00DE3254" w:rsidP="006F28A7">
            <w:pPr>
              <w:rPr>
                <w:b/>
              </w:rPr>
            </w:pPr>
          </w:p>
        </w:tc>
      </w:tr>
      <w:tr w:rsidR="00DE3254" w:rsidRPr="00C77C0D" w14:paraId="1657FCEF" w14:textId="77777777" w:rsidTr="006F28A7">
        <w:tc>
          <w:tcPr>
            <w:tcW w:w="10800" w:type="dxa"/>
            <w:gridSpan w:val="12"/>
            <w:tcBorders>
              <w:top w:val="nil"/>
              <w:left w:val="single" w:sz="4" w:space="0" w:color="auto"/>
              <w:bottom w:val="nil"/>
              <w:right w:val="single" w:sz="4" w:space="0" w:color="auto"/>
            </w:tcBorders>
            <w:shd w:val="clear" w:color="auto" w:fill="FFFFCC"/>
          </w:tcPr>
          <w:p w14:paraId="1657FCED" w14:textId="77777777" w:rsidR="00DE3254" w:rsidRDefault="00DE3254" w:rsidP="006F28A7">
            <w:pPr>
              <w:rPr>
                <w:b/>
                <w:sz w:val="20"/>
                <w:szCs w:val="20"/>
              </w:rPr>
            </w:pPr>
            <w:r w:rsidRPr="00C77C0D">
              <w:rPr>
                <w:b/>
                <w:sz w:val="20"/>
                <w:szCs w:val="20"/>
              </w:rPr>
              <w:t xml:space="preserve">Route Patrolled: </w:t>
            </w:r>
            <w:r w:rsidRPr="00C77C0D">
              <w:rPr>
                <w:b/>
                <w:sz w:val="20"/>
                <w:szCs w:val="20"/>
                <w:u w:val="single"/>
              </w:rPr>
              <w:t xml:space="preserve">Colorado River from </w:t>
            </w:r>
            <w:proofErr w:type="spellStart"/>
            <w:r w:rsidRPr="00C77C0D">
              <w:rPr>
                <w:b/>
                <w:sz w:val="20"/>
                <w:szCs w:val="20"/>
                <w:u w:val="single"/>
              </w:rPr>
              <w:t>Pumphouse</w:t>
            </w:r>
            <w:proofErr w:type="spellEnd"/>
            <w:r w:rsidRPr="00C77C0D">
              <w:rPr>
                <w:b/>
                <w:sz w:val="20"/>
                <w:szCs w:val="20"/>
                <w:u w:val="single"/>
              </w:rPr>
              <w:t xml:space="preserve"> to </w:t>
            </w:r>
            <w:proofErr w:type="spellStart"/>
            <w:r w:rsidRPr="00C77C0D">
              <w:rPr>
                <w:b/>
                <w:sz w:val="20"/>
                <w:szCs w:val="20"/>
                <w:u w:val="single"/>
              </w:rPr>
              <w:t>Dotsero</w:t>
            </w:r>
            <w:proofErr w:type="spellEnd"/>
            <w:r w:rsidRPr="00C77C0D">
              <w:rPr>
                <w:b/>
                <w:sz w:val="20"/>
                <w:szCs w:val="20"/>
              </w:rPr>
              <w:t xml:space="preserve">    </w:t>
            </w:r>
          </w:p>
          <w:p w14:paraId="1657FCEE" w14:textId="77777777" w:rsidR="00DE3254" w:rsidRPr="00C77C0D" w:rsidRDefault="00DE3254" w:rsidP="00A51416">
            <w:pPr>
              <w:rPr>
                <w:b/>
                <w:sz w:val="20"/>
                <w:szCs w:val="20"/>
              </w:rPr>
            </w:pPr>
            <w:r w:rsidRPr="00C77C0D">
              <w:rPr>
                <w:b/>
                <w:sz w:val="20"/>
                <w:szCs w:val="20"/>
              </w:rPr>
              <w:t xml:space="preserve">Note: Count shore or floating groups by segments identified below. #4 </w:t>
            </w:r>
            <w:r>
              <w:rPr>
                <w:b/>
                <w:sz w:val="20"/>
                <w:szCs w:val="20"/>
              </w:rPr>
              <w:t>“</w:t>
            </w:r>
            <w:r w:rsidRPr="00C77C0D">
              <w:rPr>
                <w:b/>
                <w:sz w:val="20"/>
                <w:szCs w:val="20"/>
              </w:rPr>
              <w:t>Evidence of Use</w:t>
            </w:r>
            <w:r>
              <w:rPr>
                <w:b/>
                <w:sz w:val="20"/>
                <w:szCs w:val="20"/>
              </w:rPr>
              <w:t>”</w:t>
            </w:r>
            <w:r w:rsidRPr="00C77C0D">
              <w:rPr>
                <w:b/>
                <w:sz w:val="20"/>
                <w:szCs w:val="20"/>
              </w:rPr>
              <w:t xml:space="preserve"> does not need to be completed each time. </w:t>
            </w:r>
          </w:p>
        </w:tc>
      </w:tr>
      <w:tr w:rsidR="00DE3254" w:rsidRPr="00C77C0D" w14:paraId="1657FCF8" w14:textId="77777777" w:rsidTr="006F28A7">
        <w:tc>
          <w:tcPr>
            <w:tcW w:w="3330" w:type="dxa"/>
            <w:gridSpan w:val="3"/>
            <w:tcBorders>
              <w:top w:val="nil"/>
              <w:left w:val="single" w:sz="4" w:space="0" w:color="auto"/>
            </w:tcBorders>
          </w:tcPr>
          <w:p w14:paraId="1657FCF0" w14:textId="77777777" w:rsidR="00DE3254" w:rsidRPr="00C77C0D" w:rsidRDefault="00DE3254" w:rsidP="006F28A7"/>
        </w:tc>
        <w:tc>
          <w:tcPr>
            <w:tcW w:w="990" w:type="dxa"/>
            <w:tcBorders>
              <w:top w:val="single" w:sz="4" w:space="0" w:color="auto"/>
            </w:tcBorders>
            <w:shd w:val="clear" w:color="auto" w:fill="F2F2F2" w:themeFill="background1" w:themeFillShade="F2"/>
          </w:tcPr>
          <w:p w14:paraId="1657FCF1" w14:textId="77777777" w:rsidR="00DE3254" w:rsidRPr="00C77C0D" w:rsidRDefault="00DE3254" w:rsidP="006F28A7">
            <w:pPr>
              <w:jc w:val="center"/>
              <w:rPr>
                <w:b/>
                <w:sz w:val="16"/>
                <w:szCs w:val="16"/>
              </w:rPr>
            </w:pPr>
            <w:proofErr w:type="spellStart"/>
            <w:r w:rsidRPr="00C77C0D">
              <w:rPr>
                <w:b/>
                <w:sz w:val="15"/>
                <w:szCs w:val="15"/>
              </w:rPr>
              <w:t>Pumphouse</w:t>
            </w:r>
            <w:proofErr w:type="spellEnd"/>
            <w:r w:rsidRPr="00C77C0D">
              <w:rPr>
                <w:b/>
                <w:sz w:val="16"/>
                <w:szCs w:val="16"/>
              </w:rPr>
              <w:t xml:space="preserve"> - Radium</w:t>
            </w:r>
          </w:p>
        </w:tc>
        <w:tc>
          <w:tcPr>
            <w:tcW w:w="990" w:type="dxa"/>
            <w:gridSpan w:val="2"/>
            <w:tcBorders>
              <w:top w:val="single" w:sz="4" w:space="0" w:color="auto"/>
            </w:tcBorders>
            <w:shd w:val="clear" w:color="auto" w:fill="F2F2F2" w:themeFill="background1" w:themeFillShade="F2"/>
          </w:tcPr>
          <w:p w14:paraId="1657FCF2" w14:textId="77777777" w:rsidR="00DE3254" w:rsidRPr="00C77C0D" w:rsidRDefault="00DE3254" w:rsidP="006F28A7">
            <w:pPr>
              <w:jc w:val="center"/>
              <w:rPr>
                <w:b/>
                <w:sz w:val="16"/>
                <w:szCs w:val="16"/>
              </w:rPr>
            </w:pPr>
            <w:r w:rsidRPr="00C77C0D">
              <w:rPr>
                <w:b/>
                <w:sz w:val="16"/>
                <w:szCs w:val="16"/>
              </w:rPr>
              <w:t xml:space="preserve">Radium </w:t>
            </w:r>
            <w:r>
              <w:rPr>
                <w:b/>
                <w:sz w:val="16"/>
                <w:szCs w:val="16"/>
              </w:rPr>
              <w:t>-</w:t>
            </w:r>
            <w:r w:rsidRPr="00C77C0D">
              <w:rPr>
                <w:b/>
                <w:sz w:val="16"/>
                <w:szCs w:val="16"/>
              </w:rPr>
              <w:t xml:space="preserve"> Rancho del Rio</w:t>
            </w:r>
          </w:p>
        </w:tc>
        <w:tc>
          <w:tcPr>
            <w:tcW w:w="1080" w:type="dxa"/>
            <w:gridSpan w:val="2"/>
            <w:tcBorders>
              <w:top w:val="single" w:sz="4" w:space="0" w:color="auto"/>
            </w:tcBorders>
            <w:shd w:val="clear" w:color="auto" w:fill="F2F2F2" w:themeFill="background1" w:themeFillShade="F2"/>
          </w:tcPr>
          <w:p w14:paraId="1657FCF3" w14:textId="77777777" w:rsidR="00DE3254" w:rsidRPr="00C77C0D" w:rsidRDefault="00DE3254" w:rsidP="006F28A7">
            <w:pPr>
              <w:jc w:val="center"/>
              <w:rPr>
                <w:b/>
                <w:sz w:val="16"/>
                <w:szCs w:val="16"/>
              </w:rPr>
            </w:pPr>
            <w:r w:rsidRPr="00C77C0D">
              <w:rPr>
                <w:b/>
                <w:sz w:val="16"/>
                <w:szCs w:val="16"/>
              </w:rPr>
              <w:t xml:space="preserve">Rancho del Rio </w:t>
            </w:r>
            <w:r>
              <w:rPr>
                <w:b/>
                <w:sz w:val="16"/>
                <w:szCs w:val="16"/>
              </w:rPr>
              <w:t>-</w:t>
            </w:r>
            <w:r w:rsidRPr="00C77C0D">
              <w:rPr>
                <w:b/>
                <w:sz w:val="16"/>
                <w:szCs w:val="16"/>
              </w:rPr>
              <w:t xml:space="preserve"> State Bridge</w:t>
            </w:r>
          </w:p>
        </w:tc>
        <w:tc>
          <w:tcPr>
            <w:tcW w:w="1170" w:type="dxa"/>
            <w:tcBorders>
              <w:top w:val="single" w:sz="4" w:space="0" w:color="auto"/>
            </w:tcBorders>
            <w:shd w:val="clear" w:color="auto" w:fill="F2F2F2" w:themeFill="background1" w:themeFillShade="F2"/>
          </w:tcPr>
          <w:p w14:paraId="1657FCF4" w14:textId="77777777" w:rsidR="00DE3254" w:rsidRPr="00C77C0D" w:rsidRDefault="00DE3254" w:rsidP="006F28A7">
            <w:pPr>
              <w:jc w:val="center"/>
              <w:rPr>
                <w:b/>
                <w:sz w:val="16"/>
                <w:szCs w:val="16"/>
              </w:rPr>
            </w:pPr>
            <w:r w:rsidRPr="00C77C0D">
              <w:rPr>
                <w:b/>
                <w:sz w:val="16"/>
                <w:szCs w:val="16"/>
              </w:rPr>
              <w:t>State Bridge - Catamount</w:t>
            </w:r>
          </w:p>
        </w:tc>
        <w:tc>
          <w:tcPr>
            <w:tcW w:w="1080" w:type="dxa"/>
            <w:tcBorders>
              <w:top w:val="single" w:sz="4" w:space="0" w:color="auto"/>
            </w:tcBorders>
            <w:shd w:val="clear" w:color="auto" w:fill="F2F2F2" w:themeFill="background1" w:themeFillShade="F2"/>
          </w:tcPr>
          <w:p w14:paraId="1657FCF5" w14:textId="77777777" w:rsidR="00DE3254" w:rsidRPr="00C77C0D" w:rsidRDefault="00DE3254" w:rsidP="006F28A7">
            <w:pPr>
              <w:jc w:val="center"/>
              <w:rPr>
                <w:b/>
                <w:sz w:val="16"/>
                <w:szCs w:val="16"/>
              </w:rPr>
            </w:pPr>
            <w:r w:rsidRPr="00C77C0D">
              <w:rPr>
                <w:b/>
                <w:sz w:val="16"/>
                <w:szCs w:val="16"/>
              </w:rPr>
              <w:t>Catamount - Burns</w:t>
            </w:r>
          </w:p>
        </w:tc>
        <w:tc>
          <w:tcPr>
            <w:tcW w:w="1080" w:type="dxa"/>
            <w:tcBorders>
              <w:top w:val="single" w:sz="4" w:space="0" w:color="auto"/>
            </w:tcBorders>
            <w:shd w:val="clear" w:color="auto" w:fill="F2F2F2" w:themeFill="background1" w:themeFillShade="F2"/>
          </w:tcPr>
          <w:p w14:paraId="1657FCF6" w14:textId="77777777" w:rsidR="00DE3254" w:rsidRPr="00C77C0D" w:rsidRDefault="00DE3254" w:rsidP="006F28A7">
            <w:pPr>
              <w:jc w:val="center"/>
              <w:rPr>
                <w:b/>
                <w:sz w:val="16"/>
                <w:szCs w:val="16"/>
              </w:rPr>
            </w:pPr>
            <w:r w:rsidRPr="00C77C0D">
              <w:rPr>
                <w:b/>
                <w:sz w:val="16"/>
                <w:szCs w:val="16"/>
              </w:rPr>
              <w:t>Burns - Cottonwood</w:t>
            </w:r>
          </w:p>
        </w:tc>
        <w:tc>
          <w:tcPr>
            <w:tcW w:w="1080" w:type="dxa"/>
            <w:tcBorders>
              <w:top w:val="single" w:sz="4" w:space="0" w:color="auto"/>
            </w:tcBorders>
            <w:shd w:val="clear" w:color="auto" w:fill="F2F2F2" w:themeFill="background1" w:themeFillShade="F2"/>
          </w:tcPr>
          <w:p w14:paraId="1657FCF7" w14:textId="77777777" w:rsidR="00DE3254" w:rsidRPr="00C77C0D" w:rsidRDefault="00DE3254" w:rsidP="006F28A7">
            <w:pPr>
              <w:jc w:val="center"/>
              <w:rPr>
                <w:b/>
                <w:sz w:val="16"/>
                <w:szCs w:val="16"/>
              </w:rPr>
            </w:pPr>
            <w:r w:rsidRPr="00C77C0D">
              <w:rPr>
                <w:b/>
                <w:sz w:val="16"/>
                <w:szCs w:val="16"/>
              </w:rPr>
              <w:t xml:space="preserve">Cottonwood - </w:t>
            </w:r>
            <w:proofErr w:type="spellStart"/>
            <w:r w:rsidRPr="00C77C0D">
              <w:rPr>
                <w:b/>
                <w:sz w:val="16"/>
                <w:szCs w:val="16"/>
              </w:rPr>
              <w:t>Dotsero</w:t>
            </w:r>
            <w:proofErr w:type="spellEnd"/>
          </w:p>
        </w:tc>
      </w:tr>
      <w:tr w:rsidR="00DE3254" w:rsidRPr="00C77C0D" w14:paraId="1657FD01" w14:textId="77777777" w:rsidTr="006F28A7">
        <w:tc>
          <w:tcPr>
            <w:tcW w:w="3330" w:type="dxa"/>
            <w:gridSpan w:val="3"/>
            <w:shd w:val="clear" w:color="auto" w:fill="F2F2F2" w:themeFill="background1" w:themeFillShade="F2"/>
          </w:tcPr>
          <w:p w14:paraId="1657FCF9" w14:textId="77777777" w:rsidR="00DE3254" w:rsidRPr="00C77C0D" w:rsidRDefault="00DE3254" w:rsidP="00921B9C">
            <w:pPr>
              <w:rPr>
                <w:b/>
                <w:sz w:val="18"/>
                <w:szCs w:val="18"/>
              </w:rPr>
            </w:pPr>
            <w:r w:rsidRPr="00C77C0D">
              <w:rPr>
                <w:b/>
                <w:sz w:val="18"/>
                <w:szCs w:val="18"/>
              </w:rPr>
              <w:t xml:space="preserve">1. NUMBER </w:t>
            </w:r>
            <w:r w:rsidR="00631E50">
              <w:rPr>
                <w:b/>
                <w:sz w:val="18"/>
                <w:szCs w:val="18"/>
              </w:rPr>
              <w:t xml:space="preserve">of </w:t>
            </w:r>
            <w:r w:rsidRPr="00C77C0D">
              <w:rPr>
                <w:b/>
                <w:sz w:val="18"/>
                <w:szCs w:val="18"/>
              </w:rPr>
              <w:t>GROUPS seen while floating</w:t>
            </w:r>
          </w:p>
        </w:tc>
        <w:tc>
          <w:tcPr>
            <w:tcW w:w="990" w:type="dxa"/>
          </w:tcPr>
          <w:p w14:paraId="1657FCFA" w14:textId="77777777" w:rsidR="00DE3254" w:rsidRPr="00C77C0D" w:rsidRDefault="00DE3254" w:rsidP="006F28A7"/>
        </w:tc>
        <w:tc>
          <w:tcPr>
            <w:tcW w:w="990" w:type="dxa"/>
            <w:gridSpan w:val="2"/>
          </w:tcPr>
          <w:p w14:paraId="1657FCFB" w14:textId="77777777" w:rsidR="00DE3254" w:rsidRPr="00C77C0D" w:rsidRDefault="00DE3254" w:rsidP="006F28A7"/>
        </w:tc>
        <w:tc>
          <w:tcPr>
            <w:tcW w:w="1080" w:type="dxa"/>
            <w:gridSpan w:val="2"/>
          </w:tcPr>
          <w:p w14:paraId="1657FCFC" w14:textId="77777777" w:rsidR="00DE3254" w:rsidRPr="00C77C0D" w:rsidRDefault="00DE3254" w:rsidP="006F28A7"/>
        </w:tc>
        <w:tc>
          <w:tcPr>
            <w:tcW w:w="1170" w:type="dxa"/>
          </w:tcPr>
          <w:p w14:paraId="1657FCFD" w14:textId="77777777" w:rsidR="00DE3254" w:rsidRPr="00C77C0D" w:rsidRDefault="00DE3254" w:rsidP="006F28A7"/>
        </w:tc>
        <w:tc>
          <w:tcPr>
            <w:tcW w:w="1080" w:type="dxa"/>
          </w:tcPr>
          <w:p w14:paraId="1657FCFE" w14:textId="77777777" w:rsidR="00DE3254" w:rsidRPr="00C77C0D" w:rsidRDefault="00DE3254" w:rsidP="006F28A7"/>
        </w:tc>
        <w:tc>
          <w:tcPr>
            <w:tcW w:w="1080" w:type="dxa"/>
          </w:tcPr>
          <w:p w14:paraId="1657FCFF" w14:textId="77777777" w:rsidR="00DE3254" w:rsidRPr="00C77C0D" w:rsidRDefault="00DE3254" w:rsidP="006F28A7"/>
        </w:tc>
        <w:tc>
          <w:tcPr>
            <w:tcW w:w="1080" w:type="dxa"/>
          </w:tcPr>
          <w:p w14:paraId="1657FD00" w14:textId="77777777" w:rsidR="00DE3254" w:rsidRPr="00C77C0D" w:rsidRDefault="00DE3254" w:rsidP="006F28A7"/>
        </w:tc>
      </w:tr>
      <w:tr w:rsidR="00DE3254" w:rsidRPr="00C77C0D" w14:paraId="1657FD0A" w14:textId="77777777" w:rsidTr="008A5230">
        <w:tc>
          <w:tcPr>
            <w:tcW w:w="3330" w:type="dxa"/>
            <w:gridSpan w:val="3"/>
            <w:shd w:val="clear" w:color="auto" w:fill="F2F2F2" w:themeFill="background1" w:themeFillShade="F2"/>
          </w:tcPr>
          <w:p w14:paraId="1657FD02" w14:textId="77777777" w:rsidR="00DE3254" w:rsidRPr="00C77C0D" w:rsidRDefault="00DE3254" w:rsidP="006F28A7">
            <w:pPr>
              <w:rPr>
                <w:b/>
                <w:sz w:val="18"/>
                <w:szCs w:val="18"/>
              </w:rPr>
            </w:pPr>
            <w:r w:rsidRPr="00C77C0D">
              <w:rPr>
                <w:b/>
                <w:sz w:val="18"/>
                <w:szCs w:val="18"/>
              </w:rPr>
              <w:t>3. Estimated AVERAGE observed GROUP SIZE</w:t>
            </w:r>
          </w:p>
        </w:tc>
        <w:tc>
          <w:tcPr>
            <w:tcW w:w="990" w:type="dxa"/>
            <w:tcBorders>
              <w:bottom w:val="single" w:sz="4" w:space="0" w:color="auto"/>
            </w:tcBorders>
          </w:tcPr>
          <w:p w14:paraId="1657FD03" w14:textId="77777777" w:rsidR="00DE3254" w:rsidRPr="00C77C0D" w:rsidRDefault="00DE3254" w:rsidP="006F28A7"/>
        </w:tc>
        <w:tc>
          <w:tcPr>
            <w:tcW w:w="990" w:type="dxa"/>
            <w:gridSpan w:val="2"/>
            <w:tcBorders>
              <w:bottom w:val="single" w:sz="4" w:space="0" w:color="auto"/>
            </w:tcBorders>
          </w:tcPr>
          <w:p w14:paraId="1657FD04" w14:textId="77777777" w:rsidR="00DE3254" w:rsidRPr="00C77C0D" w:rsidRDefault="00DE3254" w:rsidP="006F28A7"/>
        </w:tc>
        <w:tc>
          <w:tcPr>
            <w:tcW w:w="1080" w:type="dxa"/>
            <w:gridSpan w:val="2"/>
            <w:tcBorders>
              <w:bottom w:val="single" w:sz="4" w:space="0" w:color="auto"/>
            </w:tcBorders>
          </w:tcPr>
          <w:p w14:paraId="1657FD05" w14:textId="77777777" w:rsidR="00DE3254" w:rsidRPr="00C77C0D" w:rsidRDefault="00DE3254" w:rsidP="006F28A7"/>
        </w:tc>
        <w:tc>
          <w:tcPr>
            <w:tcW w:w="1170" w:type="dxa"/>
            <w:tcBorders>
              <w:bottom w:val="single" w:sz="4" w:space="0" w:color="auto"/>
            </w:tcBorders>
          </w:tcPr>
          <w:p w14:paraId="1657FD06" w14:textId="77777777" w:rsidR="00DE3254" w:rsidRPr="00C77C0D" w:rsidRDefault="00DE3254" w:rsidP="006F28A7"/>
        </w:tc>
        <w:tc>
          <w:tcPr>
            <w:tcW w:w="1080" w:type="dxa"/>
            <w:tcBorders>
              <w:bottom w:val="single" w:sz="4" w:space="0" w:color="auto"/>
            </w:tcBorders>
          </w:tcPr>
          <w:p w14:paraId="1657FD07" w14:textId="77777777" w:rsidR="00DE3254" w:rsidRPr="00C77C0D" w:rsidRDefault="00DE3254" w:rsidP="006F28A7"/>
        </w:tc>
        <w:tc>
          <w:tcPr>
            <w:tcW w:w="1080" w:type="dxa"/>
            <w:tcBorders>
              <w:bottom w:val="single" w:sz="4" w:space="0" w:color="auto"/>
            </w:tcBorders>
          </w:tcPr>
          <w:p w14:paraId="1657FD08" w14:textId="77777777" w:rsidR="00DE3254" w:rsidRPr="00C77C0D" w:rsidRDefault="00DE3254" w:rsidP="006F28A7"/>
        </w:tc>
        <w:tc>
          <w:tcPr>
            <w:tcW w:w="1080" w:type="dxa"/>
            <w:tcBorders>
              <w:bottom w:val="single" w:sz="4" w:space="0" w:color="auto"/>
            </w:tcBorders>
          </w:tcPr>
          <w:p w14:paraId="1657FD09" w14:textId="77777777" w:rsidR="00DE3254" w:rsidRPr="00C77C0D" w:rsidRDefault="00DE3254" w:rsidP="006F28A7"/>
        </w:tc>
      </w:tr>
      <w:tr w:rsidR="00DE3254" w:rsidRPr="00C77C0D" w14:paraId="1657FD13" w14:textId="77777777" w:rsidTr="008A5230">
        <w:tc>
          <w:tcPr>
            <w:tcW w:w="3330" w:type="dxa"/>
            <w:gridSpan w:val="3"/>
            <w:shd w:val="clear" w:color="auto" w:fill="F2F2F2" w:themeFill="background1" w:themeFillShade="F2"/>
          </w:tcPr>
          <w:p w14:paraId="1657FD0B" w14:textId="77777777" w:rsidR="00DE3254" w:rsidRPr="00C77C0D" w:rsidRDefault="00DE3254" w:rsidP="006F28A7">
            <w:pPr>
              <w:rPr>
                <w:sz w:val="18"/>
                <w:szCs w:val="18"/>
              </w:rPr>
            </w:pPr>
            <w:r w:rsidRPr="00C77C0D">
              <w:rPr>
                <w:b/>
                <w:sz w:val="18"/>
                <w:szCs w:val="18"/>
              </w:rPr>
              <w:t>4. EVIDENCE OF USE</w:t>
            </w:r>
            <w:r w:rsidRPr="00C77C0D">
              <w:rPr>
                <w:sz w:val="18"/>
                <w:szCs w:val="18"/>
              </w:rPr>
              <w:t xml:space="preserve"> (check [</w:t>
            </w:r>
            <w:r w:rsidRPr="00C77C0D">
              <w:rPr>
                <w:sz w:val="18"/>
                <w:szCs w:val="18"/>
              </w:rPr>
              <w:sym w:font="Wingdings" w:char="F0FC"/>
            </w:r>
            <w:r w:rsidRPr="00C77C0D">
              <w:rPr>
                <w:sz w:val="18"/>
                <w:szCs w:val="18"/>
              </w:rPr>
              <w:t>] appropriate description):</w:t>
            </w:r>
          </w:p>
        </w:tc>
        <w:tc>
          <w:tcPr>
            <w:tcW w:w="990" w:type="dxa"/>
            <w:shd w:val="clear" w:color="auto" w:fill="000000" w:themeFill="text1"/>
          </w:tcPr>
          <w:p w14:paraId="1657FD0C" w14:textId="77777777" w:rsidR="00DE3254" w:rsidRPr="00C77C0D" w:rsidRDefault="00DE3254" w:rsidP="006F28A7"/>
        </w:tc>
        <w:tc>
          <w:tcPr>
            <w:tcW w:w="990" w:type="dxa"/>
            <w:gridSpan w:val="2"/>
            <w:shd w:val="clear" w:color="auto" w:fill="000000" w:themeFill="text1"/>
          </w:tcPr>
          <w:p w14:paraId="1657FD0D" w14:textId="77777777" w:rsidR="00DE3254" w:rsidRPr="00C77C0D" w:rsidRDefault="00DE3254" w:rsidP="006F28A7"/>
        </w:tc>
        <w:tc>
          <w:tcPr>
            <w:tcW w:w="1080" w:type="dxa"/>
            <w:gridSpan w:val="2"/>
            <w:shd w:val="clear" w:color="auto" w:fill="000000" w:themeFill="text1"/>
          </w:tcPr>
          <w:p w14:paraId="1657FD0E" w14:textId="77777777" w:rsidR="00DE3254" w:rsidRPr="00C77C0D" w:rsidRDefault="00DE3254" w:rsidP="006F28A7"/>
        </w:tc>
        <w:tc>
          <w:tcPr>
            <w:tcW w:w="1170" w:type="dxa"/>
            <w:shd w:val="clear" w:color="auto" w:fill="000000" w:themeFill="text1"/>
          </w:tcPr>
          <w:p w14:paraId="1657FD0F" w14:textId="77777777" w:rsidR="00DE3254" w:rsidRPr="00C77C0D" w:rsidRDefault="00DE3254" w:rsidP="006F28A7"/>
        </w:tc>
        <w:tc>
          <w:tcPr>
            <w:tcW w:w="1080" w:type="dxa"/>
            <w:shd w:val="clear" w:color="auto" w:fill="000000" w:themeFill="text1"/>
          </w:tcPr>
          <w:p w14:paraId="1657FD10" w14:textId="77777777" w:rsidR="00DE3254" w:rsidRPr="00C77C0D" w:rsidRDefault="00DE3254" w:rsidP="006F28A7"/>
        </w:tc>
        <w:tc>
          <w:tcPr>
            <w:tcW w:w="1080" w:type="dxa"/>
            <w:shd w:val="clear" w:color="auto" w:fill="000000" w:themeFill="text1"/>
          </w:tcPr>
          <w:p w14:paraId="1657FD11" w14:textId="77777777" w:rsidR="00DE3254" w:rsidRPr="00C77C0D" w:rsidRDefault="00DE3254" w:rsidP="006F28A7"/>
        </w:tc>
        <w:tc>
          <w:tcPr>
            <w:tcW w:w="1080" w:type="dxa"/>
            <w:shd w:val="clear" w:color="auto" w:fill="000000" w:themeFill="text1"/>
          </w:tcPr>
          <w:p w14:paraId="1657FD12" w14:textId="77777777" w:rsidR="00DE3254" w:rsidRPr="00C77C0D" w:rsidRDefault="00DE3254" w:rsidP="006F28A7"/>
        </w:tc>
      </w:tr>
      <w:tr w:rsidR="00DE3254" w:rsidRPr="00C77C0D" w14:paraId="1657FD29" w14:textId="77777777" w:rsidTr="006F28A7">
        <w:tc>
          <w:tcPr>
            <w:tcW w:w="450" w:type="dxa"/>
            <w:vMerge w:val="restart"/>
            <w:tcBorders>
              <w:bottom w:val="single" w:sz="4" w:space="0" w:color="auto"/>
              <w:right w:val="nil"/>
            </w:tcBorders>
            <w:shd w:val="clear" w:color="auto" w:fill="auto"/>
          </w:tcPr>
          <w:p w14:paraId="1657FD14" w14:textId="77777777" w:rsidR="00DE3254" w:rsidRPr="00BA13E9" w:rsidRDefault="00DE3254" w:rsidP="006F28A7">
            <w:pPr>
              <w:jc w:val="center"/>
              <w:rPr>
                <w:color w:val="808080" w:themeColor="background1" w:themeShade="80"/>
                <w:sz w:val="20"/>
                <w:szCs w:val="20"/>
              </w:rPr>
            </w:pPr>
            <w:r w:rsidRPr="00BA13E9">
              <w:rPr>
                <w:color w:val="808080" w:themeColor="background1" w:themeShade="80"/>
                <w:sz w:val="20"/>
                <w:szCs w:val="20"/>
              </w:rPr>
              <w:t xml:space="preserve">L   e    s    </w:t>
            </w:r>
            <w:proofErr w:type="spellStart"/>
            <w:r w:rsidRPr="00BA13E9">
              <w:rPr>
                <w:color w:val="808080" w:themeColor="background1" w:themeShade="80"/>
                <w:sz w:val="20"/>
                <w:szCs w:val="20"/>
              </w:rPr>
              <w:t>s</w:t>
            </w:r>
            <w:proofErr w:type="spellEnd"/>
          </w:p>
          <w:p w14:paraId="1657FD15" w14:textId="77777777" w:rsidR="00DE3254" w:rsidRDefault="00DE3254" w:rsidP="006F28A7">
            <w:pPr>
              <w:jc w:val="center"/>
              <w:rPr>
                <w:color w:val="808080" w:themeColor="background1" w:themeShade="80"/>
                <w:sz w:val="20"/>
                <w:szCs w:val="20"/>
              </w:rPr>
            </w:pPr>
          </w:p>
          <w:p w14:paraId="1657FD16" w14:textId="77777777" w:rsidR="00DE3254" w:rsidRPr="00BA13E9" w:rsidRDefault="00DE3254" w:rsidP="006F28A7">
            <w:pPr>
              <w:jc w:val="center"/>
              <w:rPr>
                <w:color w:val="808080" w:themeColor="background1" w:themeShade="80"/>
                <w:sz w:val="20"/>
                <w:szCs w:val="20"/>
              </w:rPr>
            </w:pPr>
          </w:p>
          <w:p w14:paraId="1657FD17" w14:textId="77777777" w:rsidR="00DE3254" w:rsidRPr="00BA13E9" w:rsidRDefault="00DE3254" w:rsidP="006F28A7">
            <w:pPr>
              <w:jc w:val="center"/>
              <w:rPr>
                <w:color w:val="808080" w:themeColor="background1" w:themeShade="80"/>
                <w:sz w:val="16"/>
                <w:szCs w:val="16"/>
              </w:rPr>
            </w:pPr>
            <w:r w:rsidRPr="00BA13E9">
              <w:rPr>
                <w:color w:val="808080" w:themeColor="background1" w:themeShade="80"/>
                <w:sz w:val="16"/>
                <w:szCs w:val="16"/>
              </w:rPr>
              <w:sym w:font="Wingdings" w:char="F06C"/>
            </w:r>
          </w:p>
          <w:p w14:paraId="1657FD18" w14:textId="77777777" w:rsidR="00DE3254" w:rsidRPr="00BA13E9" w:rsidRDefault="00DE3254" w:rsidP="006F28A7">
            <w:pPr>
              <w:jc w:val="center"/>
              <w:rPr>
                <w:color w:val="808080" w:themeColor="background1" w:themeShade="80"/>
                <w:sz w:val="16"/>
                <w:szCs w:val="16"/>
              </w:rPr>
            </w:pPr>
            <w:r w:rsidRPr="00BA13E9">
              <w:rPr>
                <w:color w:val="808080" w:themeColor="background1" w:themeShade="80"/>
                <w:sz w:val="16"/>
                <w:szCs w:val="16"/>
              </w:rPr>
              <w:sym w:font="Wingdings" w:char="F06C"/>
            </w:r>
          </w:p>
          <w:p w14:paraId="1657FD19" w14:textId="77777777" w:rsidR="00DE3254" w:rsidRPr="00BA13E9" w:rsidRDefault="00DE3254" w:rsidP="006F28A7">
            <w:pPr>
              <w:jc w:val="center"/>
              <w:rPr>
                <w:color w:val="808080" w:themeColor="background1" w:themeShade="80"/>
                <w:sz w:val="16"/>
                <w:szCs w:val="16"/>
              </w:rPr>
            </w:pPr>
            <w:r w:rsidRPr="00BA13E9">
              <w:rPr>
                <w:color w:val="808080" w:themeColor="background1" w:themeShade="80"/>
                <w:sz w:val="16"/>
                <w:szCs w:val="16"/>
              </w:rPr>
              <w:sym w:font="Wingdings" w:char="F06C"/>
            </w:r>
          </w:p>
          <w:p w14:paraId="1657FD1A" w14:textId="77777777" w:rsidR="00DE3254" w:rsidRPr="00BA13E9" w:rsidRDefault="00DE3254" w:rsidP="006F28A7">
            <w:pPr>
              <w:jc w:val="center"/>
              <w:rPr>
                <w:color w:val="808080" w:themeColor="background1" w:themeShade="80"/>
                <w:sz w:val="16"/>
                <w:szCs w:val="16"/>
              </w:rPr>
            </w:pPr>
            <w:r w:rsidRPr="00BA13E9">
              <w:rPr>
                <w:color w:val="808080" w:themeColor="background1" w:themeShade="80"/>
                <w:sz w:val="16"/>
                <w:szCs w:val="16"/>
              </w:rPr>
              <w:sym w:font="Wingdings" w:char="F06C"/>
            </w:r>
          </w:p>
          <w:p w14:paraId="1657FD1B" w14:textId="77777777" w:rsidR="00DE3254" w:rsidRPr="00BA13E9" w:rsidRDefault="00DE3254" w:rsidP="006F28A7">
            <w:pPr>
              <w:jc w:val="center"/>
              <w:rPr>
                <w:color w:val="808080" w:themeColor="background1" w:themeShade="80"/>
                <w:sz w:val="16"/>
                <w:szCs w:val="16"/>
              </w:rPr>
            </w:pPr>
            <w:r w:rsidRPr="00BA13E9">
              <w:rPr>
                <w:color w:val="808080" w:themeColor="background1" w:themeShade="80"/>
                <w:sz w:val="16"/>
                <w:szCs w:val="16"/>
              </w:rPr>
              <w:sym w:font="Wingdings" w:char="F06C"/>
            </w:r>
          </w:p>
          <w:p w14:paraId="1657FD1C" w14:textId="77777777" w:rsidR="00DE3254" w:rsidRDefault="00DE3254" w:rsidP="006F28A7">
            <w:pPr>
              <w:jc w:val="center"/>
              <w:rPr>
                <w:color w:val="808080" w:themeColor="background1" w:themeShade="80"/>
                <w:sz w:val="20"/>
                <w:szCs w:val="20"/>
              </w:rPr>
            </w:pPr>
          </w:p>
          <w:p w14:paraId="1657FD1D" w14:textId="77777777" w:rsidR="00DE3254" w:rsidRPr="00BA13E9" w:rsidRDefault="00DE3254" w:rsidP="006F28A7">
            <w:pPr>
              <w:jc w:val="center"/>
              <w:rPr>
                <w:color w:val="808080" w:themeColor="background1" w:themeShade="80"/>
                <w:sz w:val="20"/>
                <w:szCs w:val="20"/>
              </w:rPr>
            </w:pPr>
          </w:p>
          <w:p w14:paraId="1657FD1E" w14:textId="77777777" w:rsidR="00DE3254" w:rsidRDefault="00DE3254" w:rsidP="006F28A7">
            <w:pPr>
              <w:jc w:val="center"/>
              <w:rPr>
                <w:color w:val="808080" w:themeColor="background1" w:themeShade="80"/>
                <w:sz w:val="20"/>
                <w:szCs w:val="20"/>
              </w:rPr>
            </w:pPr>
            <w:r w:rsidRPr="00BA13E9">
              <w:rPr>
                <w:color w:val="808080" w:themeColor="background1" w:themeShade="80"/>
                <w:sz w:val="20"/>
                <w:szCs w:val="20"/>
              </w:rPr>
              <w:t>Mo</w:t>
            </w:r>
          </w:p>
          <w:p w14:paraId="1657FD1F" w14:textId="77777777" w:rsidR="00DE3254" w:rsidRDefault="00DE3254" w:rsidP="006F28A7">
            <w:pPr>
              <w:jc w:val="center"/>
              <w:rPr>
                <w:color w:val="808080" w:themeColor="background1" w:themeShade="80"/>
                <w:sz w:val="20"/>
                <w:szCs w:val="20"/>
              </w:rPr>
            </w:pPr>
            <w:r>
              <w:rPr>
                <w:color w:val="808080" w:themeColor="background1" w:themeShade="80"/>
                <w:sz w:val="20"/>
                <w:szCs w:val="20"/>
              </w:rPr>
              <w:t>r</w:t>
            </w:r>
          </w:p>
          <w:p w14:paraId="1657FD20" w14:textId="77777777" w:rsidR="00DE3254" w:rsidRPr="00C77C0D" w:rsidRDefault="00DE3254" w:rsidP="006F28A7">
            <w:pPr>
              <w:jc w:val="center"/>
              <w:rPr>
                <w:sz w:val="28"/>
                <w:szCs w:val="28"/>
              </w:rPr>
            </w:pPr>
            <w:r w:rsidRPr="00BA13E9">
              <w:rPr>
                <w:color w:val="808080" w:themeColor="background1" w:themeShade="80"/>
                <w:sz w:val="20"/>
                <w:szCs w:val="20"/>
              </w:rPr>
              <w:t>e</w:t>
            </w:r>
          </w:p>
        </w:tc>
        <w:tc>
          <w:tcPr>
            <w:tcW w:w="2880" w:type="dxa"/>
            <w:gridSpan w:val="2"/>
            <w:tcBorders>
              <w:left w:val="nil"/>
            </w:tcBorders>
            <w:shd w:val="clear" w:color="auto" w:fill="E9EFF7"/>
          </w:tcPr>
          <w:p w14:paraId="1657FD21" w14:textId="77777777" w:rsidR="00DE3254" w:rsidRPr="00C77C0D" w:rsidRDefault="00DE3254" w:rsidP="006F28A7">
            <w:pPr>
              <w:rPr>
                <w:sz w:val="16"/>
                <w:szCs w:val="16"/>
              </w:rPr>
            </w:pPr>
            <w:r w:rsidRPr="00C77C0D">
              <w:rPr>
                <w:sz w:val="16"/>
                <w:szCs w:val="16"/>
              </w:rPr>
              <w:t>Only footprints observed. No noise or litter.</w:t>
            </w:r>
          </w:p>
        </w:tc>
        <w:tc>
          <w:tcPr>
            <w:tcW w:w="990" w:type="dxa"/>
          </w:tcPr>
          <w:p w14:paraId="1657FD22" w14:textId="77777777" w:rsidR="00DE3254" w:rsidRPr="00C77C0D" w:rsidRDefault="00DE3254" w:rsidP="006F28A7"/>
        </w:tc>
        <w:tc>
          <w:tcPr>
            <w:tcW w:w="990" w:type="dxa"/>
            <w:gridSpan w:val="2"/>
          </w:tcPr>
          <w:p w14:paraId="1657FD23" w14:textId="77777777" w:rsidR="00DE3254" w:rsidRPr="00C77C0D" w:rsidRDefault="00DE3254" w:rsidP="006F28A7"/>
        </w:tc>
        <w:tc>
          <w:tcPr>
            <w:tcW w:w="1080" w:type="dxa"/>
            <w:gridSpan w:val="2"/>
          </w:tcPr>
          <w:p w14:paraId="1657FD24" w14:textId="77777777" w:rsidR="00DE3254" w:rsidRPr="00C77C0D" w:rsidRDefault="00DE3254" w:rsidP="006F28A7"/>
        </w:tc>
        <w:tc>
          <w:tcPr>
            <w:tcW w:w="1170" w:type="dxa"/>
          </w:tcPr>
          <w:p w14:paraId="1657FD25" w14:textId="77777777" w:rsidR="00DE3254" w:rsidRPr="00C77C0D" w:rsidRDefault="00DE3254" w:rsidP="006F28A7"/>
        </w:tc>
        <w:tc>
          <w:tcPr>
            <w:tcW w:w="1080" w:type="dxa"/>
          </w:tcPr>
          <w:p w14:paraId="1657FD26" w14:textId="77777777" w:rsidR="00DE3254" w:rsidRPr="00C77C0D" w:rsidRDefault="00DE3254" w:rsidP="006F28A7"/>
        </w:tc>
        <w:tc>
          <w:tcPr>
            <w:tcW w:w="1080" w:type="dxa"/>
          </w:tcPr>
          <w:p w14:paraId="1657FD27" w14:textId="77777777" w:rsidR="00DE3254" w:rsidRPr="00C77C0D" w:rsidRDefault="00DE3254" w:rsidP="006F28A7"/>
        </w:tc>
        <w:tc>
          <w:tcPr>
            <w:tcW w:w="1080" w:type="dxa"/>
          </w:tcPr>
          <w:p w14:paraId="1657FD28" w14:textId="77777777" w:rsidR="00DE3254" w:rsidRPr="00C77C0D" w:rsidRDefault="00DE3254" w:rsidP="006F28A7"/>
        </w:tc>
      </w:tr>
      <w:tr w:rsidR="00DE3254" w:rsidRPr="00C77C0D" w14:paraId="1657FD33" w14:textId="77777777" w:rsidTr="006F28A7">
        <w:tc>
          <w:tcPr>
            <w:tcW w:w="450" w:type="dxa"/>
            <w:vMerge/>
            <w:tcBorders>
              <w:bottom w:val="single" w:sz="4" w:space="0" w:color="auto"/>
              <w:right w:val="nil"/>
            </w:tcBorders>
            <w:shd w:val="clear" w:color="auto" w:fill="auto"/>
          </w:tcPr>
          <w:p w14:paraId="1657FD2A" w14:textId="77777777" w:rsidR="00DE3254" w:rsidRPr="00C77C0D" w:rsidRDefault="00DE3254" w:rsidP="006F28A7"/>
        </w:tc>
        <w:tc>
          <w:tcPr>
            <w:tcW w:w="2880" w:type="dxa"/>
            <w:gridSpan w:val="2"/>
            <w:tcBorders>
              <w:left w:val="nil"/>
            </w:tcBorders>
            <w:shd w:val="clear" w:color="auto" w:fill="E9EFF7"/>
          </w:tcPr>
          <w:p w14:paraId="1657FD2B" w14:textId="77777777" w:rsidR="00DE3254" w:rsidRPr="00C77C0D" w:rsidRDefault="00DE3254" w:rsidP="006F28A7">
            <w:pPr>
              <w:rPr>
                <w:sz w:val="16"/>
                <w:szCs w:val="16"/>
              </w:rPr>
            </w:pPr>
            <w:r w:rsidRPr="00C77C0D">
              <w:rPr>
                <w:sz w:val="16"/>
                <w:szCs w:val="16"/>
              </w:rPr>
              <w:t>Footprints/bicycle tracks observed. Noise and litter infrequent. Slight vegetation trampling at campsites and popular areas. Fire rings seen</w:t>
            </w:r>
            <w:r>
              <w:rPr>
                <w:sz w:val="16"/>
                <w:szCs w:val="16"/>
              </w:rPr>
              <w:t>.</w:t>
            </w:r>
          </w:p>
        </w:tc>
        <w:tc>
          <w:tcPr>
            <w:tcW w:w="990" w:type="dxa"/>
          </w:tcPr>
          <w:p w14:paraId="1657FD2C" w14:textId="77777777" w:rsidR="00DE3254" w:rsidRPr="00C77C0D" w:rsidRDefault="00DE3254" w:rsidP="006F28A7"/>
        </w:tc>
        <w:tc>
          <w:tcPr>
            <w:tcW w:w="990" w:type="dxa"/>
            <w:gridSpan w:val="2"/>
          </w:tcPr>
          <w:p w14:paraId="1657FD2D" w14:textId="77777777" w:rsidR="00DE3254" w:rsidRPr="00C77C0D" w:rsidRDefault="00DE3254" w:rsidP="006F28A7"/>
        </w:tc>
        <w:tc>
          <w:tcPr>
            <w:tcW w:w="1080" w:type="dxa"/>
            <w:gridSpan w:val="2"/>
          </w:tcPr>
          <w:p w14:paraId="1657FD2E" w14:textId="77777777" w:rsidR="00DE3254" w:rsidRPr="00C77C0D" w:rsidRDefault="00DE3254" w:rsidP="006F28A7"/>
        </w:tc>
        <w:tc>
          <w:tcPr>
            <w:tcW w:w="1170" w:type="dxa"/>
          </w:tcPr>
          <w:p w14:paraId="1657FD2F" w14:textId="77777777" w:rsidR="00DE3254" w:rsidRPr="00C77C0D" w:rsidRDefault="00DE3254" w:rsidP="006F28A7"/>
        </w:tc>
        <w:tc>
          <w:tcPr>
            <w:tcW w:w="1080" w:type="dxa"/>
          </w:tcPr>
          <w:p w14:paraId="1657FD30" w14:textId="77777777" w:rsidR="00DE3254" w:rsidRPr="00C77C0D" w:rsidRDefault="00DE3254" w:rsidP="006F28A7"/>
        </w:tc>
        <w:tc>
          <w:tcPr>
            <w:tcW w:w="1080" w:type="dxa"/>
          </w:tcPr>
          <w:p w14:paraId="1657FD31" w14:textId="77777777" w:rsidR="00DE3254" w:rsidRPr="00C77C0D" w:rsidRDefault="00DE3254" w:rsidP="006F28A7"/>
        </w:tc>
        <w:tc>
          <w:tcPr>
            <w:tcW w:w="1080" w:type="dxa"/>
          </w:tcPr>
          <w:p w14:paraId="1657FD32" w14:textId="77777777" w:rsidR="00DE3254" w:rsidRPr="00C77C0D" w:rsidRDefault="00DE3254" w:rsidP="006F28A7"/>
        </w:tc>
      </w:tr>
      <w:tr w:rsidR="00DE3254" w:rsidRPr="00C77C0D" w14:paraId="1657FD3D" w14:textId="77777777" w:rsidTr="006F28A7">
        <w:tc>
          <w:tcPr>
            <w:tcW w:w="450" w:type="dxa"/>
            <w:vMerge/>
            <w:tcBorders>
              <w:bottom w:val="single" w:sz="4" w:space="0" w:color="auto"/>
              <w:right w:val="nil"/>
            </w:tcBorders>
            <w:shd w:val="clear" w:color="auto" w:fill="auto"/>
          </w:tcPr>
          <w:p w14:paraId="1657FD34" w14:textId="77777777" w:rsidR="00DE3254" w:rsidRPr="00C77C0D" w:rsidRDefault="00DE3254" w:rsidP="006F28A7"/>
        </w:tc>
        <w:tc>
          <w:tcPr>
            <w:tcW w:w="2880" w:type="dxa"/>
            <w:gridSpan w:val="2"/>
            <w:tcBorders>
              <w:left w:val="nil"/>
            </w:tcBorders>
            <w:shd w:val="clear" w:color="auto" w:fill="E9EFF7"/>
          </w:tcPr>
          <w:p w14:paraId="1657FD35" w14:textId="77777777" w:rsidR="00DE3254" w:rsidRPr="00C77C0D" w:rsidRDefault="00DE3254" w:rsidP="006F28A7">
            <w:pPr>
              <w:rPr>
                <w:sz w:val="16"/>
                <w:szCs w:val="16"/>
              </w:rPr>
            </w:pPr>
            <w:r w:rsidRPr="00C77C0D">
              <w:rPr>
                <w:sz w:val="16"/>
                <w:szCs w:val="16"/>
              </w:rPr>
              <w:t>Vehicle tracks observed. Occasional noise and litter</w:t>
            </w:r>
            <w:r>
              <w:rPr>
                <w:sz w:val="16"/>
                <w:szCs w:val="16"/>
              </w:rPr>
              <w:t>.</w:t>
            </w:r>
            <w:r w:rsidRPr="00C77C0D">
              <w:rPr>
                <w:sz w:val="16"/>
                <w:szCs w:val="16"/>
              </w:rPr>
              <w:t xml:space="preserve"> Vegetation and soils becoming worn at campsites and high</w:t>
            </w:r>
            <w:r>
              <w:rPr>
                <w:sz w:val="16"/>
                <w:szCs w:val="16"/>
              </w:rPr>
              <w:t>-</w:t>
            </w:r>
            <w:r w:rsidRPr="00C77C0D">
              <w:rPr>
                <w:sz w:val="16"/>
                <w:szCs w:val="16"/>
              </w:rPr>
              <w:t>use areas.</w:t>
            </w:r>
          </w:p>
        </w:tc>
        <w:tc>
          <w:tcPr>
            <w:tcW w:w="990" w:type="dxa"/>
          </w:tcPr>
          <w:p w14:paraId="1657FD36" w14:textId="77777777" w:rsidR="00DE3254" w:rsidRPr="00C77C0D" w:rsidRDefault="00DE3254" w:rsidP="006F28A7"/>
        </w:tc>
        <w:tc>
          <w:tcPr>
            <w:tcW w:w="990" w:type="dxa"/>
            <w:gridSpan w:val="2"/>
          </w:tcPr>
          <w:p w14:paraId="1657FD37" w14:textId="77777777" w:rsidR="00DE3254" w:rsidRPr="00C77C0D" w:rsidRDefault="00DE3254" w:rsidP="006F28A7"/>
        </w:tc>
        <w:tc>
          <w:tcPr>
            <w:tcW w:w="1080" w:type="dxa"/>
            <w:gridSpan w:val="2"/>
          </w:tcPr>
          <w:p w14:paraId="1657FD38" w14:textId="77777777" w:rsidR="00DE3254" w:rsidRPr="00C77C0D" w:rsidRDefault="00DE3254" w:rsidP="006F28A7"/>
        </w:tc>
        <w:tc>
          <w:tcPr>
            <w:tcW w:w="1170" w:type="dxa"/>
          </w:tcPr>
          <w:p w14:paraId="1657FD39" w14:textId="77777777" w:rsidR="00DE3254" w:rsidRPr="00C77C0D" w:rsidRDefault="00DE3254" w:rsidP="006F28A7"/>
        </w:tc>
        <w:tc>
          <w:tcPr>
            <w:tcW w:w="1080" w:type="dxa"/>
          </w:tcPr>
          <w:p w14:paraId="1657FD3A" w14:textId="77777777" w:rsidR="00DE3254" w:rsidRPr="00C77C0D" w:rsidRDefault="00DE3254" w:rsidP="006F28A7"/>
        </w:tc>
        <w:tc>
          <w:tcPr>
            <w:tcW w:w="1080" w:type="dxa"/>
          </w:tcPr>
          <w:p w14:paraId="1657FD3B" w14:textId="77777777" w:rsidR="00DE3254" w:rsidRPr="00C77C0D" w:rsidRDefault="00DE3254" w:rsidP="006F28A7"/>
        </w:tc>
        <w:tc>
          <w:tcPr>
            <w:tcW w:w="1080" w:type="dxa"/>
          </w:tcPr>
          <w:p w14:paraId="1657FD3C" w14:textId="77777777" w:rsidR="00DE3254" w:rsidRPr="00C77C0D" w:rsidRDefault="00DE3254" w:rsidP="006F28A7"/>
        </w:tc>
      </w:tr>
      <w:tr w:rsidR="00DE3254" w:rsidRPr="00C77C0D" w14:paraId="1657FD47" w14:textId="77777777" w:rsidTr="006F28A7">
        <w:tc>
          <w:tcPr>
            <w:tcW w:w="450" w:type="dxa"/>
            <w:vMerge/>
            <w:tcBorders>
              <w:bottom w:val="single" w:sz="4" w:space="0" w:color="auto"/>
              <w:right w:val="nil"/>
            </w:tcBorders>
            <w:shd w:val="clear" w:color="auto" w:fill="auto"/>
          </w:tcPr>
          <w:p w14:paraId="1657FD3E" w14:textId="77777777" w:rsidR="00DE3254" w:rsidRPr="00C77C0D" w:rsidRDefault="00DE3254" w:rsidP="006F28A7"/>
        </w:tc>
        <w:tc>
          <w:tcPr>
            <w:tcW w:w="2880" w:type="dxa"/>
            <w:gridSpan w:val="2"/>
            <w:tcBorders>
              <w:left w:val="nil"/>
            </w:tcBorders>
            <w:shd w:val="clear" w:color="auto" w:fill="E9EFF7"/>
          </w:tcPr>
          <w:p w14:paraId="1657FD3F" w14:textId="77777777" w:rsidR="00DE3254" w:rsidRPr="00C77C0D" w:rsidRDefault="00DE3254" w:rsidP="006F28A7">
            <w:pPr>
              <w:rPr>
                <w:sz w:val="16"/>
                <w:szCs w:val="16"/>
              </w:rPr>
            </w:pPr>
            <w:r w:rsidRPr="00C77C0D">
              <w:rPr>
                <w:sz w:val="16"/>
                <w:szCs w:val="16"/>
              </w:rPr>
              <w:t>Vehicle tracks common. Some noise/litter. Vegetation and soils commonly worn at campsites, along travel routes</w:t>
            </w:r>
            <w:r>
              <w:rPr>
                <w:sz w:val="16"/>
                <w:szCs w:val="16"/>
              </w:rPr>
              <w:t>,</w:t>
            </w:r>
            <w:r w:rsidRPr="00C77C0D">
              <w:rPr>
                <w:sz w:val="16"/>
                <w:szCs w:val="16"/>
              </w:rPr>
              <w:t xml:space="preserve"> and popular areas.</w:t>
            </w:r>
          </w:p>
        </w:tc>
        <w:tc>
          <w:tcPr>
            <w:tcW w:w="990" w:type="dxa"/>
          </w:tcPr>
          <w:p w14:paraId="1657FD40" w14:textId="77777777" w:rsidR="00DE3254" w:rsidRPr="00C77C0D" w:rsidRDefault="00DE3254" w:rsidP="006F28A7"/>
        </w:tc>
        <w:tc>
          <w:tcPr>
            <w:tcW w:w="990" w:type="dxa"/>
            <w:gridSpan w:val="2"/>
          </w:tcPr>
          <w:p w14:paraId="1657FD41" w14:textId="77777777" w:rsidR="00DE3254" w:rsidRPr="00C77C0D" w:rsidRDefault="00DE3254" w:rsidP="006F28A7"/>
        </w:tc>
        <w:tc>
          <w:tcPr>
            <w:tcW w:w="1080" w:type="dxa"/>
            <w:gridSpan w:val="2"/>
          </w:tcPr>
          <w:p w14:paraId="1657FD42" w14:textId="77777777" w:rsidR="00DE3254" w:rsidRPr="00C77C0D" w:rsidRDefault="00DE3254" w:rsidP="006F28A7"/>
        </w:tc>
        <w:tc>
          <w:tcPr>
            <w:tcW w:w="1170" w:type="dxa"/>
          </w:tcPr>
          <w:p w14:paraId="1657FD43" w14:textId="77777777" w:rsidR="00DE3254" w:rsidRPr="00C77C0D" w:rsidRDefault="00DE3254" w:rsidP="006F28A7"/>
        </w:tc>
        <w:tc>
          <w:tcPr>
            <w:tcW w:w="1080" w:type="dxa"/>
          </w:tcPr>
          <w:p w14:paraId="1657FD44" w14:textId="77777777" w:rsidR="00DE3254" w:rsidRPr="00C77C0D" w:rsidRDefault="00DE3254" w:rsidP="006F28A7"/>
        </w:tc>
        <w:tc>
          <w:tcPr>
            <w:tcW w:w="1080" w:type="dxa"/>
          </w:tcPr>
          <w:p w14:paraId="1657FD45" w14:textId="77777777" w:rsidR="00DE3254" w:rsidRPr="00C77C0D" w:rsidRDefault="00DE3254" w:rsidP="006F28A7"/>
        </w:tc>
        <w:tc>
          <w:tcPr>
            <w:tcW w:w="1080" w:type="dxa"/>
          </w:tcPr>
          <w:p w14:paraId="1657FD46" w14:textId="77777777" w:rsidR="00DE3254" w:rsidRPr="00C77C0D" w:rsidRDefault="00DE3254" w:rsidP="006F28A7"/>
        </w:tc>
      </w:tr>
      <w:tr w:rsidR="00DE3254" w:rsidRPr="00C77C0D" w14:paraId="1657FD51" w14:textId="77777777" w:rsidTr="006F28A7">
        <w:tc>
          <w:tcPr>
            <w:tcW w:w="450" w:type="dxa"/>
            <w:vMerge/>
            <w:tcBorders>
              <w:bottom w:val="single" w:sz="4" w:space="0" w:color="auto"/>
              <w:right w:val="nil"/>
            </w:tcBorders>
            <w:shd w:val="clear" w:color="auto" w:fill="auto"/>
          </w:tcPr>
          <w:p w14:paraId="1657FD48" w14:textId="77777777" w:rsidR="00DE3254" w:rsidRPr="00C77C0D" w:rsidRDefault="00DE3254" w:rsidP="006F28A7"/>
        </w:tc>
        <w:tc>
          <w:tcPr>
            <w:tcW w:w="2880" w:type="dxa"/>
            <w:gridSpan w:val="2"/>
            <w:tcBorders>
              <w:left w:val="nil"/>
              <w:bottom w:val="single" w:sz="4" w:space="0" w:color="auto"/>
            </w:tcBorders>
            <w:shd w:val="clear" w:color="auto" w:fill="E9EFF7"/>
          </w:tcPr>
          <w:p w14:paraId="1657FD49" w14:textId="77777777" w:rsidR="00DE3254" w:rsidRPr="00C77C0D" w:rsidRDefault="00DE3254" w:rsidP="006F28A7">
            <w:pPr>
              <w:rPr>
                <w:sz w:val="16"/>
                <w:szCs w:val="16"/>
              </w:rPr>
            </w:pPr>
            <w:r w:rsidRPr="00C77C0D">
              <w:rPr>
                <w:sz w:val="16"/>
                <w:szCs w:val="16"/>
              </w:rPr>
              <w:t>Frequent noise and litter. Large but localized areas of vegetation damage and soil compaction.</w:t>
            </w:r>
          </w:p>
        </w:tc>
        <w:tc>
          <w:tcPr>
            <w:tcW w:w="990" w:type="dxa"/>
            <w:tcBorders>
              <w:bottom w:val="single" w:sz="4" w:space="0" w:color="auto"/>
            </w:tcBorders>
          </w:tcPr>
          <w:p w14:paraId="1657FD4A" w14:textId="77777777" w:rsidR="00DE3254" w:rsidRPr="00C77C0D" w:rsidRDefault="00DE3254" w:rsidP="006F28A7"/>
        </w:tc>
        <w:tc>
          <w:tcPr>
            <w:tcW w:w="990" w:type="dxa"/>
            <w:gridSpan w:val="2"/>
            <w:tcBorders>
              <w:bottom w:val="single" w:sz="4" w:space="0" w:color="auto"/>
            </w:tcBorders>
          </w:tcPr>
          <w:p w14:paraId="1657FD4B" w14:textId="77777777" w:rsidR="00DE3254" w:rsidRPr="00C77C0D" w:rsidRDefault="00DE3254" w:rsidP="006F28A7"/>
        </w:tc>
        <w:tc>
          <w:tcPr>
            <w:tcW w:w="1080" w:type="dxa"/>
            <w:gridSpan w:val="2"/>
            <w:tcBorders>
              <w:bottom w:val="single" w:sz="4" w:space="0" w:color="auto"/>
            </w:tcBorders>
          </w:tcPr>
          <w:p w14:paraId="1657FD4C" w14:textId="77777777" w:rsidR="00DE3254" w:rsidRPr="00C77C0D" w:rsidRDefault="00DE3254" w:rsidP="006F28A7"/>
        </w:tc>
        <w:tc>
          <w:tcPr>
            <w:tcW w:w="1170" w:type="dxa"/>
            <w:tcBorders>
              <w:bottom w:val="single" w:sz="4" w:space="0" w:color="auto"/>
            </w:tcBorders>
          </w:tcPr>
          <w:p w14:paraId="1657FD4D" w14:textId="77777777" w:rsidR="00DE3254" w:rsidRPr="00C77C0D" w:rsidRDefault="00DE3254" w:rsidP="006F28A7"/>
        </w:tc>
        <w:tc>
          <w:tcPr>
            <w:tcW w:w="1080" w:type="dxa"/>
            <w:tcBorders>
              <w:bottom w:val="single" w:sz="4" w:space="0" w:color="auto"/>
            </w:tcBorders>
          </w:tcPr>
          <w:p w14:paraId="1657FD4E" w14:textId="77777777" w:rsidR="00DE3254" w:rsidRPr="00C77C0D" w:rsidRDefault="00DE3254" w:rsidP="006F28A7"/>
        </w:tc>
        <w:tc>
          <w:tcPr>
            <w:tcW w:w="1080" w:type="dxa"/>
            <w:tcBorders>
              <w:bottom w:val="single" w:sz="4" w:space="0" w:color="auto"/>
            </w:tcBorders>
          </w:tcPr>
          <w:p w14:paraId="1657FD4F" w14:textId="77777777" w:rsidR="00DE3254" w:rsidRPr="00C77C0D" w:rsidRDefault="00DE3254" w:rsidP="006F28A7"/>
        </w:tc>
        <w:tc>
          <w:tcPr>
            <w:tcW w:w="1080" w:type="dxa"/>
            <w:tcBorders>
              <w:bottom w:val="single" w:sz="4" w:space="0" w:color="auto"/>
            </w:tcBorders>
          </w:tcPr>
          <w:p w14:paraId="1657FD50" w14:textId="77777777" w:rsidR="00DE3254" w:rsidRPr="00C77C0D" w:rsidRDefault="00DE3254" w:rsidP="006F28A7"/>
        </w:tc>
      </w:tr>
      <w:tr w:rsidR="00DE3254" w:rsidRPr="00C77C0D" w14:paraId="1657FD5B" w14:textId="77777777" w:rsidTr="006F28A7">
        <w:tc>
          <w:tcPr>
            <w:tcW w:w="450" w:type="dxa"/>
            <w:vMerge/>
            <w:tcBorders>
              <w:bottom w:val="nil"/>
              <w:right w:val="nil"/>
            </w:tcBorders>
            <w:shd w:val="clear" w:color="auto" w:fill="auto"/>
          </w:tcPr>
          <w:p w14:paraId="1657FD52" w14:textId="77777777" w:rsidR="00DE3254" w:rsidRPr="00C77C0D" w:rsidRDefault="00DE3254" w:rsidP="006F28A7"/>
        </w:tc>
        <w:tc>
          <w:tcPr>
            <w:tcW w:w="2880" w:type="dxa"/>
            <w:gridSpan w:val="2"/>
            <w:tcBorders>
              <w:left w:val="nil"/>
              <w:bottom w:val="single" w:sz="4" w:space="0" w:color="auto"/>
            </w:tcBorders>
            <w:shd w:val="clear" w:color="auto" w:fill="E9EFF7"/>
          </w:tcPr>
          <w:p w14:paraId="1657FD53" w14:textId="252AEE26" w:rsidR="00DE3254" w:rsidRPr="00C77C0D" w:rsidRDefault="008A5230" w:rsidP="006F28A7">
            <w:pPr>
              <w:rPr>
                <w:sz w:val="16"/>
                <w:szCs w:val="16"/>
              </w:rPr>
            </w:pPr>
            <w:r>
              <w:rPr>
                <w:sz w:val="16"/>
                <w:szCs w:val="16"/>
              </w:rPr>
              <w:t>Prominent</w:t>
            </w:r>
            <w:r w:rsidRPr="00C77C0D">
              <w:rPr>
                <w:sz w:val="16"/>
                <w:szCs w:val="16"/>
              </w:rPr>
              <w:t xml:space="preserve"> </w:t>
            </w:r>
            <w:r w:rsidR="00DE3254" w:rsidRPr="00C77C0D">
              <w:rPr>
                <w:sz w:val="16"/>
                <w:szCs w:val="16"/>
              </w:rPr>
              <w:t xml:space="preserve">noise, music, and litter. Widespread vegetation </w:t>
            </w:r>
            <w:r w:rsidR="00DE3254">
              <w:rPr>
                <w:sz w:val="16"/>
                <w:szCs w:val="16"/>
              </w:rPr>
              <w:t xml:space="preserve">damage </w:t>
            </w:r>
            <w:r w:rsidR="00DE3254" w:rsidRPr="00C77C0D">
              <w:rPr>
                <w:sz w:val="16"/>
                <w:szCs w:val="16"/>
              </w:rPr>
              <w:t>and soil compaction.</w:t>
            </w:r>
          </w:p>
        </w:tc>
        <w:tc>
          <w:tcPr>
            <w:tcW w:w="990" w:type="dxa"/>
            <w:tcBorders>
              <w:bottom w:val="single" w:sz="4" w:space="0" w:color="auto"/>
            </w:tcBorders>
          </w:tcPr>
          <w:p w14:paraId="1657FD54" w14:textId="77777777" w:rsidR="00DE3254" w:rsidRPr="00C77C0D" w:rsidRDefault="00DE3254" w:rsidP="006F28A7"/>
        </w:tc>
        <w:tc>
          <w:tcPr>
            <w:tcW w:w="990" w:type="dxa"/>
            <w:gridSpan w:val="2"/>
            <w:tcBorders>
              <w:bottom w:val="single" w:sz="4" w:space="0" w:color="auto"/>
            </w:tcBorders>
          </w:tcPr>
          <w:p w14:paraId="1657FD55" w14:textId="77777777" w:rsidR="00DE3254" w:rsidRPr="00C77C0D" w:rsidRDefault="00DE3254" w:rsidP="006F28A7"/>
        </w:tc>
        <w:tc>
          <w:tcPr>
            <w:tcW w:w="1080" w:type="dxa"/>
            <w:gridSpan w:val="2"/>
            <w:tcBorders>
              <w:bottom w:val="single" w:sz="4" w:space="0" w:color="auto"/>
            </w:tcBorders>
          </w:tcPr>
          <w:p w14:paraId="1657FD56" w14:textId="77777777" w:rsidR="00DE3254" w:rsidRPr="00C77C0D" w:rsidRDefault="00DE3254" w:rsidP="006F28A7"/>
        </w:tc>
        <w:tc>
          <w:tcPr>
            <w:tcW w:w="1170" w:type="dxa"/>
            <w:tcBorders>
              <w:bottom w:val="single" w:sz="4" w:space="0" w:color="auto"/>
            </w:tcBorders>
          </w:tcPr>
          <w:p w14:paraId="1657FD57" w14:textId="77777777" w:rsidR="00DE3254" w:rsidRPr="00C77C0D" w:rsidRDefault="00DE3254" w:rsidP="006F28A7"/>
        </w:tc>
        <w:tc>
          <w:tcPr>
            <w:tcW w:w="1080" w:type="dxa"/>
            <w:tcBorders>
              <w:bottom w:val="single" w:sz="4" w:space="0" w:color="auto"/>
            </w:tcBorders>
          </w:tcPr>
          <w:p w14:paraId="1657FD58" w14:textId="77777777" w:rsidR="00DE3254" w:rsidRPr="00C77C0D" w:rsidRDefault="00DE3254" w:rsidP="006F28A7"/>
        </w:tc>
        <w:tc>
          <w:tcPr>
            <w:tcW w:w="1080" w:type="dxa"/>
            <w:tcBorders>
              <w:bottom w:val="single" w:sz="4" w:space="0" w:color="auto"/>
            </w:tcBorders>
          </w:tcPr>
          <w:p w14:paraId="1657FD59" w14:textId="77777777" w:rsidR="00DE3254" w:rsidRPr="00C77C0D" w:rsidRDefault="00DE3254" w:rsidP="006F28A7"/>
        </w:tc>
        <w:tc>
          <w:tcPr>
            <w:tcW w:w="1080" w:type="dxa"/>
            <w:tcBorders>
              <w:bottom w:val="single" w:sz="4" w:space="0" w:color="auto"/>
            </w:tcBorders>
          </w:tcPr>
          <w:p w14:paraId="1657FD5A" w14:textId="77777777" w:rsidR="00DE3254" w:rsidRPr="00C77C0D" w:rsidRDefault="00DE3254" w:rsidP="006F28A7"/>
        </w:tc>
      </w:tr>
      <w:tr w:rsidR="00DE3254" w:rsidRPr="00C77C0D" w14:paraId="1657FD5F" w14:textId="77777777" w:rsidTr="006F28A7">
        <w:tc>
          <w:tcPr>
            <w:tcW w:w="10800" w:type="dxa"/>
            <w:gridSpan w:val="12"/>
            <w:tcBorders>
              <w:top w:val="nil"/>
            </w:tcBorders>
            <w:shd w:val="clear" w:color="auto" w:fill="auto"/>
            <w:vAlign w:val="center"/>
          </w:tcPr>
          <w:p w14:paraId="1657FD5C" w14:textId="77777777" w:rsidR="00DE3254" w:rsidRPr="00C77C0D" w:rsidRDefault="00DE3254" w:rsidP="006F28A7">
            <w:pPr>
              <w:rPr>
                <w:b/>
              </w:rPr>
            </w:pPr>
            <w:r w:rsidRPr="00C77C0D">
              <w:rPr>
                <w:b/>
              </w:rPr>
              <w:t>N</w:t>
            </w:r>
            <w:r>
              <w:rPr>
                <w:b/>
              </w:rPr>
              <w:t>otes</w:t>
            </w:r>
            <w:r w:rsidRPr="00C77C0D">
              <w:rPr>
                <w:b/>
              </w:rPr>
              <w:t xml:space="preserve">: </w:t>
            </w:r>
          </w:p>
          <w:p w14:paraId="1657FD5D" w14:textId="77777777" w:rsidR="00DE3254" w:rsidRPr="00C77C0D" w:rsidRDefault="00DE3254" w:rsidP="006F28A7"/>
          <w:p w14:paraId="1657FD5E" w14:textId="77777777" w:rsidR="00DE3254" w:rsidRPr="00C77C0D" w:rsidRDefault="00DE3254" w:rsidP="006F28A7"/>
        </w:tc>
      </w:tr>
    </w:tbl>
    <w:p w14:paraId="1657FD60" w14:textId="77777777" w:rsidR="00DE3254" w:rsidRDefault="00DE3254" w:rsidP="00DE3254">
      <w:pPr>
        <w:pStyle w:val="NoSpacing"/>
        <w:rPr>
          <w:rFonts w:ascii="Times New Roman" w:hAnsi="Times New Roman" w:cs="Times New Roman"/>
          <w:sz w:val="24"/>
          <w:szCs w:val="24"/>
        </w:rPr>
      </w:pPr>
    </w:p>
    <w:p w14:paraId="1657FD61" w14:textId="77777777" w:rsidR="00DE3254" w:rsidRDefault="00DE3254" w:rsidP="00DE3254">
      <w:pPr>
        <w:pStyle w:val="NoSpacing"/>
        <w:rPr>
          <w:rFonts w:ascii="Times New Roman" w:hAnsi="Times New Roman" w:cs="Times New Roman"/>
          <w:sz w:val="24"/>
          <w:szCs w:val="24"/>
        </w:rPr>
      </w:pPr>
    </w:p>
    <w:p w14:paraId="1657FD62" w14:textId="77777777" w:rsidR="00DE3254" w:rsidRDefault="00DE3254" w:rsidP="00DE3254">
      <w:pPr>
        <w:pStyle w:val="NoSpacing"/>
        <w:rPr>
          <w:rFonts w:ascii="Times New Roman" w:hAnsi="Times New Roman" w:cs="Times New Roman"/>
          <w:sz w:val="24"/>
          <w:szCs w:val="24"/>
        </w:rPr>
      </w:pPr>
    </w:p>
    <w:p w14:paraId="1657FD63" w14:textId="77777777" w:rsidR="00DE3254" w:rsidRDefault="00DE3254" w:rsidP="00DE3254">
      <w:pPr>
        <w:pStyle w:val="NoSpacing"/>
        <w:rPr>
          <w:rFonts w:ascii="Times New Roman" w:eastAsia="Times New Roman" w:hAnsi="Times New Roman" w:cs="Times New Roman"/>
          <w:b/>
          <w:caps/>
          <w:noProof/>
          <w:color w:val="000000"/>
          <w:sz w:val="24"/>
          <w:szCs w:val="24"/>
        </w:rPr>
      </w:pPr>
    </w:p>
    <w:p w14:paraId="1657FD64" w14:textId="77777777" w:rsidR="00215F39" w:rsidRDefault="00215F39" w:rsidP="00DE3254">
      <w:pPr>
        <w:pStyle w:val="NoSpacing"/>
        <w:rPr>
          <w:rFonts w:ascii="Times New Roman" w:eastAsia="Times New Roman" w:hAnsi="Times New Roman" w:cs="Times New Roman"/>
          <w:b/>
          <w:caps/>
          <w:noProof/>
          <w:color w:val="000000"/>
          <w:sz w:val="24"/>
          <w:szCs w:val="24"/>
        </w:rPr>
      </w:pPr>
    </w:p>
    <w:p w14:paraId="1657FD65" w14:textId="77777777" w:rsidR="00215F39" w:rsidRDefault="00215F39" w:rsidP="00DE3254">
      <w:pPr>
        <w:pStyle w:val="NoSpacing"/>
        <w:rPr>
          <w:rFonts w:ascii="Times New Roman" w:eastAsia="Times New Roman" w:hAnsi="Times New Roman" w:cs="Times New Roman"/>
          <w:b/>
          <w:caps/>
          <w:noProof/>
          <w:color w:val="000000"/>
          <w:sz w:val="24"/>
          <w:szCs w:val="24"/>
        </w:rPr>
      </w:pPr>
    </w:p>
    <w:p w14:paraId="1657FD66" w14:textId="77777777" w:rsidR="006D5688" w:rsidRDefault="006D5688" w:rsidP="00DE3254">
      <w:pPr>
        <w:pStyle w:val="NoSpacing"/>
        <w:rPr>
          <w:rFonts w:ascii="Times New Roman" w:eastAsia="Times New Roman" w:hAnsi="Times New Roman" w:cs="Times New Roman"/>
          <w:b/>
          <w:caps/>
          <w:noProof/>
          <w:color w:val="000000"/>
          <w:sz w:val="24"/>
          <w:szCs w:val="24"/>
        </w:rPr>
      </w:pPr>
    </w:p>
    <w:p w14:paraId="1657FD67" w14:textId="77777777" w:rsidR="00512309" w:rsidRDefault="00512309" w:rsidP="00DE3254">
      <w:pPr>
        <w:pStyle w:val="NoSpacing"/>
        <w:rPr>
          <w:rFonts w:ascii="Times New Roman" w:eastAsia="Times New Roman" w:hAnsi="Times New Roman" w:cs="Times New Roman"/>
          <w:b/>
          <w:caps/>
          <w:noProof/>
          <w:color w:val="000000"/>
          <w:sz w:val="24"/>
          <w:szCs w:val="24"/>
        </w:rPr>
      </w:pPr>
    </w:p>
    <w:p w14:paraId="1657FD68" w14:textId="77777777" w:rsidR="00EA2BBA" w:rsidRDefault="00EA2BBA" w:rsidP="00DE3254">
      <w:pPr>
        <w:pStyle w:val="NoSpacing"/>
        <w:rPr>
          <w:rFonts w:ascii="Times New Roman" w:eastAsia="Times New Roman" w:hAnsi="Times New Roman" w:cs="Times New Roman"/>
          <w:b/>
          <w:caps/>
          <w:noProof/>
          <w:color w:val="000000"/>
          <w:sz w:val="24"/>
          <w:szCs w:val="24"/>
        </w:rPr>
      </w:pPr>
    </w:p>
    <w:p w14:paraId="1657FD69" w14:textId="77777777" w:rsidR="00DE3254" w:rsidRDefault="00DE3254" w:rsidP="00DE3254">
      <w:pPr>
        <w:pStyle w:val="NoSpacing"/>
        <w:rPr>
          <w:rFonts w:ascii="Times New Roman" w:hAnsi="Times New Roman" w:cs="Times New Roman"/>
          <w:sz w:val="24"/>
          <w:szCs w:val="24"/>
        </w:rPr>
      </w:pPr>
    </w:p>
    <w:p w14:paraId="4F265561" w14:textId="77777777" w:rsidR="0027164F" w:rsidRDefault="0027164F" w:rsidP="006F28A7">
      <w:pPr>
        <w:jc w:val="center"/>
        <w:rPr>
          <w:b/>
          <w:color w:val="33CCCC"/>
          <w:sz w:val="26"/>
          <w:szCs w:val="26"/>
        </w:rPr>
        <w:sectPr w:rsidR="0027164F" w:rsidSect="00E46D79">
          <w:headerReference w:type="default" r:id="rId158"/>
          <w:pgSz w:w="12240" w:h="15840"/>
          <w:pgMar w:top="1008" w:right="1440" w:bottom="720" w:left="1440" w:header="864" w:footer="720" w:gutter="0"/>
          <w:cols w:space="720"/>
          <w:noEndnote/>
          <w:docGrid w:linePitch="299"/>
        </w:sectPr>
      </w:pPr>
    </w:p>
    <w:tbl>
      <w:tblPr>
        <w:tblStyle w:val="TableGrid2"/>
        <w:tblW w:w="0" w:type="auto"/>
        <w:tblLook w:val="04A0" w:firstRow="1" w:lastRow="0" w:firstColumn="1" w:lastColumn="0" w:noHBand="0" w:noVBand="1"/>
      </w:tblPr>
      <w:tblGrid>
        <w:gridCol w:w="468"/>
        <w:gridCol w:w="900"/>
        <w:gridCol w:w="3690"/>
        <w:gridCol w:w="1080"/>
        <w:gridCol w:w="360"/>
        <w:gridCol w:w="360"/>
        <w:gridCol w:w="1170"/>
        <w:gridCol w:w="1548"/>
      </w:tblGrid>
      <w:tr w:rsidR="00DE3254" w:rsidRPr="00C80A1A" w14:paraId="1657FD6C" w14:textId="77777777" w:rsidTr="006F28A7">
        <w:tc>
          <w:tcPr>
            <w:tcW w:w="9576" w:type="dxa"/>
            <w:gridSpan w:val="8"/>
            <w:tcBorders>
              <w:bottom w:val="nil"/>
            </w:tcBorders>
            <w:shd w:val="clear" w:color="auto" w:fill="000000" w:themeFill="text1"/>
          </w:tcPr>
          <w:p w14:paraId="1657FD6A" w14:textId="0ACBFFF0" w:rsidR="00DE3254" w:rsidRPr="00C80A1A" w:rsidRDefault="00DE3254" w:rsidP="006F28A7">
            <w:pPr>
              <w:jc w:val="center"/>
              <w:rPr>
                <w:sz w:val="26"/>
                <w:szCs w:val="26"/>
              </w:rPr>
            </w:pPr>
            <w:r w:rsidRPr="00C80A1A">
              <w:rPr>
                <w:b/>
                <w:color w:val="33CCCC"/>
                <w:sz w:val="26"/>
                <w:szCs w:val="26"/>
              </w:rPr>
              <w:lastRenderedPageBreak/>
              <w:t xml:space="preserve">Eagle Area </w:t>
            </w:r>
            <w:r w:rsidRPr="00C80A1A">
              <w:rPr>
                <w:sz w:val="26"/>
                <w:szCs w:val="26"/>
              </w:rPr>
              <w:t xml:space="preserve">– </w:t>
            </w:r>
            <w:r w:rsidRPr="00C80A1A">
              <w:rPr>
                <w:b/>
                <w:color w:val="FF0000"/>
                <w:sz w:val="26"/>
                <w:szCs w:val="26"/>
              </w:rPr>
              <w:t>Social Monitoring Patrol</w:t>
            </w:r>
          </w:p>
          <w:p w14:paraId="1657FD6B" w14:textId="77777777" w:rsidR="00DE3254" w:rsidRPr="00BA13E9" w:rsidRDefault="00DE3254" w:rsidP="006F28A7">
            <w:pPr>
              <w:jc w:val="center"/>
              <w:rPr>
                <w:rFonts w:cstheme="minorHAnsi"/>
                <w:sz w:val="18"/>
                <w:szCs w:val="18"/>
              </w:rPr>
            </w:pPr>
            <w:r w:rsidRPr="00BA13E9">
              <w:rPr>
                <w:rFonts w:cstheme="minorHAnsi"/>
                <w:sz w:val="18"/>
                <w:szCs w:val="18"/>
              </w:rPr>
              <w:t>(Monitoring people and the signs of people)</w:t>
            </w:r>
          </w:p>
        </w:tc>
      </w:tr>
      <w:tr w:rsidR="00DE3254" w:rsidRPr="00C80A1A" w14:paraId="1657FD74" w14:textId="77777777" w:rsidTr="006F28A7">
        <w:tc>
          <w:tcPr>
            <w:tcW w:w="1368" w:type="dxa"/>
            <w:gridSpan w:val="2"/>
            <w:tcBorders>
              <w:top w:val="nil"/>
              <w:left w:val="single" w:sz="4" w:space="0" w:color="auto"/>
              <w:bottom w:val="nil"/>
              <w:right w:val="nil"/>
            </w:tcBorders>
            <w:shd w:val="clear" w:color="auto" w:fill="FFFFCC"/>
          </w:tcPr>
          <w:p w14:paraId="1657FD6D" w14:textId="77777777" w:rsidR="00DE3254" w:rsidRDefault="00DE3254" w:rsidP="006F28A7">
            <w:pPr>
              <w:rPr>
                <w:b/>
                <w:sz w:val="20"/>
                <w:szCs w:val="20"/>
              </w:rPr>
            </w:pPr>
          </w:p>
          <w:p w14:paraId="1657FD6E" w14:textId="77777777" w:rsidR="00DE3254" w:rsidRPr="00C80A1A" w:rsidRDefault="00DE3254" w:rsidP="006F28A7">
            <w:pPr>
              <w:rPr>
                <w:b/>
                <w:sz w:val="20"/>
                <w:szCs w:val="20"/>
              </w:rPr>
            </w:pPr>
            <w:r w:rsidRPr="00C80A1A">
              <w:rPr>
                <w:b/>
                <w:sz w:val="20"/>
                <w:szCs w:val="20"/>
              </w:rPr>
              <w:t xml:space="preserve">Patrol by: </w:t>
            </w:r>
          </w:p>
        </w:tc>
        <w:tc>
          <w:tcPr>
            <w:tcW w:w="4770" w:type="dxa"/>
            <w:gridSpan w:val="2"/>
            <w:tcBorders>
              <w:top w:val="nil"/>
              <w:left w:val="nil"/>
              <w:bottom w:val="nil"/>
              <w:right w:val="nil"/>
            </w:tcBorders>
            <w:shd w:val="clear" w:color="auto" w:fill="FFFFCC"/>
          </w:tcPr>
          <w:p w14:paraId="1657FD6F" w14:textId="77777777" w:rsidR="00DE3254" w:rsidRDefault="00DE3254" w:rsidP="006F28A7">
            <w:pPr>
              <w:rPr>
                <w:b/>
                <w:sz w:val="20"/>
                <w:szCs w:val="20"/>
              </w:rPr>
            </w:pPr>
          </w:p>
          <w:p w14:paraId="1657FD70" w14:textId="77777777" w:rsidR="00DE3254" w:rsidRPr="00C80A1A" w:rsidRDefault="00DE3254" w:rsidP="006F28A7">
            <w:pPr>
              <w:rPr>
                <w:b/>
                <w:sz w:val="20"/>
                <w:szCs w:val="20"/>
              </w:rPr>
            </w:pPr>
            <w:r w:rsidRPr="00C80A1A">
              <w:rPr>
                <w:b/>
                <w:sz w:val="20"/>
                <w:szCs w:val="20"/>
              </w:rPr>
              <w:t>Name: ________________________</w:t>
            </w:r>
          </w:p>
          <w:p w14:paraId="1657FD71" w14:textId="77777777" w:rsidR="00DE3254" w:rsidRPr="00C80A1A" w:rsidRDefault="00DE3254" w:rsidP="006F28A7">
            <w:pPr>
              <w:rPr>
                <w:b/>
                <w:sz w:val="20"/>
                <w:szCs w:val="20"/>
              </w:rPr>
            </w:pPr>
          </w:p>
        </w:tc>
        <w:tc>
          <w:tcPr>
            <w:tcW w:w="3438" w:type="dxa"/>
            <w:gridSpan w:val="4"/>
            <w:tcBorders>
              <w:top w:val="nil"/>
              <w:left w:val="nil"/>
              <w:bottom w:val="nil"/>
              <w:right w:val="single" w:sz="4" w:space="0" w:color="auto"/>
            </w:tcBorders>
            <w:shd w:val="clear" w:color="auto" w:fill="FFFFCC"/>
          </w:tcPr>
          <w:p w14:paraId="1657FD72" w14:textId="77777777" w:rsidR="00DE3254" w:rsidRDefault="00DE3254" w:rsidP="006F28A7">
            <w:pPr>
              <w:rPr>
                <w:b/>
                <w:sz w:val="20"/>
                <w:szCs w:val="20"/>
              </w:rPr>
            </w:pPr>
          </w:p>
          <w:p w14:paraId="1657FD73" w14:textId="77777777" w:rsidR="00DE3254" w:rsidRPr="00C80A1A" w:rsidRDefault="00DE3254" w:rsidP="006F28A7">
            <w:pPr>
              <w:rPr>
                <w:b/>
                <w:sz w:val="20"/>
                <w:szCs w:val="20"/>
              </w:rPr>
            </w:pPr>
            <w:r w:rsidRPr="00C80A1A">
              <w:rPr>
                <w:b/>
                <w:sz w:val="20"/>
                <w:szCs w:val="20"/>
              </w:rPr>
              <w:t>Date: ___/___/___</w:t>
            </w:r>
          </w:p>
        </w:tc>
      </w:tr>
      <w:tr w:rsidR="00DE3254" w:rsidRPr="00C80A1A" w14:paraId="1657FD79" w14:textId="77777777" w:rsidTr="006F28A7">
        <w:tc>
          <w:tcPr>
            <w:tcW w:w="1368" w:type="dxa"/>
            <w:gridSpan w:val="2"/>
            <w:tcBorders>
              <w:top w:val="nil"/>
              <w:left w:val="single" w:sz="4" w:space="0" w:color="auto"/>
              <w:bottom w:val="nil"/>
              <w:right w:val="nil"/>
            </w:tcBorders>
            <w:shd w:val="clear" w:color="auto" w:fill="FFFFCC"/>
          </w:tcPr>
          <w:p w14:paraId="1657FD75" w14:textId="77777777" w:rsidR="00DE3254" w:rsidRPr="00C80A1A" w:rsidRDefault="00DE3254" w:rsidP="006F28A7">
            <w:pPr>
              <w:rPr>
                <w:b/>
                <w:sz w:val="20"/>
                <w:szCs w:val="20"/>
              </w:rPr>
            </w:pPr>
          </w:p>
        </w:tc>
        <w:tc>
          <w:tcPr>
            <w:tcW w:w="5490" w:type="dxa"/>
            <w:gridSpan w:val="4"/>
            <w:tcBorders>
              <w:top w:val="nil"/>
              <w:left w:val="nil"/>
              <w:bottom w:val="nil"/>
              <w:right w:val="nil"/>
            </w:tcBorders>
            <w:shd w:val="clear" w:color="auto" w:fill="FFFFCC"/>
          </w:tcPr>
          <w:p w14:paraId="1657FD76" w14:textId="77777777" w:rsidR="00DE3254" w:rsidRPr="00C80A1A" w:rsidRDefault="00DE3254" w:rsidP="006F28A7">
            <w:pPr>
              <w:rPr>
                <w:b/>
                <w:sz w:val="20"/>
                <w:szCs w:val="20"/>
              </w:rPr>
            </w:pPr>
            <w:r w:rsidRPr="00C80A1A">
              <w:rPr>
                <w:b/>
                <w:sz w:val="20"/>
                <w:szCs w:val="20"/>
              </w:rPr>
              <w:t xml:space="preserve">Day of Week </w:t>
            </w:r>
            <w:r w:rsidRPr="00C80A1A">
              <w:rPr>
                <w:sz w:val="18"/>
                <w:szCs w:val="18"/>
              </w:rPr>
              <w:t>(circle)</w:t>
            </w:r>
            <w:r w:rsidRPr="00C80A1A">
              <w:t>:</w:t>
            </w:r>
            <w:r w:rsidRPr="00C80A1A">
              <w:rPr>
                <w:b/>
                <w:sz w:val="20"/>
                <w:szCs w:val="20"/>
              </w:rPr>
              <w:t xml:space="preserve"> Mon   Tue   Wed   Thu   Fri   Sat   Sun</w:t>
            </w:r>
          </w:p>
        </w:tc>
        <w:tc>
          <w:tcPr>
            <w:tcW w:w="2718" w:type="dxa"/>
            <w:gridSpan w:val="2"/>
            <w:tcBorders>
              <w:top w:val="nil"/>
              <w:left w:val="nil"/>
              <w:bottom w:val="nil"/>
              <w:right w:val="single" w:sz="4" w:space="0" w:color="auto"/>
            </w:tcBorders>
            <w:shd w:val="clear" w:color="auto" w:fill="FFFFCC"/>
          </w:tcPr>
          <w:p w14:paraId="1657FD77" w14:textId="77777777" w:rsidR="00DE3254" w:rsidRPr="00C80A1A" w:rsidRDefault="00DE3254" w:rsidP="006F28A7">
            <w:pPr>
              <w:rPr>
                <w:b/>
                <w:sz w:val="20"/>
                <w:szCs w:val="20"/>
              </w:rPr>
            </w:pPr>
            <w:r w:rsidRPr="00C80A1A">
              <w:rPr>
                <w:b/>
                <w:sz w:val="20"/>
                <w:szCs w:val="20"/>
              </w:rPr>
              <w:t xml:space="preserve">a.m. </w:t>
            </w:r>
            <w:r w:rsidRPr="00C80A1A">
              <w:rPr>
                <w:sz w:val="20"/>
                <w:szCs w:val="20"/>
              </w:rPr>
              <w:t>or</w:t>
            </w:r>
            <w:r w:rsidRPr="00C80A1A">
              <w:rPr>
                <w:b/>
                <w:sz w:val="20"/>
                <w:szCs w:val="20"/>
              </w:rPr>
              <w:t xml:space="preserve"> afternoon </w:t>
            </w:r>
            <w:r w:rsidRPr="00C80A1A">
              <w:rPr>
                <w:sz w:val="20"/>
                <w:szCs w:val="20"/>
              </w:rPr>
              <w:t>or</w:t>
            </w:r>
            <w:r w:rsidRPr="00C80A1A">
              <w:rPr>
                <w:b/>
                <w:sz w:val="20"/>
                <w:szCs w:val="20"/>
              </w:rPr>
              <w:t xml:space="preserve"> p.m.</w:t>
            </w:r>
            <w:r>
              <w:rPr>
                <w:b/>
                <w:sz w:val="20"/>
                <w:szCs w:val="20"/>
              </w:rPr>
              <w:t xml:space="preserve"> </w:t>
            </w:r>
            <w:r w:rsidRPr="00C80A1A">
              <w:rPr>
                <w:sz w:val="18"/>
                <w:szCs w:val="18"/>
              </w:rPr>
              <w:t>(circle)</w:t>
            </w:r>
          </w:p>
          <w:p w14:paraId="1657FD78" w14:textId="77777777" w:rsidR="00DE3254" w:rsidRPr="00C80A1A" w:rsidRDefault="00DE3254" w:rsidP="006F28A7">
            <w:pPr>
              <w:rPr>
                <w:b/>
              </w:rPr>
            </w:pPr>
          </w:p>
        </w:tc>
      </w:tr>
      <w:tr w:rsidR="00DE3254" w:rsidRPr="00C80A1A" w14:paraId="1657FD7C" w14:textId="77777777" w:rsidTr="006F28A7">
        <w:tc>
          <w:tcPr>
            <w:tcW w:w="9576" w:type="dxa"/>
            <w:gridSpan w:val="8"/>
            <w:tcBorders>
              <w:top w:val="nil"/>
              <w:left w:val="single" w:sz="4" w:space="0" w:color="auto"/>
              <w:bottom w:val="nil"/>
              <w:right w:val="single" w:sz="4" w:space="0" w:color="auto"/>
            </w:tcBorders>
            <w:shd w:val="clear" w:color="auto" w:fill="FFFF99"/>
          </w:tcPr>
          <w:p w14:paraId="1657FD7A" w14:textId="77777777" w:rsidR="00DE3254" w:rsidRDefault="00DE3254" w:rsidP="006F28A7">
            <w:pPr>
              <w:rPr>
                <w:b/>
                <w:sz w:val="20"/>
                <w:szCs w:val="20"/>
              </w:rPr>
            </w:pPr>
            <w:r w:rsidRPr="00C80A1A">
              <w:rPr>
                <w:b/>
                <w:sz w:val="20"/>
                <w:szCs w:val="20"/>
              </w:rPr>
              <w:t xml:space="preserve">Route Patrolled: </w:t>
            </w:r>
            <w:r w:rsidRPr="00C80A1A">
              <w:rPr>
                <w:b/>
                <w:sz w:val="20"/>
                <w:szCs w:val="20"/>
                <w:u w:val="single"/>
              </w:rPr>
              <w:t>Eagle Area Loops</w:t>
            </w:r>
            <w:r w:rsidRPr="00C80A1A">
              <w:rPr>
                <w:b/>
                <w:sz w:val="20"/>
                <w:szCs w:val="20"/>
              </w:rPr>
              <w:t xml:space="preserve">   </w:t>
            </w:r>
          </w:p>
          <w:p w14:paraId="1657FD7B" w14:textId="77777777" w:rsidR="00DE3254" w:rsidRPr="00C80A1A" w:rsidRDefault="00DE3254" w:rsidP="008300F6">
            <w:pPr>
              <w:rPr>
                <w:b/>
                <w:sz w:val="20"/>
                <w:szCs w:val="20"/>
              </w:rPr>
            </w:pPr>
            <w:r w:rsidRPr="00C80A1A">
              <w:rPr>
                <w:b/>
                <w:sz w:val="20"/>
                <w:szCs w:val="20"/>
              </w:rPr>
              <w:t xml:space="preserve">Note: Count groups </w:t>
            </w:r>
            <w:r>
              <w:rPr>
                <w:b/>
                <w:sz w:val="20"/>
                <w:szCs w:val="20"/>
              </w:rPr>
              <w:t>encountered</w:t>
            </w:r>
            <w:r w:rsidRPr="00C80A1A">
              <w:rPr>
                <w:b/>
                <w:sz w:val="20"/>
                <w:szCs w:val="20"/>
              </w:rPr>
              <w:t xml:space="preserve"> on loops identified below. Begin counting after you depart trailhead. For the Race Course Loop, count people on private and public lands. #3</w:t>
            </w:r>
            <w:r w:rsidRPr="00C80A1A">
              <w:rPr>
                <w:b/>
                <w:i/>
                <w:sz w:val="20"/>
                <w:szCs w:val="20"/>
              </w:rPr>
              <w:t xml:space="preserve"> </w:t>
            </w:r>
            <w:r>
              <w:rPr>
                <w:b/>
                <w:sz w:val="20"/>
                <w:szCs w:val="20"/>
              </w:rPr>
              <w:t>“</w:t>
            </w:r>
            <w:r w:rsidRPr="00C80A1A">
              <w:rPr>
                <w:b/>
                <w:sz w:val="20"/>
                <w:szCs w:val="20"/>
              </w:rPr>
              <w:t>Evidence of Use</w:t>
            </w:r>
            <w:r>
              <w:rPr>
                <w:b/>
                <w:sz w:val="20"/>
                <w:szCs w:val="20"/>
              </w:rPr>
              <w:t>”</w:t>
            </w:r>
            <w:r w:rsidRPr="00C80A1A">
              <w:rPr>
                <w:b/>
                <w:sz w:val="20"/>
                <w:szCs w:val="20"/>
              </w:rPr>
              <w:t xml:space="preserve"> does not </w:t>
            </w:r>
            <w:r w:rsidR="008300F6">
              <w:rPr>
                <w:b/>
                <w:sz w:val="20"/>
                <w:szCs w:val="20"/>
              </w:rPr>
              <w:t>need</w:t>
            </w:r>
            <w:r w:rsidRPr="00C80A1A">
              <w:rPr>
                <w:b/>
                <w:sz w:val="20"/>
                <w:szCs w:val="20"/>
              </w:rPr>
              <w:t xml:space="preserve"> to be completed each time. </w:t>
            </w:r>
          </w:p>
        </w:tc>
      </w:tr>
      <w:tr w:rsidR="00DE3254" w:rsidRPr="00C80A1A" w14:paraId="1657FD81" w14:textId="77777777" w:rsidTr="006F28A7">
        <w:trPr>
          <w:trHeight w:val="432"/>
        </w:trPr>
        <w:tc>
          <w:tcPr>
            <w:tcW w:w="5058" w:type="dxa"/>
            <w:gridSpan w:val="3"/>
            <w:tcBorders>
              <w:top w:val="nil"/>
            </w:tcBorders>
          </w:tcPr>
          <w:p w14:paraId="1657FD7D" w14:textId="77777777" w:rsidR="00DE3254" w:rsidRPr="00C80A1A" w:rsidRDefault="00DE3254" w:rsidP="006F28A7">
            <w:pPr>
              <w:rPr>
                <w:sz w:val="20"/>
                <w:szCs w:val="20"/>
              </w:rPr>
            </w:pPr>
          </w:p>
        </w:tc>
        <w:tc>
          <w:tcPr>
            <w:tcW w:w="1440" w:type="dxa"/>
            <w:gridSpan w:val="2"/>
            <w:tcBorders>
              <w:top w:val="single" w:sz="4" w:space="0" w:color="auto"/>
            </w:tcBorders>
            <w:shd w:val="clear" w:color="auto" w:fill="D9D9D9" w:themeFill="background1" w:themeFillShade="D9"/>
            <w:vAlign w:val="center"/>
          </w:tcPr>
          <w:p w14:paraId="1657FD7E" w14:textId="77777777" w:rsidR="00DE3254" w:rsidRPr="00C80A1A" w:rsidRDefault="00DE3254" w:rsidP="006F28A7">
            <w:pPr>
              <w:jc w:val="center"/>
              <w:rPr>
                <w:b/>
                <w:sz w:val="18"/>
                <w:szCs w:val="18"/>
              </w:rPr>
            </w:pPr>
            <w:r w:rsidRPr="00C80A1A">
              <w:rPr>
                <w:b/>
                <w:sz w:val="18"/>
                <w:szCs w:val="18"/>
              </w:rPr>
              <w:t>East Eagle Loop</w:t>
            </w:r>
          </w:p>
        </w:tc>
        <w:tc>
          <w:tcPr>
            <w:tcW w:w="1530" w:type="dxa"/>
            <w:gridSpan w:val="2"/>
            <w:tcBorders>
              <w:top w:val="single" w:sz="4" w:space="0" w:color="auto"/>
            </w:tcBorders>
            <w:shd w:val="clear" w:color="auto" w:fill="D9D9D9" w:themeFill="background1" w:themeFillShade="D9"/>
            <w:vAlign w:val="center"/>
          </w:tcPr>
          <w:p w14:paraId="1657FD7F" w14:textId="77777777" w:rsidR="00DE3254" w:rsidRPr="00C80A1A" w:rsidRDefault="00DE3254" w:rsidP="006F28A7">
            <w:pPr>
              <w:jc w:val="center"/>
              <w:rPr>
                <w:b/>
                <w:sz w:val="18"/>
                <w:szCs w:val="18"/>
              </w:rPr>
            </w:pPr>
            <w:proofErr w:type="spellStart"/>
            <w:r w:rsidRPr="00C80A1A">
              <w:rPr>
                <w:b/>
                <w:sz w:val="18"/>
                <w:szCs w:val="18"/>
              </w:rPr>
              <w:t>Hockett</w:t>
            </w:r>
            <w:proofErr w:type="spellEnd"/>
            <w:r w:rsidRPr="00C80A1A">
              <w:rPr>
                <w:b/>
                <w:sz w:val="18"/>
                <w:szCs w:val="18"/>
              </w:rPr>
              <w:t xml:space="preserve"> Loop</w:t>
            </w:r>
          </w:p>
        </w:tc>
        <w:tc>
          <w:tcPr>
            <w:tcW w:w="1548" w:type="dxa"/>
            <w:tcBorders>
              <w:top w:val="single" w:sz="4" w:space="0" w:color="auto"/>
            </w:tcBorders>
            <w:shd w:val="clear" w:color="auto" w:fill="D9D9D9" w:themeFill="background1" w:themeFillShade="D9"/>
            <w:vAlign w:val="center"/>
          </w:tcPr>
          <w:p w14:paraId="1657FD80" w14:textId="77777777" w:rsidR="00DE3254" w:rsidRPr="00C80A1A" w:rsidRDefault="00DE3254" w:rsidP="006F28A7">
            <w:pPr>
              <w:jc w:val="center"/>
              <w:rPr>
                <w:b/>
                <w:sz w:val="18"/>
                <w:szCs w:val="18"/>
              </w:rPr>
            </w:pPr>
            <w:r w:rsidRPr="00C80A1A">
              <w:rPr>
                <w:b/>
                <w:sz w:val="18"/>
                <w:szCs w:val="18"/>
              </w:rPr>
              <w:t>Race Course Loop</w:t>
            </w:r>
          </w:p>
        </w:tc>
      </w:tr>
      <w:tr w:rsidR="00DE3254" w:rsidRPr="00C80A1A" w14:paraId="1657FD86" w14:textId="77777777" w:rsidTr="006F28A7">
        <w:tc>
          <w:tcPr>
            <w:tcW w:w="5058" w:type="dxa"/>
            <w:gridSpan w:val="3"/>
            <w:shd w:val="clear" w:color="auto" w:fill="D9D9D9" w:themeFill="background1" w:themeFillShade="D9"/>
          </w:tcPr>
          <w:p w14:paraId="1657FD82" w14:textId="77777777" w:rsidR="00DE3254" w:rsidRPr="00C80A1A" w:rsidRDefault="00DE3254" w:rsidP="006F28A7">
            <w:pPr>
              <w:rPr>
                <w:b/>
                <w:sz w:val="20"/>
                <w:szCs w:val="20"/>
              </w:rPr>
            </w:pPr>
            <w:r w:rsidRPr="00C80A1A">
              <w:rPr>
                <w:b/>
                <w:sz w:val="20"/>
                <w:szCs w:val="20"/>
              </w:rPr>
              <w:t>1.     NUMBER of other GROUPS seen while TRAVELING</w:t>
            </w:r>
          </w:p>
        </w:tc>
        <w:tc>
          <w:tcPr>
            <w:tcW w:w="1440" w:type="dxa"/>
            <w:gridSpan w:val="2"/>
          </w:tcPr>
          <w:p w14:paraId="1657FD83" w14:textId="77777777" w:rsidR="00DE3254" w:rsidRPr="00C80A1A" w:rsidRDefault="00DE3254" w:rsidP="006F28A7">
            <w:pPr>
              <w:rPr>
                <w:sz w:val="20"/>
                <w:szCs w:val="20"/>
              </w:rPr>
            </w:pPr>
          </w:p>
        </w:tc>
        <w:tc>
          <w:tcPr>
            <w:tcW w:w="1530" w:type="dxa"/>
            <w:gridSpan w:val="2"/>
          </w:tcPr>
          <w:p w14:paraId="1657FD84" w14:textId="77777777" w:rsidR="00DE3254" w:rsidRPr="00C80A1A" w:rsidRDefault="00DE3254" w:rsidP="006F28A7">
            <w:pPr>
              <w:rPr>
                <w:sz w:val="20"/>
                <w:szCs w:val="20"/>
              </w:rPr>
            </w:pPr>
          </w:p>
        </w:tc>
        <w:tc>
          <w:tcPr>
            <w:tcW w:w="1548" w:type="dxa"/>
          </w:tcPr>
          <w:p w14:paraId="1657FD85" w14:textId="77777777" w:rsidR="00DE3254" w:rsidRPr="00C80A1A" w:rsidRDefault="00DE3254" w:rsidP="006F28A7">
            <w:pPr>
              <w:rPr>
                <w:sz w:val="20"/>
                <w:szCs w:val="20"/>
              </w:rPr>
            </w:pPr>
          </w:p>
        </w:tc>
      </w:tr>
      <w:tr w:rsidR="00DE3254" w:rsidRPr="00C80A1A" w14:paraId="1657FD8B" w14:textId="77777777" w:rsidTr="008A5230">
        <w:tc>
          <w:tcPr>
            <w:tcW w:w="5058" w:type="dxa"/>
            <w:gridSpan w:val="3"/>
            <w:shd w:val="clear" w:color="auto" w:fill="D9D9D9" w:themeFill="background1" w:themeFillShade="D9"/>
          </w:tcPr>
          <w:p w14:paraId="1657FD87" w14:textId="77777777" w:rsidR="00DE3254" w:rsidRPr="00C80A1A" w:rsidRDefault="00DE3254" w:rsidP="006F28A7">
            <w:pPr>
              <w:rPr>
                <w:b/>
                <w:sz w:val="20"/>
                <w:szCs w:val="20"/>
              </w:rPr>
            </w:pPr>
            <w:r w:rsidRPr="00C80A1A">
              <w:rPr>
                <w:b/>
                <w:sz w:val="20"/>
                <w:szCs w:val="20"/>
              </w:rPr>
              <w:t>2.     Estimated AVERAGE observed GROUP SIZE</w:t>
            </w:r>
          </w:p>
        </w:tc>
        <w:tc>
          <w:tcPr>
            <w:tcW w:w="1440" w:type="dxa"/>
            <w:gridSpan w:val="2"/>
            <w:tcBorders>
              <w:bottom w:val="single" w:sz="4" w:space="0" w:color="auto"/>
            </w:tcBorders>
          </w:tcPr>
          <w:p w14:paraId="1657FD88" w14:textId="77777777" w:rsidR="00DE3254" w:rsidRPr="00C80A1A" w:rsidRDefault="00DE3254" w:rsidP="006F28A7">
            <w:pPr>
              <w:rPr>
                <w:sz w:val="20"/>
                <w:szCs w:val="20"/>
              </w:rPr>
            </w:pPr>
          </w:p>
        </w:tc>
        <w:tc>
          <w:tcPr>
            <w:tcW w:w="1530" w:type="dxa"/>
            <w:gridSpan w:val="2"/>
            <w:tcBorders>
              <w:bottom w:val="single" w:sz="4" w:space="0" w:color="auto"/>
            </w:tcBorders>
          </w:tcPr>
          <w:p w14:paraId="1657FD89" w14:textId="77777777" w:rsidR="00DE3254" w:rsidRPr="00C80A1A" w:rsidRDefault="00DE3254" w:rsidP="006F28A7">
            <w:pPr>
              <w:rPr>
                <w:sz w:val="20"/>
                <w:szCs w:val="20"/>
              </w:rPr>
            </w:pPr>
          </w:p>
        </w:tc>
        <w:tc>
          <w:tcPr>
            <w:tcW w:w="1548" w:type="dxa"/>
            <w:tcBorders>
              <w:bottom w:val="single" w:sz="4" w:space="0" w:color="auto"/>
            </w:tcBorders>
          </w:tcPr>
          <w:p w14:paraId="1657FD8A" w14:textId="77777777" w:rsidR="00DE3254" w:rsidRPr="00C80A1A" w:rsidRDefault="00DE3254" w:rsidP="006F28A7">
            <w:pPr>
              <w:rPr>
                <w:sz w:val="20"/>
                <w:szCs w:val="20"/>
              </w:rPr>
            </w:pPr>
          </w:p>
        </w:tc>
      </w:tr>
      <w:tr w:rsidR="00DE3254" w:rsidRPr="00C80A1A" w14:paraId="1657FD90" w14:textId="77777777" w:rsidTr="008A5230">
        <w:tc>
          <w:tcPr>
            <w:tcW w:w="5058" w:type="dxa"/>
            <w:gridSpan w:val="3"/>
            <w:shd w:val="clear" w:color="auto" w:fill="D9D9D9" w:themeFill="background1" w:themeFillShade="D9"/>
          </w:tcPr>
          <w:p w14:paraId="1657FD8C" w14:textId="77777777" w:rsidR="00DE3254" w:rsidRPr="00C80A1A" w:rsidRDefault="00DE3254" w:rsidP="006F28A7">
            <w:pPr>
              <w:rPr>
                <w:sz w:val="20"/>
                <w:szCs w:val="20"/>
              </w:rPr>
            </w:pPr>
            <w:r w:rsidRPr="00C80A1A">
              <w:rPr>
                <w:b/>
                <w:sz w:val="20"/>
                <w:szCs w:val="20"/>
              </w:rPr>
              <w:t>3.     E</w:t>
            </w:r>
            <w:r w:rsidR="00512309">
              <w:rPr>
                <w:b/>
                <w:sz w:val="20"/>
                <w:szCs w:val="20"/>
              </w:rPr>
              <w:t>V</w:t>
            </w:r>
            <w:r w:rsidRPr="00C80A1A">
              <w:rPr>
                <w:b/>
                <w:sz w:val="20"/>
                <w:szCs w:val="20"/>
              </w:rPr>
              <w:t>IDENCE OF USE</w:t>
            </w:r>
            <w:r w:rsidRPr="00C80A1A">
              <w:rPr>
                <w:sz w:val="20"/>
                <w:szCs w:val="20"/>
              </w:rPr>
              <w:t xml:space="preserve"> (check [</w:t>
            </w:r>
            <w:r w:rsidRPr="00C80A1A">
              <w:rPr>
                <w:sz w:val="20"/>
                <w:szCs w:val="20"/>
              </w:rPr>
              <w:sym w:font="Wingdings" w:char="F0FC"/>
            </w:r>
            <w:r w:rsidRPr="00C80A1A">
              <w:rPr>
                <w:sz w:val="20"/>
                <w:szCs w:val="20"/>
              </w:rPr>
              <w:t xml:space="preserve">] appropriate description): </w:t>
            </w:r>
          </w:p>
        </w:tc>
        <w:tc>
          <w:tcPr>
            <w:tcW w:w="1440" w:type="dxa"/>
            <w:gridSpan w:val="2"/>
            <w:shd w:val="clear" w:color="auto" w:fill="000000" w:themeFill="text1"/>
          </w:tcPr>
          <w:p w14:paraId="1657FD8D" w14:textId="77777777" w:rsidR="00DE3254" w:rsidRPr="00C80A1A" w:rsidRDefault="00DE3254" w:rsidP="006F28A7">
            <w:pPr>
              <w:rPr>
                <w:sz w:val="20"/>
                <w:szCs w:val="20"/>
              </w:rPr>
            </w:pPr>
          </w:p>
        </w:tc>
        <w:tc>
          <w:tcPr>
            <w:tcW w:w="1530" w:type="dxa"/>
            <w:gridSpan w:val="2"/>
            <w:shd w:val="clear" w:color="auto" w:fill="000000" w:themeFill="text1"/>
          </w:tcPr>
          <w:p w14:paraId="1657FD8E" w14:textId="77777777" w:rsidR="00DE3254" w:rsidRPr="00C80A1A" w:rsidRDefault="00DE3254" w:rsidP="006F28A7">
            <w:pPr>
              <w:rPr>
                <w:sz w:val="20"/>
                <w:szCs w:val="20"/>
              </w:rPr>
            </w:pPr>
          </w:p>
        </w:tc>
        <w:tc>
          <w:tcPr>
            <w:tcW w:w="1548" w:type="dxa"/>
            <w:shd w:val="clear" w:color="auto" w:fill="000000" w:themeFill="text1"/>
          </w:tcPr>
          <w:p w14:paraId="1657FD8F" w14:textId="77777777" w:rsidR="00DE3254" w:rsidRPr="00C80A1A" w:rsidRDefault="00DE3254" w:rsidP="006F28A7">
            <w:pPr>
              <w:rPr>
                <w:sz w:val="20"/>
                <w:szCs w:val="20"/>
              </w:rPr>
            </w:pPr>
          </w:p>
        </w:tc>
      </w:tr>
      <w:tr w:rsidR="00DE3254" w:rsidRPr="00C80A1A" w14:paraId="1657FD96" w14:textId="77777777" w:rsidTr="006F28A7">
        <w:tc>
          <w:tcPr>
            <w:tcW w:w="468" w:type="dxa"/>
            <w:tcBorders>
              <w:bottom w:val="nil"/>
              <w:right w:val="nil"/>
            </w:tcBorders>
          </w:tcPr>
          <w:p w14:paraId="1657FD91" w14:textId="77777777" w:rsidR="00DE3254" w:rsidRPr="00C80A1A" w:rsidRDefault="00DE3254" w:rsidP="006F28A7">
            <w:pPr>
              <w:rPr>
                <w:sz w:val="20"/>
                <w:szCs w:val="20"/>
              </w:rPr>
            </w:pPr>
          </w:p>
        </w:tc>
        <w:tc>
          <w:tcPr>
            <w:tcW w:w="4590" w:type="dxa"/>
            <w:gridSpan w:val="2"/>
            <w:tcBorders>
              <w:left w:val="nil"/>
            </w:tcBorders>
            <w:shd w:val="clear" w:color="auto" w:fill="F2F2F2"/>
          </w:tcPr>
          <w:p w14:paraId="1657FD92" w14:textId="77777777" w:rsidR="00DE3254" w:rsidRPr="00C80A1A" w:rsidRDefault="00DE3254" w:rsidP="008300F6">
            <w:pPr>
              <w:rPr>
                <w:sz w:val="16"/>
                <w:szCs w:val="16"/>
              </w:rPr>
            </w:pPr>
            <w:r w:rsidRPr="00C80A1A">
              <w:rPr>
                <w:sz w:val="16"/>
                <w:szCs w:val="16"/>
              </w:rPr>
              <w:t xml:space="preserve">Only footprints observed. No noise </w:t>
            </w:r>
            <w:r w:rsidR="008300F6">
              <w:rPr>
                <w:sz w:val="16"/>
                <w:szCs w:val="16"/>
              </w:rPr>
              <w:t>or litter</w:t>
            </w:r>
            <w:r w:rsidRPr="00C80A1A">
              <w:rPr>
                <w:sz w:val="16"/>
                <w:szCs w:val="16"/>
              </w:rPr>
              <w:t>.</w:t>
            </w:r>
          </w:p>
        </w:tc>
        <w:tc>
          <w:tcPr>
            <w:tcW w:w="1440" w:type="dxa"/>
            <w:gridSpan w:val="2"/>
          </w:tcPr>
          <w:p w14:paraId="1657FD93" w14:textId="77777777" w:rsidR="00DE3254" w:rsidRPr="00C80A1A" w:rsidRDefault="00DE3254" w:rsidP="006F28A7">
            <w:pPr>
              <w:rPr>
                <w:sz w:val="20"/>
                <w:szCs w:val="20"/>
              </w:rPr>
            </w:pPr>
          </w:p>
        </w:tc>
        <w:tc>
          <w:tcPr>
            <w:tcW w:w="1530" w:type="dxa"/>
            <w:gridSpan w:val="2"/>
          </w:tcPr>
          <w:p w14:paraId="1657FD94" w14:textId="77777777" w:rsidR="00DE3254" w:rsidRPr="00C80A1A" w:rsidRDefault="00DE3254" w:rsidP="006F28A7">
            <w:pPr>
              <w:rPr>
                <w:sz w:val="20"/>
                <w:szCs w:val="20"/>
              </w:rPr>
            </w:pPr>
          </w:p>
        </w:tc>
        <w:tc>
          <w:tcPr>
            <w:tcW w:w="1548" w:type="dxa"/>
          </w:tcPr>
          <w:p w14:paraId="1657FD95" w14:textId="77777777" w:rsidR="00DE3254" w:rsidRPr="00C80A1A" w:rsidRDefault="00DE3254" w:rsidP="006F28A7">
            <w:pPr>
              <w:rPr>
                <w:sz w:val="20"/>
                <w:szCs w:val="20"/>
              </w:rPr>
            </w:pPr>
          </w:p>
        </w:tc>
      </w:tr>
      <w:tr w:rsidR="00DE3254" w:rsidRPr="00C80A1A" w14:paraId="1657FD9C" w14:textId="77777777" w:rsidTr="006F28A7">
        <w:tc>
          <w:tcPr>
            <w:tcW w:w="468" w:type="dxa"/>
            <w:tcBorders>
              <w:top w:val="nil"/>
              <w:bottom w:val="nil"/>
              <w:right w:val="nil"/>
            </w:tcBorders>
          </w:tcPr>
          <w:p w14:paraId="1657FD97" w14:textId="77777777" w:rsidR="00DE3254" w:rsidRPr="00C80A1A" w:rsidRDefault="00DE3254" w:rsidP="006F28A7">
            <w:pPr>
              <w:rPr>
                <w:sz w:val="20"/>
                <w:szCs w:val="20"/>
              </w:rPr>
            </w:pPr>
          </w:p>
        </w:tc>
        <w:tc>
          <w:tcPr>
            <w:tcW w:w="4590" w:type="dxa"/>
            <w:gridSpan w:val="2"/>
            <w:tcBorders>
              <w:left w:val="nil"/>
            </w:tcBorders>
            <w:shd w:val="clear" w:color="auto" w:fill="F2F2F2"/>
          </w:tcPr>
          <w:p w14:paraId="1657FD98" w14:textId="77777777" w:rsidR="00DE3254" w:rsidRPr="00C80A1A" w:rsidRDefault="00DE3254" w:rsidP="006F28A7">
            <w:pPr>
              <w:rPr>
                <w:sz w:val="16"/>
                <w:szCs w:val="16"/>
              </w:rPr>
            </w:pPr>
            <w:r w:rsidRPr="00C80A1A">
              <w:rPr>
                <w:sz w:val="16"/>
                <w:szCs w:val="16"/>
              </w:rPr>
              <w:t xml:space="preserve">Footprints/bicycle tracks observed. Noise and litter infrequent. Slight vegetation trampling at campsites and popular areas. Fire rings seen. </w:t>
            </w:r>
          </w:p>
        </w:tc>
        <w:tc>
          <w:tcPr>
            <w:tcW w:w="1440" w:type="dxa"/>
            <w:gridSpan w:val="2"/>
          </w:tcPr>
          <w:p w14:paraId="1657FD99" w14:textId="77777777" w:rsidR="00DE3254" w:rsidRPr="00C80A1A" w:rsidRDefault="00DE3254" w:rsidP="006F28A7">
            <w:pPr>
              <w:rPr>
                <w:sz w:val="20"/>
                <w:szCs w:val="20"/>
              </w:rPr>
            </w:pPr>
          </w:p>
        </w:tc>
        <w:tc>
          <w:tcPr>
            <w:tcW w:w="1530" w:type="dxa"/>
            <w:gridSpan w:val="2"/>
          </w:tcPr>
          <w:p w14:paraId="1657FD9A" w14:textId="77777777" w:rsidR="00DE3254" w:rsidRPr="00C80A1A" w:rsidRDefault="00DE3254" w:rsidP="006F28A7">
            <w:pPr>
              <w:rPr>
                <w:sz w:val="20"/>
                <w:szCs w:val="20"/>
              </w:rPr>
            </w:pPr>
          </w:p>
        </w:tc>
        <w:tc>
          <w:tcPr>
            <w:tcW w:w="1548" w:type="dxa"/>
          </w:tcPr>
          <w:p w14:paraId="1657FD9B" w14:textId="77777777" w:rsidR="00DE3254" w:rsidRPr="00C80A1A" w:rsidRDefault="00DE3254" w:rsidP="006F28A7">
            <w:pPr>
              <w:rPr>
                <w:sz w:val="20"/>
                <w:szCs w:val="20"/>
              </w:rPr>
            </w:pPr>
          </w:p>
        </w:tc>
      </w:tr>
      <w:tr w:rsidR="00DE3254" w:rsidRPr="00C80A1A" w14:paraId="1657FDA2" w14:textId="77777777" w:rsidTr="006F28A7">
        <w:tc>
          <w:tcPr>
            <w:tcW w:w="468" w:type="dxa"/>
            <w:tcBorders>
              <w:top w:val="nil"/>
              <w:bottom w:val="nil"/>
              <w:right w:val="nil"/>
            </w:tcBorders>
          </w:tcPr>
          <w:p w14:paraId="1657FD9D" w14:textId="77777777" w:rsidR="00DE3254" w:rsidRPr="00C80A1A" w:rsidRDefault="00DE3254" w:rsidP="006F28A7">
            <w:pPr>
              <w:rPr>
                <w:sz w:val="20"/>
                <w:szCs w:val="20"/>
              </w:rPr>
            </w:pPr>
          </w:p>
        </w:tc>
        <w:tc>
          <w:tcPr>
            <w:tcW w:w="4590" w:type="dxa"/>
            <w:gridSpan w:val="2"/>
            <w:tcBorders>
              <w:left w:val="nil"/>
            </w:tcBorders>
            <w:shd w:val="clear" w:color="auto" w:fill="F2F2F2"/>
          </w:tcPr>
          <w:p w14:paraId="1657FD9E" w14:textId="77777777" w:rsidR="00DE3254" w:rsidRPr="00C80A1A" w:rsidRDefault="00DE3254" w:rsidP="006F28A7">
            <w:pPr>
              <w:rPr>
                <w:sz w:val="16"/>
                <w:szCs w:val="16"/>
              </w:rPr>
            </w:pPr>
            <w:r w:rsidRPr="00C80A1A">
              <w:rPr>
                <w:sz w:val="16"/>
                <w:szCs w:val="16"/>
              </w:rPr>
              <w:t>Vehicle tracks observed. Occasional noise and litter. Vegetation and soils becoming worn at campsites and at high</w:t>
            </w:r>
            <w:r>
              <w:rPr>
                <w:sz w:val="16"/>
                <w:szCs w:val="16"/>
              </w:rPr>
              <w:t>-</w:t>
            </w:r>
            <w:r w:rsidRPr="00C80A1A">
              <w:rPr>
                <w:sz w:val="16"/>
                <w:szCs w:val="16"/>
              </w:rPr>
              <w:t xml:space="preserve">use areas.  </w:t>
            </w:r>
          </w:p>
        </w:tc>
        <w:tc>
          <w:tcPr>
            <w:tcW w:w="1440" w:type="dxa"/>
            <w:gridSpan w:val="2"/>
          </w:tcPr>
          <w:p w14:paraId="1657FD9F" w14:textId="77777777" w:rsidR="00DE3254" w:rsidRPr="00C80A1A" w:rsidRDefault="00DE3254" w:rsidP="006F28A7">
            <w:pPr>
              <w:rPr>
                <w:sz w:val="20"/>
                <w:szCs w:val="20"/>
              </w:rPr>
            </w:pPr>
          </w:p>
        </w:tc>
        <w:tc>
          <w:tcPr>
            <w:tcW w:w="1530" w:type="dxa"/>
            <w:gridSpan w:val="2"/>
          </w:tcPr>
          <w:p w14:paraId="1657FDA0" w14:textId="77777777" w:rsidR="00DE3254" w:rsidRPr="00C80A1A" w:rsidRDefault="00DE3254" w:rsidP="006F28A7">
            <w:pPr>
              <w:rPr>
                <w:sz w:val="20"/>
                <w:szCs w:val="20"/>
              </w:rPr>
            </w:pPr>
          </w:p>
        </w:tc>
        <w:tc>
          <w:tcPr>
            <w:tcW w:w="1548" w:type="dxa"/>
          </w:tcPr>
          <w:p w14:paraId="1657FDA1" w14:textId="77777777" w:rsidR="00DE3254" w:rsidRPr="00C80A1A" w:rsidRDefault="00DE3254" w:rsidP="006F28A7">
            <w:pPr>
              <w:rPr>
                <w:sz w:val="20"/>
                <w:szCs w:val="20"/>
              </w:rPr>
            </w:pPr>
          </w:p>
        </w:tc>
      </w:tr>
      <w:tr w:rsidR="00DE3254" w:rsidRPr="00C80A1A" w14:paraId="1657FDA8" w14:textId="77777777" w:rsidTr="006F28A7">
        <w:tc>
          <w:tcPr>
            <w:tcW w:w="468" w:type="dxa"/>
            <w:tcBorders>
              <w:top w:val="nil"/>
              <w:bottom w:val="nil"/>
              <w:right w:val="nil"/>
            </w:tcBorders>
          </w:tcPr>
          <w:p w14:paraId="1657FDA3" w14:textId="77777777" w:rsidR="00DE3254" w:rsidRPr="00C80A1A" w:rsidRDefault="00DE3254" w:rsidP="006F28A7">
            <w:pPr>
              <w:rPr>
                <w:sz w:val="20"/>
                <w:szCs w:val="20"/>
              </w:rPr>
            </w:pPr>
          </w:p>
        </w:tc>
        <w:tc>
          <w:tcPr>
            <w:tcW w:w="4590" w:type="dxa"/>
            <w:gridSpan w:val="2"/>
            <w:tcBorders>
              <w:left w:val="nil"/>
            </w:tcBorders>
            <w:shd w:val="clear" w:color="auto" w:fill="F2F2F2"/>
          </w:tcPr>
          <w:p w14:paraId="1657FDA4" w14:textId="77777777" w:rsidR="00DE3254" w:rsidRPr="00C80A1A" w:rsidRDefault="00DE3254" w:rsidP="006F28A7">
            <w:pPr>
              <w:rPr>
                <w:sz w:val="16"/>
                <w:szCs w:val="16"/>
              </w:rPr>
            </w:pPr>
            <w:r w:rsidRPr="00C80A1A">
              <w:rPr>
                <w:sz w:val="16"/>
                <w:szCs w:val="16"/>
              </w:rPr>
              <w:t>Vehicle tracks common. Some noise/litter. Vegetation and soils commonly worn at campsites</w:t>
            </w:r>
            <w:r>
              <w:rPr>
                <w:sz w:val="16"/>
                <w:szCs w:val="16"/>
              </w:rPr>
              <w:t>,</w:t>
            </w:r>
            <w:r w:rsidRPr="00C80A1A">
              <w:rPr>
                <w:sz w:val="16"/>
                <w:szCs w:val="16"/>
              </w:rPr>
              <w:t xml:space="preserve"> along travel routes, and at popular areas. </w:t>
            </w:r>
          </w:p>
        </w:tc>
        <w:tc>
          <w:tcPr>
            <w:tcW w:w="1440" w:type="dxa"/>
            <w:gridSpan w:val="2"/>
          </w:tcPr>
          <w:p w14:paraId="1657FDA5" w14:textId="77777777" w:rsidR="00DE3254" w:rsidRPr="00C80A1A" w:rsidRDefault="00DE3254" w:rsidP="006F28A7">
            <w:pPr>
              <w:rPr>
                <w:sz w:val="20"/>
                <w:szCs w:val="20"/>
              </w:rPr>
            </w:pPr>
          </w:p>
        </w:tc>
        <w:tc>
          <w:tcPr>
            <w:tcW w:w="1530" w:type="dxa"/>
            <w:gridSpan w:val="2"/>
          </w:tcPr>
          <w:p w14:paraId="1657FDA6" w14:textId="77777777" w:rsidR="00DE3254" w:rsidRPr="00C80A1A" w:rsidRDefault="00DE3254" w:rsidP="006F28A7">
            <w:pPr>
              <w:rPr>
                <w:sz w:val="20"/>
                <w:szCs w:val="20"/>
              </w:rPr>
            </w:pPr>
          </w:p>
        </w:tc>
        <w:tc>
          <w:tcPr>
            <w:tcW w:w="1548" w:type="dxa"/>
          </w:tcPr>
          <w:p w14:paraId="1657FDA7" w14:textId="77777777" w:rsidR="00DE3254" w:rsidRPr="00C80A1A" w:rsidRDefault="00DE3254" w:rsidP="006F28A7">
            <w:pPr>
              <w:rPr>
                <w:sz w:val="20"/>
                <w:szCs w:val="20"/>
              </w:rPr>
            </w:pPr>
          </w:p>
        </w:tc>
      </w:tr>
      <w:tr w:rsidR="00DE3254" w:rsidRPr="00C80A1A" w14:paraId="1657FDAE" w14:textId="77777777" w:rsidTr="006F28A7">
        <w:tc>
          <w:tcPr>
            <w:tcW w:w="468" w:type="dxa"/>
            <w:tcBorders>
              <w:top w:val="nil"/>
              <w:bottom w:val="nil"/>
              <w:right w:val="nil"/>
            </w:tcBorders>
          </w:tcPr>
          <w:p w14:paraId="1657FDA9" w14:textId="77777777" w:rsidR="00DE3254" w:rsidRPr="00C80A1A" w:rsidRDefault="00DE3254" w:rsidP="006F28A7">
            <w:pPr>
              <w:rPr>
                <w:sz w:val="20"/>
                <w:szCs w:val="20"/>
              </w:rPr>
            </w:pPr>
          </w:p>
        </w:tc>
        <w:tc>
          <w:tcPr>
            <w:tcW w:w="4590" w:type="dxa"/>
            <w:gridSpan w:val="2"/>
            <w:tcBorders>
              <w:left w:val="nil"/>
              <w:bottom w:val="single" w:sz="4" w:space="0" w:color="auto"/>
            </w:tcBorders>
            <w:shd w:val="clear" w:color="auto" w:fill="F2F2F2"/>
          </w:tcPr>
          <w:p w14:paraId="1657FDAA" w14:textId="77777777" w:rsidR="00DE3254" w:rsidRPr="00C80A1A" w:rsidRDefault="00DE3254" w:rsidP="006F28A7">
            <w:pPr>
              <w:rPr>
                <w:sz w:val="16"/>
                <w:szCs w:val="16"/>
              </w:rPr>
            </w:pPr>
            <w:r w:rsidRPr="00C80A1A">
              <w:rPr>
                <w:sz w:val="16"/>
                <w:szCs w:val="16"/>
              </w:rPr>
              <w:t>Frequent noise and litter. Large but localized areas with vegetation damage and soil compaction.</w:t>
            </w:r>
          </w:p>
        </w:tc>
        <w:tc>
          <w:tcPr>
            <w:tcW w:w="1440" w:type="dxa"/>
            <w:gridSpan w:val="2"/>
            <w:tcBorders>
              <w:bottom w:val="single" w:sz="4" w:space="0" w:color="auto"/>
            </w:tcBorders>
          </w:tcPr>
          <w:p w14:paraId="1657FDAB" w14:textId="77777777" w:rsidR="00DE3254" w:rsidRPr="00C80A1A" w:rsidRDefault="00DE3254" w:rsidP="006F28A7">
            <w:pPr>
              <w:rPr>
                <w:sz w:val="20"/>
                <w:szCs w:val="20"/>
              </w:rPr>
            </w:pPr>
          </w:p>
        </w:tc>
        <w:tc>
          <w:tcPr>
            <w:tcW w:w="1530" w:type="dxa"/>
            <w:gridSpan w:val="2"/>
            <w:tcBorders>
              <w:bottom w:val="single" w:sz="4" w:space="0" w:color="auto"/>
            </w:tcBorders>
          </w:tcPr>
          <w:p w14:paraId="1657FDAC" w14:textId="77777777" w:rsidR="00DE3254" w:rsidRPr="00C80A1A" w:rsidRDefault="00DE3254" w:rsidP="006F28A7">
            <w:pPr>
              <w:rPr>
                <w:sz w:val="20"/>
                <w:szCs w:val="20"/>
              </w:rPr>
            </w:pPr>
          </w:p>
        </w:tc>
        <w:tc>
          <w:tcPr>
            <w:tcW w:w="1548" w:type="dxa"/>
            <w:tcBorders>
              <w:bottom w:val="single" w:sz="4" w:space="0" w:color="auto"/>
            </w:tcBorders>
          </w:tcPr>
          <w:p w14:paraId="1657FDAD" w14:textId="77777777" w:rsidR="00DE3254" w:rsidRPr="00C80A1A" w:rsidRDefault="00DE3254" w:rsidP="006F28A7">
            <w:pPr>
              <w:rPr>
                <w:sz w:val="20"/>
                <w:szCs w:val="20"/>
              </w:rPr>
            </w:pPr>
          </w:p>
        </w:tc>
      </w:tr>
      <w:tr w:rsidR="00DE3254" w:rsidRPr="00C80A1A" w14:paraId="1657FDB4" w14:textId="77777777" w:rsidTr="006F28A7">
        <w:tc>
          <w:tcPr>
            <w:tcW w:w="468" w:type="dxa"/>
            <w:tcBorders>
              <w:top w:val="nil"/>
              <w:bottom w:val="nil"/>
              <w:right w:val="nil"/>
            </w:tcBorders>
          </w:tcPr>
          <w:p w14:paraId="1657FDAF" w14:textId="77777777" w:rsidR="00DE3254" w:rsidRPr="00C80A1A" w:rsidRDefault="00DE3254" w:rsidP="006F28A7">
            <w:pPr>
              <w:rPr>
                <w:sz w:val="20"/>
                <w:szCs w:val="20"/>
              </w:rPr>
            </w:pPr>
          </w:p>
        </w:tc>
        <w:tc>
          <w:tcPr>
            <w:tcW w:w="4590" w:type="dxa"/>
            <w:gridSpan w:val="2"/>
            <w:tcBorders>
              <w:left w:val="nil"/>
              <w:bottom w:val="single" w:sz="4" w:space="0" w:color="auto"/>
            </w:tcBorders>
            <w:shd w:val="clear" w:color="auto" w:fill="F2F2F2"/>
          </w:tcPr>
          <w:p w14:paraId="1657FDB0" w14:textId="25B4CF77" w:rsidR="00DE3254" w:rsidRPr="00C80A1A" w:rsidRDefault="008A5230" w:rsidP="006F28A7">
            <w:pPr>
              <w:rPr>
                <w:sz w:val="16"/>
                <w:szCs w:val="16"/>
              </w:rPr>
            </w:pPr>
            <w:r>
              <w:rPr>
                <w:sz w:val="16"/>
                <w:szCs w:val="16"/>
              </w:rPr>
              <w:t>Prominent</w:t>
            </w:r>
            <w:r w:rsidRPr="00C80A1A">
              <w:rPr>
                <w:sz w:val="16"/>
                <w:szCs w:val="16"/>
              </w:rPr>
              <w:t xml:space="preserve"> </w:t>
            </w:r>
            <w:r w:rsidR="00DE3254" w:rsidRPr="00C80A1A">
              <w:rPr>
                <w:sz w:val="16"/>
                <w:szCs w:val="16"/>
              </w:rPr>
              <w:t xml:space="preserve">noise, music, and litter. Widespread vegetation damage and soil compaction. </w:t>
            </w:r>
          </w:p>
        </w:tc>
        <w:tc>
          <w:tcPr>
            <w:tcW w:w="1440" w:type="dxa"/>
            <w:gridSpan w:val="2"/>
            <w:tcBorders>
              <w:bottom w:val="single" w:sz="4" w:space="0" w:color="auto"/>
            </w:tcBorders>
          </w:tcPr>
          <w:p w14:paraId="1657FDB1" w14:textId="77777777" w:rsidR="00DE3254" w:rsidRPr="00C80A1A" w:rsidRDefault="00DE3254" w:rsidP="006F28A7">
            <w:pPr>
              <w:rPr>
                <w:sz w:val="20"/>
                <w:szCs w:val="20"/>
              </w:rPr>
            </w:pPr>
          </w:p>
        </w:tc>
        <w:tc>
          <w:tcPr>
            <w:tcW w:w="1530" w:type="dxa"/>
            <w:gridSpan w:val="2"/>
            <w:tcBorders>
              <w:bottom w:val="single" w:sz="4" w:space="0" w:color="auto"/>
            </w:tcBorders>
          </w:tcPr>
          <w:p w14:paraId="1657FDB2" w14:textId="77777777" w:rsidR="00DE3254" w:rsidRPr="00C80A1A" w:rsidRDefault="00DE3254" w:rsidP="006F28A7">
            <w:pPr>
              <w:rPr>
                <w:sz w:val="20"/>
                <w:szCs w:val="20"/>
              </w:rPr>
            </w:pPr>
          </w:p>
        </w:tc>
        <w:tc>
          <w:tcPr>
            <w:tcW w:w="1548" w:type="dxa"/>
            <w:tcBorders>
              <w:bottom w:val="single" w:sz="4" w:space="0" w:color="auto"/>
            </w:tcBorders>
          </w:tcPr>
          <w:p w14:paraId="1657FDB3" w14:textId="77777777" w:rsidR="00DE3254" w:rsidRPr="00C80A1A" w:rsidRDefault="00DE3254" w:rsidP="006F28A7">
            <w:pPr>
              <w:rPr>
                <w:sz w:val="20"/>
                <w:szCs w:val="20"/>
              </w:rPr>
            </w:pPr>
          </w:p>
        </w:tc>
      </w:tr>
      <w:tr w:rsidR="00DE3254" w:rsidRPr="00C80A1A" w14:paraId="1657FDB8" w14:textId="77777777" w:rsidTr="006F28A7">
        <w:tc>
          <w:tcPr>
            <w:tcW w:w="9576" w:type="dxa"/>
            <w:gridSpan w:val="8"/>
            <w:tcBorders>
              <w:top w:val="nil"/>
            </w:tcBorders>
          </w:tcPr>
          <w:p w14:paraId="1657FDB5" w14:textId="77777777" w:rsidR="00DE3254" w:rsidRPr="00BA13E9" w:rsidRDefault="00DE3254" w:rsidP="006F28A7">
            <w:pPr>
              <w:rPr>
                <w:b/>
              </w:rPr>
            </w:pPr>
            <w:r w:rsidRPr="00BA13E9">
              <w:rPr>
                <w:b/>
              </w:rPr>
              <w:t xml:space="preserve">Notes: </w:t>
            </w:r>
          </w:p>
          <w:p w14:paraId="1657FDB6" w14:textId="77777777" w:rsidR="00DE3254" w:rsidRPr="00C80A1A" w:rsidRDefault="00DE3254" w:rsidP="006F28A7">
            <w:pPr>
              <w:rPr>
                <w:b/>
                <w:sz w:val="20"/>
                <w:szCs w:val="20"/>
              </w:rPr>
            </w:pPr>
          </w:p>
          <w:p w14:paraId="1657FDB7" w14:textId="77777777" w:rsidR="00DE3254" w:rsidRPr="00C80A1A" w:rsidRDefault="00DE3254" w:rsidP="006F28A7">
            <w:pPr>
              <w:rPr>
                <w:b/>
                <w:sz w:val="20"/>
                <w:szCs w:val="20"/>
              </w:rPr>
            </w:pPr>
          </w:p>
        </w:tc>
      </w:tr>
    </w:tbl>
    <w:p w14:paraId="1657FDB9" w14:textId="77777777" w:rsidR="00DE3254" w:rsidRPr="0087341D" w:rsidRDefault="00DE3254" w:rsidP="00DE3254">
      <w:pPr>
        <w:pStyle w:val="NoSpacing"/>
        <w:rPr>
          <w:rFonts w:ascii="Times New Roman" w:hAnsi="Times New Roman" w:cs="Times New Roman"/>
          <w:sz w:val="24"/>
          <w:szCs w:val="24"/>
        </w:rPr>
      </w:pPr>
    </w:p>
    <w:p w14:paraId="1657FDBA" w14:textId="77777777" w:rsidR="00DE3254" w:rsidRDefault="00DE3254" w:rsidP="00DE3254">
      <w:pPr>
        <w:pStyle w:val="NoSpacing"/>
        <w:rPr>
          <w:rFonts w:ascii="Times New Roman" w:hAnsi="Times New Roman" w:cs="Times New Roman"/>
          <w:sz w:val="24"/>
          <w:szCs w:val="24"/>
        </w:rPr>
      </w:pPr>
    </w:p>
    <w:p w14:paraId="1657FDBB" w14:textId="77777777" w:rsidR="00DE3254" w:rsidRDefault="00DE3254" w:rsidP="00DE3254">
      <w:pPr>
        <w:pStyle w:val="NoSpacing"/>
        <w:jc w:val="center"/>
        <w:rPr>
          <w:rFonts w:ascii="Times New Roman" w:hAnsi="Times New Roman" w:cs="Times New Roman"/>
          <w:b/>
          <w:sz w:val="24"/>
          <w:szCs w:val="24"/>
        </w:rPr>
      </w:pPr>
    </w:p>
    <w:p w14:paraId="1657FDBC" w14:textId="77777777" w:rsidR="00DE3254" w:rsidRDefault="00DE3254" w:rsidP="00DE3254">
      <w:pPr>
        <w:pStyle w:val="NoSpacing"/>
        <w:jc w:val="center"/>
        <w:rPr>
          <w:rFonts w:ascii="Times New Roman" w:hAnsi="Times New Roman" w:cs="Times New Roman"/>
          <w:b/>
          <w:sz w:val="24"/>
          <w:szCs w:val="24"/>
        </w:rPr>
      </w:pPr>
    </w:p>
    <w:p w14:paraId="1657FDBD" w14:textId="77777777" w:rsidR="00DE3254" w:rsidRDefault="00DE3254" w:rsidP="00DE3254">
      <w:pPr>
        <w:pStyle w:val="NoSpacing"/>
        <w:jc w:val="center"/>
        <w:rPr>
          <w:rFonts w:ascii="Times New Roman" w:hAnsi="Times New Roman" w:cs="Times New Roman"/>
          <w:b/>
          <w:sz w:val="24"/>
          <w:szCs w:val="24"/>
        </w:rPr>
      </w:pPr>
    </w:p>
    <w:p w14:paraId="1657FDBE" w14:textId="77777777" w:rsidR="00DE3254" w:rsidRDefault="00DE3254" w:rsidP="00DE3254">
      <w:pPr>
        <w:pStyle w:val="NoSpacing"/>
        <w:jc w:val="center"/>
        <w:rPr>
          <w:rFonts w:ascii="Times New Roman" w:hAnsi="Times New Roman" w:cs="Times New Roman"/>
          <w:b/>
          <w:sz w:val="24"/>
          <w:szCs w:val="24"/>
        </w:rPr>
      </w:pPr>
    </w:p>
    <w:p w14:paraId="1657FDBF" w14:textId="77777777" w:rsidR="00DE3254" w:rsidRDefault="00DE3254" w:rsidP="00DE3254">
      <w:pPr>
        <w:pStyle w:val="NoSpacing"/>
        <w:jc w:val="center"/>
        <w:rPr>
          <w:rFonts w:ascii="Times New Roman" w:hAnsi="Times New Roman" w:cs="Times New Roman"/>
          <w:b/>
          <w:sz w:val="24"/>
          <w:szCs w:val="24"/>
        </w:rPr>
      </w:pPr>
    </w:p>
    <w:p w14:paraId="1657FDC0" w14:textId="77777777" w:rsidR="00DE3254" w:rsidRDefault="00DE3254" w:rsidP="00DE3254">
      <w:pPr>
        <w:pStyle w:val="NoSpacing"/>
        <w:jc w:val="center"/>
        <w:rPr>
          <w:rFonts w:ascii="Times New Roman" w:hAnsi="Times New Roman" w:cs="Times New Roman"/>
          <w:b/>
          <w:sz w:val="24"/>
          <w:szCs w:val="24"/>
        </w:rPr>
      </w:pPr>
    </w:p>
    <w:p w14:paraId="1657FDC1" w14:textId="77777777" w:rsidR="00DE3254" w:rsidRDefault="00DE3254" w:rsidP="00DE3254">
      <w:pPr>
        <w:pStyle w:val="NoSpacing"/>
        <w:jc w:val="center"/>
        <w:rPr>
          <w:rFonts w:ascii="Times New Roman" w:hAnsi="Times New Roman" w:cs="Times New Roman"/>
          <w:b/>
          <w:sz w:val="24"/>
          <w:szCs w:val="24"/>
        </w:rPr>
      </w:pPr>
    </w:p>
    <w:p w14:paraId="1657FDC2" w14:textId="77777777" w:rsidR="00DE3254" w:rsidRDefault="00DE3254" w:rsidP="00DE3254">
      <w:pPr>
        <w:pStyle w:val="NoSpacing"/>
        <w:jc w:val="center"/>
        <w:rPr>
          <w:rFonts w:ascii="Times New Roman" w:hAnsi="Times New Roman" w:cs="Times New Roman"/>
          <w:b/>
          <w:sz w:val="24"/>
          <w:szCs w:val="24"/>
        </w:rPr>
      </w:pPr>
    </w:p>
    <w:p w14:paraId="1657FDC3" w14:textId="77777777" w:rsidR="00DE3254" w:rsidRDefault="00DE3254" w:rsidP="00DE3254">
      <w:pPr>
        <w:pStyle w:val="NoSpacing"/>
        <w:jc w:val="center"/>
        <w:rPr>
          <w:rFonts w:ascii="Times New Roman" w:hAnsi="Times New Roman" w:cs="Times New Roman"/>
          <w:b/>
          <w:sz w:val="24"/>
          <w:szCs w:val="24"/>
        </w:rPr>
      </w:pPr>
    </w:p>
    <w:p w14:paraId="1657FDC4" w14:textId="77777777" w:rsidR="00DE3254" w:rsidRDefault="00DE3254" w:rsidP="00DE3254">
      <w:pPr>
        <w:pStyle w:val="NoSpacing"/>
        <w:jc w:val="center"/>
        <w:rPr>
          <w:rFonts w:ascii="Times New Roman" w:hAnsi="Times New Roman" w:cs="Times New Roman"/>
          <w:b/>
          <w:sz w:val="24"/>
          <w:szCs w:val="24"/>
        </w:rPr>
      </w:pPr>
    </w:p>
    <w:p w14:paraId="1657FDC5" w14:textId="77777777" w:rsidR="00DE3254" w:rsidRDefault="00DE3254" w:rsidP="00DE3254">
      <w:pPr>
        <w:pStyle w:val="NoSpacing"/>
        <w:jc w:val="center"/>
        <w:rPr>
          <w:rFonts w:ascii="Times New Roman" w:hAnsi="Times New Roman" w:cs="Times New Roman"/>
          <w:b/>
          <w:sz w:val="24"/>
          <w:szCs w:val="24"/>
        </w:rPr>
      </w:pPr>
    </w:p>
    <w:p w14:paraId="1657FDC6" w14:textId="77777777" w:rsidR="00DE3254" w:rsidRDefault="00DE3254" w:rsidP="00DE3254">
      <w:pPr>
        <w:pStyle w:val="NoSpacing"/>
        <w:jc w:val="center"/>
        <w:rPr>
          <w:rFonts w:ascii="Times New Roman" w:hAnsi="Times New Roman" w:cs="Times New Roman"/>
          <w:b/>
          <w:sz w:val="24"/>
          <w:szCs w:val="24"/>
        </w:rPr>
      </w:pPr>
    </w:p>
    <w:p w14:paraId="1657FDC7" w14:textId="77777777" w:rsidR="00DE3254" w:rsidRDefault="00DE3254" w:rsidP="00DE3254">
      <w:pPr>
        <w:pStyle w:val="NoSpacing"/>
        <w:jc w:val="center"/>
        <w:rPr>
          <w:rFonts w:ascii="Times New Roman" w:hAnsi="Times New Roman" w:cs="Times New Roman"/>
          <w:b/>
          <w:sz w:val="24"/>
          <w:szCs w:val="24"/>
        </w:rPr>
      </w:pPr>
    </w:p>
    <w:p w14:paraId="1657FDC8" w14:textId="77777777" w:rsidR="00DE3254" w:rsidRDefault="00DE3254" w:rsidP="00DE3254">
      <w:pPr>
        <w:pStyle w:val="NoSpacing"/>
        <w:jc w:val="center"/>
        <w:rPr>
          <w:rFonts w:ascii="Times New Roman" w:hAnsi="Times New Roman" w:cs="Times New Roman"/>
          <w:b/>
          <w:sz w:val="24"/>
          <w:szCs w:val="24"/>
        </w:rPr>
      </w:pPr>
    </w:p>
    <w:p w14:paraId="1657FDC9" w14:textId="77777777" w:rsidR="00215F39" w:rsidRDefault="00215F39" w:rsidP="00DE3254">
      <w:pPr>
        <w:pStyle w:val="NoSpacing"/>
        <w:jc w:val="center"/>
        <w:rPr>
          <w:rFonts w:ascii="Times New Roman" w:hAnsi="Times New Roman" w:cs="Times New Roman"/>
          <w:b/>
          <w:sz w:val="24"/>
          <w:szCs w:val="24"/>
        </w:rPr>
      </w:pPr>
    </w:p>
    <w:p w14:paraId="1657FDCA" w14:textId="77777777" w:rsidR="00215F39" w:rsidRDefault="00215F39" w:rsidP="00DE3254">
      <w:pPr>
        <w:pStyle w:val="NoSpacing"/>
        <w:jc w:val="center"/>
        <w:rPr>
          <w:rFonts w:ascii="Times New Roman" w:hAnsi="Times New Roman" w:cs="Times New Roman"/>
          <w:b/>
          <w:sz w:val="24"/>
          <w:szCs w:val="24"/>
        </w:rPr>
      </w:pPr>
    </w:p>
    <w:p w14:paraId="1657FDCB" w14:textId="77777777" w:rsidR="006D5688" w:rsidRDefault="006D5688" w:rsidP="00DE3254">
      <w:pPr>
        <w:pStyle w:val="NoSpacing"/>
        <w:jc w:val="center"/>
        <w:rPr>
          <w:rFonts w:ascii="Times New Roman" w:hAnsi="Times New Roman" w:cs="Times New Roman"/>
          <w:b/>
          <w:sz w:val="24"/>
          <w:szCs w:val="24"/>
        </w:rPr>
      </w:pPr>
    </w:p>
    <w:p w14:paraId="1657FDCC" w14:textId="77777777" w:rsidR="00EA2BBA" w:rsidRDefault="00EA2BBA" w:rsidP="00DE3254">
      <w:pPr>
        <w:pStyle w:val="NoSpacing"/>
        <w:jc w:val="center"/>
        <w:rPr>
          <w:rFonts w:ascii="Times New Roman" w:hAnsi="Times New Roman" w:cs="Times New Roman"/>
          <w:b/>
          <w:sz w:val="24"/>
          <w:szCs w:val="24"/>
        </w:rPr>
      </w:pPr>
    </w:p>
    <w:p w14:paraId="676570B9" w14:textId="77777777" w:rsidR="0027164F" w:rsidRDefault="0027164F" w:rsidP="00DE3254">
      <w:pPr>
        <w:pStyle w:val="NoSpacing"/>
        <w:jc w:val="center"/>
        <w:rPr>
          <w:rFonts w:ascii="Times New Roman" w:hAnsi="Times New Roman" w:cs="Times New Roman"/>
          <w:b/>
          <w:sz w:val="24"/>
          <w:szCs w:val="24"/>
        </w:rPr>
        <w:sectPr w:rsidR="0027164F" w:rsidSect="00E46D79">
          <w:headerReference w:type="default" r:id="rId159"/>
          <w:pgSz w:w="12240" w:h="15840"/>
          <w:pgMar w:top="1008" w:right="1440" w:bottom="720" w:left="1440" w:header="864" w:footer="720" w:gutter="0"/>
          <w:cols w:space="720"/>
          <w:noEndnote/>
          <w:docGrid w:linePitch="299"/>
        </w:sectPr>
      </w:pPr>
    </w:p>
    <w:p w14:paraId="1657FDCD" w14:textId="3954058B" w:rsidR="00DE3254" w:rsidRDefault="00DE3254" w:rsidP="00DE3254">
      <w:pPr>
        <w:pStyle w:val="NoSpacing"/>
        <w:jc w:val="center"/>
        <w:rPr>
          <w:rFonts w:ascii="Times New Roman" w:hAnsi="Times New Roman" w:cs="Times New Roman"/>
          <w:b/>
          <w:sz w:val="24"/>
          <w:szCs w:val="24"/>
        </w:rPr>
      </w:pPr>
      <w:r w:rsidRPr="000F1951">
        <w:rPr>
          <w:rFonts w:ascii="Times New Roman" w:hAnsi="Times New Roman" w:cs="Times New Roman"/>
          <w:b/>
          <w:sz w:val="24"/>
          <w:szCs w:val="24"/>
        </w:rPr>
        <w:lastRenderedPageBreak/>
        <w:t xml:space="preserve">Illustration </w:t>
      </w:r>
      <w:r w:rsidR="00363124">
        <w:rPr>
          <w:rFonts w:ascii="Times New Roman" w:hAnsi="Times New Roman" w:cs="Times New Roman"/>
          <w:b/>
          <w:sz w:val="24"/>
          <w:szCs w:val="24"/>
        </w:rPr>
        <w:t>7</w:t>
      </w:r>
      <w:r w:rsidRPr="000F1951">
        <w:rPr>
          <w:rFonts w:ascii="Times New Roman" w:hAnsi="Times New Roman" w:cs="Times New Roman"/>
          <w:b/>
          <w:sz w:val="24"/>
          <w:szCs w:val="24"/>
        </w:rPr>
        <w:t xml:space="preserve"> – Example of a Monitoring Strategy for a </w:t>
      </w:r>
    </w:p>
    <w:p w14:paraId="1657FDCE" w14:textId="77777777" w:rsidR="00DE3254" w:rsidRDefault="00DE3254" w:rsidP="00DE3254">
      <w:pPr>
        <w:pStyle w:val="NoSpacing"/>
        <w:jc w:val="center"/>
        <w:rPr>
          <w:rFonts w:ascii="Times New Roman" w:hAnsi="Times New Roman" w:cs="Times New Roman"/>
          <w:b/>
          <w:sz w:val="24"/>
          <w:szCs w:val="24"/>
        </w:rPr>
      </w:pPr>
      <w:r w:rsidRPr="000F1951">
        <w:rPr>
          <w:rFonts w:ascii="Times New Roman" w:hAnsi="Times New Roman" w:cs="Times New Roman"/>
          <w:b/>
          <w:sz w:val="24"/>
          <w:szCs w:val="24"/>
        </w:rPr>
        <w:t>Recreation Management Area/Recreation Management Zone</w:t>
      </w:r>
    </w:p>
    <w:p w14:paraId="1657FDD0" w14:textId="77777777" w:rsidR="002548F8" w:rsidRDefault="002548F8" w:rsidP="00DE3254">
      <w:pPr>
        <w:pStyle w:val="NoSpacing"/>
        <w:jc w:val="center"/>
        <w:rPr>
          <w:rFonts w:ascii="Times New Roman" w:hAnsi="Times New Roman" w:cs="Times New Roman"/>
          <w:sz w:val="24"/>
          <w:szCs w:val="24"/>
        </w:rPr>
      </w:pPr>
    </w:p>
    <w:p w14:paraId="5FF446FB" w14:textId="77777777" w:rsidR="0027164F" w:rsidRDefault="0027164F" w:rsidP="00DE3254">
      <w:pPr>
        <w:pStyle w:val="NoSpacing"/>
        <w:jc w:val="center"/>
        <w:rPr>
          <w:rFonts w:ascii="Times New Roman" w:hAnsi="Times New Roman" w:cs="Times New Roman"/>
          <w:sz w:val="24"/>
          <w:szCs w:val="24"/>
        </w:rPr>
      </w:pPr>
    </w:p>
    <w:tbl>
      <w:tblPr>
        <w:tblStyle w:val="TableGrid"/>
        <w:tblW w:w="9702" w:type="dxa"/>
        <w:tblInd w:w="108" w:type="dxa"/>
        <w:tblLayout w:type="fixed"/>
        <w:tblLook w:val="04A0" w:firstRow="1" w:lastRow="0" w:firstColumn="1" w:lastColumn="0" w:noHBand="0" w:noVBand="1"/>
      </w:tblPr>
      <w:tblGrid>
        <w:gridCol w:w="1260"/>
        <w:gridCol w:w="1620"/>
        <w:gridCol w:w="90"/>
        <w:gridCol w:w="1350"/>
        <w:gridCol w:w="90"/>
        <w:gridCol w:w="1350"/>
        <w:gridCol w:w="90"/>
        <w:gridCol w:w="720"/>
        <w:gridCol w:w="180"/>
        <w:gridCol w:w="1080"/>
        <w:gridCol w:w="90"/>
        <w:gridCol w:w="990"/>
        <w:gridCol w:w="792"/>
      </w:tblGrid>
      <w:tr w:rsidR="00DE3254" w:rsidRPr="0008361F" w14:paraId="1657FDDB" w14:textId="77777777" w:rsidTr="006F28A7">
        <w:trPr>
          <w:tblHeader/>
        </w:trPr>
        <w:tc>
          <w:tcPr>
            <w:tcW w:w="1260" w:type="dxa"/>
            <w:tcBorders>
              <w:top w:val="double" w:sz="4" w:space="0" w:color="auto"/>
              <w:left w:val="double" w:sz="4" w:space="0" w:color="auto"/>
              <w:bottom w:val="double" w:sz="4" w:space="0" w:color="auto"/>
            </w:tcBorders>
            <w:shd w:val="clear" w:color="auto" w:fill="000000" w:themeFill="text1"/>
          </w:tcPr>
          <w:p w14:paraId="1657FDD1" w14:textId="77777777" w:rsidR="00DE3254" w:rsidRPr="0008361F" w:rsidRDefault="00DE3254" w:rsidP="006F28A7">
            <w:pPr>
              <w:autoSpaceDE w:val="0"/>
              <w:autoSpaceDN w:val="0"/>
              <w:adjustRightInd w:val="0"/>
              <w:spacing w:after="0"/>
              <w:rPr>
                <w:b/>
                <w:color w:val="FFFFFF" w:themeColor="background1"/>
              </w:rPr>
            </w:pPr>
            <w:r w:rsidRPr="0008361F">
              <w:rPr>
                <w:b/>
                <w:color w:val="FFFFFF" w:themeColor="background1"/>
              </w:rPr>
              <w:t>Indicator</w:t>
            </w:r>
          </w:p>
        </w:tc>
        <w:tc>
          <w:tcPr>
            <w:tcW w:w="1620" w:type="dxa"/>
            <w:tcBorders>
              <w:top w:val="double" w:sz="4" w:space="0" w:color="auto"/>
              <w:bottom w:val="double" w:sz="4" w:space="0" w:color="auto"/>
            </w:tcBorders>
            <w:shd w:val="clear" w:color="auto" w:fill="000000" w:themeFill="text1"/>
          </w:tcPr>
          <w:p w14:paraId="1657FDD2" w14:textId="77777777" w:rsidR="00DE3254" w:rsidRPr="0008361F" w:rsidRDefault="00DE3254" w:rsidP="006F28A7">
            <w:pPr>
              <w:autoSpaceDE w:val="0"/>
              <w:autoSpaceDN w:val="0"/>
              <w:adjustRightInd w:val="0"/>
              <w:spacing w:after="0"/>
              <w:rPr>
                <w:b/>
                <w:color w:val="FFFFFF" w:themeColor="background1"/>
              </w:rPr>
            </w:pPr>
            <w:r w:rsidRPr="0008361F">
              <w:rPr>
                <w:b/>
                <w:color w:val="FFFFFF" w:themeColor="background1"/>
              </w:rPr>
              <w:t>Standard</w:t>
            </w:r>
          </w:p>
        </w:tc>
        <w:tc>
          <w:tcPr>
            <w:tcW w:w="1440" w:type="dxa"/>
            <w:gridSpan w:val="2"/>
            <w:tcBorders>
              <w:top w:val="double" w:sz="4" w:space="0" w:color="auto"/>
              <w:bottom w:val="double" w:sz="4" w:space="0" w:color="auto"/>
            </w:tcBorders>
            <w:shd w:val="clear" w:color="auto" w:fill="000000" w:themeFill="text1"/>
          </w:tcPr>
          <w:p w14:paraId="1657FDD3" w14:textId="77777777" w:rsidR="00DE3254" w:rsidRPr="0008361F" w:rsidRDefault="00DE3254" w:rsidP="006F28A7">
            <w:pPr>
              <w:autoSpaceDE w:val="0"/>
              <w:autoSpaceDN w:val="0"/>
              <w:adjustRightInd w:val="0"/>
              <w:spacing w:after="0"/>
              <w:rPr>
                <w:b/>
                <w:color w:val="FFFFFF" w:themeColor="background1"/>
              </w:rPr>
            </w:pPr>
            <w:r w:rsidRPr="0008361F">
              <w:rPr>
                <w:b/>
                <w:color w:val="FFFFFF" w:themeColor="background1"/>
              </w:rPr>
              <w:t>Purpose</w:t>
            </w:r>
          </w:p>
        </w:tc>
        <w:tc>
          <w:tcPr>
            <w:tcW w:w="1530" w:type="dxa"/>
            <w:gridSpan w:val="3"/>
            <w:tcBorders>
              <w:top w:val="double" w:sz="4" w:space="0" w:color="auto"/>
              <w:bottom w:val="double" w:sz="4" w:space="0" w:color="auto"/>
            </w:tcBorders>
            <w:shd w:val="clear" w:color="auto" w:fill="000000" w:themeFill="text1"/>
          </w:tcPr>
          <w:p w14:paraId="1657FDD4" w14:textId="77777777" w:rsidR="00DE3254" w:rsidRPr="0008361F" w:rsidRDefault="00DE3254" w:rsidP="006F28A7">
            <w:pPr>
              <w:autoSpaceDE w:val="0"/>
              <w:autoSpaceDN w:val="0"/>
              <w:adjustRightInd w:val="0"/>
              <w:spacing w:after="0"/>
              <w:rPr>
                <w:b/>
                <w:color w:val="FFFFFF" w:themeColor="background1"/>
              </w:rPr>
            </w:pPr>
            <w:r w:rsidRPr="0008361F">
              <w:rPr>
                <w:b/>
                <w:color w:val="FFFFFF" w:themeColor="background1"/>
              </w:rPr>
              <w:t>Protocol</w:t>
            </w:r>
          </w:p>
        </w:tc>
        <w:tc>
          <w:tcPr>
            <w:tcW w:w="900" w:type="dxa"/>
            <w:gridSpan w:val="2"/>
            <w:tcBorders>
              <w:top w:val="double" w:sz="4" w:space="0" w:color="auto"/>
              <w:bottom w:val="double" w:sz="4" w:space="0" w:color="auto"/>
            </w:tcBorders>
            <w:shd w:val="clear" w:color="auto" w:fill="000000" w:themeFill="text1"/>
          </w:tcPr>
          <w:p w14:paraId="1657FDD5" w14:textId="77777777" w:rsidR="00DE3254" w:rsidRDefault="00DE3254" w:rsidP="006F28A7">
            <w:pPr>
              <w:autoSpaceDE w:val="0"/>
              <w:autoSpaceDN w:val="0"/>
              <w:adjustRightInd w:val="0"/>
              <w:spacing w:after="0"/>
              <w:rPr>
                <w:b/>
                <w:color w:val="FFFFFF" w:themeColor="background1"/>
              </w:rPr>
            </w:pPr>
            <w:proofErr w:type="spellStart"/>
            <w:r>
              <w:rPr>
                <w:b/>
                <w:color w:val="FFFFFF" w:themeColor="background1"/>
              </w:rPr>
              <w:t>Fre</w:t>
            </w:r>
            <w:proofErr w:type="spellEnd"/>
            <w:r>
              <w:rPr>
                <w:b/>
                <w:color w:val="FFFFFF" w:themeColor="background1"/>
              </w:rPr>
              <w:t>-</w:t>
            </w:r>
          </w:p>
          <w:p w14:paraId="1657FDD6" w14:textId="77777777" w:rsidR="00DE3254" w:rsidRPr="0008361F" w:rsidRDefault="00DE3254" w:rsidP="006F28A7">
            <w:pPr>
              <w:autoSpaceDE w:val="0"/>
              <w:autoSpaceDN w:val="0"/>
              <w:adjustRightInd w:val="0"/>
              <w:spacing w:after="0"/>
              <w:rPr>
                <w:b/>
                <w:color w:val="FFFFFF" w:themeColor="background1"/>
              </w:rPr>
            </w:pPr>
            <w:proofErr w:type="spellStart"/>
            <w:r w:rsidRPr="0008361F">
              <w:rPr>
                <w:b/>
                <w:color w:val="FFFFFF" w:themeColor="background1"/>
              </w:rPr>
              <w:t>q</w:t>
            </w:r>
            <w:r>
              <w:rPr>
                <w:b/>
                <w:color w:val="FFFFFF" w:themeColor="background1"/>
              </w:rPr>
              <w:t>u</w:t>
            </w:r>
            <w:r w:rsidRPr="0008361F">
              <w:rPr>
                <w:b/>
                <w:color w:val="FFFFFF" w:themeColor="background1"/>
              </w:rPr>
              <w:t>enc</w:t>
            </w:r>
            <w:r>
              <w:rPr>
                <w:b/>
                <w:color w:val="FFFFFF" w:themeColor="background1"/>
              </w:rPr>
              <w:t>y</w:t>
            </w:r>
            <w:proofErr w:type="spellEnd"/>
          </w:p>
        </w:tc>
        <w:tc>
          <w:tcPr>
            <w:tcW w:w="1170" w:type="dxa"/>
            <w:gridSpan w:val="2"/>
            <w:tcBorders>
              <w:top w:val="double" w:sz="4" w:space="0" w:color="auto"/>
              <w:bottom w:val="double" w:sz="4" w:space="0" w:color="auto"/>
            </w:tcBorders>
            <w:shd w:val="clear" w:color="auto" w:fill="000000" w:themeFill="text1"/>
          </w:tcPr>
          <w:p w14:paraId="1657FDD7" w14:textId="77777777" w:rsidR="00DE3254" w:rsidRDefault="00DE3254" w:rsidP="006F28A7">
            <w:pPr>
              <w:autoSpaceDE w:val="0"/>
              <w:autoSpaceDN w:val="0"/>
              <w:adjustRightInd w:val="0"/>
              <w:spacing w:after="0"/>
              <w:rPr>
                <w:b/>
                <w:color w:val="FFFFFF" w:themeColor="background1"/>
              </w:rPr>
            </w:pPr>
            <w:proofErr w:type="spellStart"/>
            <w:r w:rsidRPr="0008361F">
              <w:rPr>
                <w:b/>
                <w:color w:val="FFFFFF" w:themeColor="background1"/>
              </w:rPr>
              <w:t>Documen</w:t>
            </w:r>
            <w:proofErr w:type="spellEnd"/>
            <w:r>
              <w:rPr>
                <w:b/>
                <w:color w:val="FFFFFF" w:themeColor="background1"/>
              </w:rPr>
              <w:t>-</w:t>
            </w:r>
          </w:p>
          <w:p w14:paraId="1657FDD8" w14:textId="77777777" w:rsidR="00DE3254" w:rsidRPr="0008361F" w:rsidRDefault="00DE3254" w:rsidP="006F28A7">
            <w:pPr>
              <w:autoSpaceDE w:val="0"/>
              <w:autoSpaceDN w:val="0"/>
              <w:adjustRightInd w:val="0"/>
              <w:spacing w:after="0"/>
              <w:rPr>
                <w:b/>
                <w:color w:val="FFFFFF" w:themeColor="background1"/>
              </w:rPr>
            </w:pPr>
            <w:proofErr w:type="spellStart"/>
            <w:r w:rsidRPr="0008361F">
              <w:rPr>
                <w:b/>
                <w:color w:val="FFFFFF" w:themeColor="background1"/>
              </w:rPr>
              <w:t>tation</w:t>
            </w:r>
            <w:proofErr w:type="spellEnd"/>
          </w:p>
        </w:tc>
        <w:tc>
          <w:tcPr>
            <w:tcW w:w="990" w:type="dxa"/>
            <w:tcBorders>
              <w:top w:val="double" w:sz="4" w:space="0" w:color="auto"/>
              <w:bottom w:val="double" w:sz="4" w:space="0" w:color="auto"/>
            </w:tcBorders>
            <w:shd w:val="clear" w:color="auto" w:fill="000000" w:themeFill="text1"/>
          </w:tcPr>
          <w:p w14:paraId="1657FDD9" w14:textId="77777777" w:rsidR="00DE3254" w:rsidRPr="0008361F" w:rsidRDefault="00DE3254" w:rsidP="006F28A7">
            <w:pPr>
              <w:autoSpaceDE w:val="0"/>
              <w:autoSpaceDN w:val="0"/>
              <w:adjustRightInd w:val="0"/>
              <w:spacing w:after="0"/>
              <w:rPr>
                <w:b/>
                <w:color w:val="FFFFFF" w:themeColor="background1"/>
              </w:rPr>
            </w:pPr>
            <w:r w:rsidRPr="0008361F">
              <w:rPr>
                <w:b/>
                <w:color w:val="FFFFFF" w:themeColor="background1"/>
              </w:rPr>
              <w:t>Who</w:t>
            </w:r>
          </w:p>
        </w:tc>
        <w:tc>
          <w:tcPr>
            <w:tcW w:w="792" w:type="dxa"/>
            <w:tcBorders>
              <w:top w:val="double" w:sz="4" w:space="0" w:color="auto"/>
              <w:bottom w:val="double" w:sz="4" w:space="0" w:color="auto"/>
              <w:right w:val="double" w:sz="4" w:space="0" w:color="auto"/>
            </w:tcBorders>
            <w:shd w:val="clear" w:color="auto" w:fill="000000" w:themeFill="text1"/>
          </w:tcPr>
          <w:p w14:paraId="1657FDDA" w14:textId="77777777" w:rsidR="00DE3254" w:rsidRPr="0008361F" w:rsidRDefault="00DE3254" w:rsidP="006F28A7">
            <w:pPr>
              <w:autoSpaceDE w:val="0"/>
              <w:autoSpaceDN w:val="0"/>
              <w:adjustRightInd w:val="0"/>
              <w:spacing w:after="0"/>
              <w:rPr>
                <w:b/>
                <w:color w:val="FFFFFF" w:themeColor="background1"/>
              </w:rPr>
            </w:pPr>
            <w:r w:rsidRPr="0008361F">
              <w:rPr>
                <w:b/>
                <w:color w:val="FFFFFF" w:themeColor="background1"/>
              </w:rPr>
              <w:t>Costs</w:t>
            </w:r>
          </w:p>
        </w:tc>
      </w:tr>
      <w:tr w:rsidR="00DE3254" w:rsidRPr="0008361F" w14:paraId="1657FDDD" w14:textId="77777777" w:rsidTr="006F28A7">
        <w:tc>
          <w:tcPr>
            <w:tcW w:w="9702" w:type="dxa"/>
            <w:gridSpan w:val="13"/>
            <w:tcBorders>
              <w:top w:val="double" w:sz="4" w:space="0" w:color="auto"/>
              <w:left w:val="double" w:sz="4" w:space="0" w:color="auto"/>
              <w:bottom w:val="single" w:sz="4" w:space="0" w:color="auto"/>
              <w:right w:val="double" w:sz="4" w:space="0" w:color="auto"/>
            </w:tcBorders>
            <w:shd w:val="clear" w:color="auto" w:fill="FFFF00"/>
          </w:tcPr>
          <w:p w14:paraId="1657FDDC" w14:textId="77777777" w:rsidR="00DE3254" w:rsidRPr="0008361F" w:rsidRDefault="00DE3254" w:rsidP="006F28A7">
            <w:pPr>
              <w:autoSpaceDE w:val="0"/>
              <w:autoSpaceDN w:val="0"/>
              <w:adjustRightInd w:val="0"/>
              <w:spacing w:after="0"/>
              <w:rPr>
                <w:color w:val="C00000"/>
              </w:rPr>
            </w:pPr>
            <w:r w:rsidRPr="0008361F">
              <w:rPr>
                <w:b/>
                <w:color w:val="000000" w:themeColor="text1"/>
              </w:rPr>
              <w:t>RMA/RMZ Objective</w:t>
            </w:r>
          </w:p>
        </w:tc>
      </w:tr>
      <w:tr w:rsidR="00DE3254" w:rsidRPr="00215F39" w14:paraId="1657FDE6" w14:textId="77777777" w:rsidTr="006F28A7">
        <w:tc>
          <w:tcPr>
            <w:tcW w:w="1260" w:type="dxa"/>
            <w:tcBorders>
              <w:left w:val="double" w:sz="4" w:space="0" w:color="auto"/>
              <w:bottom w:val="single" w:sz="4" w:space="0" w:color="auto"/>
            </w:tcBorders>
            <w:shd w:val="clear" w:color="auto" w:fill="FFFF99"/>
          </w:tcPr>
          <w:p w14:paraId="1657FDDE" w14:textId="77777777" w:rsidR="00DE3254" w:rsidRPr="0008361F" w:rsidRDefault="00DE3254" w:rsidP="006F28A7">
            <w:pPr>
              <w:autoSpaceDE w:val="0"/>
              <w:autoSpaceDN w:val="0"/>
              <w:adjustRightInd w:val="0"/>
              <w:spacing w:after="0"/>
              <w:rPr>
                <w:b/>
                <w:color w:val="000000" w:themeColor="text1"/>
              </w:rPr>
            </w:pPr>
            <w:r w:rsidRPr="0008361F">
              <w:rPr>
                <w:b/>
                <w:color w:val="000000" w:themeColor="text1"/>
              </w:rPr>
              <w:t>Activities</w:t>
            </w:r>
          </w:p>
        </w:tc>
        <w:tc>
          <w:tcPr>
            <w:tcW w:w="1710" w:type="dxa"/>
            <w:gridSpan w:val="2"/>
            <w:tcBorders>
              <w:bottom w:val="single" w:sz="4" w:space="0" w:color="auto"/>
            </w:tcBorders>
            <w:shd w:val="clear" w:color="auto" w:fill="FFFF99"/>
          </w:tcPr>
          <w:p w14:paraId="1657FDDF" w14:textId="77777777" w:rsidR="00DE3254" w:rsidRPr="00215F39" w:rsidRDefault="00DE3254" w:rsidP="006F28A7">
            <w:pPr>
              <w:autoSpaceDE w:val="0"/>
              <w:autoSpaceDN w:val="0"/>
              <w:adjustRightInd w:val="0"/>
              <w:spacing w:after="0"/>
              <w:rPr>
                <w:color w:val="000000" w:themeColor="text1"/>
                <w:sz w:val="19"/>
                <w:szCs w:val="19"/>
              </w:rPr>
            </w:pPr>
            <w:r w:rsidRPr="00215F39">
              <w:rPr>
                <w:sz w:val="19"/>
                <w:szCs w:val="19"/>
              </w:rPr>
              <w:t>Conduct monitoring of all known recreation activities and their impacts on the primary activities.</w:t>
            </w:r>
          </w:p>
        </w:tc>
        <w:tc>
          <w:tcPr>
            <w:tcW w:w="1440" w:type="dxa"/>
            <w:gridSpan w:val="2"/>
            <w:tcBorders>
              <w:bottom w:val="single" w:sz="4" w:space="0" w:color="auto"/>
            </w:tcBorders>
            <w:shd w:val="clear" w:color="auto" w:fill="FFFF99"/>
          </w:tcPr>
          <w:p w14:paraId="1657FDE0" w14:textId="77777777" w:rsidR="00DE3254" w:rsidRPr="00215F39" w:rsidRDefault="00DE3254" w:rsidP="006F28A7">
            <w:pPr>
              <w:autoSpaceDE w:val="0"/>
              <w:autoSpaceDN w:val="0"/>
              <w:adjustRightInd w:val="0"/>
              <w:spacing w:after="0"/>
              <w:rPr>
                <w:color w:val="000000" w:themeColor="text1"/>
                <w:sz w:val="19"/>
                <w:szCs w:val="19"/>
              </w:rPr>
            </w:pPr>
            <w:r w:rsidRPr="00215F39">
              <w:rPr>
                <w:color w:val="000000" w:themeColor="text1"/>
                <w:sz w:val="19"/>
                <w:szCs w:val="19"/>
              </w:rPr>
              <w:t>Determine if other recreation activities are impacting the primary activities.</w:t>
            </w:r>
          </w:p>
        </w:tc>
        <w:tc>
          <w:tcPr>
            <w:tcW w:w="1350" w:type="dxa"/>
            <w:tcBorders>
              <w:bottom w:val="single" w:sz="4" w:space="0" w:color="auto"/>
            </w:tcBorders>
            <w:shd w:val="clear" w:color="auto" w:fill="FFFF99"/>
          </w:tcPr>
          <w:p w14:paraId="1657FDE1" w14:textId="77777777" w:rsidR="00DE3254" w:rsidRPr="00215F39" w:rsidRDefault="00DE3254" w:rsidP="006F28A7">
            <w:pPr>
              <w:autoSpaceDE w:val="0"/>
              <w:autoSpaceDN w:val="0"/>
              <w:adjustRightInd w:val="0"/>
              <w:spacing w:after="0"/>
              <w:rPr>
                <w:color w:val="000000" w:themeColor="text1"/>
                <w:sz w:val="19"/>
                <w:szCs w:val="19"/>
              </w:rPr>
            </w:pPr>
            <w:r w:rsidRPr="00215F39">
              <w:rPr>
                <w:color w:val="000000" w:themeColor="text1"/>
                <w:sz w:val="19"/>
                <w:szCs w:val="19"/>
              </w:rPr>
              <w:t>Conduct an informal discussion with the partnership group. Provide field observations and incident reports to the recreation planner.</w:t>
            </w:r>
          </w:p>
        </w:tc>
        <w:tc>
          <w:tcPr>
            <w:tcW w:w="810" w:type="dxa"/>
            <w:gridSpan w:val="2"/>
            <w:tcBorders>
              <w:bottom w:val="single" w:sz="4" w:space="0" w:color="auto"/>
            </w:tcBorders>
            <w:shd w:val="clear" w:color="auto" w:fill="FFFF99"/>
          </w:tcPr>
          <w:p w14:paraId="1657FDE2" w14:textId="77777777" w:rsidR="00DE3254" w:rsidRPr="00215F39" w:rsidRDefault="00DE3254" w:rsidP="006F28A7">
            <w:pPr>
              <w:autoSpaceDE w:val="0"/>
              <w:autoSpaceDN w:val="0"/>
              <w:adjustRightInd w:val="0"/>
              <w:spacing w:after="0"/>
              <w:rPr>
                <w:color w:val="000000" w:themeColor="text1"/>
                <w:sz w:val="19"/>
                <w:szCs w:val="19"/>
              </w:rPr>
            </w:pPr>
            <w:r w:rsidRPr="00215F39">
              <w:rPr>
                <w:color w:val="000000" w:themeColor="text1"/>
                <w:sz w:val="19"/>
                <w:szCs w:val="19"/>
              </w:rPr>
              <w:t>Every year</w:t>
            </w:r>
          </w:p>
        </w:tc>
        <w:tc>
          <w:tcPr>
            <w:tcW w:w="1260" w:type="dxa"/>
            <w:gridSpan w:val="2"/>
            <w:tcBorders>
              <w:bottom w:val="single" w:sz="4" w:space="0" w:color="auto"/>
            </w:tcBorders>
            <w:shd w:val="clear" w:color="auto" w:fill="FFFF99"/>
          </w:tcPr>
          <w:p w14:paraId="1657FDE3" w14:textId="77777777" w:rsidR="00DE3254" w:rsidRPr="00215F39" w:rsidRDefault="00DE3254" w:rsidP="006F28A7">
            <w:pPr>
              <w:autoSpaceDE w:val="0"/>
              <w:autoSpaceDN w:val="0"/>
              <w:adjustRightInd w:val="0"/>
              <w:spacing w:after="0"/>
              <w:rPr>
                <w:color w:val="000000" w:themeColor="text1"/>
                <w:sz w:val="19"/>
                <w:szCs w:val="19"/>
              </w:rPr>
            </w:pPr>
            <w:r w:rsidRPr="00215F39">
              <w:rPr>
                <w:color w:val="000000" w:themeColor="text1"/>
                <w:sz w:val="19"/>
                <w:szCs w:val="19"/>
              </w:rPr>
              <w:t>Yearend partnership summary and 5-year RMA report</w:t>
            </w:r>
          </w:p>
        </w:tc>
        <w:tc>
          <w:tcPr>
            <w:tcW w:w="1080" w:type="dxa"/>
            <w:gridSpan w:val="2"/>
            <w:tcBorders>
              <w:bottom w:val="single" w:sz="4" w:space="0" w:color="auto"/>
            </w:tcBorders>
            <w:shd w:val="clear" w:color="auto" w:fill="FFFF99"/>
          </w:tcPr>
          <w:p w14:paraId="1657FDE4" w14:textId="77777777" w:rsidR="00DE3254" w:rsidRPr="00215F39" w:rsidRDefault="00DE3254" w:rsidP="006F28A7">
            <w:pPr>
              <w:autoSpaceDE w:val="0"/>
              <w:autoSpaceDN w:val="0"/>
              <w:adjustRightInd w:val="0"/>
              <w:spacing w:after="0"/>
              <w:rPr>
                <w:color w:val="000000" w:themeColor="text1"/>
                <w:sz w:val="19"/>
                <w:szCs w:val="19"/>
              </w:rPr>
            </w:pPr>
            <w:r w:rsidRPr="00215F39">
              <w:rPr>
                <w:color w:val="000000" w:themeColor="text1"/>
                <w:sz w:val="19"/>
                <w:szCs w:val="19"/>
              </w:rPr>
              <w:t>BLM staff</w:t>
            </w:r>
          </w:p>
        </w:tc>
        <w:tc>
          <w:tcPr>
            <w:tcW w:w="792" w:type="dxa"/>
            <w:tcBorders>
              <w:bottom w:val="single" w:sz="4" w:space="0" w:color="auto"/>
              <w:right w:val="double" w:sz="4" w:space="0" w:color="auto"/>
            </w:tcBorders>
            <w:shd w:val="clear" w:color="auto" w:fill="FFFF99"/>
          </w:tcPr>
          <w:p w14:paraId="1657FDE5" w14:textId="77777777" w:rsidR="00DE3254" w:rsidRPr="00215F39" w:rsidRDefault="00DE3254" w:rsidP="006F28A7">
            <w:pPr>
              <w:autoSpaceDE w:val="0"/>
              <w:autoSpaceDN w:val="0"/>
              <w:adjustRightInd w:val="0"/>
              <w:spacing w:after="0"/>
              <w:rPr>
                <w:color w:val="000000" w:themeColor="text1"/>
                <w:sz w:val="19"/>
                <w:szCs w:val="19"/>
              </w:rPr>
            </w:pPr>
            <w:r w:rsidRPr="00215F39">
              <w:rPr>
                <w:color w:val="000000" w:themeColor="text1"/>
                <w:sz w:val="19"/>
                <w:szCs w:val="19"/>
              </w:rPr>
              <w:t>$100/ year</w:t>
            </w:r>
          </w:p>
        </w:tc>
      </w:tr>
      <w:tr w:rsidR="00DE3254" w:rsidRPr="00215F39" w14:paraId="1657FDEF" w14:textId="77777777" w:rsidTr="006F28A7">
        <w:tc>
          <w:tcPr>
            <w:tcW w:w="1260" w:type="dxa"/>
            <w:tcBorders>
              <w:left w:val="double" w:sz="4" w:space="0" w:color="auto"/>
              <w:bottom w:val="double" w:sz="4" w:space="0" w:color="auto"/>
            </w:tcBorders>
            <w:shd w:val="clear" w:color="auto" w:fill="FFFF99"/>
          </w:tcPr>
          <w:p w14:paraId="1657FDE7" w14:textId="77777777" w:rsidR="00DE3254" w:rsidRPr="0008361F" w:rsidRDefault="00DE3254" w:rsidP="006F28A7">
            <w:pPr>
              <w:autoSpaceDE w:val="0"/>
              <w:autoSpaceDN w:val="0"/>
              <w:adjustRightInd w:val="0"/>
              <w:spacing w:after="0"/>
              <w:rPr>
                <w:b/>
                <w:color w:val="000000" w:themeColor="text1"/>
              </w:rPr>
            </w:pPr>
            <w:r w:rsidRPr="0008361F">
              <w:rPr>
                <w:b/>
                <w:color w:val="000000" w:themeColor="text1"/>
              </w:rPr>
              <w:t>Outcomes</w:t>
            </w:r>
          </w:p>
        </w:tc>
        <w:tc>
          <w:tcPr>
            <w:tcW w:w="1710" w:type="dxa"/>
            <w:gridSpan w:val="2"/>
            <w:tcBorders>
              <w:bottom w:val="double" w:sz="4" w:space="0" w:color="auto"/>
            </w:tcBorders>
            <w:shd w:val="clear" w:color="auto" w:fill="FFFF99"/>
          </w:tcPr>
          <w:p w14:paraId="1657FDE8" w14:textId="77777777" w:rsidR="00DE3254" w:rsidRPr="00215F39" w:rsidRDefault="00DE3254" w:rsidP="006F28A7">
            <w:pPr>
              <w:autoSpaceDE w:val="0"/>
              <w:autoSpaceDN w:val="0"/>
              <w:adjustRightInd w:val="0"/>
              <w:spacing w:after="0"/>
              <w:rPr>
                <w:color w:val="000000" w:themeColor="text1"/>
                <w:sz w:val="19"/>
                <w:szCs w:val="19"/>
              </w:rPr>
            </w:pPr>
            <w:r w:rsidRPr="00215F39">
              <w:rPr>
                <w:color w:val="000000" w:themeColor="text1"/>
                <w:sz w:val="19"/>
                <w:szCs w:val="19"/>
              </w:rPr>
              <w:t>Participants in visitor assessments report an average 4.0 realization of the targeted experiences and benefits (4.0 on a probability scale, where 1 equals not realized and 5 equals totally realized).</w:t>
            </w:r>
          </w:p>
        </w:tc>
        <w:tc>
          <w:tcPr>
            <w:tcW w:w="1440" w:type="dxa"/>
            <w:gridSpan w:val="2"/>
            <w:tcBorders>
              <w:bottom w:val="double" w:sz="4" w:space="0" w:color="auto"/>
            </w:tcBorders>
            <w:shd w:val="clear" w:color="auto" w:fill="FFFF99"/>
          </w:tcPr>
          <w:p w14:paraId="1657FDE9" w14:textId="443E2DC9" w:rsidR="00DE3254" w:rsidRPr="00215F39" w:rsidRDefault="00D27900" w:rsidP="006F28A7">
            <w:pPr>
              <w:autoSpaceDE w:val="0"/>
              <w:autoSpaceDN w:val="0"/>
              <w:adjustRightInd w:val="0"/>
              <w:spacing w:after="0"/>
              <w:rPr>
                <w:color w:val="000000" w:themeColor="text1"/>
                <w:sz w:val="19"/>
                <w:szCs w:val="19"/>
              </w:rPr>
            </w:pPr>
            <w:r>
              <w:rPr>
                <w:color w:val="000000" w:themeColor="text1"/>
                <w:sz w:val="19"/>
                <w:szCs w:val="19"/>
              </w:rPr>
              <w:t>Promote</w:t>
            </w:r>
            <w:r w:rsidRPr="00215F39">
              <w:rPr>
                <w:color w:val="000000" w:themeColor="text1"/>
                <w:sz w:val="19"/>
                <w:szCs w:val="19"/>
              </w:rPr>
              <w:t xml:space="preserve"> </w:t>
            </w:r>
            <w:r w:rsidR="00DE3254" w:rsidRPr="00215F39">
              <w:rPr>
                <w:color w:val="000000" w:themeColor="text1"/>
                <w:sz w:val="19"/>
                <w:szCs w:val="19"/>
              </w:rPr>
              <w:t>visitor realization of the targeted outcomes.</w:t>
            </w:r>
          </w:p>
        </w:tc>
        <w:tc>
          <w:tcPr>
            <w:tcW w:w="1350" w:type="dxa"/>
            <w:tcBorders>
              <w:bottom w:val="double" w:sz="4" w:space="0" w:color="auto"/>
            </w:tcBorders>
            <w:shd w:val="clear" w:color="auto" w:fill="FFFF99"/>
          </w:tcPr>
          <w:p w14:paraId="1657FDEA" w14:textId="77777777" w:rsidR="00DE3254" w:rsidRPr="00215F39" w:rsidRDefault="00DE3254" w:rsidP="006F28A7">
            <w:pPr>
              <w:autoSpaceDE w:val="0"/>
              <w:autoSpaceDN w:val="0"/>
              <w:adjustRightInd w:val="0"/>
              <w:spacing w:after="0"/>
              <w:rPr>
                <w:color w:val="000000" w:themeColor="text1"/>
                <w:sz w:val="19"/>
                <w:szCs w:val="19"/>
              </w:rPr>
            </w:pPr>
            <w:r w:rsidRPr="00215F39">
              <w:rPr>
                <w:color w:val="000000" w:themeColor="text1"/>
                <w:sz w:val="19"/>
                <w:szCs w:val="19"/>
              </w:rPr>
              <w:t>Conduct small group discussions every 5 years and visitor surveys every 10 years.</w:t>
            </w:r>
          </w:p>
        </w:tc>
        <w:tc>
          <w:tcPr>
            <w:tcW w:w="810" w:type="dxa"/>
            <w:gridSpan w:val="2"/>
            <w:tcBorders>
              <w:bottom w:val="double" w:sz="4" w:space="0" w:color="auto"/>
            </w:tcBorders>
            <w:shd w:val="clear" w:color="auto" w:fill="FFFF99"/>
          </w:tcPr>
          <w:p w14:paraId="1657FDEB" w14:textId="77777777" w:rsidR="00DE3254" w:rsidRPr="00215F39" w:rsidRDefault="00DE3254" w:rsidP="006F28A7">
            <w:pPr>
              <w:autoSpaceDE w:val="0"/>
              <w:autoSpaceDN w:val="0"/>
              <w:adjustRightInd w:val="0"/>
              <w:spacing w:after="0"/>
              <w:rPr>
                <w:color w:val="000000" w:themeColor="text1"/>
                <w:sz w:val="19"/>
                <w:szCs w:val="19"/>
              </w:rPr>
            </w:pPr>
            <w:r w:rsidRPr="00215F39">
              <w:rPr>
                <w:color w:val="000000" w:themeColor="text1"/>
                <w:sz w:val="19"/>
                <w:szCs w:val="19"/>
              </w:rPr>
              <w:t>Every 5 years</w:t>
            </w:r>
          </w:p>
        </w:tc>
        <w:tc>
          <w:tcPr>
            <w:tcW w:w="1260" w:type="dxa"/>
            <w:gridSpan w:val="2"/>
            <w:tcBorders>
              <w:bottom w:val="double" w:sz="4" w:space="0" w:color="auto"/>
            </w:tcBorders>
            <w:shd w:val="clear" w:color="auto" w:fill="FFFF99"/>
          </w:tcPr>
          <w:p w14:paraId="1657FDEC" w14:textId="77777777" w:rsidR="00DE3254" w:rsidRPr="00215F39" w:rsidRDefault="00DE3254" w:rsidP="006F28A7">
            <w:pPr>
              <w:autoSpaceDE w:val="0"/>
              <w:autoSpaceDN w:val="0"/>
              <w:adjustRightInd w:val="0"/>
              <w:spacing w:after="0"/>
              <w:rPr>
                <w:color w:val="000000" w:themeColor="text1"/>
                <w:sz w:val="19"/>
                <w:szCs w:val="19"/>
              </w:rPr>
            </w:pPr>
            <w:r w:rsidRPr="00215F39">
              <w:rPr>
                <w:color w:val="000000" w:themeColor="text1"/>
                <w:sz w:val="19"/>
                <w:szCs w:val="19"/>
              </w:rPr>
              <w:t>5-year RMA report</w:t>
            </w:r>
          </w:p>
        </w:tc>
        <w:tc>
          <w:tcPr>
            <w:tcW w:w="1080" w:type="dxa"/>
            <w:gridSpan w:val="2"/>
            <w:tcBorders>
              <w:bottom w:val="double" w:sz="4" w:space="0" w:color="auto"/>
            </w:tcBorders>
            <w:shd w:val="clear" w:color="auto" w:fill="FFFF99"/>
          </w:tcPr>
          <w:p w14:paraId="1657FDED" w14:textId="77777777" w:rsidR="00DE3254" w:rsidRPr="00215F39" w:rsidRDefault="00DE3254" w:rsidP="006F28A7">
            <w:pPr>
              <w:autoSpaceDE w:val="0"/>
              <w:autoSpaceDN w:val="0"/>
              <w:adjustRightInd w:val="0"/>
              <w:spacing w:after="0"/>
              <w:rPr>
                <w:color w:val="000000" w:themeColor="text1"/>
                <w:sz w:val="19"/>
                <w:szCs w:val="19"/>
              </w:rPr>
            </w:pPr>
            <w:r w:rsidRPr="00215F39">
              <w:rPr>
                <w:color w:val="000000" w:themeColor="text1"/>
                <w:sz w:val="19"/>
                <w:szCs w:val="19"/>
              </w:rPr>
              <w:t>BLM staff</w:t>
            </w:r>
          </w:p>
        </w:tc>
        <w:tc>
          <w:tcPr>
            <w:tcW w:w="792" w:type="dxa"/>
            <w:tcBorders>
              <w:bottom w:val="double" w:sz="4" w:space="0" w:color="auto"/>
              <w:right w:val="double" w:sz="4" w:space="0" w:color="auto"/>
            </w:tcBorders>
            <w:shd w:val="clear" w:color="auto" w:fill="FFFF99"/>
          </w:tcPr>
          <w:p w14:paraId="1657FDEE" w14:textId="77777777" w:rsidR="00DE3254" w:rsidRPr="00215F39" w:rsidRDefault="00DE3254" w:rsidP="006F28A7">
            <w:pPr>
              <w:autoSpaceDE w:val="0"/>
              <w:autoSpaceDN w:val="0"/>
              <w:adjustRightInd w:val="0"/>
              <w:spacing w:after="0"/>
              <w:rPr>
                <w:color w:val="000000" w:themeColor="text1"/>
                <w:sz w:val="19"/>
                <w:szCs w:val="19"/>
              </w:rPr>
            </w:pPr>
            <w:r w:rsidRPr="00215F39">
              <w:rPr>
                <w:color w:val="000000" w:themeColor="text1"/>
                <w:sz w:val="19"/>
                <w:szCs w:val="19"/>
              </w:rPr>
              <w:t>$2,000 every 5 years and $5,000 every 10 years</w:t>
            </w:r>
          </w:p>
        </w:tc>
      </w:tr>
      <w:tr w:rsidR="00DE3254" w:rsidRPr="00215F39" w14:paraId="1657FDF1" w14:textId="77777777" w:rsidTr="006F28A7">
        <w:tc>
          <w:tcPr>
            <w:tcW w:w="9702" w:type="dxa"/>
            <w:gridSpan w:val="13"/>
            <w:tcBorders>
              <w:top w:val="double" w:sz="4" w:space="0" w:color="auto"/>
              <w:left w:val="double" w:sz="4" w:space="0" w:color="auto"/>
              <w:bottom w:val="single" w:sz="4" w:space="0" w:color="auto"/>
              <w:right w:val="double" w:sz="4" w:space="0" w:color="auto"/>
            </w:tcBorders>
            <w:shd w:val="clear" w:color="auto" w:fill="92D050"/>
          </w:tcPr>
          <w:p w14:paraId="1657FDF0" w14:textId="77777777" w:rsidR="00DE3254" w:rsidRPr="00215F39" w:rsidRDefault="00DE3254" w:rsidP="006F28A7">
            <w:pPr>
              <w:autoSpaceDE w:val="0"/>
              <w:autoSpaceDN w:val="0"/>
              <w:adjustRightInd w:val="0"/>
              <w:spacing w:after="0"/>
              <w:rPr>
                <w:color w:val="000000" w:themeColor="text1"/>
                <w:sz w:val="19"/>
                <w:szCs w:val="19"/>
              </w:rPr>
            </w:pPr>
            <w:r w:rsidRPr="00215F39">
              <w:rPr>
                <w:b/>
                <w:color w:val="000000" w:themeColor="text1"/>
                <w:sz w:val="19"/>
                <w:szCs w:val="19"/>
              </w:rPr>
              <w:t>Desired Physical RSCs</w:t>
            </w:r>
          </w:p>
        </w:tc>
      </w:tr>
      <w:tr w:rsidR="00DE3254" w:rsidRPr="00215F39" w14:paraId="1657FDFA" w14:textId="77777777" w:rsidTr="006F28A7">
        <w:tc>
          <w:tcPr>
            <w:tcW w:w="1260" w:type="dxa"/>
            <w:tcBorders>
              <w:left w:val="double" w:sz="4" w:space="0" w:color="auto"/>
            </w:tcBorders>
            <w:shd w:val="clear" w:color="auto" w:fill="BEEEB8"/>
          </w:tcPr>
          <w:p w14:paraId="1657FDF2" w14:textId="77777777" w:rsidR="00DE3254" w:rsidRPr="0008361F" w:rsidRDefault="00DE3254" w:rsidP="006F28A7">
            <w:pPr>
              <w:autoSpaceDE w:val="0"/>
              <w:autoSpaceDN w:val="0"/>
              <w:adjustRightInd w:val="0"/>
              <w:spacing w:after="0"/>
              <w:rPr>
                <w:b/>
                <w:color w:val="000000" w:themeColor="text1"/>
              </w:rPr>
            </w:pPr>
            <w:r w:rsidRPr="0008361F">
              <w:rPr>
                <w:b/>
                <w:color w:val="000000" w:themeColor="text1"/>
              </w:rPr>
              <w:t>Remoteness</w:t>
            </w:r>
          </w:p>
        </w:tc>
        <w:tc>
          <w:tcPr>
            <w:tcW w:w="1710" w:type="dxa"/>
            <w:gridSpan w:val="2"/>
            <w:shd w:val="clear" w:color="auto" w:fill="BEEEB8"/>
          </w:tcPr>
          <w:p w14:paraId="1657FDF3" w14:textId="77777777" w:rsidR="00DE3254" w:rsidRPr="00215F39" w:rsidRDefault="00DE3254" w:rsidP="006F28A7">
            <w:pPr>
              <w:autoSpaceDE w:val="0"/>
              <w:autoSpaceDN w:val="0"/>
              <w:adjustRightInd w:val="0"/>
              <w:spacing w:after="0"/>
              <w:rPr>
                <w:color w:val="000000" w:themeColor="text1"/>
                <w:sz w:val="19"/>
                <w:szCs w:val="19"/>
              </w:rPr>
            </w:pPr>
            <w:r w:rsidRPr="00215F39">
              <w:rPr>
                <w:color w:val="000000" w:themeColor="text1"/>
                <w:sz w:val="19"/>
                <w:szCs w:val="19"/>
              </w:rPr>
              <w:t>Remoteness from motorized vehicles exists throughout the RMZ.</w:t>
            </w:r>
          </w:p>
        </w:tc>
        <w:tc>
          <w:tcPr>
            <w:tcW w:w="1440" w:type="dxa"/>
            <w:gridSpan w:val="2"/>
            <w:shd w:val="clear" w:color="auto" w:fill="BEEEB8"/>
          </w:tcPr>
          <w:p w14:paraId="1657FDF4" w14:textId="77777777" w:rsidR="00DE3254" w:rsidRPr="00215F39" w:rsidRDefault="00DE3254" w:rsidP="006F28A7">
            <w:pPr>
              <w:autoSpaceDE w:val="0"/>
              <w:autoSpaceDN w:val="0"/>
              <w:adjustRightInd w:val="0"/>
              <w:spacing w:after="0"/>
              <w:rPr>
                <w:color w:val="000000" w:themeColor="text1"/>
                <w:sz w:val="19"/>
                <w:szCs w:val="19"/>
              </w:rPr>
            </w:pPr>
            <w:r w:rsidRPr="00215F39">
              <w:rPr>
                <w:color w:val="000000" w:themeColor="text1"/>
                <w:sz w:val="19"/>
                <w:szCs w:val="19"/>
              </w:rPr>
              <w:t>Determine if the current remoteness is within the desired RSC standard.</w:t>
            </w:r>
          </w:p>
        </w:tc>
        <w:tc>
          <w:tcPr>
            <w:tcW w:w="1350" w:type="dxa"/>
            <w:shd w:val="clear" w:color="auto" w:fill="BEEEB8"/>
          </w:tcPr>
          <w:p w14:paraId="1657FDF5" w14:textId="77777777" w:rsidR="00DE3254" w:rsidRPr="00215F39" w:rsidRDefault="00DE3254" w:rsidP="006F28A7">
            <w:pPr>
              <w:autoSpaceDE w:val="0"/>
              <w:autoSpaceDN w:val="0"/>
              <w:adjustRightInd w:val="0"/>
              <w:spacing w:after="0"/>
              <w:rPr>
                <w:color w:val="000000" w:themeColor="text1"/>
                <w:sz w:val="19"/>
                <w:szCs w:val="19"/>
              </w:rPr>
            </w:pPr>
            <w:r w:rsidRPr="00215F39">
              <w:rPr>
                <w:color w:val="000000" w:themeColor="text1"/>
                <w:sz w:val="19"/>
                <w:szCs w:val="19"/>
              </w:rPr>
              <w:t>Conduct a field observation and GIS analysis for project proposals.</w:t>
            </w:r>
          </w:p>
        </w:tc>
        <w:tc>
          <w:tcPr>
            <w:tcW w:w="810" w:type="dxa"/>
            <w:gridSpan w:val="2"/>
            <w:shd w:val="clear" w:color="auto" w:fill="BEEEB8"/>
          </w:tcPr>
          <w:p w14:paraId="1657FDF6" w14:textId="77777777" w:rsidR="00DE3254" w:rsidRPr="00215F39" w:rsidRDefault="00DE3254" w:rsidP="006F28A7">
            <w:pPr>
              <w:autoSpaceDE w:val="0"/>
              <w:autoSpaceDN w:val="0"/>
              <w:adjustRightInd w:val="0"/>
              <w:spacing w:after="0"/>
              <w:rPr>
                <w:color w:val="000000" w:themeColor="text1"/>
                <w:sz w:val="19"/>
                <w:szCs w:val="19"/>
              </w:rPr>
            </w:pPr>
            <w:r w:rsidRPr="00215F39">
              <w:rPr>
                <w:color w:val="000000" w:themeColor="text1"/>
                <w:sz w:val="19"/>
                <w:szCs w:val="19"/>
              </w:rPr>
              <w:t>Every year</w:t>
            </w:r>
          </w:p>
        </w:tc>
        <w:tc>
          <w:tcPr>
            <w:tcW w:w="1260" w:type="dxa"/>
            <w:gridSpan w:val="2"/>
            <w:shd w:val="clear" w:color="auto" w:fill="BEEEB8"/>
          </w:tcPr>
          <w:p w14:paraId="1657FDF7" w14:textId="77777777" w:rsidR="00DE3254" w:rsidRPr="00215F39" w:rsidRDefault="00DE3254" w:rsidP="006F28A7">
            <w:pPr>
              <w:autoSpaceDE w:val="0"/>
              <w:autoSpaceDN w:val="0"/>
              <w:adjustRightInd w:val="0"/>
              <w:spacing w:after="0"/>
              <w:rPr>
                <w:color w:val="000000" w:themeColor="text1"/>
                <w:sz w:val="19"/>
                <w:szCs w:val="19"/>
              </w:rPr>
            </w:pPr>
            <w:r w:rsidRPr="00215F39">
              <w:rPr>
                <w:color w:val="000000" w:themeColor="text1"/>
                <w:sz w:val="19"/>
                <w:szCs w:val="19"/>
              </w:rPr>
              <w:t>Yearend partnership summary and 5-year RMA report</w:t>
            </w:r>
          </w:p>
        </w:tc>
        <w:tc>
          <w:tcPr>
            <w:tcW w:w="1080" w:type="dxa"/>
            <w:gridSpan w:val="2"/>
            <w:shd w:val="clear" w:color="auto" w:fill="BEEEB8"/>
          </w:tcPr>
          <w:p w14:paraId="1657FDF8" w14:textId="77777777" w:rsidR="00DE3254" w:rsidRPr="00215F39" w:rsidRDefault="00DE3254" w:rsidP="006F28A7">
            <w:pPr>
              <w:autoSpaceDE w:val="0"/>
              <w:autoSpaceDN w:val="0"/>
              <w:adjustRightInd w:val="0"/>
              <w:spacing w:after="0"/>
              <w:rPr>
                <w:color w:val="000000" w:themeColor="text1"/>
                <w:sz w:val="19"/>
                <w:szCs w:val="19"/>
              </w:rPr>
            </w:pPr>
            <w:r w:rsidRPr="00215F39">
              <w:rPr>
                <w:color w:val="000000" w:themeColor="text1"/>
                <w:sz w:val="19"/>
                <w:szCs w:val="19"/>
              </w:rPr>
              <w:t>BLM staff</w:t>
            </w:r>
          </w:p>
        </w:tc>
        <w:tc>
          <w:tcPr>
            <w:tcW w:w="792" w:type="dxa"/>
            <w:tcBorders>
              <w:right w:val="double" w:sz="4" w:space="0" w:color="auto"/>
            </w:tcBorders>
            <w:shd w:val="clear" w:color="auto" w:fill="BEEEB8"/>
          </w:tcPr>
          <w:p w14:paraId="1657FDF9" w14:textId="77777777" w:rsidR="00DE3254" w:rsidRPr="00215F39" w:rsidRDefault="00DE3254" w:rsidP="006F28A7">
            <w:pPr>
              <w:autoSpaceDE w:val="0"/>
              <w:autoSpaceDN w:val="0"/>
              <w:adjustRightInd w:val="0"/>
              <w:spacing w:after="0"/>
              <w:rPr>
                <w:color w:val="000000" w:themeColor="text1"/>
                <w:sz w:val="19"/>
                <w:szCs w:val="19"/>
              </w:rPr>
            </w:pPr>
            <w:r w:rsidRPr="00215F39">
              <w:rPr>
                <w:color w:val="000000" w:themeColor="text1"/>
                <w:sz w:val="19"/>
                <w:szCs w:val="19"/>
              </w:rPr>
              <w:t>$500/ year</w:t>
            </w:r>
          </w:p>
        </w:tc>
      </w:tr>
      <w:tr w:rsidR="00DE3254" w:rsidRPr="00215F39" w14:paraId="1657FE04" w14:textId="77777777" w:rsidTr="006F28A7">
        <w:tc>
          <w:tcPr>
            <w:tcW w:w="1260" w:type="dxa"/>
            <w:tcBorders>
              <w:left w:val="double" w:sz="4" w:space="0" w:color="auto"/>
            </w:tcBorders>
            <w:shd w:val="clear" w:color="auto" w:fill="BEEEB8"/>
          </w:tcPr>
          <w:p w14:paraId="1657FDFB" w14:textId="77777777" w:rsidR="00DE3254" w:rsidRPr="0008361F" w:rsidRDefault="00DE3254" w:rsidP="006F28A7">
            <w:pPr>
              <w:autoSpaceDE w:val="0"/>
              <w:autoSpaceDN w:val="0"/>
              <w:adjustRightInd w:val="0"/>
              <w:spacing w:after="0"/>
              <w:rPr>
                <w:b/>
                <w:color w:val="000000" w:themeColor="text1"/>
              </w:rPr>
            </w:pPr>
            <w:r w:rsidRPr="0008361F">
              <w:rPr>
                <w:b/>
                <w:color w:val="000000" w:themeColor="text1"/>
              </w:rPr>
              <w:t>Naturalness</w:t>
            </w:r>
          </w:p>
        </w:tc>
        <w:tc>
          <w:tcPr>
            <w:tcW w:w="1710" w:type="dxa"/>
            <w:gridSpan w:val="2"/>
            <w:shd w:val="clear" w:color="auto" w:fill="BEEEB8"/>
          </w:tcPr>
          <w:p w14:paraId="1657FDFC" w14:textId="77777777" w:rsidR="00DE3254" w:rsidRPr="00215F39" w:rsidRDefault="00DE3254" w:rsidP="006F28A7">
            <w:pPr>
              <w:autoSpaceDE w:val="0"/>
              <w:autoSpaceDN w:val="0"/>
              <w:adjustRightInd w:val="0"/>
              <w:spacing w:after="0"/>
              <w:rPr>
                <w:color w:val="000000" w:themeColor="text1"/>
                <w:sz w:val="19"/>
                <w:szCs w:val="19"/>
              </w:rPr>
            </w:pPr>
            <w:r w:rsidRPr="00215F39">
              <w:rPr>
                <w:color w:val="000000" w:themeColor="text1"/>
                <w:sz w:val="19"/>
                <w:szCs w:val="19"/>
              </w:rPr>
              <w:t>T</w:t>
            </w:r>
            <w:r w:rsidRPr="00215F39">
              <w:rPr>
                <w:iCs/>
                <w:color w:val="000000" w:themeColor="text1"/>
                <w:sz w:val="19"/>
                <w:szCs w:val="19"/>
              </w:rPr>
              <w:t xml:space="preserve">he existing natural landscape is retained. Any new, </w:t>
            </w:r>
            <w:proofErr w:type="spellStart"/>
            <w:r w:rsidRPr="00215F39">
              <w:rPr>
                <w:iCs/>
                <w:color w:val="000000" w:themeColor="text1"/>
                <w:sz w:val="19"/>
                <w:szCs w:val="19"/>
              </w:rPr>
              <w:t>nonrecreational</w:t>
            </w:r>
            <w:proofErr w:type="spellEnd"/>
            <w:r w:rsidRPr="00215F39">
              <w:rPr>
                <w:iCs/>
                <w:color w:val="000000" w:themeColor="text1"/>
                <w:sz w:val="19"/>
                <w:szCs w:val="19"/>
              </w:rPr>
              <w:t xml:space="preserve"> modifications</w:t>
            </w:r>
            <w:r w:rsidRPr="00215F39">
              <w:rPr>
                <w:color w:val="000000" w:themeColor="text1"/>
                <w:sz w:val="19"/>
                <w:szCs w:val="19"/>
              </w:rPr>
              <w:t xml:space="preserve"> are not visually obvious or evident from trails</w:t>
            </w:r>
            <w:r w:rsidRPr="00215F39">
              <w:rPr>
                <w:iCs/>
                <w:color w:val="000000" w:themeColor="text1"/>
                <w:sz w:val="19"/>
                <w:szCs w:val="19"/>
              </w:rPr>
              <w:t>.</w:t>
            </w:r>
          </w:p>
        </w:tc>
        <w:tc>
          <w:tcPr>
            <w:tcW w:w="1440" w:type="dxa"/>
            <w:gridSpan w:val="2"/>
            <w:shd w:val="clear" w:color="auto" w:fill="BEEEB8"/>
          </w:tcPr>
          <w:p w14:paraId="1657FDFD" w14:textId="77777777" w:rsidR="00DE3254" w:rsidRPr="00215F39" w:rsidRDefault="00DE3254" w:rsidP="006F28A7">
            <w:pPr>
              <w:autoSpaceDE w:val="0"/>
              <w:autoSpaceDN w:val="0"/>
              <w:adjustRightInd w:val="0"/>
              <w:spacing w:after="0"/>
              <w:rPr>
                <w:sz w:val="18"/>
                <w:szCs w:val="18"/>
              </w:rPr>
            </w:pPr>
            <w:r w:rsidRPr="00215F39">
              <w:rPr>
                <w:sz w:val="18"/>
                <w:szCs w:val="18"/>
              </w:rPr>
              <w:t>Determine if projects, activities, or modifications have altered the landform, vegetation, water, color, or character of</w:t>
            </w:r>
          </w:p>
          <w:p w14:paraId="1657FDFE" w14:textId="77777777" w:rsidR="00DE3254" w:rsidRPr="00215F39" w:rsidRDefault="00DE3254" w:rsidP="006F28A7">
            <w:pPr>
              <w:autoSpaceDE w:val="0"/>
              <w:autoSpaceDN w:val="0"/>
              <w:adjustRightInd w:val="0"/>
              <w:spacing w:after="0"/>
              <w:rPr>
                <w:color w:val="000000" w:themeColor="text1"/>
                <w:sz w:val="19"/>
                <w:szCs w:val="19"/>
              </w:rPr>
            </w:pPr>
            <w:proofErr w:type="gramStart"/>
            <w:r w:rsidRPr="00215F39">
              <w:rPr>
                <w:sz w:val="18"/>
                <w:szCs w:val="18"/>
              </w:rPr>
              <w:t>the</w:t>
            </w:r>
            <w:proofErr w:type="gramEnd"/>
            <w:r w:rsidRPr="00215F39">
              <w:rPr>
                <w:sz w:val="18"/>
                <w:szCs w:val="18"/>
              </w:rPr>
              <w:t xml:space="preserve"> landscape.</w:t>
            </w:r>
          </w:p>
        </w:tc>
        <w:tc>
          <w:tcPr>
            <w:tcW w:w="1350" w:type="dxa"/>
            <w:shd w:val="clear" w:color="auto" w:fill="BEEEB8"/>
          </w:tcPr>
          <w:p w14:paraId="1657FDFF" w14:textId="77777777" w:rsidR="00DE3254" w:rsidRPr="00215F39" w:rsidRDefault="00DE3254" w:rsidP="006F28A7">
            <w:pPr>
              <w:autoSpaceDE w:val="0"/>
              <w:autoSpaceDN w:val="0"/>
              <w:adjustRightInd w:val="0"/>
              <w:spacing w:after="0"/>
              <w:rPr>
                <w:color w:val="000000" w:themeColor="text1"/>
                <w:sz w:val="19"/>
                <w:szCs w:val="19"/>
              </w:rPr>
            </w:pPr>
            <w:r w:rsidRPr="00215F39">
              <w:rPr>
                <w:color w:val="000000" w:themeColor="text1"/>
                <w:sz w:val="19"/>
                <w:szCs w:val="19"/>
              </w:rPr>
              <w:t>Conduct a field observation and GIS analysis for project proposals.</w:t>
            </w:r>
          </w:p>
        </w:tc>
        <w:tc>
          <w:tcPr>
            <w:tcW w:w="810" w:type="dxa"/>
            <w:gridSpan w:val="2"/>
            <w:shd w:val="clear" w:color="auto" w:fill="BEEEB8"/>
          </w:tcPr>
          <w:p w14:paraId="1657FE00" w14:textId="77777777" w:rsidR="00DE3254" w:rsidRPr="00215F39" w:rsidRDefault="00DE3254" w:rsidP="006F28A7">
            <w:pPr>
              <w:autoSpaceDE w:val="0"/>
              <w:autoSpaceDN w:val="0"/>
              <w:adjustRightInd w:val="0"/>
              <w:spacing w:after="0"/>
              <w:rPr>
                <w:color w:val="000000" w:themeColor="text1"/>
                <w:sz w:val="19"/>
                <w:szCs w:val="19"/>
              </w:rPr>
            </w:pPr>
            <w:r w:rsidRPr="00215F39">
              <w:rPr>
                <w:color w:val="000000" w:themeColor="text1"/>
                <w:sz w:val="19"/>
                <w:szCs w:val="19"/>
              </w:rPr>
              <w:t>Every year</w:t>
            </w:r>
          </w:p>
        </w:tc>
        <w:tc>
          <w:tcPr>
            <w:tcW w:w="1260" w:type="dxa"/>
            <w:gridSpan w:val="2"/>
            <w:shd w:val="clear" w:color="auto" w:fill="BEEEB8"/>
          </w:tcPr>
          <w:p w14:paraId="1657FE01" w14:textId="77777777" w:rsidR="00DE3254" w:rsidRPr="00215F39" w:rsidRDefault="00DE3254" w:rsidP="006F28A7">
            <w:pPr>
              <w:autoSpaceDE w:val="0"/>
              <w:autoSpaceDN w:val="0"/>
              <w:adjustRightInd w:val="0"/>
              <w:spacing w:after="0"/>
              <w:rPr>
                <w:color w:val="000000" w:themeColor="text1"/>
                <w:sz w:val="19"/>
                <w:szCs w:val="19"/>
              </w:rPr>
            </w:pPr>
            <w:r w:rsidRPr="00215F39">
              <w:rPr>
                <w:color w:val="000000" w:themeColor="text1"/>
                <w:sz w:val="19"/>
                <w:szCs w:val="19"/>
              </w:rPr>
              <w:t>Yearend partnership summary and 5-year RMA report</w:t>
            </w:r>
          </w:p>
        </w:tc>
        <w:tc>
          <w:tcPr>
            <w:tcW w:w="1080" w:type="dxa"/>
            <w:gridSpan w:val="2"/>
            <w:shd w:val="clear" w:color="auto" w:fill="BEEEB8"/>
          </w:tcPr>
          <w:p w14:paraId="1657FE02" w14:textId="77777777" w:rsidR="00DE3254" w:rsidRPr="00215F39" w:rsidRDefault="00DE3254" w:rsidP="006F28A7">
            <w:pPr>
              <w:autoSpaceDE w:val="0"/>
              <w:autoSpaceDN w:val="0"/>
              <w:adjustRightInd w:val="0"/>
              <w:spacing w:after="0"/>
              <w:rPr>
                <w:color w:val="000000" w:themeColor="text1"/>
                <w:sz w:val="19"/>
                <w:szCs w:val="19"/>
              </w:rPr>
            </w:pPr>
            <w:r w:rsidRPr="00215F39">
              <w:rPr>
                <w:color w:val="000000" w:themeColor="text1"/>
                <w:sz w:val="19"/>
                <w:szCs w:val="19"/>
              </w:rPr>
              <w:t>BLM staff</w:t>
            </w:r>
          </w:p>
        </w:tc>
        <w:tc>
          <w:tcPr>
            <w:tcW w:w="792" w:type="dxa"/>
            <w:tcBorders>
              <w:right w:val="double" w:sz="4" w:space="0" w:color="auto"/>
            </w:tcBorders>
            <w:shd w:val="clear" w:color="auto" w:fill="BEEEB8"/>
          </w:tcPr>
          <w:p w14:paraId="1657FE03" w14:textId="77777777" w:rsidR="00DE3254" w:rsidRPr="00215F39" w:rsidRDefault="00DE3254" w:rsidP="006F28A7">
            <w:pPr>
              <w:autoSpaceDE w:val="0"/>
              <w:autoSpaceDN w:val="0"/>
              <w:adjustRightInd w:val="0"/>
              <w:spacing w:after="0"/>
              <w:rPr>
                <w:color w:val="000000" w:themeColor="text1"/>
                <w:sz w:val="19"/>
                <w:szCs w:val="19"/>
              </w:rPr>
            </w:pPr>
            <w:r w:rsidRPr="00215F39">
              <w:rPr>
                <w:color w:val="000000" w:themeColor="text1"/>
                <w:sz w:val="19"/>
                <w:szCs w:val="19"/>
              </w:rPr>
              <w:t>$500/ year</w:t>
            </w:r>
          </w:p>
        </w:tc>
      </w:tr>
      <w:tr w:rsidR="00DE3254" w:rsidRPr="00215F39" w14:paraId="1657FE0D" w14:textId="77777777" w:rsidTr="006F28A7">
        <w:tc>
          <w:tcPr>
            <w:tcW w:w="1260" w:type="dxa"/>
            <w:tcBorders>
              <w:left w:val="double" w:sz="4" w:space="0" w:color="auto"/>
              <w:bottom w:val="single" w:sz="4" w:space="0" w:color="auto"/>
            </w:tcBorders>
            <w:shd w:val="clear" w:color="auto" w:fill="BEEEB8"/>
          </w:tcPr>
          <w:p w14:paraId="1657FE05" w14:textId="77777777" w:rsidR="00DE3254" w:rsidRPr="0008361F" w:rsidRDefault="00DE3254" w:rsidP="006F28A7">
            <w:pPr>
              <w:autoSpaceDE w:val="0"/>
              <w:autoSpaceDN w:val="0"/>
              <w:adjustRightInd w:val="0"/>
              <w:spacing w:after="0"/>
              <w:rPr>
                <w:b/>
                <w:color w:val="000000" w:themeColor="text1"/>
              </w:rPr>
            </w:pPr>
            <w:r w:rsidRPr="0008361F">
              <w:rPr>
                <w:b/>
                <w:color w:val="000000" w:themeColor="text1"/>
              </w:rPr>
              <w:t>Visitor Facilities</w:t>
            </w:r>
          </w:p>
        </w:tc>
        <w:tc>
          <w:tcPr>
            <w:tcW w:w="1710" w:type="dxa"/>
            <w:gridSpan w:val="2"/>
            <w:tcBorders>
              <w:bottom w:val="single" w:sz="4" w:space="0" w:color="auto"/>
            </w:tcBorders>
            <w:shd w:val="clear" w:color="auto" w:fill="BEEEB8"/>
          </w:tcPr>
          <w:p w14:paraId="1657FE06" w14:textId="77777777" w:rsidR="00DE3254" w:rsidRPr="00215F39" w:rsidRDefault="00DE3254" w:rsidP="006F28A7">
            <w:pPr>
              <w:autoSpaceDE w:val="0"/>
              <w:autoSpaceDN w:val="0"/>
              <w:adjustRightInd w:val="0"/>
              <w:spacing w:after="0"/>
              <w:rPr>
                <w:color w:val="000000" w:themeColor="text1"/>
                <w:sz w:val="19"/>
                <w:szCs w:val="19"/>
              </w:rPr>
            </w:pPr>
            <w:r w:rsidRPr="00215F39">
              <w:rPr>
                <w:color w:val="000000" w:themeColor="text1"/>
                <w:sz w:val="19"/>
                <w:szCs w:val="19"/>
              </w:rPr>
              <w:t>Simple/basic recreation developments at trailheads. Maintained and marked trails in RMZ.</w:t>
            </w:r>
          </w:p>
        </w:tc>
        <w:tc>
          <w:tcPr>
            <w:tcW w:w="1440" w:type="dxa"/>
            <w:gridSpan w:val="2"/>
            <w:tcBorders>
              <w:bottom w:val="single" w:sz="4" w:space="0" w:color="auto"/>
            </w:tcBorders>
            <w:shd w:val="clear" w:color="auto" w:fill="BEEEB8"/>
          </w:tcPr>
          <w:p w14:paraId="1657FE07" w14:textId="77777777" w:rsidR="00DE3254" w:rsidRPr="00215F39" w:rsidRDefault="00DE3254" w:rsidP="006F28A7">
            <w:pPr>
              <w:autoSpaceDE w:val="0"/>
              <w:autoSpaceDN w:val="0"/>
              <w:adjustRightInd w:val="0"/>
              <w:spacing w:after="0"/>
              <w:rPr>
                <w:color w:val="000000" w:themeColor="text1"/>
                <w:sz w:val="19"/>
                <w:szCs w:val="19"/>
              </w:rPr>
            </w:pPr>
            <w:r w:rsidRPr="00215F39">
              <w:rPr>
                <w:sz w:val="19"/>
                <w:szCs w:val="19"/>
              </w:rPr>
              <w:t>Determine if recreation developments are in compliance with desired RSCs.</w:t>
            </w:r>
          </w:p>
        </w:tc>
        <w:tc>
          <w:tcPr>
            <w:tcW w:w="1350" w:type="dxa"/>
            <w:tcBorders>
              <w:bottom w:val="single" w:sz="4" w:space="0" w:color="auto"/>
            </w:tcBorders>
            <w:shd w:val="clear" w:color="auto" w:fill="BEEEB8"/>
          </w:tcPr>
          <w:p w14:paraId="1657FE08" w14:textId="77777777" w:rsidR="00DE3254" w:rsidRPr="00215F39" w:rsidRDefault="00DE3254" w:rsidP="006F28A7">
            <w:pPr>
              <w:autoSpaceDE w:val="0"/>
              <w:autoSpaceDN w:val="0"/>
              <w:adjustRightInd w:val="0"/>
              <w:spacing w:after="0"/>
              <w:rPr>
                <w:color w:val="000000" w:themeColor="text1"/>
                <w:sz w:val="18"/>
                <w:szCs w:val="18"/>
              </w:rPr>
            </w:pPr>
            <w:r w:rsidRPr="00215F39">
              <w:rPr>
                <w:color w:val="000000" w:themeColor="text1"/>
                <w:sz w:val="18"/>
                <w:szCs w:val="18"/>
              </w:rPr>
              <w:t>Conduct an analysis of recreation project proposals and field observations during trail patrols.</w:t>
            </w:r>
          </w:p>
        </w:tc>
        <w:tc>
          <w:tcPr>
            <w:tcW w:w="810" w:type="dxa"/>
            <w:gridSpan w:val="2"/>
            <w:tcBorders>
              <w:bottom w:val="single" w:sz="4" w:space="0" w:color="auto"/>
            </w:tcBorders>
            <w:shd w:val="clear" w:color="auto" w:fill="BEEEB8"/>
          </w:tcPr>
          <w:p w14:paraId="1657FE09" w14:textId="77777777" w:rsidR="00DE3254" w:rsidRPr="00215F39" w:rsidRDefault="00DE3254" w:rsidP="006F28A7">
            <w:pPr>
              <w:autoSpaceDE w:val="0"/>
              <w:autoSpaceDN w:val="0"/>
              <w:adjustRightInd w:val="0"/>
              <w:spacing w:after="0"/>
              <w:rPr>
                <w:color w:val="000000" w:themeColor="text1"/>
                <w:sz w:val="19"/>
                <w:szCs w:val="19"/>
              </w:rPr>
            </w:pPr>
            <w:r w:rsidRPr="00215F39">
              <w:rPr>
                <w:color w:val="000000" w:themeColor="text1"/>
                <w:sz w:val="19"/>
                <w:szCs w:val="19"/>
              </w:rPr>
              <w:t>Every year</w:t>
            </w:r>
          </w:p>
        </w:tc>
        <w:tc>
          <w:tcPr>
            <w:tcW w:w="1260" w:type="dxa"/>
            <w:gridSpan w:val="2"/>
            <w:tcBorders>
              <w:bottom w:val="single" w:sz="4" w:space="0" w:color="auto"/>
            </w:tcBorders>
            <w:shd w:val="clear" w:color="auto" w:fill="BEEEB8"/>
          </w:tcPr>
          <w:p w14:paraId="1657FE0A" w14:textId="77777777" w:rsidR="00DE3254" w:rsidRPr="00215F39" w:rsidRDefault="00DE3254" w:rsidP="006F28A7">
            <w:pPr>
              <w:autoSpaceDE w:val="0"/>
              <w:autoSpaceDN w:val="0"/>
              <w:adjustRightInd w:val="0"/>
              <w:spacing w:after="0"/>
              <w:rPr>
                <w:color w:val="000000" w:themeColor="text1"/>
                <w:sz w:val="19"/>
                <w:szCs w:val="19"/>
              </w:rPr>
            </w:pPr>
            <w:r w:rsidRPr="00215F39">
              <w:rPr>
                <w:color w:val="000000" w:themeColor="text1"/>
                <w:sz w:val="19"/>
                <w:szCs w:val="19"/>
              </w:rPr>
              <w:t>Yearend partnership summary and 5-year RMA report</w:t>
            </w:r>
          </w:p>
        </w:tc>
        <w:tc>
          <w:tcPr>
            <w:tcW w:w="1080" w:type="dxa"/>
            <w:gridSpan w:val="2"/>
            <w:tcBorders>
              <w:bottom w:val="single" w:sz="4" w:space="0" w:color="auto"/>
            </w:tcBorders>
            <w:shd w:val="clear" w:color="auto" w:fill="BEEEB8"/>
          </w:tcPr>
          <w:p w14:paraId="1657FE0B" w14:textId="77777777" w:rsidR="00DE3254" w:rsidRPr="00215F39" w:rsidRDefault="00DE3254" w:rsidP="006F28A7">
            <w:pPr>
              <w:autoSpaceDE w:val="0"/>
              <w:autoSpaceDN w:val="0"/>
              <w:adjustRightInd w:val="0"/>
              <w:spacing w:after="0"/>
              <w:rPr>
                <w:color w:val="000000" w:themeColor="text1"/>
                <w:sz w:val="19"/>
                <w:szCs w:val="19"/>
              </w:rPr>
            </w:pPr>
            <w:r w:rsidRPr="00215F39">
              <w:rPr>
                <w:color w:val="000000" w:themeColor="text1"/>
                <w:sz w:val="19"/>
                <w:szCs w:val="19"/>
              </w:rPr>
              <w:t>BLM staff</w:t>
            </w:r>
          </w:p>
        </w:tc>
        <w:tc>
          <w:tcPr>
            <w:tcW w:w="792" w:type="dxa"/>
            <w:tcBorders>
              <w:bottom w:val="single" w:sz="4" w:space="0" w:color="auto"/>
              <w:right w:val="double" w:sz="4" w:space="0" w:color="auto"/>
            </w:tcBorders>
            <w:shd w:val="clear" w:color="auto" w:fill="BEEEB8"/>
          </w:tcPr>
          <w:p w14:paraId="1657FE0C" w14:textId="77777777" w:rsidR="00DE3254" w:rsidRPr="00215F39" w:rsidRDefault="00DE3254" w:rsidP="006F28A7">
            <w:pPr>
              <w:autoSpaceDE w:val="0"/>
              <w:autoSpaceDN w:val="0"/>
              <w:adjustRightInd w:val="0"/>
              <w:spacing w:after="0"/>
              <w:rPr>
                <w:color w:val="000000" w:themeColor="text1"/>
                <w:sz w:val="19"/>
                <w:szCs w:val="19"/>
              </w:rPr>
            </w:pPr>
            <w:r w:rsidRPr="00215F39">
              <w:rPr>
                <w:color w:val="000000" w:themeColor="text1"/>
                <w:sz w:val="19"/>
                <w:szCs w:val="19"/>
              </w:rPr>
              <w:t>$1,500/ year</w:t>
            </w:r>
          </w:p>
        </w:tc>
      </w:tr>
    </w:tbl>
    <w:p w14:paraId="4E198BAE" w14:textId="77777777" w:rsidR="0027164F" w:rsidRDefault="0027164F" w:rsidP="006F28A7">
      <w:pPr>
        <w:autoSpaceDE w:val="0"/>
        <w:autoSpaceDN w:val="0"/>
        <w:adjustRightInd w:val="0"/>
        <w:spacing w:after="0"/>
        <w:rPr>
          <w:b/>
          <w:color w:val="000000" w:themeColor="text1"/>
          <w:sz w:val="19"/>
          <w:szCs w:val="19"/>
        </w:rPr>
        <w:sectPr w:rsidR="0027164F" w:rsidSect="00E46D79">
          <w:headerReference w:type="default" r:id="rId160"/>
          <w:pgSz w:w="12240" w:h="15840"/>
          <w:pgMar w:top="1008" w:right="1440" w:bottom="720" w:left="1440" w:header="864" w:footer="720" w:gutter="0"/>
          <w:cols w:space="720"/>
          <w:noEndnote/>
          <w:docGrid w:linePitch="299"/>
        </w:sectPr>
      </w:pPr>
    </w:p>
    <w:tbl>
      <w:tblPr>
        <w:tblStyle w:val="TableGrid"/>
        <w:tblW w:w="9702" w:type="dxa"/>
        <w:tblInd w:w="108" w:type="dxa"/>
        <w:tblLayout w:type="fixed"/>
        <w:tblLook w:val="04A0" w:firstRow="1" w:lastRow="0" w:firstColumn="1" w:lastColumn="0" w:noHBand="0" w:noVBand="1"/>
      </w:tblPr>
      <w:tblGrid>
        <w:gridCol w:w="1260"/>
        <w:gridCol w:w="1620"/>
        <w:gridCol w:w="90"/>
        <w:gridCol w:w="1350"/>
        <w:gridCol w:w="90"/>
        <w:gridCol w:w="1350"/>
        <w:gridCol w:w="90"/>
        <w:gridCol w:w="720"/>
        <w:gridCol w:w="180"/>
        <w:gridCol w:w="1080"/>
        <w:gridCol w:w="90"/>
        <w:gridCol w:w="990"/>
        <w:gridCol w:w="792"/>
      </w:tblGrid>
      <w:tr w:rsidR="00A25D33" w:rsidRPr="0008361F" w14:paraId="4C00AF03" w14:textId="77777777" w:rsidTr="00D63678">
        <w:trPr>
          <w:tblHeader/>
        </w:trPr>
        <w:tc>
          <w:tcPr>
            <w:tcW w:w="1260" w:type="dxa"/>
            <w:tcBorders>
              <w:top w:val="double" w:sz="4" w:space="0" w:color="auto"/>
              <w:left w:val="double" w:sz="4" w:space="0" w:color="auto"/>
              <w:bottom w:val="double" w:sz="4" w:space="0" w:color="auto"/>
            </w:tcBorders>
            <w:shd w:val="clear" w:color="auto" w:fill="000000" w:themeFill="text1"/>
          </w:tcPr>
          <w:p w14:paraId="49492B59" w14:textId="77777777" w:rsidR="00A25D33" w:rsidRPr="0008361F" w:rsidRDefault="00A25D33" w:rsidP="00D63678">
            <w:pPr>
              <w:autoSpaceDE w:val="0"/>
              <w:autoSpaceDN w:val="0"/>
              <w:adjustRightInd w:val="0"/>
              <w:spacing w:after="0"/>
              <w:rPr>
                <w:b/>
                <w:color w:val="FFFFFF" w:themeColor="background1"/>
              </w:rPr>
            </w:pPr>
            <w:r w:rsidRPr="0008361F">
              <w:rPr>
                <w:b/>
                <w:color w:val="FFFFFF" w:themeColor="background1"/>
              </w:rPr>
              <w:lastRenderedPageBreak/>
              <w:t>Indicator</w:t>
            </w:r>
          </w:p>
        </w:tc>
        <w:tc>
          <w:tcPr>
            <w:tcW w:w="1620" w:type="dxa"/>
            <w:tcBorders>
              <w:top w:val="double" w:sz="4" w:space="0" w:color="auto"/>
              <w:bottom w:val="double" w:sz="4" w:space="0" w:color="auto"/>
            </w:tcBorders>
            <w:shd w:val="clear" w:color="auto" w:fill="000000" w:themeFill="text1"/>
          </w:tcPr>
          <w:p w14:paraId="1710CB0E" w14:textId="77777777" w:rsidR="00A25D33" w:rsidRPr="0008361F" w:rsidRDefault="00A25D33" w:rsidP="00D63678">
            <w:pPr>
              <w:autoSpaceDE w:val="0"/>
              <w:autoSpaceDN w:val="0"/>
              <w:adjustRightInd w:val="0"/>
              <w:spacing w:after="0"/>
              <w:rPr>
                <w:b/>
                <w:color w:val="FFFFFF" w:themeColor="background1"/>
              </w:rPr>
            </w:pPr>
            <w:r w:rsidRPr="0008361F">
              <w:rPr>
                <w:b/>
                <w:color w:val="FFFFFF" w:themeColor="background1"/>
              </w:rPr>
              <w:t>Standard</w:t>
            </w:r>
          </w:p>
        </w:tc>
        <w:tc>
          <w:tcPr>
            <w:tcW w:w="1440" w:type="dxa"/>
            <w:gridSpan w:val="2"/>
            <w:tcBorders>
              <w:top w:val="double" w:sz="4" w:space="0" w:color="auto"/>
              <w:bottom w:val="double" w:sz="4" w:space="0" w:color="auto"/>
            </w:tcBorders>
            <w:shd w:val="clear" w:color="auto" w:fill="000000" w:themeFill="text1"/>
          </w:tcPr>
          <w:p w14:paraId="7A4A83C4" w14:textId="77777777" w:rsidR="00A25D33" w:rsidRPr="0008361F" w:rsidRDefault="00A25D33" w:rsidP="00D63678">
            <w:pPr>
              <w:autoSpaceDE w:val="0"/>
              <w:autoSpaceDN w:val="0"/>
              <w:adjustRightInd w:val="0"/>
              <w:spacing w:after="0"/>
              <w:rPr>
                <w:b/>
                <w:color w:val="FFFFFF" w:themeColor="background1"/>
              </w:rPr>
            </w:pPr>
            <w:r w:rsidRPr="0008361F">
              <w:rPr>
                <w:b/>
                <w:color w:val="FFFFFF" w:themeColor="background1"/>
              </w:rPr>
              <w:t>Purpose</w:t>
            </w:r>
          </w:p>
        </w:tc>
        <w:tc>
          <w:tcPr>
            <w:tcW w:w="1530" w:type="dxa"/>
            <w:gridSpan w:val="3"/>
            <w:tcBorders>
              <w:top w:val="double" w:sz="4" w:space="0" w:color="auto"/>
              <w:bottom w:val="double" w:sz="4" w:space="0" w:color="auto"/>
            </w:tcBorders>
            <w:shd w:val="clear" w:color="auto" w:fill="000000" w:themeFill="text1"/>
          </w:tcPr>
          <w:p w14:paraId="17ADF270" w14:textId="77777777" w:rsidR="00A25D33" w:rsidRPr="0008361F" w:rsidRDefault="00A25D33" w:rsidP="00D63678">
            <w:pPr>
              <w:autoSpaceDE w:val="0"/>
              <w:autoSpaceDN w:val="0"/>
              <w:adjustRightInd w:val="0"/>
              <w:spacing w:after="0"/>
              <w:rPr>
                <w:b/>
                <w:color w:val="FFFFFF" w:themeColor="background1"/>
              </w:rPr>
            </w:pPr>
            <w:r w:rsidRPr="0008361F">
              <w:rPr>
                <w:b/>
                <w:color w:val="FFFFFF" w:themeColor="background1"/>
              </w:rPr>
              <w:t>Protocol</w:t>
            </w:r>
          </w:p>
        </w:tc>
        <w:tc>
          <w:tcPr>
            <w:tcW w:w="900" w:type="dxa"/>
            <w:gridSpan w:val="2"/>
            <w:tcBorders>
              <w:top w:val="double" w:sz="4" w:space="0" w:color="auto"/>
              <w:bottom w:val="double" w:sz="4" w:space="0" w:color="auto"/>
            </w:tcBorders>
            <w:shd w:val="clear" w:color="auto" w:fill="000000" w:themeFill="text1"/>
          </w:tcPr>
          <w:p w14:paraId="073A6C50" w14:textId="77777777" w:rsidR="00A25D33" w:rsidRDefault="00A25D33" w:rsidP="00D63678">
            <w:pPr>
              <w:autoSpaceDE w:val="0"/>
              <w:autoSpaceDN w:val="0"/>
              <w:adjustRightInd w:val="0"/>
              <w:spacing w:after="0"/>
              <w:rPr>
                <w:b/>
                <w:color w:val="FFFFFF" w:themeColor="background1"/>
              </w:rPr>
            </w:pPr>
            <w:proofErr w:type="spellStart"/>
            <w:r>
              <w:rPr>
                <w:b/>
                <w:color w:val="FFFFFF" w:themeColor="background1"/>
              </w:rPr>
              <w:t>Fre</w:t>
            </w:r>
            <w:proofErr w:type="spellEnd"/>
            <w:r>
              <w:rPr>
                <w:b/>
                <w:color w:val="FFFFFF" w:themeColor="background1"/>
              </w:rPr>
              <w:t>-</w:t>
            </w:r>
          </w:p>
          <w:p w14:paraId="6759E053" w14:textId="77777777" w:rsidR="00A25D33" w:rsidRPr="0008361F" w:rsidRDefault="00A25D33" w:rsidP="00D63678">
            <w:pPr>
              <w:autoSpaceDE w:val="0"/>
              <w:autoSpaceDN w:val="0"/>
              <w:adjustRightInd w:val="0"/>
              <w:spacing w:after="0"/>
              <w:rPr>
                <w:b/>
                <w:color w:val="FFFFFF" w:themeColor="background1"/>
              </w:rPr>
            </w:pPr>
            <w:proofErr w:type="spellStart"/>
            <w:r w:rsidRPr="0008361F">
              <w:rPr>
                <w:b/>
                <w:color w:val="FFFFFF" w:themeColor="background1"/>
              </w:rPr>
              <w:t>q</w:t>
            </w:r>
            <w:r>
              <w:rPr>
                <w:b/>
                <w:color w:val="FFFFFF" w:themeColor="background1"/>
              </w:rPr>
              <w:t>u</w:t>
            </w:r>
            <w:r w:rsidRPr="0008361F">
              <w:rPr>
                <w:b/>
                <w:color w:val="FFFFFF" w:themeColor="background1"/>
              </w:rPr>
              <w:t>enc</w:t>
            </w:r>
            <w:r>
              <w:rPr>
                <w:b/>
                <w:color w:val="FFFFFF" w:themeColor="background1"/>
              </w:rPr>
              <w:t>y</w:t>
            </w:r>
            <w:proofErr w:type="spellEnd"/>
          </w:p>
        </w:tc>
        <w:tc>
          <w:tcPr>
            <w:tcW w:w="1170" w:type="dxa"/>
            <w:gridSpan w:val="2"/>
            <w:tcBorders>
              <w:top w:val="double" w:sz="4" w:space="0" w:color="auto"/>
              <w:bottom w:val="double" w:sz="4" w:space="0" w:color="auto"/>
            </w:tcBorders>
            <w:shd w:val="clear" w:color="auto" w:fill="000000" w:themeFill="text1"/>
          </w:tcPr>
          <w:p w14:paraId="7DFFB0E2" w14:textId="77777777" w:rsidR="00A25D33" w:rsidRDefault="00A25D33" w:rsidP="00D63678">
            <w:pPr>
              <w:autoSpaceDE w:val="0"/>
              <w:autoSpaceDN w:val="0"/>
              <w:adjustRightInd w:val="0"/>
              <w:spacing w:after="0"/>
              <w:rPr>
                <w:b/>
                <w:color w:val="FFFFFF" w:themeColor="background1"/>
              </w:rPr>
            </w:pPr>
            <w:proofErr w:type="spellStart"/>
            <w:r w:rsidRPr="0008361F">
              <w:rPr>
                <w:b/>
                <w:color w:val="FFFFFF" w:themeColor="background1"/>
              </w:rPr>
              <w:t>Documen</w:t>
            </w:r>
            <w:proofErr w:type="spellEnd"/>
            <w:r>
              <w:rPr>
                <w:b/>
                <w:color w:val="FFFFFF" w:themeColor="background1"/>
              </w:rPr>
              <w:t>-</w:t>
            </w:r>
          </w:p>
          <w:p w14:paraId="5531BB0C" w14:textId="77777777" w:rsidR="00A25D33" w:rsidRPr="0008361F" w:rsidRDefault="00A25D33" w:rsidP="00D63678">
            <w:pPr>
              <w:autoSpaceDE w:val="0"/>
              <w:autoSpaceDN w:val="0"/>
              <w:adjustRightInd w:val="0"/>
              <w:spacing w:after="0"/>
              <w:rPr>
                <w:b/>
                <w:color w:val="FFFFFF" w:themeColor="background1"/>
              </w:rPr>
            </w:pPr>
            <w:proofErr w:type="spellStart"/>
            <w:r w:rsidRPr="0008361F">
              <w:rPr>
                <w:b/>
                <w:color w:val="FFFFFF" w:themeColor="background1"/>
              </w:rPr>
              <w:t>tation</w:t>
            </w:r>
            <w:proofErr w:type="spellEnd"/>
          </w:p>
        </w:tc>
        <w:tc>
          <w:tcPr>
            <w:tcW w:w="990" w:type="dxa"/>
            <w:tcBorders>
              <w:top w:val="double" w:sz="4" w:space="0" w:color="auto"/>
              <w:bottom w:val="double" w:sz="4" w:space="0" w:color="auto"/>
            </w:tcBorders>
            <w:shd w:val="clear" w:color="auto" w:fill="000000" w:themeFill="text1"/>
          </w:tcPr>
          <w:p w14:paraId="6FE1993E" w14:textId="77777777" w:rsidR="00A25D33" w:rsidRPr="0008361F" w:rsidRDefault="00A25D33" w:rsidP="00D63678">
            <w:pPr>
              <w:autoSpaceDE w:val="0"/>
              <w:autoSpaceDN w:val="0"/>
              <w:adjustRightInd w:val="0"/>
              <w:spacing w:after="0"/>
              <w:rPr>
                <w:b/>
                <w:color w:val="FFFFFF" w:themeColor="background1"/>
              </w:rPr>
            </w:pPr>
            <w:r w:rsidRPr="0008361F">
              <w:rPr>
                <w:b/>
                <w:color w:val="FFFFFF" w:themeColor="background1"/>
              </w:rPr>
              <w:t>Who</w:t>
            </w:r>
          </w:p>
        </w:tc>
        <w:tc>
          <w:tcPr>
            <w:tcW w:w="792" w:type="dxa"/>
            <w:tcBorders>
              <w:top w:val="double" w:sz="4" w:space="0" w:color="auto"/>
              <w:bottom w:val="double" w:sz="4" w:space="0" w:color="auto"/>
              <w:right w:val="double" w:sz="4" w:space="0" w:color="auto"/>
            </w:tcBorders>
            <w:shd w:val="clear" w:color="auto" w:fill="000000" w:themeFill="text1"/>
          </w:tcPr>
          <w:p w14:paraId="3CC0D037" w14:textId="77777777" w:rsidR="00A25D33" w:rsidRPr="0008361F" w:rsidRDefault="00A25D33" w:rsidP="00D63678">
            <w:pPr>
              <w:autoSpaceDE w:val="0"/>
              <w:autoSpaceDN w:val="0"/>
              <w:adjustRightInd w:val="0"/>
              <w:spacing w:after="0"/>
              <w:rPr>
                <w:b/>
                <w:color w:val="FFFFFF" w:themeColor="background1"/>
              </w:rPr>
            </w:pPr>
            <w:r w:rsidRPr="0008361F">
              <w:rPr>
                <w:b/>
                <w:color w:val="FFFFFF" w:themeColor="background1"/>
              </w:rPr>
              <w:t>Costs</w:t>
            </w:r>
          </w:p>
        </w:tc>
      </w:tr>
      <w:tr w:rsidR="00DE3254" w:rsidRPr="00215F39" w14:paraId="1657FE10" w14:textId="77777777" w:rsidTr="006F28A7">
        <w:tc>
          <w:tcPr>
            <w:tcW w:w="9702" w:type="dxa"/>
            <w:gridSpan w:val="13"/>
            <w:tcBorders>
              <w:left w:val="double" w:sz="4" w:space="0" w:color="auto"/>
              <w:bottom w:val="single" w:sz="4" w:space="0" w:color="auto"/>
              <w:right w:val="double" w:sz="4" w:space="0" w:color="auto"/>
            </w:tcBorders>
            <w:shd w:val="clear" w:color="auto" w:fill="92D050"/>
          </w:tcPr>
          <w:p w14:paraId="1657FE0E" w14:textId="31BD8163" w:rsidR="00EA2BBA" w:rsidRDefault="00EA2BBA" w:rsidP="006F28A7">
            <w:pPr>
              <w:autoSpaceDE w:val="0"/>
              <w:autoSpaceDN w:val="0"/>
              <w:adjustRightInd w:val="0"/>
              <w:spacing w:after="0"/>
              <w:rPr>
                <w:b/>
                <w:color w:val="000000" w:themeColor="text1"/>
                <w:sz w:val="19"/>
                <w:szCs w:val="19"/>
              </w:rPr>
            </w:pPr>
          </w:p>
          <w:p w14:paraId="1657FE0F" w14:textId="77777777" w:rsidR="00DE3254" w:rsidRPr="00215F39" w:rsidRDefault="00DE3254" w:rsidP="006F28A7">
            <w:pPr>
              <w:autoSpaceDE w:val="0"/>
              <w:autoSpaceDN w:val="0"/>
              <w:adjustRightInd w:val="0"/>
              <w:spacing w:after="0"/>
              <w:rPr>
                <w:color w:val="000000" w:themeColor="text1"/>
                <w:sz w:val="19"/>
                <w:szCs w:val="19"/>
              </w:rPr>
            </w:pPr>
            <w:r w:rsidRPr="00215F39">
              <w:rPr>
                <w:b/>
                <w:color w:val="000000" w:themeColor="text1"/>
                <w:sz w:val="19"/>
                <w:szCs w:val="19"/>
              </w:rPr>
              <w:t>Desired Social RSCs</w:t>
            </w:r>
          </w:p>
        </w:tc>
      </w:tr>
      <w:tr w:rsidR="00DE3254" w:rsidRPr="00215F39" w14:paraId="1657FE19" w14:textId="77777777" w:rsidTr="006F28A7">
        <w:tc>
          <w:tcPr>
            <w:tcW w:w="1260" w:type="dxa"/>
            <w:tcBorders>
              <w:left w:val="double" w:sz="4" w:space="0" w:color="auto"/>
            </w:tcBorders>
            <w:shd w:val="clear" w:color="auto" w:fill="BEEEB8"/>
          </w:tcPr>
          <w:p w14:paraId="1657FE11" w14:textId="77777777" w:rsidR="00DE3254" w:rsidRPr="0008361F" w:rsidRDefault="00DE3254" w:rsidP="006F28A7">
            <w:pPr>
              <w:autoSpaceDE w:val="0"/>
              <w:autoSpaceDN w:val="0"/>
              <w:adjustRightInd w:val="0"/>
              <w:spacing w:after="0"/>
              <w:rPr>
                <w:b/>
                <w:color w:val="000000" w:themeColor="text1"/>
              </w:rPr>
            </w:pPr>
            <w:r w:rsidRPr="0008361F">
              <w:rPr>
                <w:b/>
                <w:color w:val="000000" w:themeColor="text1"/>
              </w:rPr>
              <w:t>Contacts with Others</w:t>
            </w:r>
          </w:p>
        </w:tc>
        <w:tc>
          <w:tcPr>
            <w:tcW w:w="1710" w:type="dxa"/>
            <w:gridSpan w:val="2"/>
            <w:shd w:val="clear" w:color="auto" w:fill="BEEEB8"/>
          </w:tcPr>
          <w:p w14:paraId="1657FE12" w14:textId="77777777" w:rsidR="00DE3254" w:rsidRPr="00215F39" w:rsidRDefault="00DE3254" w:rsidP="006F28A7">
            <w:pPr>
              <w:autoSpaceDE w:val="0"/>
              <w:autoSpaceDN w:val="0"/>
              <w:adjustRightInd w:val="0"/>
              <w:spacing w:after="0"/>
              <w:rPr>
                <w:color w:val="000000" w:themeColor="text1"/>
                <w:sz w:val="19"/>
                <w:szCs w:val="19"/>
              </w:rPr>
            </w:pPr>
            <w:r w:rsidRPr="00215F39">
              <w:rPr>
                <w:color w:val="000000" w:themeColor="text1"/>
                <w:sz w:val="19"/>
                <w:szCs w:val="19"/>
              </w:rPr>
              <w:t>Participants encounter a season average of up to 8 encounters per day.</w:t>
            </w:r>
          </w:p>
        </w:tc>
        <w:tc>
          <w:tcPr>
            <w:tcW w:w="1440" w:type="dxa"/>
            <w:gridSpan w:val="2"/>
            <w:shd w:val="clear" w:color="auto" w:fill="BEEEB8"/>
          </w:tcPr>
          <w:p w14:paraId="1657FE13" w14:textId="77777777" w:rsidR="00DE3254" w:rsidRPr="00215F39" w:rsidRDefault="00DE3254" w:rsidP="006F28A7">
            <w:pPr>
              <w:autoSpaceDE w:val="0"/>
              <w:autoSpaceDN w:val="0"/>
              <w:adjustRightInd w:val="0"/>
              <w:spacing w:after="0"/>
              <w:rPr>
                <w:color w:val="000000" w:themeColor="text1"/>
                <w:sz w:val="19"/>
                <w:szCs w:val="19"/>
              </w:rPr>
            </w:pPr>
            <w:r w:rsidRPr="00215F39">
              <w:rPr>
                <w:color w:val="000000" w:themeColor="text1"/>
                <w:sz w:val="19"/>
                <w:szCs w:val="19"/>
              </w:rPr>
              <w:t>Determine if the recreation use levels are within the desired RSC standard.</w:t>
            </w:r>
          </w:p>
        </w:tc>
        <w:tc>
          <w:tcPr>
            <w:tcW w:w="1350" w:type="dxa"/>
            <w:shd w:val="clear" w:color="auto" w:fill="BEEEB8"/>
          </w:tcPr>
          <w:p w14:paraId="1657FE14" w14:textId="77777777" w:rsidR="00DE3254" w:rsidRPr="00215F39" w:rsidRDefault="00DE3254" w:rsidP="006F28A7">
            <w:pPr>
              <w:autoSpaceDE w:val="0"/>
              <w:autoSpaceDN w:val="0"/>
              <w:adjustRightInd w:val="0"/>
              <w:spacing w:after="0"/>
              <w:rPr>
                <w:color w:val="000000" w:themeColor="text1"/>
                <w:sz w:val="19"/>
                <w:szCs w:val="19"/>
              </w:rPr>
            </w:pPr>
            <w:r w:rsidRPr="00215F39">
              <w:rPr>
                <w:color w:val="000000" w:themeColor="text1"/>
                <w:sz w:val="19"/>
                <w:szCs w:val="19"/>
              </w:rPr>
              <w:t>Conduct field observations and permit system analyses.</w:t>
            </w:r>
          </w:p>
        </w:tc>
        <w:tc>
          <w:tcPr>
            <w:tcW w:w="810" w:type="dxa"/>
            <w:gridSpan w:val="2"/>
            <w:shd w:val="clear" w:color="auto" w:fill="BEEEB8"/>
          </w:tcPr>
          <w:p w14:paraId="1657FE15" w14:textId="77777777" w:rsidR="00DE3254" w:rsidRPr="00215F39" w:rsidRDefault="00DE3254" w:rsidP="006F28A7">
            <w:pPr>
              <w:autoSpaceDE w:val="0"/>
              <w:autoSpaceDN w:val="0"/>
              <w:adjustRightInd w:val="0"/>
              <w:spacing w:after="0"/>
              <w:rPr>
                <w:color w:val="000000" w:themeColor="text1"/>
                <w:sz w:val="19"/>
                <w:szCs w:val="19"/>
              </w:rPr>
            </w:pPr>
            <w:r w:rsidRPr="00215F39">
              <w:rPr>
                <w:color w:val="000000" w:themeColor="text1"/>
                <w:sz w:val="19"/>
                <w:szCs w:val="19"/>
              </w:rPr>
              <w:t>Every year</w:t>
            </w:r>
          </w:p>
        </w:tc>
        <w:tc>
          <w:tcPr>
            <w:tcW w:w="1260" w:type="dxa"/>
            <w:gridSpan w:val="2"/>
            <w:shd w:val="clear" w:color="auto" w:fill="BEEEB8"/>
          </w:tcPr>
          <w:p w14:paraId="1657FE16" w14:textId="77777777" w:rsidR="00DE3254" w:rsidRPr="00215F39" w:rsidRDefault="00DE3254" w:rsidP="006F28A7">
            <w:pPr>
              <w:autoSpaceDE w:val="0"/>
              <w:autoSpaceDN w:val="0"/>
              <w:adjustRightInd w:val="0"/>
              <w:spacing w:after="0"/>
              <w:rPr>
                <w:color w:val="000000" w:themeColor="text1"/>
                <w:sz w:val="19"/>
                <w:szCs w:val="19"/>
              </w:rPr>
            </w:pPr>
            <w:r w:rsidRPr="00215F39">
              <w:rPr>
                <w:color w:val="000000" w:themeColor="text1"/>
                <w:sz w:val="19"/>
                <w:szCs w:val="19"/>
              </w:rPr>
              <w:t>Yearend partnership summary and 5-year RMA report</w:t>
            </w:r>
          </w:p>
        </w:tc>
        <w:tc>
          <w:tcPr>
            <w:tcW w:w="1080" w:type="dxa"/>
            <w:gridSpan w:val="2"/>
            <w:shd w:val="clear" w:color="auto" w:fill="BEEEB8"/>
          </w:tcPr>
          <w:p w14:paraId="1657FE17" w14:textId="77777777" w:rsidR="00DE3254" w:rsidRPr="00215F39" w:rsidRDefault="00DE3254" w:rsidP="006F28A7">
            <w:pPr>
              <w:autoSpaceDE w:val="0"/>
              <w:autoSpaceDN w:val="0"/>
              <w:adjustRightInd w:val="0"/>
              <w:spacing w:after="0"/>
              <w:rPr>
                <w:color w:val="000000" w:themeColor="text1"/>
                <w:sz w:val="19"/>
                <w:szCs w:val="19"/>
              </w:rPr>
            </w:pPr>
            <w:r w:rsidRPr="00215F39">
              <w:rPr>
                <w:color w:val="000000" w:themeColor="text1"/>
                <w:sz w:val="19"/>
                <w:szCs w:val="19"/>
              </w:rPr>
              <w:t>BLM staff, volunteers, and outfitters</w:t>
            </w:r>
          </w:p>
        </w:tc>
        <w:tc>
          <w:tcPr>
            <w:tcW w:w="792" w:type="dxa"/>
            <w:tcBorders>
              <w:right w:val="double" w:sz="4" w:space="0" w:color="auto"/>
            </w:tcBorders>
            <w:shd w:val="clear" w:color="auto" w:fill="BEEEB8"/>
          </w:tcPr>
          <w:p w14:paraId="1657FE18" w14:textId="77777777" w:rsidR="00DE3254" w:rsidRPr="00215F39" w:rsidRDefault="00DE3254" w:rsidP="006F28A7">
            <w:pPr>
              <w:autoSpaceDE w:val="0"/>
              <w:autoSpaceDN w:val="0"/>
              <w:adjustRightInd w:val="0"/>
              <w:spacing w:after="0"/>
              <w:rPr>
                <w:color w:val="000000" w:themeColor="text1"/>
                <w:sz w:val="19"/>
                <w:szCs w:val="19"/>
              </w:rPr>
            </w:pPr>
            <w:r w:rsidRPr="00215F39">
              <w:rPr>
                <w:color w:val="000000" w:themeColor="text1"/>
                <w:sz w:val="19"/>
                <w:szCs w:val="19"/>
              </w:rPr>
              <w:t>$800/ year</w:t>
            </w:r>
          </w:p>
        </w:tc>
      </w:tr>
      <w:tr w:rsidR="00DE3254" w:rsidRPr="00215F39" w14:paraId="1657FE22" w14:textId="77777777" w:rsidTr="006F28A7">
        <w:tc>
          <w:tcPr>
            <w:tcW w:w="1260" w:type="dxa"/>
            <w:tcBorders>
              <w:left w:val="double" w:sz="4" w:space="0" w:color="auto"/>
            </w:tcBorders>
            <w:shd w:val="clear" w:color="auto" w:fill="BEEEB8"/>
          </w:tcPr>
          <w:p w14:paraId="1657FE1A" w14:textId="77777777" w:rsidR="00DE3254" w:rsidRPr="0008361F" w:rsidRDefault="00DE3254" w:rsidP="006F28A7">
            <w:pPr>
              <w:autoSpaceDE w:val="0"/>
              <w:autoSpaceDN w:val="0"/>
              <w:adjustRightInd w:val="0"/>
              <w:spacing w:after="0"/>
              <w:rPr>
                <w:b/>
                <w:color w:val="000000" w:themeColor="text1"/>
              </w:rPr>
            </w:pPr>
            <w:r w:rsidRPr="0008361F">
              <w:rPr>
                <w:b/>
                <w:color w:val="000000" w:themeColor="text1"/>
              </w:rPr>
              <w:t>Group Size</w:t>
            </w:r>
          </w:p>
        </w:tc>
        <w:tc>
          <w:tcPr>
            <w:tcW w:w="1710" w:type="dxa"/>
            <w:gridSpan w:val="2"/>
            <w:shd w:val="clear" w:color="auto" w:fill="BEEEB8"/>
          </w:tcPr>
          <w:p w14:paraId="1657FE1B" w14:textId="77777777" w:rsidR="00DE3254" w:rsidRPr="00215F39" w:rsidRDefault="00DE3254" w:rsidP="006F28A7">
            <w:pPr>
              <w:autoSpaceDE w:val="0"/>
              <w:autoSpaceDN w:val="0"/>
              <w:adjustRightInd w:val="0"/>
              <w:spacing w:after="0"/>
              <w:rPr>
                <w:color w:val="000000" w:themeColor="text1"/>
                <w:sz w:val="19"/>
                <w:szCs w:val="19"/>
              </w:rPr>
            </w:pPr>
            <w:r w:rsidRPr="00215F39">
              <w:rPr>
                <w:color w:val="000000" w:themeColor="text1"/>
                <w:sz w:val="19"/>
                <w:szCs w:val="19"/>
              </w:rPr>
              <w:t>Participants encounter a season average of up to 6 people per group.</w:t>
            </w:r>
          </w:p>
        </w:tc>
        <w:tc>
          <w:tcPr>
            <w:tcW w:w="1440" w:type="dxa"/>
            <w:gridSpan w:val="2"/>
            <w:shd w:val="clear" w:color="auto" w:fill="BEEEB8"/>
          </w:tcPr>
          <w:p w14:paraId="1657FE1C" w14:textId="77777777" w:rsidR="00DE3254" w:rsidRPr="00215F39" w:rsidRDefault="00DE3254" w:rsidP="006F28A7">
            <w:pPr>
              <w:autoSpaceDE w:val="0"/>
              <w:autoSpaceDN w:val="0"/>
              <w:adjustRightInd w:val="0"/>
              <w:spacing w:after="0"/>
              <w:rPr>
                <w:color w:val="000000" w:themeColor="text1"/>
                <w:sz w:val="19"/>
                <w:szCs w:val="19"/>
              </w:rPr>
            </w:pPr>
            <w:r w:rsidRPr="00215F39">
              <w:rPr>
                <w:color w:val="000000" w:themeColor="text1"/>
                <w:sz w:val="19"/>
                <w:szCs w:val="19"/>
              </w:rPr>
              <w:t>Determine if the average group size is within the desired RSC standard.</w:t>
            </w:r>
          </w:p>
        </w:tc>
        <w:tc>
          <w:tcPr>
            <w:tcW w:w="1350" w:type="dxa"/>
            <w:shd w:val="clear" w:color="auto" w:fill="BEEEB8"/>
          </w:tcPr>
          <w:p w14:paraId="1657FE1D" w14:textId="77777777" w:rsidR="00DE3254" w:rsidRPr="00215F39" w:rsidRDefault="00DE3254" w:rsidP="006F28A7">
            <w:pPr>
              <w:autoSpaceDE w:val="0"/>
              <w:autoSpaceDN w:val="0"/>
              <w:adjustRightInd w:val="0"/>
              <w:spacing w:after="0"/>
              <w:rPr>
                <w:color w:val="000000" w:themeColor="text1"/>
                <w:sz w:val="19"/>
                <w:szCs w:val="19"/>
              </w:rPr>
            </w:pPr>
            <w:r w:rsidRPr="00215F39">
              <w:rPr>
                <w:color w:val="000000" w:themeColor="text1"/>
                <w:sz w:val="19"/>
                <w:szCs w:val="19"/>
              </w:rPr>
              <w:t>Conduct field observations and permit system analyses.</w:t>
            </w:r>
          </w:p>
        </w:tc>
        <w:tc>
          <w:tcPr>
            <w:tcW w:w="810" w:type="dxa"/>
            <w:gridSpan w:val="2"/>
            <w:shd w:val="clear" w:color="auto" w:fill="BEEEB8"/>
          </w:tcPr>
          <w:p w14:paraId="1657FE1E" w14:textId="77777777" w:rsidR="00DE3254" w:rsidRPr="00215F39" w:rsidRDefault="00DE3254" w:rsidP="006F28A7">
            <w:pPr>
              <w:autoSpaceDE w:val="0"/>
              <w:autoSpaceDN w:val="0"/>
              <w:adjustRightInd w:val="0"/>
              <w:spacing w:after="0"/>
              <w:rPr>
                <w:color w:val="000000" w:themeColor="text1"/>
                <w:sz w:val="19"/>
                <w:szCs w:val="19"/>
              </w:rPr>
            </w:pPr>
            <w:r w:rsidRPr="00215F39">
              <w:rPr>
                <w:color w:val="000000" w:themeColor="text1"/>
                <w:sz w:val="19"/>
                <w:szCs w:val="19"/>
              </w:rPr>
              <w:t>Every year</w:t>
            </w:r>
          </w:p>
        </w:tc>
        <w:tc>
          <w:tcPr>
            <w:tcW w:w="1260" w:type="dxa"/>
            <w:gridSpan w:val="2"/>
            <w:shd w:val="clear" w:color="auto" w:fill="BEEEB8"/>
          </w:tcPr>
          <w:p w14:paraId="1657FE1F" w14:textId="77777777" w:rsidR="00DE3254" w:rsidRPr="00215F39" w:rsidRDefault="00DE3254" w:rsidP="006F28A7">
            <w:pPr>
              <w:autoSpaceDE w:val="0"/>
              <w:autoSpaceDN w:val="0"/>
              <w:adjustRightInd w:val="0"/>
              <w:spacing w:after="0"/>
              <w:rPr>
                <w:color w:val="000000" w:themeColor="text1"/>
                <w:sz w:val="19"/>
                <w:szCs w:val="19"/>
              </w:rPr>
            </w:pPr>
            <w:r w:rsidRPr="00215F39">
              <w:rPr>
                <w:color w:val="000000" w:themeColor="text1"/>
                <w:sz w:val="19"/>
                <w:szCs w:val="19"/>
              </w:rPr>
              <w:t>Yearend partnership summary and 5-year RMA report</w:t>
            </w:r>
          </w:p>
        </w:tc>
        <w:tc>
          <w:tcPr>
            <w:tcW w:w="1080" w:type="dxa"/>
            <w:gridSpan w:val="2"/>
            <w:shd w:val="clear" w:color="auto" w:fill="BEEEB8"/>
          </w:tcPr>
          <w:p w14:paraId="1657FE20" w14:textId="77777777" w:rsidR="00DE3254" w:rsidRPr="00215F39" w:rsidRDefault="00DE3254" w:rsidP="006F28A7">
            <w:pPr>
              <w:autoSpaceDE w:val="0"/>
              <w:autoSpaceDN w:val="0"/>
              <w:adjustRightInd w:val="0"/>
              <w:spacing w:after="0"/>
              <w:rPr>
                <w:color w:val="000000" w:themeColor="text1"/>
                <w:sz w:val="19"/>
                <w:szCs w:val="19"/>
              </w:rPr>
            </w:pPr>
            <w:r w:rsidRPr="00215F39">
              <w:rPr>
                <w:color w:val="000000" w:themeColor="text1"/>
                <w:sz w:val="19"/>
                <w:szCs w:val="19"/>
              </w:rPr>
              <w:t>BLM staff, volunteers, and outfitters</w:t>
            </w:r>
          </w:p>
        </w:tc>
        <w:tc>
          <w:tcPr>
            <w:tcW w:w="792" w:type="dxa"/>
            <w:tcBorders>
              <w:right w:val="double" w:sz="4" w:space="0" w:color="auto"/>
            </w:tcBorders>
            <w:shd w:val="clear" w:color="auto" w:fill="BEEEB8"/>
          </w:tcPr>
          <w:p w14:paraId="1657FE21" w14:textId="77777777" w:rsidR="00DE3254" w:rsidRPr="00215F39" w:rsidRDefault="00DE3254" w:rsidP="006F28A7">
            <w:pPr>
              <w:autoSpaceDE w:val="0"/>
              <w:autoSpaceDN w:val="0"/>
              <w:adjustRightInd w:val="0"/>
              <w:spacing w:after="0"/>
              <w:rPr>
                <w:color w:val="000000" w:themeColor="text1"/>
                <w:sz w:val="19"/>
                <w:szCs w:val="19"/>
              </w:rPr>
            </w:pPr>
            <w:r w:rsidRPr="00215F39">
              <w:rPr>
                <w:color w:val="000000" w:themeColor="text1"/>
                <w:sz w:val="19"/>
                <w:szCs w:val="19"/>
              </w:rPr>
              <w:t>$800/ year</w:t>
            </w:r>
          </w:p>
        </w:tc>
      </w:tr>
      <w:tr w:rsidR="00DE3254" w:rsidRPr="00215F39" w14:paraId="1657FE2B" w14:textId="77777777" w:rsidTr="006F28A7">
        <w:tc>
          <w:tcPr>
            <w:tcW w:w="1260" w:type="dxa"/>
            <w:tcBorders>
              <w:left w:val="double" w:sz="4" w:space="0" w:color="auto"/>
              <w:bottom w:val="double" w:sz="4" w:space="0" w:color="auto"/>
            </w:tcBorders>
            <w:shd w:val="clear" w:color="auto" w:fill="BEEEB8"/>
          </w:tcPr>
          <w:p w14:paraId="1657FE23" w14:textId="77777777" w:rsidR="00DE3254" w:rsidRPr="0008361F" w:rsidRDefault="00DE3254" w:rsidP="006F28A7">
            <w:pPr>
              <w:autoSpaceDE w:val="0"/>
              <w:autoSpaceDN w:val="0"/>
              <w:adjustRightInd w:val="0"/>
              <w:spacing w:after="0"/>
              <w:rPr>
                <w:b/>
                <w:color w:val="000000" w:themeColor="text1"/>
              </w:rPr>
            </w:pPr>
            <w:r w:rsidRPr="0008361F">
              <w:rPr>
                <w:b/>
                <w:color w:val="000000" w:themeColor="text1"/>
              </w:rPr>
              <w:t>Evidence of Use</w:t>
            </w:r>
          </w:p>
        </w:tc>
        <w:tc>
          <w:tcPr>
            <w:tcW w:w="1710" w:type="dxa"/>
            <w:gridSpan w:val="2"/>
            <w:tcBorders>
              <w:bottom w:val="double" w:sz="4" w:space="0" w:color="auto"/>
            </w:tcBorders>
            <w:shd w:val="clear" w:color="auto" w:fill="BEEEB8"/>
          </w:tcPr>
          <w:p w14:paraId="1657FE24" w14:textId="77777777" w:rsidR="00DE3254" w:rsidRPr="00215F39" w:rsidRDefault="00DE3254" w:rsidP="006F28A7">
            <w:pPr>
              <w:autoSpaceDE w:val="0"/>
              <w:autoSpaceDN w:val="0"/>
              <w:adjustRightInd w:val="0"/>
              <w:spacing w:after="0"/>
              <w:rPr>
                <w:color w:val="000000" w:themeColor="text1"/>
                <w:sz w:val="19"/>
                <w:szCs w:val="19"/>
              </w:rPr>
            </w:pPr>
            <w:r w:rsidRPr="00215F39">
              <w:rPr>
                <w:color w:val="000000" w:themeColor="text1"/>
                <w:sz w:val="19"/>
                <w:szCs w:val="19"/>
              </w:rPr>
              <w:t xml:space="preserve">A few small, localized areas of vegetation alteration and compacted/bare soils are acceptable; bare ground at designated campsites will not expand. </w:t>
            </w:r>
          </w:p>
        </w:tc>
        <w:tc>
          <w:tcPr>
            <w:tcW w:w="1440" w:type="dxa"/>
            <w:gridSpan w:val="2"/>
            <w:tcBorders>
              <w:bottom w:val="double" w:sz="4" w:space="0" w:color="auto"/>
            </w:tcBorders>
            <w:shd w:val="clear" w:color="auto" w:fill="BEEEB8"/>
          </w:tcPr>
          <w:p w14:paraId="1657FE25" w14:textId="77777777" w:rsidR="00DE3254" w:rsidRPr="00215F39" w:rsidRDefault="00DE3254" w:rsidP="006F28A7">
            <w:pPr>
              <w:autoSpaceDE w:val="0"/>
              <w:autoSpaceDN w:val="0"/>
              <w:adjustRightInd w:val="0"/>
              <w:spacing w:after="0"/>
              <w:rPr>
                <w:color w:val="000000" w:themeColor="text1"/>
                <w:sz w:val="19"/>
                <w:szCs w:val="19"/>
              </w:rPr>
            </w:pPr>
            <w:r w:rsidRPr="00215F39">
              <w:rPr>
                <w:color w:val="000000" w:themeColor="text1"/>
                <w:sz w:val="19"/>
                <w:szCs w:val="19"/>
              </w:rPr>
              <w:t>Determine if the condition of dispersed campsites and use areas are within the desired RSC standard.</w:t>
            </w:r>
          </w:p>
        </w:tc>
        <w:tc>
          <w:tcPr>
            <w:tcW w:w="1350" w:type="dxa"/>
            <w:tcBorders>
              <w:bottom w:val="double" w:sz="4" w:space="0" w:color="auto"/>
            </w:tcBorders>
            <w:shd w:val="clear" w:color="auto" w:fill="BEEEB8"/>
          </w:tcPr>
          <w:p w14:paraId="1657FE26" w14:textId="77777777" w:rsidR="00DE3254" w:rsidRPr="00215F39" w:rsidRDefault="00DE3254" w:rsidP="006F28A7">
            <w:pPr>
              <w:autoSpaceDE w:val="0"/>
              <w:autoSpaceDN w:val="0"/>
              <w:adjustRightInd w:val="0"/>
              <w:spacing w:after="0"/>
              <w:rPr>
                <w:color w:val="000000" w:themeColor="text1"/>
                <w:sz w:val="19"/>
                <w:szCs w:val="19"/>
              </w:rPr>
            </w:pPr>
            <w:r w:rsidRPr="00215F39">
              <w:rPr>
                <w:color w:val="000000" w:themeColor="text1"/>
                <w:sz w:val="19"/>
                <w:szCs w:val="19"/>
              </w:rPr>
              <w:t>Conduct site impact indexes using ground cover as an indication of use impacts.</w:t>
            </w:r>
          </w:p>
        </w:tc>
        <w:tc>
          <w:tcPr>
            <w:tcW w:w="810" w:type="dxa"/>
            <w:gridSpan w:val="2"/>
            <w:tcBorders>
              <w:bottom w:val="double" w:sz="4" w:space="0" w:color="auto"/>
            </w:tcBorders>
            <w:shd w:val="clear" w:color="auto" w:fill="BEEEB8"/>
          </w:tcPr>
          <w:p w14:paraId="1657FE27" w14:textId="77777777" w:rsidR="00DE3254" w:rsidRPr="00215F39" w:rsidRDefault="00DE3254" w:rsidP="006F28A7">
            <w:pPr>
              <w:autoSpaceDE w:val="0"/>
              <w:autoSpaceDN w:val="0"/>
              <w:adjustRightInd w:val="0"/>
              <w:spacing w:after="0"/>
              <w:rPr>
                <w:color w:val="000000" w:themeColor="text1"/>
                <w:sz w:val="19"/>
                <w:szCs w:val="19"/>
              </w:rPr>
            </w:pPr>
            <w:r w:rsidRPr="00215F39">
              <w:rPr>
                <w:color w:val="000000" w:themeColor="text1"/>
                <w:sz w:val="19"/>
                <w:szCs w:val="19"/>
              </w:rPr>
              <w:t>Every year</w:t>
            </w:r>
          </w:p>
        </w:tc>
        <w:tc>
          <w:tcPr>
            <w:tcW w:w="1260" w:type="dxa"/>
            <w:gridSpan w:val="2"/>
            <w:tcBorders>
              <w:bottom w:val="double" w:sz="4" w:space="0" w:color="auto"/>
            </w:tcBorders>
            <w:shd w:val="clear" w:color="auto" w:fill="BEEEB8"/>
          </w:tcPr>
          <w:p w14:paraId="1657FE28" w14:textId="77777777" w:rsidR="00DE3254" w:rsidRPr="00215F39" w:rsidRDefault="00DE3254" w:rsidP="006F28A7">
            <w:pPr>
              <w:autoSpaceDE w:val="0"/>
              <w:autoSpaceDN w:val="0"/>
              <w:adjustRightInd w:val="0"/>
              <w:spacing w:after="0"/>
              <w:rPr>
                <w:color w:val="000000" w:themeColor="text1"/>
                <w:sz w:val="19"/>
                <w:szCs w:val="19"/>
              </w:rPr>
            </w:pPr>
            <w:r w:rsidRPr="00215F39">
              <w:rPr>
                <w:color w:val="000000" w:themeColor="text1"/>
                <w:sz w:val="19"/>
                <w:szCs w:val="19"/>
              </w:rPr>
              <w:t>Yearend partnership summary and 5-year RMA report</w:t>
            </w:r>
          </w:p>
        </w:tc>
        <w:tc>
          <w:tcPr>
            <w:tcW w:w="1080" w:type="dxa"/>
            <w:gridSpan w:val="2"/>
            <w:tcBorders>
              <w:bottom w:val="double" w:sz="4" w:space="0" w:color="auto"/>
            </w:tcBorders>
            <w:shd w:val="clear" w:color="auto" w:fill="BEEEB8"/>
          </w:tcPr>
          <w:p w14:paraId="1657FE29" w14:textId="77777777" w:rsidR="00DE3254" w:rsidRPr="00215F39" w:rsidRDefault="00DE3254" w:rsidP="006F28A7">
            <w:pPr>
              <w:autoSpaceDE w:val="0"/>
              <w:autoSpaceDN w:val="0"/>
              <w:adjustRightInd w:val="0"/>
              <w:spacing w:after="0"/>
              <w:rPr>
                <w:color w:val="000000" w:themeColor="text1"/>
                <w:sz w:val="19"/>
                <w:szCs w:val="19"/>
              </w:rPr>
            </w:pPr>
            <w:r w:rsidRPr="00215F39">
              <w:rPr>
                <w:color w:val="000000" w:themeColor="text1"/>
                <w:sz w:val="19"/>
                <w:szCs w:val="19"/>
              </w:rPr>
              <w:t>BLM staff, volunteers, and outfitters</w:t>
            </w:r>
          </w:p>
        </w:tc>
        <w:tc>
          <w:tcPr>
            <w:tcW w:w="792" w:type="dxa"/>
            <w:tcBorders>
              <w:bottom w:val="double" w:sz="4" w:space="0" w:color="auto"/>
              <w:right w:val="double" w:sz="4" w:space="0" w:color="auto"/>
            </w:tcBorders>
            <w:shd w:val="clear" w:color="auto" w:fill="BEEEB8"/>
          </w:tcPr>
          <w:p w14:paraId="1657FE2A" w14:textId="77777777" w:rsidR="00DE3254" w:rsidRPr="00215F39" w:rsidRDefault="00DE3254" w:rsidP="006F28A7">
            <w:pPr>
              <w:autoSpaceDE w:val="0"/>
              <w:autoSpaceDN w:val="0"/>
              <w:adjustRightInd w:val="0"/>
              <w:spacing w:after="0"/>
              <w:rPr>
                <w:color w:val="000000" w:themeColor="text1"/>
                <w:sz w:val="19"/>
                <w:szCs w:val="19"/>
              </w:rPr>
            </w:pPr>
            <w:r w:rsidRPr="00215F39">
              <w:rPr>
                <w:color w:val="000000" w:themeColor="text1"/>
                <w:sz w:val="19"/>
                <w:szCs w:val="19"/>
              </w:rPr>
              <w:t>$1,500/ year</w:t>
            </w:r>
          </w:p>
        </w:tc>
      </w:tr>
      <w:tr w:rsidR="00DE3254" w:rsidRPr="00215F39" w14:paraId="1657FE34" w14:textId="77777777" w:rsidTr="006F28A7">
        <w:tc>
          <w:tcPr>
            <w:tcW w:w="1260" w:type="dxa"/>
            <w:tcBorders>
              <w:top w:val="double" w:sz="4" w:space="0" w:color="auto"/>
              <w:left w:val="double" w:sz="4" w:space="0" w:color="auto"/>
              <w:bottom w:val="single" w:sz="4" w:space="0" w:color="auto"/>
            </w:tcBorders>
            <w:shd w:val="clear" w:color="auto" w:fill="8DB3E2" w:themeFill="text2" w:themeFillTint="66"/>
          </w:tcPr>
          <w:p w14:paraId="1657FE2C" w14:textId="77777777" w:rsidR="00DE3254" w:rsidRPr="0008361F" w:rsidRDefault="00DE3254" w:rsidP="006F28A7">
            <w:pPr>
              <w:autoSpaceDE w:val="0"/>
              <w:autoSpaceDN w:val="0"/>
              <w:adjustRightInd w:val="0"/>
              <w:spacing w:after="0"/>
              <w:rPr>
                <w:b/>
                <w:color w:val="000000" w:themeColor="text1"/>
              </w:rPr>
            </w:pPr>
            <w:r w:rsidRPr="0008361F">
              <w:rPr>
                <w:b/>
                <w:color w:val="000000" w:themeColor="text1"/>
              </w:rPr>
              <w:t>LUP-</w:t>
            </w:r>
            <w:r>
              <w:rPr>
                <w:b/>
                <w:color w:val="000000" w:themeColor="text1"/>
              </w:rPr>
              <w:t>L</w:t>
            </w:r>
            <w:r w:rsidRPr="0008361F">
              <w:rPr>
                <w:b/>
                <w:color w:val="000000" w:themeColor="text1"/>
              </w:rPr>
              <w:t>evel Actions</w:t>
            </w:r>
          </w:p>
        </w:tc>
        <w:tc>
          <w:tcPr>
            <w:tcW w:w="1710" w:type="dxa"/>
            <w:gridSpan w:val="2"/>
            <w:tcBorders>
              <w:top w:val="double" w:sz="4" w:space="0" w:color="auto"/>
              <w:bottom w:val="single" w:sz="4" w:space="0" w:color="auto"/>
            </w:tcBorders>
            <w:shd w:val="clear" w:color="auto" w:fill="8DB3E2" w:themeFill="text2" w:themeFillTint="66"/>
          </w:tcPr>
          <w:p w14:paraId="1657FE2D" w14:textId="77777777" w:rsidR="00DE3254" w:rsidRPr="00215F39" w:rsidRDefault="00DE3254" w:rsidP="006F28A7">
            <w:pPr>
              <w:autoSpaceDE w:val="0"/>
              <w:autoSpaceDN w:val="0"/>
              <w:adjustRightInd w:val="0"/>
              <w:spacing w:after="0"/>
              <w:rPr>
                <w:color w:val="000000" w:themeColor="text1"/>
                <w:sz w:val="19"/>
                <w:szCs w:val="19"/>
              </w:rPr>
            </w:pPr>
            <w:r w:rsidRPr="00215F39">
              <w:rPr>
                <w:color w:val="000000" w:themeColor="text1"/>
                <w:sz w:val="19"/>
                <w:szCs w:val="19"/>
              </w:rPr>
              <w:t>LUP-level management actions and allowable use decisions are executed.</w:t>
            </w:r>
          </w:p>
        </w:tc>
        <w:tc>
          <w:tcPr>
            <w:tcW w:w="1440" w:type="dxa"/>
            <w:gridSpan w:val="2"/>
            <w:tcBorders>
              <w:top w:val="double" w:sz="4" w:space="0" w:color="auto"/>
              <w:bottom w:val="single" w:sz="4" w:space="0" w:color="auto"/>
            </w:tcBorders>
            <w:shd w:val="clear" w:color="auto" w:fill="8DB3E2" w:themeFill="text2" w:themeFillTint="66"/>
          </w:tcPr>
          <w:p w14:paraId="1657FE2E" w14:textId="77777777" w:rsidR="00DE3254" w:rsidRPr="00215F39" w:rsidRDefault="00DE3254" w:rsidP="006F28A7">
            <w:pPr>
              <w:autoSpaceDE w:val="0"/>
              <w:autoSpaceDN w:val="0"/>
              <w:adjustRightInd w:val="0"/>
              <w:spacing w:after="0"/>
              <w:rPr>
                <w:color w:val="000000" w:themeColor="text1"/>
                <w:sz w:val="19"/>
                <w:szCs w:val="19"/>
              </w:rPr>
            </w:pPr>
            <w:r w:rsidRPr="00215F39">
              <w:rPr>
                <w:color w:val="000000" w:themeColor="text1"/>
                <w:sz w:val="19"/>
                <w:szCs w:val="19"/>
              </w:rPr>
              <w:t>Track and document the execution of LUP-level management actions and allowable use decisions.</w:t>
            </w:r>
          </w:p>
        </w:tc>
        <w:tc>
          <w:tcPr>
            <w:tcW w:w="1350" w:type="dxa"/>
            <w:tcBorders>
              <w:top w:val="double" w:sz="4" w:space="0" w:color="auto"/>
              <w:bottom w:val="single" w:sz="4" w:space="0" w:color="auto"/>
            </w:tcBorders>
            <w:shd w:val="clear" w:color="auto" w:fill="8DB3E2" w:themeFill="text2" w:themeFillTint="66"/>
          </w:tcPr>
          <w:p w14:paraId="1657FE2F" w14:textId="77777777" w:rsidR="00DE3254" w:rsidRPr="00215F39" w:rsidRDefault="00DE3254" w:rsidP="006F28A7">
            <w:pPr>
              <w:autoSpaceDE w:val="0"/>
              <w:autoSpaceDN w:val="0"/>
              <w:adjustRightInd w:val="0"/>
              <w:spacing w:after="0"/>
              <w:rPr>
                <w:color w:val="000000" w:themeColor="text1"/>
                <w:sz w:val="19"/>
                <w:szCs w:val="19"/>
              </w:rPr>
            </w:pPr>
            <w:r w:rsidRPr="00215F39">
              <w:rPr>
                <w:color w:val="000000" w:themeColor="text1"/>
                <w:sz w:val="19"/>
                <w:szCs w:val="19"/>
              </w:rPr>
              <w:t>Conduct a yearend partnership summary and annual report for the NEPA coordinator.</w:t>
            </w:r>
          </w:p>
        </w:tc>
        <w:tc>
          <w:tcPr>
            <w:tcW w:w="810" w:type="dxa"/>
            <w:gridSpan w:val="2"/>
            <w:tcBorders>
              <w:top w:val="double" w:sz="4" w:space="0" w:color="auto"/>
              <w:bottom w:val="single" w:sz="4" w:space="0" w:color="auto"/>
            </w:tcBorders>
            <w:shd w:val="clear" w:color="auto" w:fill="8DB3E2" w:themeFill="text2" w:themeFillTint="66"/>
          </w:tcPr>
          <w:p w14:paraId="1657FE30" w14:textId="77777777" w:rsidR="00DE3254" w:rsidRPr="00215F39" w:rsidRDefault="00DE3254" w:rsidP="006F28A7">
            <w:pPr>
              <w:autoSpaceDE w:val="0"/>
              <w:autoSpaceDN w:val="0"/>
              <w:adjustRightInd w:val="0"/>
              <w:spacing w:after="0"/>
              <w:rPr>
                <w:color w:val="000000" w:themeColor="text1"/>
                <w:sz w:val="19"/>
                <w:szCs w:val="19"/>
              </w:rPr>
            </w:pPr>
            <w:r w:rsidRPr="00215F39">
              <w:rPr>
                <w:color w:val="000000" w:themeColor="text1"/>
                <w:sz w:val="19"/>
                <w:szCs w:val="19"/>
              </w:rPr>
              <w:t>Every year</w:t>
            </w:r>
          </w:p>
        </w:tc>
        <w:tc>
          <w:tcPr>
            <w:tcW w:w="1260" w:type="dxa"/>
            <w:gridSpan w:val="2"/>
            <w:tcBorders>
              <w:top w:val="double" w:sz="4" w:space="0" w:color="auto"/>
              <w:bottom w:val="single" w:sz="4" w:space="0" w:color="auto"/>
            </w:tcBorders>
            <w:shd w:val="clear" w:color="auto" w:fill="8DB3E2" w:themeFill="text2" w:themeFillTint="66"/>
          </w:tcPr>
          <w:p w14:paraId="1657FE31" w14:textId="77777777" w:rsidR="00DE3254" w:rsidRPr="00215F39" w:rsidRDefault="00DE3254" w:rsidP="006F28A7">
            <w:pPr>
              <w:autoSpaceDE w:val="0"/>
              <w:autoSpaceDN w:val="0"/>
              <w:adjustRightInd w:val="0"/>
              <w:spacing w:after="0"/>
              <w:rPr>
                <w:color w:val="000000" w:themeColor="text1"/>
                <w:sz w:val="19"/>
                <w:szCs w:val="19"/>
              </w:rPr>
            </w:pPr>
            <w:r w:rsidRPr="00215F39">
              <w:rPr>
                <w:color w:val="000000" w:themeColor="text1"/>
                <w:sz w:val="19"/>
                <w:szCs w:val="19"/>
              </w:rPr>
              <w:t>Yearend partnership summary and annual report prepared by NEPA coordinator</w:t>
            </w:r>
          </w:p>
        </w:tc>
        <w:tc>
          <w:tcPr>
            <w:tcW w:w="1080" w:type="dxa"/>
            <w:gridSpan w:val="2"/>
            <w:tcBorders>
              <w:top w:val="double" w:sz="4" w:space="0" w:color="auto"/>
              <w:bottom w:val="single" w:sz="4" w:space="0" w:color="auto"/>
            </w:tcBorders>
            <w:shd w:val="clear" w:color="auto" w:fill="8DB3E2" w:themeFill="text2" w:themeFillTint="66"/>
          </w:tcPr>
          <w:p w14:paraId="1657FE32" w14:textId="77777777" w:rsidR="00DE3254" w:rsidRPr="00215F39" w:rsidRDefault="00DE3254" w:rsidP="006F28A7">
            <w:pPr>
              <w:autoSpaceDE w:val="0"/>
              <w:autoSpaceDN w:val="0"/>
              <w:adjustRightInd w:val="0"/>
              <w:spacing w:after="0"/>
              <w:rPr>
                <w:color w:val="000000" w:themeColor="text1"/>
                <w:sz w:val="19"/>
                <w:szCs w:val="19"/>
              </w:rPr>
            </w:pPr>
            <w:r w:rsidRPr="00215F39">
              <w:rPr>
                <w:color w:val="000000" w:themeColor="text1"/>
                <w:sz w:val="19"/>
                <w:szCs w:val="19"/>
              </w:rPr>
              <w:t>BLM staff</w:t>
            </w:r>
          </w:p>
        </w:tc>
        <w:tc>
          <w:tcPr>
            <w:tcW w:w="792" w:type="dxa"/>
            <w:tcBorders>
              <w:top w:val="double" w:sz="4" w:space="0" w:color="auto"/>
              <w:bottom w:val="single" w:sz="4" w:space="0" w:color="auto"/>
              <w:right w:val="double" w:sz="4" w:space="0" w:color="auto"/>
            </w:tcBorders>
            <w:shd w:val="clear" w:color="auto" w:fill="8DB3E2" w:themeFill="text2" w:themeFillTint="66"/>
          </w:tcPr>
          <w:p w14:paraId="1657FE33" w14:textId="77777777" w:rsidR="00DE3254" w:rsidRPr="00215F39" w:rsidRDefault="00DE3254" w:rsidP="006F28A7">
            <w:pPr>
              <w:autoSpaceDE w:val="0"/>
              <w:autoSpaceDN w:val="0"/>
              <w:adjustRightInd w:val="0"/>
              <w:spacing w:after="0"/>
              <w:rPr>
                <w:color w:val="000000" w:themeColor="text1"/>
                <w:sz w:val="19"/>
                <w:szCs w:val="19"/>
              </w:rPr>
            </w:pPr>
            <w:r w:rsidRPr="00215F39">
              <w:rPr>
                <w:color w:val="000000" w:themeColor="text1"/>
                <w:sz w:val="19"/>
                <w:szCs w:val="19"/>
              </w:rPr>
              <w:t>$250/ year</w:t>
            </w:r>
          </w:p>
        </w:tc>
      </w:tr>
      <w:tr w:rsidR="00DE3254" w:rsidRPr="00215F39" w14:paraId="1657FE3D" w14:textId="77777777" w:rsidTr="006F28A7">
        <w:tc>
          <w:tcPr>
            <w:tcW w:w="1260" w:type="dxa"/>
            <w:tcBorders>
              <w:top w:val="single" w:sz="4" w:space="0" w:color="auto"/>
              <w:left w:val="double" w:sz="4" w:space="0" w:color="auto"/>
              <w:bottom w:val="single" w:sz="4" w:space="0" w:color="auto"/>
            </w:tcBorders>
            <w:shd w:val="clear" w:color="auto" w:fill="C6D9F1" w:themeFill="text2" w:themeFillTint="33"/>
          </w:tcPr>
          <w:p w14:paraId="1657FE35" w14:textId="77777777" w:rsidR="00DE3254" w:rsidRPr="0008361F" w:rsidRDefault="00DE3254" w:rsidP="00512309">
            <w:pPr>
              <w:autoSpaceDE w:val="0"/>
              <w:autoSpaceDN w:val="0"/>
              <w:adjustRightInd w:val="0"/>
              <w:spacing w:after="0"/>
              <w:rPr>
                <w:b/>
                <w:color w:val="000000" w:themeColor="text1"/>
              </w:rPr>
            </w:pPr>
            <w:r w:rsidRPr="0008361F">
              <w:rPr>
                <w:b/>
                <w:color w:val="000000" w:themeColor="text1"/>
              </w:rPr>
              <w:t xml:space="preserve">R&amp;VS </w:t>
            </w:r>
            <w:proofErr w:type="spellStart"/>
            <w:r w:rsidRPr="0008361F">
              <w:rPr>
                <w:b/>
                <w:color w:val="000000" w:themeColor="text1"/>
              </w:rPr>
              <w:t>Implemen</w:t>
            </w:r>
            <w:proofErr w:type="spellEnd"/>
            <w:r>
              <w:rPr>
                <w:b/>
                <w:color w:val="000000" w:themeColor="text1"/>
              </w:rPr>
              <w:t>-</w:t>
            </w:r>
            <w:proofErr w:type="spellStart"/>
            <w:r w:rsidRPr="0008361F">
              <w:rPr>
                <w:b/>
                <w:color w:val="000000" w:themeColor="text1"/>
              </w:rPr>
              <w:t>tation</w:t>
            </w:r>
            <w:proofErr w:type="spellEnd"/>
            <w:r w:rsidRPr="0008361F">
              <w:rPr>
                <w:b/>
                <w:color w:val="000000" w:themeColor="text1"/>
              </w:rPr>
              <w:t>-</w:t>
            </w:r>
            <w:r>
              <w:rPr>
                <w:b/>
                <w:color w:val="000000" w:themeColor="text1"/>
              </w:rPr>
              <w:t>L</w:t>
            </w:r>
            <w:r w:rsidRPr="0008361F">
              <w:rPr>
                <w:b/>
                <w:color w:val="000000" w:themeColor="text1"/>
              </w:rPr>
              <w:t>evel Actions (</w:t>
            </w:r>
            <w:r>
              <w:rPr>
                <w:b/>
                <w:color w:val="000000" w:themeColor="text1"/>
              </w:rPr>
              <w:t>e.</w:t>
            </w:r>
            <w:r w:rsidR="00512309">
              <w:rPr>
                <w:b/>
                <w:color w:val="000000" w:themeColor="text1"/>
              </w:rPr>
              <w:t>g.</w:t>
            </w:r>
            <w:r>
              <w:rPr>
                <w:b/>
                <w:color w:val="000000" w:themeColor="text1"/>
              </w:rPr>
              <w:t>,</w:t>
            </w:r>
            <w:r w:rsidRPr="0008361F">
              <w:rPr>
                <w:b/>
                <w:color w:val="000000" w:themeColor="text1"/>
              </w:rPr>
              <w:t xml:space="preserve"> access, visitor services, mgmt. controls) </w:t>
            </w:r>
          </w:p>
        </w:tc>
        <w:tc>
          <w:tcPr>
            <w:tcW w:w="1710" w:type="dxa"/>
            <w:gridSpan w:val="2"/>
            <w:tcBorders>
              <w:top w:val="single" w:sz="4" w:space="0" w:color="auto"/>
              <w:bottom w:val="single" w:sz="4" w:space="0" w:color="auto"/>
            </w:tcBorders>
            <w:shd w:val="clear" w:color="auto" w:fill="C6D9F1" w:themeFill="text2" w:themeFillTint="33"/>
          </w:tcPr>
          <w:p w14:paraId="1657FE36" w14:textId="77777777" w:rsidR="00DE3254" w:rsidRPr="00215F39" w:rsidRDefault="00DE3254" w:rsidP="006F28A7">
            <w:pPr>
              <w:autoSpaceDE w:val="0"/>
              <w:autoSpaceDN w:val="0"/>
              <w:adjustRightInd w:val="0"/>
              <w:spacing w:after="0"/>
              <w:rPr>
                <w:color w:val="000000" w:themeColor="text1"/>
                <w:sz w:val="19"/>
                <w:szCs w:val="19"/>
              </w:rPr>
            </w:pPr>
            <w:r w:rsidRPr="00215F39">
              <w:rPr>
                <w:color w:val="000000" w:themeColor="text1"/>
                <w:sz w:val="19"/>
                <w:szCs w:val="19"/>
              </w:rPr>
              <w:t>Actions are designed and implemented with the intent of maintaining and/or achieving the desired RSCs or RMA/RMZ objective.</w:t>
            </w:r>
          </w:p>
        </w:tc>
        <w:tc>
          <w:tcPr>
            <w:tcW w:w="1440" w:type="dxa"/>
            <w:gridSpan w:val="2"/>
            <w:tcBorders>
              <w:top w:val="single" w:sz="4" w:space="0" w:color="auto"/>
              <w:bottom w:val="single" w:sz="4" w:space="0" w:color="auto"/>
            </w:tcBorders>
            <w:shd w:val="clear" w:color="auto" w:fill="C6D9F1" w:themeFill="text2" w:themeFillTint="33"/>
          </w:tcPr>
          <w:p w14:paraId="1657FE37" w14:textId="77777777" w:rsidR="00DE3254" w:rsidRPr="00215F39" w:rsidRDefault="00DE3254" w:rsidP="006F28A7">
            <w:pPr>
              <w:autoSpaceDE w:val="0"/>
              <w:autoSpaceDN w:val="0"/>
              <w:adjustRightInd w:val="0"/>
              <w:spacing w:after="0"/>
              <w:rPr>
                <w:color w:val="000000" w:themeColor="text1"/>
                <w:sz w:val="19"/>
                <w:szCs w:val="19"/>
              </w:rPr>
            </w:pPr>
            <w:r w:rsidRPr="00215F39">
              <w:rPr>
                <w:color w:val="000000" w:themeColor="text1"/>
                <w:sz w:val="19"/>
                <w:szCs w:val="19"/>
              </w:rPr>
              <w:t>Track and document the execution of implementation decisions.</w:t>
            </w:r>
          </w:p>
        </w:tc>
        <w:tc>
          <w:tcPr>
            <w:tcW w:w="1350" w:type="dxa"/>
            <w:tcBorders>
              <w:top w:val="single" w:sz="4" w:space="0" w:color="auto"/>
              <w:bottom w:val="single" w:sz="4" w:space="0" w:color="auto"/>
            </w:tcBorders>
            <w:shd w:val="clear" w:color="auto" w:fill="C6D9F1" w:themeFill="text2" w:themeFillTint="33"/>
          </w:tcPr>
          <w:p w14:paraId="1657FE38" w14:textId="77777777" w:rsidR="00DE3254" w:rsidRPr="00215F39" w:rsidRDefault="00DE3254" w:rsidP="006F28A7">
            <w:pPr>
              <w:autoSpaceDE w:val="0"/>
              <w:autoSpaceDN w:val="0"/>
              <w:adjustRightInd w:val="0"/>
              <w:spacing w:after="0"/>
              <w:rPr>
                <w:color w:val="000000" w:themeColor="text1"/>
                <w:sz w:val="19"/>
                <w:szCs w:val="19"/>
              </w:rPr>
            </w:pPr>
            <w:r w:rsidRPr="00215F39">
              <w:rPr>
                <w:color w:val="000000" w:themeColor="text1"/>
                <w:sz w:val="19"/>
                <w:szCs w:val="19"/>
              </w:rPr>
              <w:t>Conduct a yearend partnership summary and annual report for the NEPA coordinator.</w:t>
            </w:r>
          </w:p>
        </w:tc>
        <w:tc>
          <w:tcPr>
            <w:tcW w:w="810" w:type="dxa"/>
            <w:gridSpan w:val="2"/>
            <w:tcBorders>
              <w:top w:val="single" w:sz="4" w:space="0" w:color="auto"/>
              <w:bottom w:val="single" w:sz="4" w:space="0" w:color="auto"/>
            </w:tcBorders>
            <w:shd w:val="clear" w:color="auto" w:fill="C6D9F1" w:themeFill="text2" w:themeFillTint="33"/>
          </w:tcPr>
          <w:p w14:paraId="1657FE39" w14:textId="77777777" w:rsidR="00DE3254" w:rsidRPr="00215F39" w:rsidRDefault="00DE3254" w:rsidP="006F28A7">
            <w:pPr>
              <w:autoSpaceDE w:val="0"/>
              <w:autoSpaceDN w:val="0"/>
              <w:adjustRightInd w:val="0"/>
              <w:spacing w:after="0"/>
              <w:rPr>
                <w:color w:val="000000" w:themeColor="text1"/>
                <w:sz w:val="19"/>
                <w:szCs w:val="19"/>
              </w:rPr>
            </w:pPr>
            <w:r w:rsidRPr="00215F39">
              <w:rPr>
                <w:color w:val="000000" w:themeColor="text1"/>
                <w:sz w:val="19"/>
                <w:szCs w:val="19"/>
              </w:rPr>
              <w:t>Every year</w:t>
            </w:r>
          </w:p>
        </w:tc>
        <w:tc>
          <w:tcPr>
            <w:tcW w:w="1260" w:type="dxa"/>
            <w:gridSpan w:val="2"/>
            <w:tcBorders>
              <w:top w:val="single" w:sz="4" w:space="0" w:color="auto"/>
              <w:bottom w:val="single" w:sz="4" w:space="0" w:color="auto"/>
            </w:tcBorders>
            <w:shd w:val="clear" w:color="auto" w:fill="C6D9F1" w:themeFill="text2" w:themeFillTint="33"/>
          </w:tcPr>
          <w:p w14:paraId="1657FE3A" w14:textId="77777777" w:rsidR="00DE3254" w:rsidRPr="00215F39" w:rsidRDefault="00DE3254" w:rsidP="006F28A7">
            <w:pPr>
              <w:autoSpaceDE w:val="0"/>
              <w:autoSpaceDN w:val="0"/>
              <w:adjustRightInd w:val="0"/>
              <w:spacing w:after="0"/>
              <w:rPr>
                <w:color w:val="000000" w:themeColor="text1"/>
                <w:sz w:val="19"/>
                <w:szCs w:val="19"/>
              </w:rPr>
            </w:pPr>
            <w:r w:rsidRPr="00215F39">
              <w:rPr>
                <w:color w:val="000000" w:themeColor="text1"/>
                <w:sz w:val="19"/>
                <w:szCs w:val="19"/>
              </w:rPr>
              <w:t>Yearend partnership summary and annual report prepared by NEPA coordinator</w:t>
            </w:r>
          </w:p>
        </w:tc>
        <w:tc>
          <w:tcPr>
            <w:tcW w:w="1080" w:type="dxa"/>
            <w:gridSpan w:val="2"/>
            <w:tcBorders>
              <w:top w:val="single" w:sz="4" w:space="0" w:color="auto"/>
              <w:bottom w:val="single" w:sz="4" w:space="0" w:color="auto"/>
            </w:tcBorders>
            <w:shd w:val="clear" w:color="auto" w:fill="C6D9F1" w:themeFill="text2" w:themeFillTint="33"/>
          </w:tcPr>
          <w:p w14:paraId="1657FE3B" w14:textId="77777777" w:rsidR="00DE3254" w:rsidRPr="00215F39" w:rsidRDefault="00DE3254" w:rsidP="006F28A7">
            <w:pPr>
              <w:autoSpaceDE w:val="0"/>
              <w:autoSpaceDN w:val="0"/>
              <w:adjustRightInd w:val="0"/>
              <w:spacing w:after="0"/>
              <w:rPr>
                <w:color w:val="000000" w:themeColor="text1"/>
                <w:sz w:val="19"/>
                <w:szCs w:val="19"/>
              </w:rPr>
            </w:pPr>
            <w:r w:rsidRPr="00215F39">
              <w:rPr>
                <w:color w:val="000000" w:themeColor="text1"/>
                <w:sz w:val="19"/>
                <w:szCs w:val="19"/>
              </w:rPr>
              <w:t>BLM staff</w:t>
            </w:r>
          </w:p>
        </w:tc>
        <w:tc>
          <w:tcPr>
            <w:tcW w:w="792" w:type="dxa"/>
            <w:tcBorders>
              <w:top w:val="single" w:sz="4" w:space="0" w:color="auto"/>
              <w:bottom w:val="single" w:sz="4" w:space="0" w:color="auto"/>
              <w:right w:val="double" w:sz="4" w:space="0" w:color="auto"/>
            </w:tcBorders>
            <w:shd w:val="clear" w:color="auto" w:fill="C6D9F1" w:themeFill="text2" w:themeFillTint="33"/>
          </w:tcPr>
          <w:p w14:paraId="1657FE3C" w14:textId="77777777" w:rsidR="00DE3254" w:rsidRPr="00215F39" w:rsidRDefault="00DE3254" w:rsidP="006F28A7">
            <w:pPr>
              <w:autoSpaceDE w:val="0"/>
              <w:autoSpaceDN w:val="0"/>
              <w:adjustRightInd w:val="0"/>
              <w:spacing w:after="0"/>
              <w:rPr>
                <w:color w:val="000000" w:themeColor="text1"/>
                <w:sz w:val="19"/>
                <w:szCs w:val="19"/>
              </w:rPr>
            </w:pPr>
            <w:r w:rsidRPr="00215F39">
              <w:rPr>
                <w:color w:val="000000" w:themeColor="text1"/>
                <w:sz w:val="19"/>
                <w:szCs w:val="19"/>
              </w:rPr>
              <w:t>$1,000/ year</w:t>
            </w:r>
          </w:p>
        </w:tc>
      </w:tr>
      <w:tr w:rsidR="00DE3254" w:rsidRPr="00215F39" w14:paraId="1657FE46" w14:textId="77777777" w:rsidTr="006F28A7">
        <w:tc>
          <w:tcPr>
            <w:tcW w:w="1260" w:type="dxa"/>
            <w:tcBorders>
              <w:top w:val="single" w:sz="4" w:space="0" w:color="auto"/>
              <w:left w:val="double" w:sz="4" w:space="0" w:color="auto"/>
              <w:bottom w:val="double" w:sz="4" w:space="0" w:color="auto"/>
            </w:tcBorders>
            <w:shd w:val="clear" w:color="auto" w:fill="C6D9F1" w:themeFill="text2" w:themeFillTint="33"/>
          </w:tcPr>
          <w:p w14:paraId="1657FE3E" w14:textId="77777777" w:rsidR="00DE3254" w:rsidRPr="0008361F" w:rsidRDefault="00DE3254" w:rsidP="006F28A7">
            <w:pPr>
              <w:autoSpaceDE w:val="0"/>
              <w:autoSpaceDN w:val="0"/>
              <w:adjustRightInd w:val="0"/>
              <w:spacing w:after="0"/>
              <w:rPr>
                <w:b/>
                <w:color w:val="000000" w:themeColor="text1"/>
              </w:rPr>
            </w:pPr>
            <w:r w:rsidRPr="0008361F">
              <w:rPr>
                <w:b/>
                <w:color w:val="000000" w:themeColor="text1"/>
              </w:rPr>
              <w:t>Visitor Health and Safety</w:t>
            </w:r>
          </w:p>
        </w:tc>
        <w:tc>
          <w:tcPr>
            <w:tcW w:w="1710" w:type="dxa"/>
            <w:gridSpan w:val="2"/>
            <w:tcBorders>
              <w:top w:val="single" w:sz="4" w:space="0" w:color="auto"/>
              <w:bottom w:val="double" w:sz="4" w:space="0" w:color="auto"/>
            </w:tcBorders>
            <w:shd w:val="clear" w:color="auto" w:fill="C6D9F1" w:themeFill="text2" w:themeFillTint="33"/>
          </w:tcPr>
          <w:p w14:paraId="1657FE3F" w14:textId="77777777" w:rsidR="00DE3254" w:rsidRPr="00215F39" w:rsidRDefault="00DE3254" w:rsidP="006F28A7">
            <w:pPr>
              <w:autoSpaceDE w:val="0"/>
              <w:autoSpaceDN w:val="0"/>
              <w:adjustRightInd w:val="0"/>
              <w:spacing w:after="0"/>
              <w:rPr>
                <w:color w:val="000000" w:themeColor="text1"/>
                <w:sz w:val="18"/>
                <w:szCs w:val="18"/>
              </w:rPr>
            </w:pPr>
            <w:r w:rsidRPr="00215F39">
              <w:rPr>
                <w:color w:val="000000" w:themeColor="text1"/>
                <w:sz w:val="18"/>
                <w:szCs w:val="18"/>
              </w:rPr>
              <w:t>Ensure visitors are not exposed to unhealthy or unsafe human-created conditions (defined by a repeat accident or health violation in the same year, of the same type, in the same location, due to the same cause).</w:t>
            </w:r>
          </w:p>
        </w:tc>
        <w:tc>
          <w:tcPr>
            <w:tcW w:w="1440" w:type="dxa"/>
            <w:gridSpan w:val="2"/>
            <w:tcBorders>
              <w:top w:val="single" w:sz="4" w:space="0" w:color="auto"/>
              <w:bottom w:val="double" w:sz="4" w:space="0" w:color="auto"/>
            </w:tcBorders>
            <w:shd w:val="clear" w:color="auto" w:fill="C6D9F1" w:themeFill="text2" w:themeFillTint="33"/>
          </w:tcPr>
          <w:p w14:paraId="1657FE40" w14:textId="77777777" w:rsidR="00DE3254" w:rsidRPr="00215F39" w:rsidRDefault="00DE3254" w:rsidP="006F28A7">
            <w:pPr>
              <w:autoSpaceDE w:val="0"/>
              <w:autoSpaceDN w:val="0"/>
              <w:adjustRightInd w:val="0"/>
              <w:spacing w:after="0"/>
              <w:rPr>
                <w:color w:val="000000" w:themeColor="text1"/>
                <w:sz w:val="19"/>
                <w:szCs w:val="19"/>
              </w:rPr>
            </w:pPr>
            <w:r w:rsidRPr="00215F39">
              <w:rPr>
                <w:color w:val="000000" w:themeColor="text1"/>
                <w:sz w:val="19"/>
                <w:szCs w:val="19"/>
              </w:rPr>
              <w:t>Ensure public safety and security.</w:t>
            </w:r>
          </w:p>
        </w:tc>
        <w:tc>
          <w:tcPr>
            <w:tcW w:w="1350" w:type="dxa"/>
            <w:tcBorders>
              <w:top w:val="single" w:sz="4" w:space="0" w:color="auto"/>
              <w:bottom w:val="double" w:sz="4" w:space="0" w:color="auto"/>
            </w:tcBorders>
            <w:shd w:val="clear" w:color="auto" w:fill="C6D9F1" w:themeFill="text2" w:themeFillTint="33"/>
          </w:tcPr>
          <w:p w14:paraId="1657FE41" w14:textId="77777777" w:rsidR="00DE3254" w:rsidRPr="00215F39" w:rsidRDefault="00DE3254" w:rsidP="006F28A7">
            <w:pPr>
              <w:autoSpaceDE w:val="0"/>
              <w:autoSpaceDN w:val="0"/>
              <w:adjustRightInd w:val="0"/>
              <w:spacing w:after="0"/>
              <w:rPr>
                <w:color w:val="000000" w:themeColor="text1"/>
                <w:sz w:val="19"/>
                <w:szCs w:val="19"/>
              </w:rPr>
            </w:pPr>
            <w:r w:rsidRPr="00215F39">
              <w:rPr>
                <w:color w:val="000000" w:themeColor="text1"/>
                <w:sz w:val="19"/>
                <w:szCs w:val="19"/>
              </w:rPr>
              <w:t>Conduct an annual compilation of incidences.</w:t>
            </w:r>
          </w:p>
        </w:tc>
        <w:tc>
          <w:tcPr>
            <w:tcW w:w="810" w:type="dxa"/>
            <w:gridSpan w:val="2"/>
            <w:tcBorders>
              <w:top w:val="single" w:sz="4" w:space="0" w:color="auto"/>
              <w:bottom w:val="double" w:sz="4" w:space="0" w:color="auto"/>
            </w:tcBorders>
            <w:shd w:val="clear" w:color="auto" w:fill="C6D9F1" w:themeFill="text2" w:themeFillTint="33"/>
          </w:tcPr>
          <w:p w14:paraId="1657FE42" w14:textId="77777777" w:rsidR="00DE3254" w:rsidRPr="00215F39" w:rsidRDefault="00DE3254" w:rsidP="006F28A7">
            <w:pPr>
              <w:autoSpaceDE w:val="0"/>
              <w:autoSpaceDN w:val="0"/>
              <w:adjustRightInd w:val="0"/>
              <w:spacing w:after="0"/>
              <w:rPr>
                <w:color w:val="000000" w:themeColor="text1"/>
                <w:sz w:val="19"/>
                <w:szCs w:val="19"/>
              </w:rPr>
            </w:pPr>
            <w:r w:rsidRPr="00215F39">
              <w:rPr>
                <w:color w:val="000000" w:themeColor="text1"/>
                <w:sz w:val="19"/>
                <w:szCs w:val="19"/>
              </w:rPr>
              <w:t>Every year</w:t>
            </w:r>
          </w:p>
        </w:tc>
        <w:tc>
          <w:tcPr>
            <w:tcW w:w="1260" w:type="dxa"/>
            <w:gridSpan w:val="2"/>
            <w:tcBorders>
              <w:top w:val="single" w:sz="4" w:space="0" w:color="auto"/>
              <w:bottom w:val="double" w:sz="4" w:space="0" w:color="auto"/>
            </w:tcBorders>
            <w:shd w:val="clear" w:color="auto" w:fill="C6D9F1" w:themeFill="text2" w:themeFillTint="33"/>
          </w:tcPr>
          <w:p w14:paraId="1657FE43" w14:textId="77777777" w:rsidR="00DE3254" w:rsidRPr="00215F39" w:rsidRDefault="00DE3254" w:rsidP="006F28A7">
            <w:pPr>
              <w:autoSpaceDE w:val="0"/>
              <w:autoSpaceDN w:val="0"/>
              <w:adjustRightInd w:val="0"/>
              <w:spacing w:after="0"/>
              <w:rPr>
                <w:color w:val="000000" w:themeColor="text1"/>
                <w:sz w:val="19"/>
                <w:szCs w:val="19"/>
              </w:rPr>
            </w:pPr>
            <w:r w:rsidRPr="00215F39">
              <w:rPr>
                <w:color w:val="000000" w:themeColor="text1"/>
                <w:sz w:val="19"/>
                <w:szCs w:val="19"/>
              </w:rPr>
              <w:t>Yearend partnership summary and annual report</w:t>
            </w:r>
          </w:p>
        </w:tc>
        <w:tc>
          <w:tcPr>
            <w:tcW w:w="1080" w:type="dxa"/>
            <w:gridSpan w:val="2"/>
            <w:tcBorders>
              <w:top w:val="single" w:sz="4" w:space="0" w:color="auto"/>
              <w:bottom w:val="double" w:sz="4" w:space="0" w:color="auto"/>
            </w:tcBorders>
            <w:shd w:val="clear" w:color="auto" w:fill="C6D9F1" w:themeFill="text2" w:themeFillTint="33"/>
          </w:tcPr>
          <w:p w14:paraId="1657FE44" w14:textId="77777777" w:rsidR="00DE3254" w:rsidRPr="00215F39" w:rsidRDefault="00DE3254" w:rsidP="006F28A7">
            <w:pPr>
              <w:autoSpaceDE w:val="0"/>
              <w:autoSpaceDN w:val="0"/>
              <w:adjustRightInd w:val="0"/>
              <w:spacing w:after="0"/>
              <w:rPr>
                <w:color w:val="000000" w:themeColor="text1"/>
                <w:sz w:val="19"/>
                <w:szCs w:val="19"/>
              </w:rPr>
            </w:pPr>
            <w:r w:rsidRPr="00215F39">
              <w:rPr>
                <w:color w:val="000000" w:themeColor="text1"/>
                <w:sz w:val="19"/>
                <w:szCs w:val="19"/>
              </w:rPr>
              <w:t>BLM staff</w:t>
            </w:r>
          </w:p>
        </w:tc>
        <w:tc>
          <w:tcPr>
            <w:tcW w:w="792" w:type="dxa"/>
            <w:tcBorders>
              <w:top w:val="single" w:sz="4" w:space="0" w:color="auto"/>
              <w:bottom w:val="double" w:sz="4" w:space="0" w:color="auto"/>
              <w:right w:val="double" w:sz="4" w:space="0" w:color="auto"/>
            </w:tcBorders>
            <w:shd w:val="clear" w:color="auto" w:fill="C6D9F1" w:themeFill="text2" w:themeFillTint="33"/>
          </w:tcPr>
          <w:p w14:paraId="1657FE45" w14:textId="77777777" w:rsidR="00DE3254" w:rsidRPr="00215F39" w:rsidRDefault="00DE3254" w:rsidP="006F28A7">
            <w:pPr>
              <w:autoSpaceDE w:val="0"/>
              <w:autoSpaceDN w:val="0"/>
              <w:adjustRightInd w:val="0"/>
              <w:spacing w:after="0"/>
              <w:rPr>
                <w:color w:val="000000" w:themeColor="text1"/>
                <w:sz w:val="19"/>
                <w:szCs w:val="19"/>
              </w:rPr>
            </w:pPr>
            <w:r w:rsidRPr="00215F39">
              <w:rPr>
                <w:color w:val="000000" w:themeColor="text1"/>
                <w:sz w:val="19"/>
                <w:szCs w:val="19"/>
              </w:rPr>
              <w:t>$300/ year</w:t>
            </w:r>
          </w:p>
        </w:tc>
      </w:tr>
    </w:tbl>
    <w:p w14:paraId="73362CC4" w14:textId="77777777" w:rsidR="00B00DF2" w:rsidRDefault="00B00DF2" w:rsidP="00215F39">
      <w:pPr>
        <w:jc w:val="center"/>
        <w:rPr>
          <w:rFonts w:ascii="Times New Roman" w:hAnsi="Times New Roman" w:cs="Times New Roman"/>
          <w:b/>
          <w:sz w:val="24"/>
          <w:szCs w:val="24"/>
        </w:rPr>
      </w:pPr>
    </w:p>
    <w:p w14:paraId="283B9723" w14:textId="77777777" w:rsidR="0027164F" w:rsidRDefault="0027164F" w:rsidP="00215F39">
      <w:pPr>
        <w:jc w:val="center"/>
        <w:rPr>
          <w:rFonts w:ascii="Times New Roman" w:hAnsi="Times New Roman" w:cs="Times New Roman"/>
          <w:b/>
          <w:sz w:val="24"/>
          <w:szCs w:val="24"/>
        </w:rPr>
      </w:pPr>
    </w:p>
    <w:p w14:paraId="5B8702EA" w14:textId="77777777" w:rsidR="0027164F" w:rsidRDefault="0027164F" w:rsidP="00215F39">
      <w:pPr>
        <w:jc w:val="center"/>
        <w:rPr>
          <w:rFonts w:ascii="Times New Roman" w:hAnsi="Times New Roman" w:cs="Times New Roman"/>
          <w:b/>
          <w:sz w:val="24"/>
          <w:szCs w:val="24"/>
        </w:rPr>
        <w:sectPr w:rsidR="0027164F" w:rsidSect="00E46D79">
          <w:headerReference w:type="default" r:id="rId161"/>
          <w:pgSz w:w="12240" w:h="15840"/>
          <w:pgMar w:top="1008" w:right="1440" w:bottom="720" w:left="1440" w:header="864" w:footer="720" w:gutter="0"/>
          <w:cols w:space="720"/>
          <w:noEndnote/>
          <w:docGrid w:linePitch="299"/>
        </w:sectPr>
      </w:pPr>
    </w:p>
    <w:p w14:paraId="1657FE48" w14:textId="1121DF7A" w:rsidR="006F28A7" w:rsidRDefault="006F28A7" w:rsidP="00215F39">
      <w:pPr>
        <w:jc w:val="center"/>
        <w:rPr>
          <w:rFonts w:ascii="Times New Roman" w:hAnsi="Times New Roman" w:cs="Times New Roman"/>
          <w:b/>
          <w:sz w:val="24"/>
          <w:szCs w:val="24"/>
        </w:rPr>
      </w:pPr>
      <w:r w:rsidRPr="00CF4476">
        <w:rPr>
          <w:rFonts w:ascii="Times New Roman" w:hAnsi="Times New Roman" w:cs="Times New Roman"/>
          <w:b/>
          <w:sz w:val="24"/>
          <w:szCs w:val="24"/>
        </w:rPr>
        <w:lastRenderedPageBreak/>
        <w:t xml:space="preserve">Appendix </w:t>
      </w:r>
      <w:r>
        <w:rPr>
          <w:rFonts w:ascii="Times New Roman" w:hAnsi="Times New Roman" w:cs="Times New Roman"/>
          <w:b/>
          <w:sz w:val="24"/>
          <w:szCs w:val="24"/>
        </w:rPr>
        <w:t>1</w:t>
      </w:r>
      <w:r w:rsidRPr="00CF4476">
        <w:rPr>
          <w:rFonts w:ascii="Times New Roman" w:hAnsi="Times New Roman" w:cs="Times New Roman"/>
          <w:b/>
          <w:sz w:val="24"/>
          <w:szCs w:val="24"/>
        </w:rPr>
        <w:t xml:space="preserve"> – Land Use Planning Checklist for Recreation and Visitor Services</w:t>
      </w:r>
    </w:p>
    <w:p w14:paraId="1657FE49" w14:textId="77777777" w:rsidR="00040EC4" w:rsidRPr="00040EC4" w:rsidRDefault="00040EC4" w:rsidP="00040EC4">
      <w:pPr>
        <w:pStyle w:val="NoSpacing"/>
        <w:rPr>
          <w:rFonts w:ascii="Times New Roman" w:hAnsi="Times New Roman" w:cs="Times New Roman"/>
          <w:sz w:val="24"/>
          <w:szCs w:val="24"/>
        </w:rPr>
      </w:pPr>
    </w:p>
    <w:tbl>
      <w:tblPr>
        <w:tblW w:w="9877" w:type="dxa"/>
        <w:tblInd w:w="180" w:type="dxa"/>
        <w:tblBorders>
          <w:top w:val="nil"/>
          <w:left w:val="nil"/>
          <w:bottom w:val="nil"/>
          <w:right w:val="nil"/>
        </w:tblBorders>
        <w:tblLook w:val="0000" w:firstRow="0" w:lastRow="0" w:firstColumn="0" w:lastColumn="0" w:noHBand="0" w:noVBand="0"/>
      </w:tblPr>
      <w:tblGrid>
        <w:gridCol w:w="9877"/>
      </w:tblGrid>
      <w:tr w:rsidR="00F5200C" w:rsidRPr="00AC2886" w14:paraId="1657FE4C" w14:textId="77777777" w:rsidTr="00F5200C">
        <w:trPr>
          <w:trHeight w:val="558"/>
        </w:trPr>
        <w:tc>
          <w:tcPr>
            <w:tcW w:w="0" w:type="auto"/>
            <w:tcBorders>
              <w:top w:val="single" w:sz="8" w:space="0" w:color="000000"/>
              <w:left w:val="single" w:sz="8" w:space="0" w:color="000000"/>
              <w:bottom w:val="single" w:sz="8" w:space="0" w:color="000000"/>
              <w:right w:val="single" w:sz="8" w:space="0" w:color="000000"/>
            </w:tcBorders>
            <w:shd w:val="clear" w:color="auto" w:fill="E6E6E6"/>
          </w:tcPr>
          <w:p w14:paraId="1657FE4A" w14:textId="77777777" w:rsidR="00F5200C" w:rsidRPr="00F5200C" w:rsidRDefault="00F5200C" w:rsidP="00F5200C">
            <w:pPr>
              <w:pStyle w:val="NoSpacing"/>
              <w:rPr>
                <w:rFonts w:ascii="Times New Roman" w:hAnsi="Times New Roman" w:cs="Times New Roman"/>
                <w:b/>
                <w:sz w:val="28"/>
                <w:szCs w:val="28"/>
              </w:rPr>
            </w:pPr>
            <w:r w:rsidRPr="00F5200C">
              <w:rPr>
                <w:rFonts w:ascii="Times New Roman" w:hAnsi="Times New Roman" w:cs="Times New Roman"/>
                <w:b/>
                <w:sz w:val="28"/>
                <w:szCs w:val="28"/>
              </w:rPr>
              <w:t xml:space="preserve">Preparing for a Planning Effort (New Resource Management Plan (RMP), </w:t>
            </w:r>
          </w:p>
          <w:p w14:paraId="1657FE4B" w14:textId="77777777" w:rsidR="00F5200C" w:rsidRPr="00F5200C" w:rsidRDefault="00F5200C" w:rsidP="00F5200C">
            <w:pPr>
              <w:pStyle w:val="NoSpacing"/>
            </w:pPr>
            <w:r w:rsidRPr="00F5200C">
              <w:rPr>
                <w:rFonts w:ascii="Times New Roman" w:hAnsi="Times New Roman" w:cs="Times New Roman"/>
                <w:b/>
                <w:sz w:val="28"/>
                <w:szCs w:val="28"/>
              </w:rPr>
              <w:t>RMP Revision, or Planning Amendment)</w:t>
            </w:r>
            <w:r w:rsidRPr="00F5200C">
              <w:rPr>
                <w:rStyle w:val="FootnoteReference"/>
                <w:rFonts w:ascii="Times New Roman" w:hAnsi="Times New Roman" w:cs="Times New Roman"/>
                <w:b/>
                <w:sz w:val="28"/>
                <w:szCs w:val="28"/>
              </w:rPr>
              <w:t xml:space="preserve"> </w:t>
            </w:r>
            <w:r w:rsidRPr="00F5200C">
              <w:rPr>
                <w:rStyle w:val="FootnoteReference"/>
                <w:rFonts w:ascii="Times New Roman" w:hAnsi="Times New Roman" w:cs="Times New Roman"/>
                <w:b/>
                <w:sz w:val="28"/>
                <w:szCs w:val="28"/>
              </w:rPr>
              <w:footnoteReference w:id="2"/>
            </w:r>
          </w:p>
        </w:tc>
      </w:tr>
    </w:tbl>
    <w:p w14:paraId="1657FE4D" w14:textId="77777777" w:rsidR="00F5200C" w:rsidRPr="00F5200C" w:rsidRDefault="00F5200C" w:rsidP="00F5200C">
      <w:pPr>
        <w:pStyle w:val="NoSpacing"/>
        <w:rPr>
          <w:rFonts w:ascii="Times New Roman" w:hAnsi="Times New Roman" w:cs="Times New Roman"/>
          <w:b/>
          <w:sz w:val="24"/>
          <w:szCs w:val="24"/>
        </w:rPr>
      </w:pPr>
    </w:p>
    <w:p w14:paraId="1657FE4E" w14:textId="77777777" w:rsidR="00F5200C" w:rsidRPr="00F5200C" w:rsidRDefault="00F5200C" w:rsidP="00F5200C">
      <w:pPr>
        <w:pStyle w:val="NoSpacing"/>
        <w:rPr>
          <w:rFonts w:ascii="Times New Roman" w:hAnsi="Times New Roman" w:cs="Times New Roman"/>
          <w:b/>
          <w:sz w:val="24"/>
          <w:szCs w:val="24"/>
        </w:rPr>
      </w:pPr>
      <w:r w:rsidRPr="00F5200C">
        <w:rPr>
          <w:rFonts w:ascii="Times New Roman" w:hAnsi="Times New Roman" w:cs="Times New Roman"/>
          <w:b/>
          <w:sz w:val="24"/>
          <w:szCs w:val="24"/>
        </w:rPr>
        <w:t>Collect planning information/data</w:t>
      </w:r>
      <w:r w:rsidR="008300F6">
        <w:rPr>
          <w:rFonts w:ascii="Times New Roman" w:hAnsi="Times New Roman" w:cs="Times New Roman"/>
          <w:b/>
          <w:sz w:val="24"/>
          <w:szCs w:val="24"/>
        </w:rPr>
        <w:t>;</w:t>
      </w:r>
      <w:r w:rsidRPr="00F5200C">
        <w:rPr>
          <w:rFonts w:ascii="Times New Roman" w:hAnsi="Times New Roman" w:cs="Times New Roman"/>
          <w:b/>
          <w:sz w:val="24"/>
          <w:szCs w:val="24"/>
        </w:rPr>
        <w:t xml:space="preserve"> determine issues</w:t>
      </w:r>
      <w:r w:rsidR="008300F6">
        <w:rPr>
          <w:rFonts w:ascii="Times New Roman" w:hAnsi="Times New Roman" w:cs="Times New Roman"/>
          <w:b/>
          <w:sz w:val="24"/>
          <w:szCs w:val="24"/>
        </w:rPr>
        <w:t>;</w:t>
      </w:r>
      <w:r w:rsidRPr="00F5200C">
        <w:rPr>
          <w:rFonts w:ascii="Times New Roman" w:hAnsi="Times New Roman" w:cs="Times New Roman"/>
          <w:b/>
          <w:sz w:val="24"/>
          <w:szCs w:val="24"/>
        </w:rPr>
        <w:t xml:space="preserve"> and identify planning considerations, participants, and data needs.</w:t>
      </w:r>
    </w:p>
    <w:p w14:paraId="1657FE4F" w14:textId="77777777" w:rsidR="00F5200C" w:rsidRPr="00F5200C" w:rsidRDefault="00F5200C" w:rsidP="00F5200C">
      <w:pPr>
        <w:pStyle w:val="NoSpacing"/>
        <w:rPr>
          <w:rFonts w:ascii="Times New Roman" w:hAnsi="Times New Roman" w:cs="Times New Roman"/>
          <w:b/>
          <w:sz w:val="24"/>
          <w:szCs w:val="24"/>
        </w:rPr>
      </w:pPr>
    </w:p>
    <w:p w14:paraId="1657FE50" w14:textId="77777777" w:rsidR="00F5200C" w:rsidRPr="00AC2886" w:rsidRDefault="00F5200C" w:rsidP="00F5200C">
      <w:pPr>
        <w:pStyle w:val="ListParagraph"/>
        <w:numPr>
          <w:ilvl w:val="0"/>
          <w:numId w:val="6"/>
        </w:numPr>
        <w:rPr>
          <w:sz w:val="24"/>
          <w:szCs w:val="24"/>
        </w:rPr>
      </w:pPr>
      <w:r w:rsidRPr="0040617B">
        <w:rPr>
          <w:b/>
          <w:sz w:val="24"/>
          <w:szCs w:val="24"/>
        </w:rPr>
        <w:t>Issues and Concerns</w:t>
      </w:r>
      <w:r w:rsidRPr="00AC2886">
        <w:rPr>
          <w:sz w:val="24"/>
          <w:szCs w:val="24"/>
        </w:rPr>
        <w:t>: Identify recreation planning issues and management concerns. These may be categorized as user demand, use/user conflict, visitor health and safety</w:t>
      </w:r>
      <w:r>
        <w:rPr>
          <w:sz w:val="24"/>
          <w:szCs w:val="24"/>
        </w:rPr>
        <w:t>,</w:t>
      </w:r>
      <w:r w:rsidRPr="00AC2886">
        <w:rPr>
          <w:sz w:val="24"/>
          <w:szCs w:val="24"/>
        </w:rPr>
        <w:t xml:space="preserve"> and resource protection. Identify rationale to add, drop</w:t>
      </w:r>
      <w:r>
        <w:rPr>
          <w:sz w:val="24"/>
          <w:szCs w:val="24"/>
        </w:rPr>
        <w:t>,</w:t>
      </w:r>
      <w:r w:rsidRPr="00AC2886">
        <w:rPr>
          <w:sz w:val="24"/>
          <w:szCs w:val="24"/>
        </w:rPr>
        <w:t xml:space="preserve"> or change </w:t>
      </w:r>
      <w:r>
        <w:rPr>
          <w:sz w:val="24"/>
          <w:szCs w:val="24"/>
        </w:rPr>
        <w:t>s</w:t>
      </w:r>
      <w:r w:rsidRPr="00AC2886">
        <w:rPr>
          <w:sz w:val="24"/>
          <w:szCs w:val="24"/>
        </w:rPr>
        <w:t xml:space="preserve">pecial </w:t>
      </w:r>
      <w:r>
        <w:rPr>
          <w:sz w:val="24"/>
          <w:szCs w:val="24"/>
        </w:rPr>
        <w:t>r</w:t>
      </w:r>
      <w:r w:rsidRPr="00AC2886">
        <w:rPr>
          <w:sz w:val="24"/>
          <w:szCs w:val="24"/>
        </w:rPr>
        <w:t xml:space="preserve">ecreation </w:t>
      </w:r>
      <w:r>
        <w:rPr>
          <w:sz w:val="24"/>
          <w:szCs w:val="24"/>
        </w:rPr>
        <w:t>m</w:t>
      </w:r>
      <w:r w:rsidRPr="00AC2886">
        <w:rPr>
          <w:sz w:val="24"/>
          <w:szCs w:val="24"/>
        </w:rPr>
        <w:t xml:space="preserve">anagement </w:t>
      </w:r>
      <w:r>
        <w:rPr>
          <w:sz w:val="24"/>
          <w:szCs w:val="24"/>
        </w:rPr>
        <w:t>a</w:t>
      </w:r>
      <w:r w:rsidRPr="00AC2886">
        <w:rPr>
          <w:sz w:val="24"/>
          <w:szCs w:val="24"/>
        </w:rPr>
        <w:t>reas (SRMAs)</w:t>
      </w:r>
      <w:r>
        <w:rPr>
          <w:sz w:val="24"/>
          <w:szCs w:val="24"/>
        </w:rPr>
        <w:t>.</w:t>
      </w:r>
      <w:r w:rsidRPr="00AC2886">
        <w:rPr>
          <w:sz w:val="24"/>
          <w:szCs w:val="24"/>
        </w:rPr>
        <w:t xml:space="preserve"> </w:t>
      </w:r>
      <w:r>
        <w:rPr>
          <w:sz w:val="24"/>
          <w:szCs w:val="24"/>
        </w:rPr>
        <w:t>Also,</w:t>
      </w:r>
      <w:r w:rsidRPr="00AC2886">
        <w:rPr>
          <w:sz w:val="24"/>
          <w:szCs w:val="24"/>
        </w:rPr>
        <w:t xml:space="preserve"> </w:t>
      </w:r>
      <w:r>
        <w:rPr>
          <w:sz w:val="24"/>
          <w:szCs w:val="24"/>
        </w:rPr>
        <w:t>i</w:t>
      </w:r>
      <w:r w:rsidRPr="00AC2886">
        <w:rPr>
          <w:sz w:val="24"/>
          <w:szCs w:val="24"/>
        </w:rPr>
        <w:t xml:space="preserve">dentify </w:t>
      </w:r>
      <w:r>
        <w:rPr>
          <w:sz w:val="24"/>
          <w:szCs w:val="24"/>
        </w:rPr>
        <w:t>the rationale to add, drop, or change e</w:t>
      </w:r>
      <w:r w:rsidRPr="00AC2886">
        <w:rPr>
          <w:sz w:val="24"/>
          <w:szCs w:val="24"/>
        </w:rPr>
        <w:t xml:space="preserve">xtensive </w:t>
      </w:r>
      <w:r>
        <w:rPr>
          <w:sz w:val="24"/>
          <w:szCs w:val="24"/>
        </w:rPr>
        <w:t>r</w:t>
      </w:r>
      <w:r w:rsidRPr="00AC2886">
        <w:rPr>
          <w:sz w:val="24"/>
          <w:szCs w:val="24"/>
        </w:rPr>
        <w:t xml:space="preserve">ecreation </w:t>
      </w:r>
      <w:r>
        <w:rPr>
          <w:sz w:val="24"/>
          <w:szCs w:val="24"/>
        </w:rPr>
        <w:t>m</w:t>
      </w:r>
      <w:r w:rsidRPr="00AC2886">
        <w:rPr>
          <w:sz w:val="24"/>
          <w:szCs w:val="24"/>
        </w:rPr>
        <w:t xml:space="preserve">anagement </w:t>
      </w:r>
      <w:r>
        <w:rPr>
          <w:sz w:val="24"/>
          <w:szCs w:val="24"/>
        </w:rPr>
        <w:t>a</w:t>
      </w:r>
      <w:r w:rsidRPr="00AC2886">
        <w:rPr>
          <w:sz w:val="24"/>
          <w:szCs w:val="24"/>
        </w:rPr>
        <w:t>reas (ERMAs)</w:t>
      </w:r>
      <w:r>
        <w:rPr>
          <w:sz w:val="24"/>
          <w:szCs w:val="24"/>
        </w:rPr>
        <w:t>,</w:t>
      </w:r>
      <w:r w:rsidRPr="00AC2886">
        <w:rPr>
          <w:sz w:val="24"/>
          <w:szCs w:val="24"/>
        </w:rPr>
        <w:t xml:space="preserve"> and </w:t>
      </w:r>
      <w:r>
        <w:rPr>
          <w:sz w:val="24"/>
          <w:szCs w:val="24"/>
        </w:rPr>
        <w:t xml:space="preserve">identify the </w:t>
      </w:r>
      <w:r w:rsidRPr="00AC2886">
        <w:rPr>
          <w:sz w:val="24"/>
          <w:szCs w:val="24"/>
        </w:rPr>
        <w:t>need for multiple ERMAs</w:t>
      </w:r>
      <w:r>
        <w:rPr>
          <w:sz w:val="24"/>
          <w:szCs w:val="24"/>
        </w:rPr>
        <w:t>,</w:t>
      </w:r>
      <w:r w:rsidRPr="00AC2886">
        <w:rPr>
          <w:sz w:val="24"/>
          <w:szCs w:val="24"/>
        </w:rPr>
        <w:t xml:space="preserve"> as applicable.</w:t>
      </w:r>
    </w:p>
    <w:p w14:paraId="1657FE51" w14:textId="77777777" w:rsidR="00F5200C" w:rsidRPr="00AC2886" w:rsidRDefault="00F5200C" w:rsidP="00F5200C">
      <w:pPr>
        <w:pStyle w:val="Default"/>
        <w:ind w:left="720"/>
      </w:pPr>
    </w:p>
    <w:p w14:paraId="1657FE52" w14:textId="77777777" w:rsidR="00F5200C" w:rsidRPr="00AC2886" w:rsidRDefault="00F5200C" w:rsidP="00F5200C">
      <w:pPr>
        <w:pStyle w:val="Default"/>
        <w:numPr>
          <w:ilvl w:val="0"/>
          <w:numId w:val="6"/>
        </w:numPr>
        <w:rPr>
          <w:u w:val="single"/>
        </w:rPr>
      </w:pPr>
      <w:r w:rsidRPr="0040617B">
        <w:rPr>
          <w:b/>
        </w:rPr>
        <w:t>Preliminary Planning Criteria</w:t>
      </w:r>
      <w:r w:rsidRPr="00AC2886">
        <w:t>: Identify recreation</w:t>
      </w:r>
      <w:r>
        <w:t>-</w:t>
      </w:r>
      <w:r w:rsidRPr="00AC2886">
        <w:t>related planning criteria, plan parameters</w:t>
      </w:r>
      <w:r>
        <w:t>,</w:t>
      </w:r>
      <w:r w:rsidRPr="00AC2886">
        <w:t xml:space="preserve"> </w:t>
      </w:r>
      <w:r>
        <w:t>and</w:t>
      </w:r>
      <w:r w:rsidRPr="00AC2886">
        <w:t xml:space="preserve"> constraints, such as areas or issues that will not be addressed by the plan. For example, “</w:t>
      </w:r>
      <w:r>
        <w:t>T</w:t>
      </w:r>
      <w:r w:rsidRPr="00AC2886">
        <w:t>he Prineville RMP revision will not revisit decisions made in the recently completed Deschutes River plan</w:t>
      </w:r>
      <w:r>
        <w:t>.</w:t>
      </w:r>
      <w:r w:rsidRPr="00AC2886">
        <w:t>”</w:t>
      </w:r>
      <w:r w:rsidRPr="00AC2886">
        <w:rPr>
          <w:highlight w:val="yellow"/>
        </w:rPr>
        <w:t xml:space="preserve"> </w:t>
      </w:r>
    </w:p>
    <w:p w14:paraId="1657FE53" w14:textId="77777777" w:rsidR="00F5200C" w:rsidRPr="00AC2886" w:rsidRDefault="00F5200C" w:rsidP="00F5200C">
      <w:pPr>
        <w:pStyle w:val="Default"/>
        <w:ind w:left="720"/>
      </w:pPr>
    </w:p>
    <w:p w14:paraId="1657FE54" w14:textId="77777777" w:rsidR="00F5200C" w:rsidRPr="00AC2886" w:rsidRDefault="00F5200C" w:rsidP="00F5200C">
      <w:pPr>
        <w:pStyle w:val="Default"/>
        <w:numPr>
          <w:ilvl w:val="0"/>
          <w:numId w:val="6"/>
        </w:numPr>
      </w:pPr>
      <w:r w:rsidRPr="0040617B">
        <w:rPr>
          <w:b/>
        </w:rPr>
        <w:t>Data Needs and Management</w:t>
      </w:r>
      <w:r w:rsidRPr="00AC2886">
        <w:t xml:space="preserve">: Identify </w:t>
      </w:r>
      <w:r>
        <w:t xml:space="preserve">and gather </w:t>
      </w:r>
      <w:r w:rsidRPr="00AC2886">
        <w:t>existing recreation</w:t>
      </w:r>
      <w:r>
        <w:t>-</w:t>
      </w:r>
      <w:r w:rsidRPr="00AC2886">
        <w:t>related data sources, data gaps</w:t>
      </w:r>
      <w:r>
        <w:t>,</w:t>
      </w:r>
      <w:r w:rsidRPr="00AC2886">
        <w:t xml:space="preserve"> </w:t>
      </w:r>
      <w:r>
        <w:t>and</w:t>
      </w:r>
      <w:r w:rsidRPr="00AC2886">
        <w:t xml:space="preserve"> information for plan development, such as community assessment reports</w:t>
      </w:r>
      <w:r>
        <w:t>;</w:t>
      </w:r>
      <w:r w:rsidRPr="00AC2886">
        <w:t xml:space="preserve"> recreation setting characteristics </w:t>
      </w:r>
      <w:r>
        <w:t>and</w:t>
      </w:r>
      <w:r w:rsidRPr="00AC2886">
        <w:t xml:space="preserve"> other inventories</w:t>
      </w:r>
      <w:r>
        <w:t>;</w:t>
      </w:r>
      <w:r w:rsidRPr="00AC2886">
        <w:t xml:space="preserve"> visitor surveys</w:t>
      </w:r>
      <w:r>
        <w:t>;</w:t>
      </w:r>
      <w:r w:rsidRPr="00AC2886">
        <w:t xml:space="preserve"> focus groups data</w:t>
      </w:r>
      <w:r>
        <w:t>;</w:t>
      </w:r>
      <w:r w:rsidRPr="00AC2886">
        <w:t xml:space="preserve"> statewide comprehensive outdoor recreation plans</w:t>
      </w:r>
      <w:r>
        <w:t>;</w:t>
      </w:r>
      <w:r w:rsidRPr="00AC2886">
        <w:t xml:space="preserve"> regional tourism plans</w:t>
      </w:r>
      <w:r>
        <w:t>;</w:t>
      </w:r>
      <w:r w:rsidRPr="00AC2886">
        <w:t xml:space="preserve"> and other relevant recreation, resource setting, community</w:t>
      </w:r>
      <w:r>
        <w:t>,</w:t>
      </w:r>
      <w:r w:rsidRPr="00AC2886">
        <w:t xml:space="preserve"> </w:t>
      </w:r>
      <w:r>
        <w:t>and</w:t>
      </w:r>
      <w:r w:rsidRPr="00AC2886">
        <w:t xml:space="preserve"> economic data that can be captured and analyzed as data layers in </w:t>
      </w:r>
      <w:r>
        <w:t>a geographic information system (</w:t>
      </w:r>
      <w:r w:rsidRPr="00AC2886">
        <w:t>GIS</w:t>
      </w:r>
      <w:r>
        <w:t>).</w:t>
      </w:r>
      <w:r w:rsidRPr="00AC2886">
        <w:rPr>
          <w:rStyle w:val="FootnoteReference"/>
        </w:rPr>
        <w:footnoteReference w:id="3"/>
      </w:r>
      <w:r w:rsidRPr="00AC2886">
        <w:t xml:space="preserve"> Data needs require information to determine:</w:t>
      </w:r>
    </w:p>
    <w:p w14:paraId="1657FE55" w14:textId="77777777" w:rsidR="00F5200C" w:rsidRPr="00F5200C" w:rsidRDefault="00F5200C" w:rsidP="00F5200C">
      <w:pPr>
        <w:pStyle w:val="ListParagraph"/>
        <w:ind w:left="1440"/>
        <w:rPr>
          <w:sz w:val="24"/>
          <w:szCs w:val="24"/>
        </w:rPr>
      </w:pPr>
    </w:p>
    <w:p w14:paraId="1657FE56" w14:textId="77777777" w:rsidR="00F5200C" w:rsidRPr="00B62A65" w:rsidRDefault="00F5200C" w:rsidP="00F5200C">
      <w:pPr>
        <w:pStyle w:val="ListParagraph"/>
        <w:numPr>
          <w:ilvl w:val="0"/>
          <w:numId w:val="10"/>
        </w:numPr>
        <w:ind w:left="1440"/>
        <w:rPr>
          <w:sz w:val="24"/>
          <w:szCs w:val="24"/>
        </w:rPr>
      </w:pPr>
      <w:r w:rsidRPr="002D5CE2">
        <w:rPr>
          <w:b/>
          <w:sz w:val="24"/>
          <w:szCs w:val="24"/>
        </w:rPr>
        <w:t>Recreation Demand</w:t>
      </w:r>
      <w:r>
        <w:rPr>
          <w:sz w:val="24"/>
          <w:szCs w:val="24"/>
        </w:rPr>
        <w:t>:</w:t>
      </w:r>
      <w:r w:rsidRPr="00B62A65">
        <w:rPr>
          <w:sz w:val="24"/>
          <w:szCs w:val="24"/>
        </w:rPr>
        <w:t xml:space="preserve"> </w:t>
      </w:r>
      <w:r>
        <w:rPr>
          <w:sz w:val="24"/>
          <w:szCs w:val="24"/>
        </w:rPr>
        <w:t>I</w:t>
      </w:r>
      <w:r w:rsidRPr="00B62A65">
        <w:rPr>
          <w:sz w:val="24"/>
          <w:szCs w:val="24"/>
        </w:rPr>
        <w:t>dentify and describe activities, settings</w:t>
      </w:r>
      <w:r>
        <w:rPr>
          <w:sz w:val="24"/>
          <w:szCs w:val="24"/>
        </w:rPr>
        <w:t>,</w:t>
      </w:r>
      <w:r w:rsidRPr="00B62A65">
        <w:rPr>
          <w:sz w:val="24"/>
          <w:szCs w:val="24"/>
        </w:rPr>
        <w:t xml:space="preserve"> and outcomes</w:t>
      </w:r>
      <w:r>
        <w:rPr>
          <w:sz w:val="24"/>
          <w:szCs w:val="24"/>
        </w:rPr>
        <w:t xml:space="preserve"> that</w:t>
      </w:r>
      <w:r w:rsidRPr="00B62A65">
        <w:rPr>
          <w:sz w:val="24"/>
          <w:szCs w:val="24"/>
        </w:rPr>
        <w:t xml:space="preserve"> visitors and residents prefer or demand by specific geographical areas.</w:t>
      </w:r>
    </w:p>
    <w:p w14:paraId="1657FE57" w14:textId="77777777" w:rsidR="00F5200C" w:rsidRPr="00B62A65" w:rsidRDefault="00F5200C" w:rsidP="00F5200C">
      <w:pPr>
        <w:pStyle w:val="ListParagraph"/>
        <w:numPr>
          <w:ilvl w:val="0"/>
          <w:numId w:val="10"/>
        </w:numPr>
        <w:ind w:left="1440"/>
        <w:rPr>
          <w:sz w:val="24"/>
          <w:szCs w:val="24"/>
        </w:rPr>
      </w:pPr>
      <w:r w:rsidRPr="002D5CE2">
        <w:rPr>
          <w:b/>
          <w:sz w:val="24"/>
          <w:szCs w:val="24"/>
        </w:rPr>
        <w:t>Recreation Supply</w:t>
      </w:r>
      <w:r>
        <w:rPr>
          <w:sz w:val="24"/>
          <w:szCs w:val="24"/>
        </w:rPr>
        <w:t>:</w:t>
      </w:r>
      <w:r w:rsidRPr="00B62A65">
        <w:rPr>
          <w:sz w:val="24"/>
          <w:szCs w:val="24"/>
        </w:rPr>
        <w:t xml:space="preserve"> </w:t>
      </w:r>
      <w:r>
        <w:rPr>
          <w:sz w:val="24"/>
          <w:szCs w:val="24"/>
        </w:rPr>
        <w:t>I</w:t>
      </w:r>
      <w:r w:rsidRPr="00B62A65">
        <w:rPr>
          <w:sz w:val="24"/>
          <w:szCs w:val="24"/>
        </w:rPr>
        <w:t xml:space="preserve">dentify and describe existing </w:t>
      </w:r>
      <w:r>
        <w:rPr>
          <w:sz w:val="24"/>
          <w:szCs w:val="24"/>
        </w:rPr>
        <w:t>and</w:t>
      </w:r>
      <w:r w:rsidRPr="00B62A65">
        <w:rPr>
          <w:sz w:val="24"/>
          <w:szCs w:val="24"/>
        </w:rPr>
        <w:t xml:space="preserve"> available physical, social</w:t>
      </w:r>
      <w:r>
        <w:rPr>
          <w:sz w:val="24"/>
          <w:szCs w:val="24"/>
        </w:rPr>
        <w:t>,</w:t>
      </w:r>
      <w:r w:rsidRPr="00B62A65">
        <w:rPr>
          <w:sz w:val="24"/>
          <w:szCs w:val="24"/>
        </w:rPr>
        <w:t xml:space="preserve"> and operational settings (i.e.</w:t>
      </w:r>
      <w:r>
        <w:rPr>
          <w:sz w:val="24"/>
          <w:szCs w:val="24"/>
        </w:rPr>
        <w:t>,</w:t>
      </w:r>
      <w:r w:rsidRPr="00B62A65">
        <w:rPr>
          <w:sz w:val="24"/>
          <w:szCs w:val="24"/>
        </w:rPr>
        <w:t xml:space="preserve"> supply). Use recreation setting characteristics and map using GIS. </w:t>
      </w:r>
    </w:p>
    <w:p w14:paraId="1657FE58" w14:textId="77777777" w:rsidR="00F5200C" w:rsidRPr="00DC68CE" w:rsidRDefault="00F5200C" w:rsidP="00F5200C">
      <w:pPr>
        <w:pStyle w:val="ListParagraph"/>
        <w:rPr>
          <w:iCs/>
          <w:spacing w:val="15"/>
          <w:sz w:val="24"/>
          <w:szCs w:val="24"/>
        </w:rPr>
      </w:pPr>
    </w:p>
    <w:p w14:paraId="1657FE59" w14:textId="77777777" w:rsidR="00F5200C" w:rsidRPr="000E1217" w:rsidRDefault="00F5200C" w:rsidP="00F5200C">
      <w:pPr>
        <w:pStyle w:val="ListParagraph"/>
        <w:numPr>
          <w:ilvl w:val="0"/>
          <w:numId w:val="6"/>
        </w:numPr>
        <w:rPr>
          <w:i/>
          <w:iCs/>
          <w:spacing w:val="15"/>
          <w:sz w:val="24"/>
          <w:szCs w:val="24"/>
        </w:rPr>
      </w:pPr>
      <w:r w:rsidRPr="0040617B">
        <w:rPr>
          <w:b/>
          <w:sz w:val="24"/>
          <w:szCs w:val="24"/>
        </w:rPr>
        <w:t xml:space="preserve">Participants in the </w:t>
      </w:r>
      <w:r>
        <w:rPr>
          <w:b/>
          <w:sz w:val="24"/>
          <w:szCs w:val="24"/>
        </w:rPr>
        <w:t>P</w:t>
      </w:r>
      <w:r w:rsidRPr="0040617B">
        <w:rPr>
          <w:b/>
          <w:sz w:val="24"/>
          <w:szCs w:val="24"/>
        </w:rPr>
        <w:t>rocess</w:t>
      </w:r>
      <w:r w:rsidRPr="00AC2886">
        <w:rPr>
          <w:sz w:val="24"/>
          <w:szCs w:val="24"/>
        </w:rPr>
        <w:t>: Identify likely recreation and tourism stakeholders, individuals</w:t>
      </w:r>
      <w:r>
        <w:rPr>
          <w:sz w:val="24"/>
          <w:szCs w:val="24"/>
        </w:rPr>
        <w:t>,</w:t>
      </w:r>
      <w:r w:rsidRPr="00AC2886">
        <w:rPr>
          <w:sz w:val="24"/>
          <w:szCs w:val="24"/>
        </w:rPr>
        <w:t xml:space="preserve"> </w:t>
      </w:r>
      <w:r>
        <w:rPr>
          <w:sz w:val="24"/>
          <w:szCs w:val="24"/>
        </w:rPr>
        <w:t>and</w:t>
      </w:r>
      <w:r w:rsidRPr="00AC2886">
        <w:rPr>
          <w:sz w:val="24"/>
          <w:szCs w:val="24"/>
        </w:rPr>
        <w:t xml:space="preserve"> interest organizations that should be involved in the planning process and included in plan development. This will help </w:t>
      </w:r>
      <w:r>
        <w:rPr>
          <w:sz w:val="24"/>
          <w:szCs w:val="24"/>
        </w:rPr>
        <w:t>en</w:t>
      </w:r>
      <w:r w:rsidRPr="00AC2886">
        <w:rPr>
          <w:sz w:val="24"/>
          <w:szCs w:val="24"/>
        </w:rPr>
        <w:t>sure cooperation and coordination with other government agencies and potential recreation service providers.</w:t>
      </w:r>
    </w:p>
    <w:p w14:paraId="79A6E884" w14:textId="77777777" w:rsidR="0027164F" w:rsidRDefault="0027164F" w:rsidP="00F5200C">
      <w:pPr>
        <w:pStyle w:val="ListParagraph"/>
        <w:numPr>
          <w:ilvl w:val="0"/>
          <w:numId w:val="11"/>
        </w:numPr>
        <w:ind w:left="1440"/>
        <w:rPr>
          <w:sz w:val="24"/>
          <w:szCs w:val="24"/>
        </w:rPr>
        <w:sectPr w:rsidR="0027164F" w:rsidSect="00E46D79">
          <w:headerReference w:type="default" r:id="rId162"/>
          <w:pgSz w:w="12240" w:h="15840"/>
          <w:pgMar w:top="1008" w:right="1440" w:bottom="720" w:left="1440" w:header="864" w:footer="720" w:gutter="0"/>
          <w:cols w:space="720"/>
          <w:noEndnote/>
          <w:docGrid w:linePitch="299"/>
        </w:sectPr>
      </w:pPr>
    </w:p>
    <w:p w14:paraId="1657FE5A" w14:textId="38C506E9" w:rsidR="00F5200C" w:rsidRPr="00624591" w:rsidRDefault="00F5200C" w:rsidP="00F5200C">
      <w:pPr>
        <w:pStyle w:val="ListParagraph"/>
        <w:numPr>
          <w:ilvl w:val="0"/>
          <w:numId w:val="11"/>
        </w:numPr>
        <w:ind w:left="1440"/>
        <w:rPr>
          <w:i/>
          <w:iCs/>
          <w:spacing w:val="15"/>
          <w:sz w:val="24"/>
          <w:szCs w:val="24"/>
        </w:rPr>
      </w:pPr>
      <w:r w:rsidRPr="00624591">
        <w:rPr>
          <w:sz w:val="24"/>
          <w:szCs w:val="24"/>
        </w:rPr>
        <w:lastRenderedPageBreak/>
        <w:t xml:space="preserve">Identify agencies and tribal and local governments with recreation interests that could participate as cooperating agencies or </w:t>
      </w:r>
      <w:r>
        <w:rPr>
          <w:sz w:val="24"/>
          <w:szCs w:val="24"/>
        </w:rPr>
        <w:t xml:space="preserve">that could </w:t>
      </w:r>
      <w:r w:rsidRPr="00624591">
        <w:rPr>
          <w:sz w:val="24"/>
          <w:szCs w:val="24"/>
        </w:rPr>
        <w:t>have interest as potential cooperating recreation service providers.</w:t>
      </w:r>
    </w:p>
    <w:p w14:paraId="1657FE5B" w14:textId="77777777" w:rsidR="00F5200C" w:rsidRPr="00B62A65" w:rsidRDefault="00F5200C" w:rsidP="00F5200C">
      <w:pPr>
        <w:pStyle w:val="ListParagraph"/>
        <w:numPr>
          <w:ilvl w:val="0"/>
          <w:numId w:val="9"/>
        </w:numPr>
        <w:ind w:left="1440"/>
        <w:rPr>
          <w:i/>
          <w:iCs/>
          <w:spacing w:val="15"/>
          <w:sz w:val="24"/>
          <w:szCs w:val="24"/>
        </w:rPr>
      </w:pPr>
      <w:r w:rsidRPr="00B62A65">
        <w:rPr>
          <w:sz w:val="24"/>
          <w:szCs w:val="24"/>
        </w:rPr>
        <w:t>Identify interested and affected members of the public, including user or interest groups, outfitters and guides, and parks and recreation district staffs.</w:t>
      </w:r>
    </w:p>
    <w:p w14:paraId="1657FE5C" w14:textId="77777777" w:rsidR="00F5200C" w:rsidRPr="00B62A65" w:rsidRDefault="00F5200C" w:rsidP="00F5200C">
      <w:pPr>
        <w:pStyle w:val="ListParagraph"/>
        <w:numPr>
          <w:ilvl w:val="0"/>
          <w:numId w:val="9"/>
        </w:numPr>
        <w:ind w:left="1440"/>
        <w:rPr>
          <w:i/>
          <w:iCs/>
          <w:spacing w:val="15"/>
          <w:sz w:val="24"/>
          <w:szCs w:val="24"/>
        </w:rPr>
      </w:pPr>
      <w:r w:rsidRPr="00B62A65">
        <w:rPr>
          <w:sz w:val="24"/>
          <w:szCs w:val="24"/>
        </w:rPr>
        <w:t xml:space="preserve">If requested, identify potential individuals </w:t>
      </w:r>
      <w:r>
        <w:rPr>
          <w:sz w:val="24"/>
          <w:szCs w:val="24"/>
        </w:rPr>
        <w:t>and</w:t>
      </w:r>
      <w:r w:rsidRPr="00B62A65">
        <w:rPr>
          <w:sz w:val="24"/>
          <w:szCs w:val="24"/>
        </w:rPr>
        <w:t xml:space="preserve"> organizations for Resource Advisory Council subgroup representatives.</w:t>
      </w:r>
    </w:p>
    <w:p w14:paraId="1657FE5D" w14:textId="77777777" w:rsidR="00F5200C" w:rsidRPr="00DC68CE" w:rsidRDefault="00F5200C" w:rsidP="00F5200C">
      <w:pPr>
        <w:pStyle w:val="ListParagraph"/>
        <w:ind w:left="1440"/>
        <w:rPr>
          <w:iCs/>
          <w:spacing w:val="15"/>
          <w:sz w:val="24"/>
          <w:szCs w:val="24"/>
        </w:rPr>
      </w:pPr>
    </w:p>
    <w:p w14:paraId="1657FE5E" w14:textId="77777777" w:rsidR="00F5200C" w:rsidRPr="00AC2886" w:rsidRDefault="00F5200C" w:rsidP="00F5200C">
      <w:pPr>
        <w:pStyle w:val="ListParagraph"/>
        <w:numPr>
          <w:ilvl w:val="0"/>
          <w:numId w:val="6"/>
        </w:numPr>
        <w:rPr>
          <w:sz w:val="24"/>
          <w:szCs w:val="24"/>
        </w:rPr>
      </w:pPr>
      <w:r w:rsidRPr="0040617B">
        <w:rPr>
          <w:b/>
          <w:sz w:val="24"/>
          <w:szCs w:val="24"/>
        </w:rPr>
        <w:t>Planning Schedule</w:t>
      </w:r>
      <w:r w:rsidRPr="00AC2886">
        <w:rPr>
          <w:sz w:val="24"/>
          <w:szCs w:val="24"/>
        </w:rPr>
        <w:t xml:space="preserve">: </w:t>
      </w:r>
      <w:r>
        <w:rPr>
          <w:sz w:val="24"/>
          <w:szCs w:val="24"/>
        </w:rPr>
        <w:t>I</w:t>
      </w:r>
      <w:r w:rsidRPr="00AC2886">
        <w:rPr>
          <w:sz w:val="24"/>
          <w:szCs w:val="24"/>
        </w:rPr>
        <w:t xml:space="preserve">dentify any critical path timeframes, such as </w:t>
      </w:r>
      <w:r>
        <w:rPr>
          <w:sz w:val="24"/>
          <w:szCs w:val="24"/>
        </w:rPr>
        <w:t>steps</w:t>
      </w:r>
      <w:r w:rsidRPr="00AC2886">
        <w:rPr>
          <w:sz w:val="24"/>
          <w:szCs w:val="24"/>
        </w:rPr>
        <w:t xml:space="preserve"> with required time limits (e.g., </w:t>
      </w:r>
      <w:r>
        <w:rPr>
          <w:sz w:val="24"/>
          <w:szCs w:val="24"/>
        </w:rPr>
        <w:t>d</w:t>
      </w:r>
      <w:r w:rsidRPr="00AC2886">
        <w:rPr>
          <w:sz w:val="24"/>
          <w:szCs w:val="24"/>
        </w:rPr>
        <w:t xml:space="preserve">raft NEPA document comment period or </w:t>
      </w:r>
      <w:r>
        <w:rPr>
          <w:sz w:val="24"/>
          <w:szCs w:val="24"/>
        </w:rPr>
        <w:t xml:space="preserve">the </w:t>
      </w:r>
      <w:r w:rsidR="00CF092A">
        <w:rPr>
          <w:sz w:val="24"/>
          <w:szCs w:val="24"/>
        </w:rPr>
        <w:t>G</w:t>
      </w:r>
      <w:r w:rsidRPr="00AC2886">
        <w:rPr>
          <w:sz w:val="24"/>
          <w:szCs w:val="24"/>
        </w:rPr>
        <w:t xml:space="preserve">overnor’s consistency review), </w:t>
      </w:r>
      <w:r>
        <w:rPr>
          <w:sz w:val="24"/>
          <w:szCs w:val="24"/>
        </w:rPr>
        <w:t>and identify</w:t>
      </w:r>
      <w:r w:rsidRPr="00AC2886">
        <w:rPr>
          <w:sz w:val="24"/>
          <w:szCs w:val="24"/>
        </w:rPr>
        <w:t xml:space="preserve"> factors</w:t>
      </w:r>
      <w:r>
        <w:rPr>
          <w:sz w:val="24"/>
          <w:szCs w:val="24"/>
        </w:rPr>
        <w:t xml:space="preserve"> that</w:t>
      </w:r>
      <w:r w:rsidRPr="00AC2886">
        <w:rPr>
          <w:sz w:val="24"/>
          <w:szCs w:val="24"/>
        </w:rPr>
        <w:t xml:space="preserve"> influenc</w:t>
      </w:r>
      <w:r>
        <w:rPr>
          <w:sz w:val="24"/>
          <w:szCs w:val="24"/>
        </w:rPr>
        <w:t>e</w:t>
      </w:r>
      <w:r w:rsidRPr="00AC2886">
        <w:rPr>
          <w:sz w:val="24"/>
          <w:szCs w:val="24"/>
        </w:rPr>
        <w:t xml:space="preserve"> the collecti</w:t>
      </w:r>
      <w:r>
        <w:rPr>
          <w:sz w:val="24"/>
          <w:szCs w:val="24"/>
        </w:rPr>
        <w:t>on</w:t>
      </w:r>
      <w:r w:rsidRPr="00AC2886">
        <w:rPr>
          <w:sz w:val="24"/>
          <w:szCs w:val="24"/>
        </w:rPr>
        <w:t xml:space="preserve"> </w:t>
      </w:r>
      <w:r>
        <w:rPr>
          <w:sz w:val="24"/>
          <w:szCs w:val="24"/>
        </w:rPr>
        <w:t>and</w:t>
      </w:r>
      <w:r w:rsidRPr="00AC2886">
        <w:rPr>
          <w:sz w:val="24"/>
          <w:szCs w:val="24"/>
        </w:rPr>
        <w:t xml:space="preserve"> analy</w:t>
      </w:r>
      <w:r>
        <w:rPr>
          <w:sz w:val="24"/>
          <w:szCs w:val="24"/>
        </w:rPr>
        <w:t>sis</w:t>
      </w:r>
      <w:r w:rsidRPr="00AC2886">
        <w:rPr>
          <w:sz w:val="24"/>
          <w:szCs w:val="24"/>
        </w:rPr>
        <w:t xml:space="preserve"> </w:t>
      </w:r>
      <w:r>
        <w:rPr>
          <w:sz w:val="24"/>
          <w:szCs w:val="24"/>
        </w:rPr>
        <w:t xml:space="preserve">of </w:t>
      </w:r>
      <w:r w:rsidRPr="00AC2886">
        <w:rPr>
          <w:sz w:val="24"/>
          <w:szCs w:val="24"/>
        </w:rPr>
        <w:t>recreation</w:t>
      </w:r>
      <w:r>
        <w:rPr>
          <w:sz w:val="24"/>
          <w:szCs w:val="24"/>
        </w:rPr>
        <w:t>-</w:t>
      </w:r>
      <w:r w:rsidRPr="00AC2886">
        <w:rPr>
          <w:sz w:val="24"/>
          <w:szCs w:val="24"/>
        </w:rPr>
        <w:t xml:space="preserve">related data and information, such as </w:t>
      </w:r>
      <w:r>
        <w:rPr>
          <w:sz w:val="24"/>
          <w:szCs w:val="24"/>
        </w:rPr>
        <w:t xml:space="preserve">allowing </w:t>
      </w:r>
      <w:r w:rsidRPr="00AC2886">
        <w:rPr>
          <w:sz w:val="24"/>
          <w:szCs w:val="24"/>
        </w:rPr>
        <w:t xml:space="preserve">focus groups </w:t>
      </w:r>
      <w:r>
        <w:rPr>
          <w:sz w:val="24"/>
          <w:szCs w:val="24"/>
        </w:rPr>
        <w:t>and</w:t>
      </w:r>
      <w:r w:rsidRPr="00AC2886">
        <w:rPr>
          <w:sz w:val="24"/>
          <w:szCs w:val="24"/>
        </w:rPr>
        <w:t xml:space="preserve"> workshops </w:t>
      </w:r>
      <w:r>
        <w:rPr>
          <w:sz w:val="24"/>
          <w:szCs w:val="24"/>
        </w:rPr>
        <w:t xml:space="preserve">time </w:t>
      </w:r>
      <w:r w:rsidRPr="00AC2886">
        <w:rPr>
          <w:sz w:val="24"/>
          <w:szCs w:val="24"/>
        </w:rPr>
        <w:t>for travel management planning.</w:t>
      </w:r>
    </w:p>
    <w:p w14:paraId="1657FE5F" w14:textId="77777777" w:rsidR="00F5200C" w:rsidRPr="00AC2886" w:rsidRDefault="00F5200C" w:rsidP="00F5200C">
      <w:pPr>
        <w:pStyle w:val="ListParagraph"/>
        <w:rPr>
          <w:sz w:val="24"/>
          <w:szCs w:val="24"/>
        </w:rPr>
      </w:pPr>
    </w:p>
    <w:p w14:paraId="1657FE60" w14:textId="77777777" w:rsidR="00F5200C" w:rsidRPr="00A17F6E" w:rsidRDefault="00F5200C" w:rsidP="00F5200C">
      <w:pPr>
        <w:pStyle w:val="ListParagraph"/>
        <w:numPr>
          <w:ilvl w:val="0"/>
          <w:numId w:val="6"/>
        </w:numPr>
        <w:autoSpaceDE w:val="0"/>
        <w:autoSpaceDN w:val="0"/>
        <w:adjustRightInd w:val="0"/>
        <w:rPr>
          <w:color w:val="000000"/>
          <w:sz w:val="24"/>
          <w:szCs w:val="24"/>
        </w:rPr>
      </w:pPr>
      <w:r w:rsidRPr="00A17F6E">
        <w:rPr>
          <w:b/>
          <w:sz w:val="24"/>
          <w:szCs w:val="24"/>
        </w:rPr>
        <w:t>Budget</w:t>
      </w:r>
      <w:r w:rsidRPr="00A17F6E">
        <w:rPr>
          <w:sz w:val="24"/>
          <w:szCs w:val="24"/>
        </w:rPr>
        <w:t>: Identify labor and operation support costs for filling recreation data gaps and obtaining critical inventory information. The budget information, along with scheduling details, will contribute to developing the statement of work if the project is to include third-party contractors.</w:t>
      </w:r>
    </w:p>
    <w:p w14:paraId="1657FE61" w14:textId="77777777" w:rsidR="00A17F6E" w:rsidRPr="00A17F6E" w:rsidRDefault="00A17F6E" w:rsidP="00A17F6E">
      <w:pPr>
        <w:pStyle w:val="ListParagraph"/>
        <w:autoSpaceDE w:val="0"/>
        <w:autoSpaceDN w:val="0"/>
        <w:adjustRightInd w:val="0"/>
        <w:rPr>
          <w:color w:val="000000"/>
          <w:sz w:val="24"/>
          <w:szCs w:val="24"/>
        </w:rPr>
      </w:pPr>
    </w:p>
    <w:tbl>
      <w:tblPr>
        <w:tblW w:w="9558" w:type="dxa"/>
        <w:tblInd w:w="180" w:type="dxa"/>
        <w:tblBorders>
          <w:top w:val="nil"/>
          <w:left w:val="nil"/>
          <w:bottom w:val="nil"/>
          <w:right w:val="nil"/>
        </w:tblBorders>
        <w:tblLayout w:type="fixed"/>
        <w:tblLook w:val="0000" w:firstRow="0" w:lastRow="0" w:firstColumn="0" w:lastColumn="0" w:noHBand="0" w:noVBand="0"/>
      </w:tblPr>
      <w:tblGrid>
        <w:gridCol w:w="9558"/>
      </w:tblGrid>
      <w:tr w:rsidR="00F5200C" w:rsidRPr="00AC2886" w14:paraId="1657FE63" w14:textId="77777777" w:rsidTr="00F5200C">
        <w:trPr>
          <w:trHeight w:val="319"/>
        </w:trPr>
        <w:tc>
          <w:tcPr>
            <w:tcW w:w="9558" w:type="dxa"/>
            <w:tcBorders>
              <w:top w:val="single" w:sz="8" w:space="0" w:color="000000"/>
              <w:left w:val="single" w:sz="8" w:space="0" w:color="000000"/>
              <w:bottom w:val="single" w:sz="8" w:space="0" w:color="000000"/>
              <w:right w:val="single" w:sz="8" w:space="0" w:color="000000"/>
            </w:tcBorders>
            <w:shd w:val="clear" w:color="auto" w:fill="E6E6E6"/>
          </w:tcPr>
          <w:p w14:paraId="1657FE62" w14:textId="77777777" w:rsidR="00F5200C" w:rsidRPr="0040617B" w:rsidRDefault="00F5200C" w:rsidP="00F5200C">
            <w:pPr>
              <w:pStyle w:val="Default"/>
              <w:rPr>
                <w:b/>
                <w:sz w:val="28"/>
                <w:szCs w:val="28"/>
              </w:rPr>
            </w:pPr>
            <w:r w:rsidRPr="0040617B">
              <w:rPr>
                <w:b/>
                <w:sz w:val="28"/>
                <w:szCs w:val="28"/>
              </w:rPr>
              <w:t xml:space="preserve">Scoping </w:t>
            </w:r>
            <w:r w:rsidRPr="0040617B">
              <w:rPr>
                <w:rStyle w:val="FootnoteReference"/>
                <w:b/>
                <w:sz w:val="28"/>
                <w:szCs w:val="28"/>
              </w:rPr>
              <w:footnoteReference w:id="4"/>
            </w:r>
          </w:p>
        </w:tc>
      </w:tr>
    </w:tbl>
    <w:p w14:paraId="1657FE64" w14:textId="77777777" w:rsidR="00A17F6E" w:rsidRDefault="00A17F6E" w:rsidP="00A17F6E">
      <w:pPr>
        <w:pStyle w:val="NoSpacing"/>
      </w:pPr>
    </w:p>
    <w:p w14:paraId="1657FE65" w14:textId="77777777" w:rsidR="00F5200C" w:rsidRDefault="00F5200C" w:rsidP="00DC68CE">
      <w:pPr>
        <w:pStyle w:val="NoSpacing"/>
        <w:rPr>
          <w:rFonts w:ascii="Times New Roman" w:hAnsi="Times New Roman" w:cs="Times New Roman"/>
          <w:b/>
          <w:sz w:val="24"/>
          <w:szCs w:val="24"/>
        </w:rPr>
      </w:pPr>
      <w:r w:rsidRPr="00DC68CE">
        <w:rPr>
          <w:rFonts w:ascii="Times New Roman" w:hAnsi="Times New Roman" w:cs="Times New Roman"/>
          <w:b/>
          <w:sz w:val="24"/>
          <w:szCs w:val="24"/>
        </w:rPr>
        <w:t>Conduct public scoping and implement public involvement strategies.</w:t>
      </w:r>
    </w:p>
    <w:p w14:paraId="1657FE66" w14:textId="77777777" w:rsidR="00DC68CE" w:rsidRPr="00DC68CE" w:rsidRDefault="00DC68CE" w:rsidP="00DC68CE">
      <w:pPr>
        <w:pStyle w:val="NoSpacing"/>
        <w:rPr>
          <w:rFonts w:ascii="Times New Roman" w:hAnsi="Times New Roman" w:cs="Times New Roman"/>
          <w:b/>
          <w:sz w:val="24"/>
          <w:szCs w:val="24"/>
        </w:rPr>
      </w:pPr>
    </w:p>
    <w:p w14:paraId="1657FE67" w14:textId="77777777" w:rsidR="00F5200C" w:rsidRPr="00AC2886" w:rsidRDefault="00F5200C" w:rsidP="00F5200C">
      <w:pPr>
        <w:pStyle w:val="ListParagraph"/>
        <w:numPr>
          <w:ilvl w:val="0"/>
          <w:numId w:val="6"/>
        </w:numPr>
        <w:autoSpaceDE w:val="0"/>
        <w:autoSpaceDN w:val="0"/>
        <w:adjustRightInd w:val="0"/>
        <w:contextualSpacing/>
        <w:rPr>
          <w:i/>
          <w:iCs/>
          <w:color w:val="4F81BD" w:themeColor="accent1"/>
          <w:spacing w:val="15"/>
          <w:sz w:val="24"/>
          <w:szCs w:val="24"/>
        </w:rPr>
      </w:pPr>
      <w:r w:rsidRPr="0040617B">
        <w:rPr>
          <w:b/>
          <w:color w:val="000000"/>
          <w:sz w:val="24"/>
          <w:szCs w:val="24"/>
        </w:rPr>
        <w:t xml:space="preserve">Public </w:t>
      </w:r>
      <w:r>
        <w:rPr>
          <w:b/>
          <w:color w:val="000000"/>
          <w:sz w:val="24"/>
          <w:szCs w:val="24"/>
        </w:rPr>
        <w:t>S</w:t>
      </w:r>
      <w:r w:rsidRPr="0040617B">
        <w:rPr>
          <w:b/>
          <w:color w:val="000000"/>
          <w:sz w:val="24"/>
          <w:szCs w:val="24"/>
        </w:rPr>
        <w:t>coping</w:t>
      </w:r>
      <w:r w:rsidRPr="00AC2886">
        <w:rPr>
          <w:color w:val="000000"/>
          <w:sz w:val="24"/>
          <w:szCs w:val="24"/>
        </w:rPr>
        <w:t xml:space="preserve">: </w:t>
      </w:r>
      <w:r>
        <w:rPr>
          <w:color w:val="000000"/>
          <w:sz w:val="24"/>
          <w:szCs w:val="24"/>
        </w:rPr>
        <w:t>D</w:t>
      </w:r>
      <w:r w:rsidRPr="00AC2886">
        <w:rPr>
          <w:color w:val="000000"/>
          <w:sz w:val="24"/>
          <w:szCs w:val="24"/>
        </w:rPr>
        <w:t xml:space="preserve">evelop appropriate public involvement strategies </w:t>
      </w:r>
      <w:r>
        <w:rPr>
          <w:color w:val="000000"/>
          <w:sz w:val="24"/>
          <w:szCs w:val="24"/>
        </w:rPr>
        <w:t xml:space="preserve">with planning staff </w:t>
      </w:r>
      <w:r w:rsidRPr="00AC2886">
        <w:rPr>
          <w:color w:val="000000"/>
          <w:sz w:val="24"/>
          <w:szCs w:val="24"/>
        </w:rPr>
        <w:t>to identify new or affirm preliminary recreation and visitor services</w:t>
      </w:r>
      <w:r w:rsidR="00FE7258">
        <w:rPr>
          <w:color w:val="000000"/>
          <w:sz w:val="24"/>
          <w:szCs w:val="24"/>
        </w:rPr>
        <w:t xml:space="preserve"> (R&amp;VS)</w:t>
      </w:r>
      <w:r>
        <w:rPr>
          <w:color w:val="000000"/>
          <w:sz w:val="24"/>
          <w:szCs w:val="24"/>
        </w:rPr>
        <w:t>-</w:t>
      </w:r>
      <w:r w:rsidRPr="00AC2886">
        <w:rPr>
          <w:color w:val="000000"/>
          <w:sz w:val="24"/>
          <w:szCs w:val="24"/>
        </w:rPr>
        <w:t xml:space="preserve">related issues that should be addressed in the </w:t>
      </w:r>
      <w:r>
        <w:rPr>
          <w:color w:val="000000"/>
          <w:sz w:val="24"/>
          <w:szCs w:val="24"/>
        </w:rPr>
        <w:t>land use plan (</w:t>
      </w:r>
      <w:r w:rsidRPr="00AC2886">
        <w:rPr>
          <w:color w:val="000000"/>
          <w:sz w:val="24"/>
          <w:szCs w:val="24"/>
        </w:rPr>
        <w:t>LUP</w:t>
      </w:r>
      <w:r>
        <w:rPr>
          <w:color w:val="000000"/>
          <w:sz w:val="24"/>
          <w:szCs w:val="24"/>
        </w:rPr>
        <w:t>),</w:t>
      </w:r>
      <w:r w:rsidRPr="00AC2886">
        <w:rPr>
          <w:color w:val="000000"/>
          <w:sz w:val="24"/>
          <w:szCs w:val="24"/>
        </w:rPr>
        <w:t xml:space="preserve"> and collect public input regarding the establishment </w:t>
      </w:r>
      <w:r>
        <w:rPr>
          <w:color w:val="000000"/>
          <w:sz w:val="24"/>
          <w:szCs w:val="24"/>
        </w:rPr>
        <w:t xml:space="preserve">of </w:t>
      </w:r>
      <w:r w:rsidRPr="00AC2886">
        <w:rPr>
          <w:color w:val="000000"/>
          <w:sz w:val="24"/>
          <w:szCs w:val="24"/>
        </w:rPr>
        <w:t xml:space="preserve">SRMAs </w:t>
      </w:r>
      <w:r>
        <w:rPr>
          <w:color w:val="000000"/>
          <w:sz w:val="24"/>
          <w:szCs w:val="24"/>
        </w:rPr>
        <w:t>and</w:t>
      </w:r>
      <w:r w:rsidRPr="00AC2886">
        <w:rPr>
          <w:color w:val="000000"/>
          <w:sz w:val="24"/>
          <w:szCs w:val="24"/>
        </w:rPr>
        <w:t xml:space="preserve"> ERMAs.</w:t>
      </w:r>
    </w:p>
    <w:p w14:paraId="1657FE68" w14:textId="77777777" w:rsidR="00F5200C" w:rsidRPr="00AC2886" w:rsidRDefault="00F5200C" w:rsidP="00F5200C">
      <w:pPr>
        <w:pStyle w:val="ListParagraph"/>
        <w:autoSpaceDE w:val="0"/>
        <w:autoSpaceDN w:val="0"/>
        <w:adjustRightInd w:val="0"/>
        <w:contextualSpacing/>
        <w:rPr>
          <w:i/>
          <w:iCs/>
          <w:color w:val="4F81BD" w:themeColor="accent1"/>
          <w:spacing w:val="15"/>
          <w:sz w:val="24"/>
          <w:szCs w:val="24"/>
        </w:rPr>
      </w:pPr>
    </w:p>
    <w:p w14:paraId="1657FE69" w14:textId="77777777" w:rsidR="00F5200C" w:rsidRPr="00AC2886" w:rsidRDefault="00F5200C" w:rsidP="00F5200C">
      <w:pPr>
        <w:pStyle w:val="ListParagraph"/>
        <w:numPr>
          <w:ilvl w:val="0"/>
          <w:numId w:val="6"/>
        </w:numPr>
        <w:autoSpaceDE w:val="0"/>
        <w:autoSpaceDN w:val="0"/>
        <w:adjustRightInd w:val="0"/>
        <w:contextualSpacing/>
        <w:rPr>
          <w:i/>
          <w:iCs/>
          <w:color w:val="4F81BD" w:themeColor="accent1"/>
          <w:spacing w:val="15"/>
          <w:sz w:val="24"/>
          <w:szCs w:val="24"/>
        </w:rPr>
      </w:pPr>
      <w:r w:rsidRPr="0040617B">
        <w:rPr>
          <w:b/>
          <w:color w:val="000000"/>
          <w:sz w:val="24"/>
          <w:szCs w:val="24"/>
        </w:rPr>
        <w:t xml:space="preserve">Additional </w:t>
      </w:r>
      <w:r>
        <w:rPr>
          <w:b/>
          <w:color w:val="000000"/>
          <w:sz w:val="24"/>
          <w:szCs w:val="24"/>
        </w:rPr>
        <w:t>P</w:t>
      </w:r>
      <w:r w:rsidRPr="0040617B">
        <w:rPr>
          <w:b/>
          <w:color w:val="000000"/>
          <w:sz w:val="24"/>
          <w:szCs w:val="24"/>
        </w:rPr>
        <w:t>arameters</w:t>
      </w:r>
      <w:r w:rsidRPr="00AC2886">
        <w:rPr>
          <w:color w:val="000000"/>
          <w:sz w:val="24"/>
          <w:szCs w:val="24"/>
        </w:rPr>
        <w:t>: Identify any additional recreation</w:t>
      </w:r>
      <w:r>
        <w:rPr>
          <w:color w:val="000000"/>
          <w:sz w:val="24"/>
          <w:szCs w:val="24"/>
        </w:rPr>
        <w:t>-</w:t>
      </w:r>
      <w:r w:rsidRPr="00AC2886">
        <w:rPr>
          <w:color w:val="000000"/>
          <w:sz w:val="24"/>
          <w:szCs w:val="24"/>
        </w:rPr>
        <w:t>related planning criteria. In consideration of public comments, make any needed changes to the scope of the plan. For example</w:t>
      </w:r>
      <w:r>
        <w:rPr>
          <w:color w:val="000000"/>
          <w:sz w:val="24"/>
          <w:szCs w:val="24"/>
        </w:rPr>
        <w:t>,</w:t>
      </w:r>
      <w:r w:rsidRPr="00AC2886">
        <w:rPr>
          <w:color w:val="000000"/>
          <w:sz w:val="24"/>
          <w:szCs w:val="24"/>
        </w:rPr>
        <w:t xml:space="preserve"> “</w:t>
      </w:r>
      <w:r>
        <w:rPr>
          <w:color w:val="000000"/>
          <w:sz w:val="24"/>
          <w:szCs w:val="24"/>
        </w:rPr>
        <w:t>D</w:t>
      </w:r>
      <w:r w:rsidRPr="00AC2886">
        <w:rPr>
          <w:color w:val="000000"/>
          <w:sz w:val="24"/>
          <w:szCs w:val="24"/>
        </w:rPr>
        <w:t xml:space="preserve">ue to public comments received, the Prineville Field Office will revisit the decisions made in the Deschutes River </w:t>
      </w:r>
      <w:r>
        <w:rPr>
          <w:color w:val="000000"/>
          <w:sz w:val="24"/>
          <w:szCs w:val="24"/>
        </w:rPr>
        <w:t>p</w:t>
      </w:r>
      <w:r w:rsidRPr="00AC2886">
        <w:rPr>
          <w:color w:val="000000"/>
          <w:sz w:val="24"/>
          <w:szCs w:val="24"/>
        </w:rPr>
        <w:t>lan</w:t>
      </w:r>
      <w:r>
        <w:rPr>
          <w:color w:val="000000"/>
          <w:sz w:val="24"/>
          <w:szCs w:val="24"/>
        </w:rPr>
        <w:t>.</w:t>
      </w:r>
      <w:r w:rsidRPr="00AC2886">
        <w:rPr>
          <w:color w:val="000000"/>
          <w:sz w:val="24"/>
          <w:szCs w:val="24"/>
        </w:rPr>
        <w:t>”</w:t>
      </w:r>
    </w:p>
    <w:p w14:paraId="1657FE6A" w14:textId="77777777" w:rsidR="00F5200C" w:rsidRPr="00AC2886" w:rsidRDefault="00F5200C" w:rsidP="00F5200C">
      <w:pPr>
        <w:pStyle w:val="ListParagraph"/>
        <w:autoSpaceDE w:val="0"/>
        <w:autoSpaceDN w:val="0"/>
        <w:adjustRightInd w:val="0"/>
        <w:contextualSpacing/>
        <w:rPr>
          <w:color w:val="000000"/>
          <w:sz w:val="24"/>
          <w:szCs w:val="24"/>
          <w:u w:val="single"/>
        </w:rPr>
      </w:pPr>
    </w:p>
    <w:p w14:paraId="1657FE6B" w14:textId="77777777" w:rsidR="00F5200C" w:rsidRPr="00AC2886" w:rsidRDefault="00F5200C" w:rsidP="00F5200C">
      <w:pPr>
        <w:pStyle w:val="ListParagraph"/>
        <w:numPr>
          <w:ilvl w:val="0"/>
          <w:numId w:val="6"/>
        </w:numPr>
        <w:autoSpaceDE w:val="0"/>
        <w:autoSpaceDN w:val="0"/>
        <w:adjustRightInd w:val="0"/>
        <w:contextualSpacing/>
        <w:rPr>
          <w:color w:val="000000"/>
          <w:sz w:val="24"/>
          <w:szCs w:val="24"/>
        </w:rPr>
      </w:pPr>
      <w:r w:rsidRPr="0040617B">
        <w:rPr>
          <w:b/>
          <w:color w:val="000000"/>
          <w:sz w:val="24"/>
          <w:szCs w:val="24"/>
        </w:rPr>
        <w:t xml:space="preserve">Scoping </w:t>
      </w:r>
      <w:r>
        <w:rPr>
          <w:b/>
          <w:color w:val="000000"/>
          <w:sz w:val="24"/>
          <w:szCs w:val="24"/>
        </w:rPr>
        <w:t>R</w:t>
      </w:r>
      <w:r w:rsidRPr="0040617B">
        <w:rPr>
          <w:b/>
          <w:color w:val="000000"/>
          <w:sz w:val="24"/>
          <w:szCs w:val="24"/>
        </w:rPr>
        <w:t>eport</w:t>
      </w:r>
      <w:r w:rsidRPr="00AC2886">
        <w:rPr>
          <w:color w:val="000000"/>
          <w:sz w:val="24"/>
          <w:szCs w:val="24"/>
        </w:rPr>
        <w:t xml:space="preserve">: Once the scoping period has closed, review the comments, </w:t>
      </w:r>
      <w:r>
        <w:rPr>
          <w:color w:val="000000"/>
          <w:sz w:val="24"/>
          <w:szCs w:val="24"/>
        </w:rPr>
        <w:t xml:space="preserve">and </w:t>
      </w:r>
      <w:r w:rsidRPr="00AC2886">
        <w:rPr>
          <w:color w:val="000000"/>
          <w:sz w:val="24"/>
          <w:szCs w:val="24"/>
        </w:rPr>
        <w:t>then identify and revise the priority recreation issues and concerns that will be addressed by the planning effort.</w:t>
      </w:r>
    </w:p>
    <w:p w14:paraId="1657FE6C" w14:textId="77777777" w:rsidR="00F5200C" w:rsidRDefault="00F5200C" w:rsidP="00F5200C">
      <w:pPr>
        <w:autoSpaceDE w:val="0"/>
        <w:autoSpaceDN w:val="0"/>
        <w:adjustRightInd w:val="0"/>
        <w:rPr>
          <w:color w:val="000000"/>
          <w:sz w:val="24"/>
          <w:szCs w:val="24"/>
        </w:rPr>
      </w:pPr>
    </w:p>
    <w:p w14:paraId="59B028D5" w14:textId="77777777" w:rsidR="007369B9" w:rsidRDefault="007369B9" w:rsidP="00F5200C">
      <w:pPr>
        <w:pStyle w:val="Default"/>
        <w:rPr>
          <w:b/>
          <w:sz w:val="28"/>
          <w:szCs w:val="28"/>
        </w:rPr>
        <w:sectPr w:rsidR="007369B9" w:rsidSect="00E46D79">
          <w:headerReference w:type="default" r:id="rId163"/>
          <w:pgSz w:w="12240" w:h="15840"/>
          <w:pgMar w:top="1008" w:right="1440" w:bottom="720" w:left="1440" w:header="864" w:footer="720" w:gutter="0"/>
          <w:cols w:space="720"/>
          <w:noEndnote/>
          <w:docGrid w:linePitch="299"/>
        </w:sectPr>
      </w:pPr>
    </w:p>
    <w:tbl>
      <w:tblPr>
        <w:tblpPr w:leftFromText="180" w:rightFromText="180" w:vertAnchor="text" w:horzAnchor="margin" w:tblpY="87"/>
        <w:tblW w:w="9558" w:type="dxa"/>
        <w:tblBorders>
          <w:top w:val="nil"/>
          <w:left w:val="nil"/>
          <w:bottom w:val="nil"/>
          <w:right w:val="nil"/>
        </w:tblBorders>
        <w:tblLayout w:type="fixed"/>
        <w:tblLook w:val="0000" w:firstRow="0" w:lastRow="0" w:firstColumn="0" w:lastColumn="0" w:noHBand="0" w:noVBand="0"/>
      </w:tblPr>
      <w:tblGrid>
        <w:gridCol w:w="9558"/>
      </w:tblGrid>
      <w:tr w:rsidR="00F5200C" w:rsidRPr="00AC2886" w14:paraId="1657FE6E" w14:textId="77777777" w:rsidTr="00F5200C">
        <w:trPr>
          <w:trHeight w:val="319"/>
        </w:trPr>
        <w:tc>
          <w:tcPr>
            <w:tcW w:w="9558" w:type="dxa"/>
            <w:tcBorders>
              <w:top w:val="single" w:sz="8" w:space="0" w:color="000000"/>
              <w:left w:val="single" w:sz="8" w:space="0" w:color="000000"/>
              <w:bottom w:val="single" w:sz="8" w:space="0" w:color="000000"/>
              <w:right w:val="single" w:sz="8" w:space="0" w:color="000000"/>
            </w:tcBorders>
            <w:shd w:val="clear" w:color="auto" w:fill="E6E6E6"/>
          </w:tcPr>
          <w:p w14:paraId="1657FE6D" w14:textId="279D541A" w:rsidR="00F5200C" w:rsidRPr="0040617B" w:rsidRDefault="00F5200C" w:rsidP="00F5200C">
            <w:pPr>
              <w:pStyle w:val="Default"/>
              <w:rPr>
                <w:b/>
                <w:sz w:val="28"/>
                <w:szCs w:val="28"/>
              </w:rPr>
            </w:pPr>
            <w:r w:rsidRPr="0040617B">
              <w:rPr>
                <w:b/>
                <w:sz w:val="28"/>
                <w:szCs w:val="28"/>
              </w:rPr>
              <w:lastRenderedPageBreak/>
              <w:t>Analysis of the Management Situation (AMS)</w:t>
            </w:r>
            <w:r w:rsidRPr="0040617B">
              <w:rPr>
                <w:rStyle w:val="FootnoteReference"/>
                <w:b/>
                <w:sz w:val="28"/>
                <w:szCs w:val="28"/>
              </w:rPr>
              <w:footnoteReference w:id="5"/>
            </w:r>
            <w:r w:rsidRPr="0040617B">
              <w:rPr>
                <w:b/>
                <w:sz w:val="28"/>
                <w:szCs w:val="28"/>
              </w:rPr>
              <w:t xml:space="preserve"> </w:t>
            </w:r>
          </w:p>
        </w:tc>
      </w:tr>
    </w:tbl>
    <w:p w14:paraId="1657FE6F" w14:textId="77777777" w:rsidR="00F5200C" w:rsidRDefault="00F5200C" w:rsidP="00DC68CE">
      <w:pPr>
        <w:pStyle w:val="NoSpacing"/>
      </w:pPr>
    </w:p>
    <w:p w14:paraId="1657FE70" w14:textId="77777777" w:rsidR="00F5200C" w:rsidRDefault="00F5200C" w:rsidP="00DC68CE">
      <w:pPr>
        <w:pStyle w:val="NoSpacing"/>
        <w:rPr>
          <w:rFonts w:ascii="Times New Roman" w:hAnsi="Times New Roman" w:cs="Times New Roman"/>
          <w:sz w:val="24"/>
          <w:szCs w:val="24"/>
        </w:rPr>
      </w:pPr>
      <w:r w:rsidRPr="00DC68CE">
        <w:rPr>
          <w:rFonts w:ascii="Times New Roman" w:hAnsi="Times New Roman" w:cs="Times New Roman"/>
          <w:b/>
          <w:sz w:val="24"/>
          <w:szCs w:val="24"/>
        </w:rPr>
        <w:t xml:space="preserve">Prepare an area profile that describes the current level and location of recreation use </w:t>
      </w:r>
      <w:r w:rsidRPr="00DC68CE">
        <w:rPr>
          <w:rFonts w:ascii="Times New Roman" w:hAnsi="Times New Roman" w:cs="Times New Roman"/>
          <w:sz w:val="24"/>
          <w:szCs w:val="24"/>
        </w:rPr>
        <w:t>(</w:t>
      </w:r>
      <w:r w:rsidR="00504299">
        <w:rPr>
          <w:rFonts w:ascii="Times New Roman" w:hAnsi="Times New Roman" w:cs="Times New Roman"/>
          <w:sz w:val="24"/>
          <w:szCs w:val="24"/>
        </w:rPr>
        <w:t>C</w:t>
      </w:r>
      <w:r w:rsidRPr="00DC68CE">
        <w:rPr>
          <w:rFonts w:ascii="Times New Roman" w:hAnsi="Times New Roman" w:cs="Times New Roman"/>
          <w:sz w:val="24"/>
          <w:szCs w:val="24"/>
        </w:rPr>
        <w:t xml:space="preserve">hapter </w:t>
      </w:r>
      <w:r w:rsidR="00504299">
        <w:rPr>
          <w:rFonts w:ascii="Times New Roman" w:hAnsi="Times New Roman" w:cs="Times New Roman"/>
          <w:sz w:val="24"/>
          <w:szCs w:val="24"/>
        </w:rPr>
        <w:t>II</w:t>
      </w:r>
      <w:r w:rsidRPr="00DC68CE">
        <w:rPr>
          <w:rFonts w:ascii="Times New Roman" w:hAnsi="Times New Roman" w:cs="Times New Roman"/>
          <w:sz w:val="24"/>
          <w:szCs w:val="24"/>
        </w:rPr>
        <w:t>).</w:t>
      </w:r>
    </w:p>
    <w:p w14:paraId="1657FE71" w14:textId="77777777" w:rsidR="00DC68CE" w:rsidRPr="00DC68CE" w:rsidRDefault="00DC68CE" w:rsidP="00DC68CE">
      <w:pPr>
        <w:pStyle w:val="NoSpacing"/>
        <w:rPr>
          <w:rFonts w:ascii="Times New Roman" w:hAnsi="Times New Roman" w:cs="Times New Roman"/>
          <w:b/>
          <w:sz w:val="24"/>
          <w:szCs w:val="24"/>
        </w:rPr>
      </w:pPr>
    </w:p>
    <w:p w14:paraId="1657FE72" w14:textId="77777777" w:rsidR="00F5200C" w:rsidRPr="00FF4589" w:rsidRDefault="00F5200C" w:rsidP="00F5200C">
      <w:pPr>
        <w:pStyle w:val="ListParagraph"/>
        <w:numPr>
          <w:ilvl w:val="0"/>
          <w:numId w:val="6"/>
        </w:numPr>
        <w:autoSpaceDE w:val="0"/>
        <w:autoSpaceDN w:val="0"/>
        <w:adjustRightInd w:val="0"/>
        <w:contextualSpacing/>
        <w:rPr>
          <w:b/>
          <w:i/>
          <w:iCs/>
          <w:spacing w:val="15"/>
          <w:sz w:val="24"/>
          <w:szCs w:val="24"/>
        </w:rPr>
      </w:pPr>
      <w:r w:rsidRPr="00FF4589">
        <w:rPr>
          <w:b/>
          <w:sz w:val="24"/>
          <w:szCs w:val="24"/>
        </w:rPr>
        <w:t>Special Recreation Management Areas</w:t>
      </w:r>
    </w:p>
    <w:p w14:paraId="1657FE73" w14:textId="77777777" w:rsidR="00F5200C" w:rsidRPr="00AC2886" w:rsidRDefault="00F5200C" w:rsidP="00F5200C">
      <w:pPr>
        <w:pStyle w:val="ListParagraph"/>
        <w:numPr>
          <w:ilvl w:val="1"/>
          <w:numId w:val="6"/>
        </w:numPr>
        <w:autoSpaceDE w:val="0"/>
        <w:autoSpaceDN w:val="0"/>
        <w:adjustRightInd w:val="0"/>
        <w:contextualSpacing/>
        <w:rPr>
          <w:i/>
          <w:iCs/>
          <w:spacing w:val="15"/>
          <w:sz w:val="24"/>
          <w:szCs w:val="24"/>
        </w:rPr>
      </w:pPr>
      <w:r w:rsidRPr="00AC2886">
        <w:rPr>
          <w:sz w:val="24"/>
          <w:szCs w:val="24"/>
        </w:rPr>
        <w:t>Identify all existing SRMAs</w:t>
      </w:r>
      <w:r>
        <w:rPr>
          <w:sz w:val="24"/>
          <w:szCs w:val="24"/>
        </w:rPr>
        <w:t>.</w:t>
      </w:r>
    </w:p>
    <w:p w14:paraId="1657FE74" w14:textId="77777777" w:rsidR="00F5200C" w:rsidRPr="00AC2886" w:rsidRDefault="00F5200C" w:rsidP="00F5200C">
      <w:pPr>
        <w:pStyle w:val="ListParagraph"/>
        <w:numPr>
          <w:ilvl w:val="1"/>
          <w:numId w:val="6"/>
        </w:numPr>
        <w:autoSpaceDE w:val="0"/>
        <w:autoSpaceDN w:val="0"/>
        <w:adjustRightInd w:val="0"/>
        <w:contextualSpacing/>
        <w:rPr>
          <w:i/>
          <w:iCs/>
          <w:spacing w:val="15"/>
          <w:sz w:val="24"/>
          <w:szCs w:val="24"/>
        </w:rPr>
      </w:pPr>
      <w:r w:rsidRPr="00AC2886">
        <w:rPr>
          <w:sz w:val="24"/>
          <w:szCs w:val="24"/>
        </w:rPr>
        <w:t>Identify any proposed SRMAs</w:t>
      </w:r>
      <w:r>
        <w:rPr>
          <w:sz w:val="24"/>
          <w:szCs w:val="24"/>
        </w:rPr>
        <w:t>.</w:t>
      </w:r>
    </w:p>
    <w:p w14:paraId="1657FE75" w14:textId="77777777" w:rsidR="00F5200C" w:rsidRPr="00AC2886" w:rsidRDefault="00F5200C" w:rsidP="00F5200C">
      <w:pPr>
        <w:pStyle w:val="ListParagraph"/>
        <w:numPr>
          <w:ilvl w:val="1"/>
          <w:numId w:val="6"/>
        </w:numPr>
        <w:autoSpaceDE w:val="0"/>
        <w:autoSpaceDN w:val="0"/>
        <w:adjustRightInd w:val="0"/>
        <w:contextualSpacing/>
        <w:rPr>
          <w:i/>
          <w:iCs/>
          <w:spacing w:val="15"/>
          <w:sz w:val="24"/>
          <w:szCs w:val="24"/>
        </w:rPr>
      </w:pPr>
      <w:r w:rsidRPr="00AC2886">
        <w:rPr>
          <w:sz w:val="24"/>
          <w:szCs w:val="24"/>
        </w:rPr>
        <w:t>Identify rationale to add, drop</w:t>
      </w:r>
      <w:r>
        <w:rPr>
          <w:sz w:val="24"/>
          <w:szCs w:val="24"/>
        </w:rPr>
        <w:t>,</w:t>
      </w:r>
      <w:r w:rsidRPr="00AC2886">
        <w:rPr>
          <w:sz w:val="24"/>
          <w:szCs w:val="24"/>
        </w:rPr>
        <w:t xml:space="preserve"> or change SRMAs</w:t>
      </w:r>
      <w:r>
        <w:rPr>
          <w:sz w:val="24"/>
          <w:szCs w:val="24"/>
        </w:rPr>
        <w:t>.</w:t>
      </w:r>
    </w:p>
    <w:p w14:paraId="1657FE76" w14:textId="77777777" w:rsidR="00F5200C" w:rsidRPr="00DC68CE" w:rsidRDefault="00F5200C" w:rsidP="00F5200C">
      <w:pPr>
        <w:pStyle w:val="ListParagraph"/>
        <w:autoSpaceDE w:val="0"/>
        <w:autoSpaceDN w:val="0"/>
        <w:adjustRightInd w:val="0"/>
        <w:contextualSpacing/>
        <w:rPr>
          <w:iCs/>
          <w:spacing w:val="15"/>
          <w:sz w:val="24"/>
          <w:szCs w:val="24"/>
        </w:rPr>
      </w:pPr>
    </w:p>
    <w:p w14:paraId="1657FE77" w14:textId="77777777" w:rsidR="00F5200C" w:rsidRPr="00FF4589" w:rsidRDefault="00F5200C" w:rsidP="00F5200C">
      <w:pPr>
        <w:pStyle w:val="ListParagraph"/>
        <w:numPr>
          <w:ilvl w:val="0"/>
          <w:numId w:val="6"/>
        </w:numPr>
        <w:autoSpaceDE w:val="0"/>
        <w:autoSpaceDN w:val="0"/>
        <w:adjustRightInd w:val="0"/>
        <w:contextualSpacing/>
        <w:rPr>
          <w:b/>
          <w:i/>
          <w:iCs/>
          <w:spacing w:val="15"/>
          <w:sz w:val="24"/>
          <w:szCs w:val="24"/>
        </w:rPr>
      </w:pPr>
      <w:r w:rsidRPr="00FF4589">
        <w:rPr>
          <w:b/>
          <w:sz w:val="24"/>
          <w:szCs w:val="24"/>
        </w:rPr>
        <w:t>Extensive Recreation Management Areas</w:t>
      </w:r>
    </w:p>
    <w:p w14:paraId="1657FE78" w14:textId="77777777" w:rsidR="00F5200C" w:rsidRPr="00AC2886" w:rsidRDefault="00F5200C" w:rsidP="00F5200C">
      <w:pPr>
        <w:pStyle w:val="ListParagraph"/>
        <w:numPr>
          <w:ilvl w:val="1"/>
          <w:numId w:val="6"/>
        </w:numPr>
        <w:autoSpaceDE w:val="0"/>
        <w:autoSpaceDN w:val="0"/>
        <w:adjustRightInd w:val="0"/>
        <w:contextualSpacing/>
        <w:rPr>
          <w:i/>
          <w:iCs/>
          <w:spacing w:val="15"/>
          <w:sz w:val="24"/>
          <w:szCs w:val="24"/>
        </w:rPr>
      </w:pPr>
      <w:r w:rsidRPr="00AC2886">
        <w:rPr>
          <w:sz w:val="24"/>
          <w:szCs w:val="24"/>
        </w:rPr>
        <w:t>Identify all existing ERMAs</w:t>
      </w:r>
      <w:r>
        <w:rPr>
          <w:sz w:val="24"/>
          <w:szCs w:val="24"/>
        </w:rPr>
        <w:t>.</w:t>
      </w:r>
    </w:p>
    <w:p w14:paraId="1657FE79" w14:textId="77777777" w:rsidR="00F5200C" w:rsidRPr="00AC2886" w:rsidRDefault="00F5200C" w:rsidP="00F5200C">
      <w:pPr>
        <w:pStyle w:val="ListParagraph"/>
        <w:numPr>
          <w:ilvl w:val="1"/>
          <w:numId w:val="6"/>
        </w:numPr>
        <w:autoSpaceDE w:val="0"/>
        <w:autoSpaceDN w:val="0"/>
        <w:adjustRightInd w:val="0"/>
        <w:contextualSpacing/>
        <w:rPr>
          <w:i/>
          <w:iCs/>
          <w:spacing w:val="15"/>
          <w:sz w:val="24"/>
          <w:szCs w:val="24"/>
        </w:rPr>
      </w:pPr>
      <w:r w:rsidRPr="00AC2886">
        <w:rPr>
          <w:sz w:val="24"/>
          <w:szCs w:val="24"/>
        </w:rPr>
        <w:t>Identify any proposed ERMAs</w:t>
      </w:r>
      <w:r>
        <w:rPr>
          <w:sz w:val="24"/>
          <w:szCs w:val="24"/>
        </w:rPr>
        <w:t>.</w:t>
      </w:r>
    </w:p>
    <w:p w14:paraId="1657FE7A" w14:textId="77777777" w:rsidR="00F5200C" w:rsidRPr="00AC2886" w:rsidRDefault="00F5200C" w:rsidP="00F5200C">
      <w:pPr>
        <w:pStyle w:val="ListParagraph"/>
        <w:numPr>
          <w:ilvl w:val="1"/>
          <w:numId w:val="6"/>
        </w:numPr>
        <w:autoSpaceDE w:val="0"/>
        <w:autoSpaceDN w:val="0"/>
        <w:adjustRightInd w:val="0"/>
        <w:contextualSpacing/>
        <w:rPr>
          <w:i/>
          <w:iCs/>
          <w:spacing w:val="15"/>
          <w:sz w:val="24"/>
          <w:szCs w:val="24"/>
        </w:rPr>
      </w:pPr>
      <w:r w:rsidRPr="00AC2886">
        <w:rPr>
          <w:sz w:val="24"/>
          <w:szCs w:val="24"/>
        </w:rPr>
        <w:t xml:space="preserve">Identify </w:t>
      </w:r>
      <w:r>
        <w:rPr>
          <w:sz w:val="24"/>
          <w:szCs w:val="24"/>
        </w:rPr>
        <w:t xml:space="preserve">the </w:t>
      </w:r>
      <w:r w:rsidRPr="00AC2886">
        <w:rPr>
          <w:sz w:val="24"/>
          <w:szCs w:val="24"/>
        </w:rPr>
        <w:t>need for multiple ERMAs</w:t>
      </w:r>
      <w:r>
        <w:rPr>
          <w:sz w:val="24"/>
          <w:szCs w:val="24"/>
        </w:rPr>
        <w:t>,</w:t>
      </w:r>
      <w:r w:rsidRPr="00AC2886">
        <w:rPr>
          <w:sz w:val="24"/>
          <w:szCs w:val="24"/>
        </w:rPr>
        <w:t xml:space="preserve"> as applicable</w:t>
      </w:r>
      <w:r>
        <w:rPr>
          <w:sz w:val="24"/>
          <w:szCs w:val="24"/>
        </w:rPr>
        <w:t>,</w:t>
      </w:r>
      <w:r w:rsidRPr="00AC2886">
        <w:rPr>
          <w:sz w:val="24"/>
          <w:szCs w:val="24"/>
        </w:rPr>
        <w:t xml:space="preserve"> and the rationale to add, drop</w:t>
      </w:r>
      <w:r>
        <w:rPr>
          <w:sz w:val="24"/>
          <w:szCs w:val="24"/>
        </w:rPr>
        <w:t>,</w:t>
      </w:r>
      <w:r w:rsidRPr="00AC2886">
        <w:rPr>
          <w:sz w:val="24"/>
          <w:szCs w:val="24"/>
        </w:rPr>
        <w:t xml:space="preserve"> or change ERMAs</w:t>
      </w:r>
      <w:r>
        <w:rPr>
          <w:sz w:val="24"/>
          <w:szCs w:val="24"/>
        </w:rPr>
        <w:t>.</w:t>
      </w:r>
    </w:p>
    <w:p w14:paraId="1657FE7B" w14:textId="77777777" w:rsidR="00F5200C" w:rsidRPr="00DC68CE" w:rsidRDefault="00F5200C" w:rsidP="00F5200C">
      <w:pPr>
        <w:pStyle w:val="ListParagraph"/>
        <w:autoSpaceDE w:val="0"/>
        <w:autoSpaceDN w:val="0"/>
        <w:adjustRightInd w:val="0"/>
        <w:contextualSpacing/>
        <w:rPr>
          <w:iCs/>
          <w:spacing w:val="15"/>
          <w:sz w:val="24"/>
          <w:szCs w:val="24"/>
        </w:rPr>
      </w:pPr>
    </w:p>
    <w:p w14:paraId="1657FE7C" w14:textId="77777777" w:rsidR="00F5200C" w:rsidRPr="00AC2886" w:rsidRDefault="00F5200C" w:rsidP="00F5200C">
      <w:pPr>
        <w:pStyle w:val="ListParagraph"/>
        <w:numPr>
          <w:ilvl w:val="0"/>
          <w:numId w:val="6"/>
        </w:numPr>
        <w:autoSpaceDE w:val="0"/>
        <w:autoSpaceDN w:val="0"/>
        <w:adjustRightInd w:val="0"/>
        <w:contextualSpacing/>
        <w:rPr>
          <w:i/>
          <w:iCs/>
          <w:spacing w:val="15"/>
          <w:sz w:val="24"/>
          <w:szCs w:val="24"/>
        </w:rPr>
      </w:pPr>
      <w:r w:rsidRPr="00FF4589">
        <w:rPr>
          <w:b/>
          <w:sz w:val="24"/>
          <w:szCs w:val="24"/>
        </w:rPr>
        <w:t>Recreation Settings and Opportunities</w:t>
      </w:r>
      <w:r>
        <w:rPr>
          <w:b/>
          <w:sz w:val="24"/>
          <w:szCs w:val="24"/>
        </w:rPr>
        <w:t>:</w:t>
      </w:r>
      <w:r w:rsidRPr="00AC2886">
        <w:rPr>
          <w:sz w:val="24"/>
          <w:szCs w:val="24"/>
        </w:rPr>
        <w:t xml:space="preserve"> Identify the current amount, type</w:t>
      </w:r>
      <w:r>
        <w:rPr>
          <w:sz w:val="24"/>
          <w:szCs w:val="24"/>
        </w:rPr>
        <w:t>,</w:t>
      </w:r>
      <w:r w:rsidRPr="00AC2886">
        <w:rPr>
          <w:sz w:val="24"/>
          <w:szCs w:val="24"/>
        </w:rPr>
        <w:t xml:space="preserve"> and condition of natural resource recreation settings (physical, social</w:t>
      </w:r>
      <w:r>
        <w:rPr>
          <w:sz w:val="24"/>
          <w:szCs w:val="24"/>
        </w:rPr>
        <w:t>,</w:t>
      </w:r>
      <w:r w:rsidRPr="00AC2886">
        <w:rPr>
          <w:sz w:val="24"/>
          <w:szCs w:val="24"/>
        </w:rPr>
        <w:t xml:space="preserve"> and </w:t>
      </w:r>
      <w:r w:rsidR="00EB3AE3">
        <w:rPr>
          <w:sz w:val="24"/>
          <w:szCs w:val="24"/>
        </w:rPr>
        <w:t>operational</w:t>
      </w:r>
      <w:r w:rsidRPr="00AC2886">
        <w:rPr>
          <w:sz w:val="24"/>
          <w:szCs w:val="24"/>
        </w:rPr>
        <w:t xml:space="preserve">), </w:t>
      </w:r>
      <w:r>
        <w:rPr>
          <w:sz w:val="24"/>
          <w:szCs w:val="24"/>
        </w:rPr>
        <w:t xml:space="preserve">available </w:t>
      </w:r>
      <w:r w:rsidRPr="00AC2886">
        <w:rPr>
          <w:sz w:val="24"/>
          <w:szCs w:val="24"/>
        </w:rPr>
        <w:t>recreation opportunities</w:t>
      </w:r>
      <w:r>
        <w:rPr>
          <w:sz w:val="24"/>
          <w:szCs w:val="24"/>
        </w:rPr>
        <w:t>,</w:t>
      </w:r>
      <w:r w:rsidRPr="00AC2886">
        <w:rPr>
          <w:sz w:val="24"/>
          <w:szCs w:val="24"/>
        </w:rPr>
        <w:t xml:space="preserve"> and recreation infrastructure/development (onsite and</w:t>
      </w:r>
      <w:r>
        <w:rPr>
          <w:sz w:val="24"/>
          <w:szCs w:val="24"/>
        </w:rPr>
        <w:t>,</w:t>
      </w:r>
      <w:r w:rsidRPr="00AC2886">
        <w:rPr>
          <w:sz w:val="24"/>
          <w:szCs w:val="24"/>
        </w:rPr>
        <w:t xml:space="preserve"> if necessary</w:t>
      </w:r>
      <w:r>
        <w:rPr>
          <w:sz w:val="24"/>
          <w:szCs w:val="24"/>
        </w:rPr>
        <w:t>,</w:t>
      </w:r>
      <w:r w:rsidRPr="00AC2886">
        <w:rPr>
          <w:sz w:val="24"/>
          <w:szCs w:val="24"/>
        </w:rPr>
        <w:t xml:space="preserve"> regional).</w:t>
      </w:r>
    </w:p>
    <w:p w14:paraId="1657FE7D" w14:textId="77777777" w:rsidR="00F5200C" w:rsidRPr="00DC68CE" w:rsidRDefault="00F5200C" w:rsidP="00DC68CE">
      <w:pPr>
        <w:pStyle w:val="NoSpacing"/>
      </w:pPr>
    </w:p>
    <w:p w14:paraId="1657FE7E" w14:textId="77777777" w:rsidR="00F5200C" w:rsidRDefault="00F5200C" w:rsidP="00DC68CE">
      <w:pPr>
        <w:pStyle w:val="NoSpacing"/>
        <w:rPr>
          <w:rFonts w:ascii="Times New Roman" w:hAnsi="Times New Roman" w:cs="Times New Roman"/>
          <w:sz w:val="24"/>
          <w:szCs w:val="24"/>
        </w:rPr>
      </w:pPr>
      <w:r w:rsidRPr="00DC68CE">
        <w:rPr>
          <w:rFonts w:ascii="Times New Roman" w:hAnsi="Times New Roman" w:cs="Times New Roman"/>
          <w:b/>
          <w:sz w:val="24"/>
          <w:szCs w:val="24"/>
        </w:rPr>
        <w:t xml:space="preserve">Forecast or describe anticipated demand for recreation use </w:t>
      </w:r>
      <w:r w:rsidRPr="00DC68CE">
        <w:rPr>
          <w:rFonts w:ascii="Times New Roman" w:hAnsi="Times New Roman" w:cs="Times New Roman"/>
          <w:sz w:val="24"/>
          <w:szCs w:val="24"/>
        </w:rPr>
        <w:t>(</w:t>
      </w:r>
      <w:r w:rsidR="00504299">
        <w:rPr>
          <w:rFonts w:ascii="Times New Roman" w:hAnsi="Times New Roman" w:cs="Times New Roman"/>
          <w:sz w:val="24"/>
          <w:szCs w:val="24"/>
        </w:rPr>
        <w:t>C</w:t>
      </w:r>
      <w:r w:rsidRPr="00DC68CE">
        <w:rPr>
          <w:rFonts w:ascii="Times New Roman" w:hAnsi="Times New Roman" w:cs="Times New Roman"/>
          <w:sz w:val="24"/>
          <w:szCs w:val="24"/>
        </w:rPr>
        <w:t xml:space="preserve">hapter </w:t>
      </w:r>
      <w:r w:rsidR="00504299">
        <w:rPr>
          <w:rFonts w:ascii="Times New Roman" w:hAnsi="Times New Roman" w:cs="Times New Roman"/>
          <w:sz w:val="24"/>
          <w:szCs w:val="24"/>
        </w:rPr>
        <w:t>II</w:t>
      </w:r>
      <w:r w:rsidRPr="00DC68CE">
        <w:rPr>
          <w:rFonts w:ascii="Times New Roman" w:hAnsi="Times New Roman" w:cs="Times New Roman"/>
          <w:sz w:val="24"/>
          <w:szCs w:val="24"/>
        </w:rPr>
        <w:t>).</w:t>
      </w:r>
    </w:p>
    <w:p w14:paraId="1657FE7F" w14:textId="77777777" w:rsidR="00DC68CE" w:rsidRPr="00DC68CE" w:rsidRDefault="00DC68CE" w:rsidP="00DC68CE">
      <w:pPr>
        <w:pStyle w:val="NoSpacing"/>
        <w:rPr>
          <w:rFonts w:ascii="Times New Roman" w:hAnsi="Times New Roman" w:cs="Times New Roman"/>
          <w:b/>
          <w:sz w:val="24"/>
          <w:szCs w:val="24"/>
        </w:rPr>
      </w:pPr>
    </w:p>
    <w:p w14:paraId="1657FE80" w14:textId="7A1823B3" w:rsidR="00F5200C" w:rsidRPr="00AC2886" w:rsidRDefault="00F5200C" w:rsidP="00F5200C">
      <w:pPr>
        <w:pStyle w:val="ListParagraph"/>
        <w:numPr>
          <w:ilvl w:val="0"/>
          <w:numId w:val="6"/>
        </w:numPr>
        <w:autoSpaceDE w:val="0"/>
        <w:autoSpaceDN w:val="0"/>
        <w:adjustRightInd w:val="0"/>
        <w:contextualSpacing/>
        <w:rPr>
          <w:i/>
          <w:iCs/>
          <w:spacing w:val="15"/>
          <w:sz w:val="24"/>
          <w:szCs w:val="24"/>
        </w:rPr>
      </w:pPr>
      <w:r w:rsidRPr="00FF4589">
        <w:rPr>
          <w:b/>
          <w:sz w:val="24"/>
          <w:szCs w:val="24"/>
        </w:rPr>
        <w:t>Recreation Demand</w:t>
      </w:r>
      <w:r>
        <w:rPr>
          <w:b/>
          <w:sz w:val="24"/>
          <w:szCs w:val="24"/>
        </w:rPr>
        <w:t>:</w:t>
      </w:r>
      <w:r w:rsidRPr="00AC2886">
        <w:rPr>
          <w:sz w:val="24"/>
          <w:szCs w:val="24"/>
        </w:rPr>
        <w:t xml:space="preserve"> Identify the public land visitors, including international, national</w:t>
      </w:r>
      <w:r>
        <w:rPr>
          <w:sz w:val="24"/>
          <w:szCs w:val="24"/>
        </w:rPr>
        <w:t>,</w:t>
      </w:r>
      <w:r w:rsidRPr="00AC2886">
        <w:rPr>
          <w:sz w:val="24"/>
          <w:szCs w:val="24"/>
        </w:rPr>
        <w:t xml:space="preserve"> and resident </w:t>
      </w:r>
      <w:r w:rsidR="007A3ECE">
        <w:rPr>
          <w:sz w:val="24"/>
          <w:szCs w:val="24"/>
        </w:rPr>
        <w:t>visitors</w:t>
      </w:r>
      <w:r w:rsidRPr="00AC2886">
        <w:rPr>
          <w:sz w:val="24"/>
          <w:szCs w:val="24"/>
        </w:rPr>
        <w:t>, as appropriate, and their preferences/demands for:</w:t>
      </w:r>
    </w:p>
    <w:p w14:paraId="1657FE81" w14:textId="77777777" w:rsidR="00F5200C" w:rsidRPr="00AC2886" w:rsidRDefault="00F5200C" w:rsidP="00F5200C">
      <w:pPr>
        <w:pStyle w:val="ListParagraph"/>
        <w:numPr>
          <w:ilvl w:val="1"/>
          <w:numId w:val="6"/>
        </w:numPr>
        <w:autoSpaceDE w:val="0"/>
        <w:autoSpaceDN w:val="0"/>
        <w:adjustRightInd w:val="0"/>
        <w:contextualSpacing/>
        <w:rPr>
          <w:i/>
          <w:iCs/>
          <w:spacing w:val="15"/>
          <w:sz w:val="24"/>
          <w:szCs w:val="24"/>
        </w:rPr>
      </w:pPr>
      <w:r w:rsidRPr="00AC2886">
        <w:rPr>
          <w:sz w:val="24"/>
          <w:szCs w:val="24"/>
        </w:rPr>
        <w:t>Physical, social</w:t>
      </w:r>
      <w:r>
        <w:rPr>
          <w:sz w:val="24"/>
          <w:szCs w:val="24"/>
        </w:rPr>
        <w:t>,</w:t>
      </w:r>
      <w:r w:rsidRPr="00AC2886">
        <w:rPr>
          <w:sz w:val="24"/>
          <w:szCs w:val="24"/>
        </w:rPr>
        <w:t xml:space="preserve"> </w:t>
      </w:r>
      <w:r>
        <w:rPr>
          <w:sz w:val="24"/>
          <w:szCs w:val="24"/>
        </w:rPr>
        <w:t>and</w:t>
      </w:r>
      <w:r w:rsidRPr="00AC2886">
        <w:rPr>
          <w:sz w:val="24"/>
          <w:szCs w:val="24"/>
        </w:rPr>
        <w:t xml:space="preserve"> operational natural resource recreation settings</w:t>
      </w:r>
      <w:r>
        <w:rPr>
          <w:sz w:val="24"/>
          <w:szCs w:val="24"/>
        </w:rPr>
        <w:t>.</w:t>
      </w:r>
      <w:r w:rsidRPr="00AC2886">
        <w:rPr>
          <w:sz w:val="24"/>
          <w:szCs w:val="24"/>
        </w:rPr>
        <w:t xml:space="preserve"> </w:t>
      </w:r>
    </w:p>
    <w:p w14:paraId="1657FE82" w14:textId="77777777" w:rsidR="00F5200C" w:rsidRPr="00AC2886" w:rsidRDefault="00F5200C" w:rsidP="00F5200C">
      <w:pPr>
        <w:pStyle w:val="ListParagraph"/>
        <w:numPr>
          <w:ilvl w:val="1"/>
          <w:numId w:val="6"/>
        </w:numPr>
        <w:autoSpaceDE w:val="0"/>
        <w:autoSpaceDN w:val="0"/>
        <w:adjustRightInd w:val="0"/>
        <w:contextualSpacing/>
        <w:rPr>
          <w:i/>
          <w:iCs/>
          <w:spacing w:val="15"/>
          <w:sz w:val="24"/>
          <w:szCs w:val="24"/>
        </w:rPr>
      </w:pPr>
      <w:r w:rsidRPr="00AC2886">
        <w:rPr>
          <w:sz w:val="24"/>
          <w:szCs w:val="24"/>
        </w:rPr>
        <w:t>Activity opportunities</w:t>
      </w:r>
      <w:r>
        <w:rPr>
          <w:sz w:val="24"/>
          <w:szCs w:val="24"/>
        </w:rPr>
        <w:t>.</w:t>
      </w:r>
      <w:r w:rsidRPr="00AC2886">
        <w:rPr>
          <w:sz w:val="24"/>
          <w:szCs w:val="24"/>
        </w:rPr>
        <w:t xml:space="preserve"> </w:t>
      </w:r>
    </w:p>
    <w:p w14:paraId="1657FE83" w14:textId="77777777" w:rsidR="00F5200C" w:rsidRPr="00AC2886" w:rsidRDefault="00F5200C" w:rsidP="00F5200C">
      <w:pPr>
        <w:pStyle w:val="ListParagraph"/>
        <w:numPr>
          <w:ilvl w:val="1"/>
          <w:numId w:val="6"/>
        </w:numPr>
        <w:autoSpaceDE w:val="0"/>
        <w:autoSpaceDN w:val="0"/>
        <w:adjustRightInd w:val="0"/>
        <w:contextualSpacing/>
        <w:rPr>
          <w:i/>
          <w:iCs/>
          <w:spacing w:val="15"/>
          <w:sz w:val="24"/>
          <w:szCs w:val="24"/>
        </w:rPr>
      </w:pPr>
      <w:r w:rsidRPr="00AC2886">
        <w:rPr>
          <w:sz w:val="24"/>
          <w:szCs w:val="24"/>
        </w:rPr>
        <w:t>Experience opportunities</w:t>
      </w:r>
      <w:r>
        <w:rPr>
          <w:sz w:val="24"/>
          <w:szCs w:val="24"/>
        </w:rPr>
        <w:t>.</w:t>
      </w:r>
      <w:r w:rsidRPr="00AC2886">
        <w:rPr>
          <w:sz w:val="24"/>
          <w:szCs w:val="24"/>
        </w:rPr>
        <w:t xml:space="preserve"> </w:t>
      </w:r>
    </w:p>
    <w:p w14:paraId="1657FE84" w14:textId="77777777" w:rsidR="00F5200C" w:rsidRPr="00AC2886" w:rsidRDefault="00F5200C" w:rsidP="00F5200C">
      <w:pPr>
        <w:pStyle w:val="ListParagraph"/>
        <w:numPr>
          <w:ilvl w:val="1"/>
          <w:numId w:val="6"/>
        </w:numPr>
        <w:autoSpaceDE w:val="0"/>
        <w:autoSpaceDN w:val="0"/>
        <w:adjustRightInd w:val="0"/>
        <w:contextualSpacing/>
        <w:rPr>
          <w:i/>
          <w:iCs/>
          <w:spacing w:val="15"/>
          <w:sz w:val="24"/>
          <w:szCs w:val="24"/>
        </w:rPr>
      </w:pPr>
      <w:r w:rsidRPr="00AC2886">
        <w:rPr>
          <w:sz w:val="24"/>
          <w:szCs w:val="24"/>
        </w:rPr>
        <w:t>Outcomes (personal, community, economic</w:t>
      </w:r>
      <w:r>
        <w:rPr>
          <w:sz w:val="24"/>
          <w:szCs w:val="24"/>
        </w:rPr>
        <w:t>,</w:t>
      </w:r>
      <w:r w:rsidRPr="00AC2886">
        <w:rPr>
          <w:sz w:val="24"/>
          <w:szCs w:val="24"/>
        </w:rPr>
        <w:t xml:space="preserve"> </w:t>
      </w:r>
      <w:r>
        <w:rPr>
          <w:sz w:val="24"/>
          <w:szCs w:val="24"/>
        </w:rPr>
        <w:t>and</w:t>
      </w:r>
      <w:r w:rsidRPr="00AC2886">
        <w:rPr>
          <w:sz w:val="24"/>
          <w:szCs w:val="24"/>
        </w:rPr>
        <w:t xml:space="preserve"> environmental benefits).</w:t>
      </w:r>
    </w:p>
    <w:p w14:paraId="1657FE85" w14:textId="77777777" w:rsidR="00F5200C" w:rsidRPr="00DC68CE" w:rsidRDefault="00F5200C" w:rsidP="00F5200C">
      <w:pPr>
        <w:pStyle w:val="ListParagraph"/>
        <w:autoSpaceDE w:val="0"/>
        <w:autoSpaceDN w:val="0"/>
        <w:adjustRightInd w:val="0"/>
        <w:contextualSpacing/>
        <w:rPr>
          <w:iCs/>
          <w:spacing w:val="15"/>
          <w:sz w:val="24"/>
          <w:szCs w:val="24"/>
        </w:rPr>
      </w:pPr>
    </w:p>
    <w:p w14:paraId="1657FE86" w14:textId="77777777" w:rsidR="00F5200C" w:rsidRPr="00AC2886" w:rsidRDefault="00F5200C" w:rsidP="00F5200C">
      <w:pPr>
        <w:pStyle w:val="ListParagraph"/>
        <w:numPr>
          <w:ilvl w:val="0"/>
          <w:numId w:val="6"/>
        </w:numPr>
        <w:autoSpaceDE w:val="0"/>
        <w:autoSpaceDN w:val="0"/>
        <w:adjustRightInd w:val="0"/>
        <w:contextualSpacing/>
        <w:rPr>
          <w:i/>
          <w:iCs/>
          <w:spacing w:val="15"/>
          <w:sz w:val="24"/>
          <w:szCs w:val="24"/>
        </w:rPr>
      </w:pPr>
      <w:r w:rsidRPr="00FF4589">
        <w:rPr>
          <w:b/>
          <w:sz w:val="24"/>
          <w:szCs w:val="24"/>
        </w:rPr>
        <w:t>Indicators</w:t>
      </w:r>
      <w:r>
        <w:rPr>
          <w:b/>
          <w:sz w:val="24"/>
          <w:szCs w:val="24"/>
        </w:rPr>
        <w:t>:</w:t>
      </w:r>
      <w:r w:rsidRPr="00AC2886">
        <w:rPr>
          <w:sz w:val="24"/>
          <w:szCs w:val="24"/>
        </w:rPr>
        <w:t xml:space="preserve"> Identify data sources and information</w:t>
      </w:r>
      <w:r>
        <w:rPr>
          <w:sz w:val="24"/>
          <w:szCs w:val="24"/>
        </w:rPr>
        <w:t>, such as</w:t>
      </w:r>
      <w:r w:rsidRPr="00AC2886">
        <w:rPr>
          <w:sz w:val="24"/>
          <w:szCs w:val="24"/>
        </w:rPr>
        <w:t>:</w:t>
      </w:r>
    </w:p>
    <w:p w14:paraId="1657FE87" w14:textId="77777777" w:rsidR="00F5200C" w:rsidRPr="00AC2886" w:rsidRDefault="00F5200C" w:rsidP="00F5200C">
      <w:pPr>
        <w:pStyle w:val="ListParagraph"/>
        <w:numPr>
          <w:ilvl w:val="1"/>
          <w:numId w:val="6"/>
        </w:numPr>
        <w:autoSpaceDE w:val="0"/>
        <w:autoSpaceDN w:val="0"/>
        <w:adjustRightInd w:val="0"/>
        <w:contextualSpacing/>
        <w:rPr>
          <w:i/>
          <w:iCs/>
          <w:spacing w:val="15"/>
          <w:sz w:val="24"/>
          <w:szCs w:val="24"/>
        </w:rPr>
      </w:pPr>
      <w:r w:rsidRPr="00AC2886">
        <w:rPr>
          <w:sz w:val="24"/>
          <w:szCs w:val="24"/>
        </w:rPr>
        <w:t>Local/regional/national data</w:t>
      </w:r>
      <w:r>
        <w:rPr>
          <w:sz w:val="24"/>
          <w:szCs w:val="24"/>
        </w:rPr>
        <w:t>.</w:t>
      </w:r>
      <w:r w:rsidRPr="00AC2886">
        <w:rPr>
          <w:sz w:val="24"/>
          <w:szCs w:val="24"/>
        </w:rPr>
        <w:t xml:space="preserve"> </w:t>
      </w:r>
    </w:p>
    <w:p w14:paraId="1657FE88" w14:textId="77777777" w:rsidR="00F5200C" w:rsidRPr="00AC2886" w:rsidRDefault="00F5200C" w:rsidP="00F5200C">
      <w:pPr>
        <w:pStyle w:val="ListParagraph"/>
        <w:numPr>
          <w:ilvl w:val="1"/>
          <w:numId w:val="6"/>
        </w:numPr>
        <w:autoSpaceDE w:val="0"/>
        <w:autoSpaceDN w:val="0"/>
        <w:adjustRightInd w:val="0"/>
        <w:contextualSpacing/>
        <w:rPr>
          <w:i/>
          <w:iCs/>
          <w:spacing w:val="15"/>
          <w:sz w:val="24"/>
          <w:szCs w:val="24"/>
        </w:rPr>
      </w:pPr>
      <w:r w:rsidRPr="00AC2886">
        <w:rPr>
          <w:sz w:val="24"/>
          <w:szCs w:val="24"/>
        </w:rPr>
        <w:t>Input from agencies, governments, and the public</w:t>
      </w:r>
      <w:r>
        <w:rPr>
          <w:sz w:val="24"/>
          <w:szCs w:val="24"/>
        </w:rPr>
        <w:t>.</w:t>
      </w:r>
      <w:r w:rsidRPr="00AC2886">
        <w:rPr>
          <w:sz w:val="24"/>
          <w:szCs w:val="24"/>
        </w:rPr>
        <w:t xml:space="preserve"> </w:t>
      </w:r>
    </w:p>
    <w:p w14:paraId="1657FE89" w14:textId="77777777" w:rsidR="00F5200C" w:rsidRPr="00EA2BBA" w:rsidRDefault="009B1A90" w:rsidP="00F5200C">
      <w:pPr>
        <w:pStyle w:val="ListParagraph"/>
        <w:numPr>
          <w:ilvl w:val="1"/>
          <w:numId w:val="6"/>
        </w:numPr>
        <w:autoSpaceDE w:val="0"/>
        <w:autoSpaceDN w:val="0"/>
        <w:adjustRightInd w:val="0"/>
        <w:contextualSpacing/>
        <w:rPr>
          <w:i/>
          <w:iCs/>
          <w:spacing w:val="15"/>
          <w:sz w:val="24"/>
          <w:szCs w:val="24"/>
        </w:rPr>
      </w:pPr>
      <w:r>
        <w:rPr>
          <w:sz w:val="24"/>
          <w:szCs w:val="24"/>
        </w:rPr>
        <w:t>Monitoring data (e.g.,</w:t>
      </w:r>
      <w:r w:rsidR="00F5200C" w:rsidRPr="00AC2886">
        <w:rPr>
          <w:sz w:val="24"/>
          <w:szCs w:val="24"/>
        </w:rPr>
        <w:t xml:space="preserve"> visitor use estimates and use patterns</w:t>
      </w:r>
      <w:r w:rsidR="00F5200C">
        <w:rPr>
          <w:sz w:val="24"/>
          <w:szCs w:val="24"/>
        </w:rPr>
        <w:t xml:space="preserve"> and</w:t>
      </w:r>
      <w:r w:rsidR="00F5200C" w:rsidRPr="00AC2886">
        <w:rPr>
          <w:sz w:val="24"/>
          <w:szCs w:val="24"/>
        </w:rPr>
        <w:t xml:space="preserve"> information derived from visitor studies and focus group discussions).</w:t>
      </w:r>
    </w:p>
    <w:p w14:paraId="1657FE8A" w14:textId="77777777" w:rsidR="00EA2BBA" w:rsidRPr="00040EC4" w:rsidRDefault="00EA2BBA" w:rsidP="00EA2BBA">
      <w:pPr>
        <w:pStyle w:val="ListParagraph"/>
        <w:autoSpaceDE w:val="0"/>
        <w:autoSpaceDN w:val="0"/>
        <w:adjustRightInd w:val="0"/>
        <w:ind w:left="1440"/>
        <w:contextualSpacing/>
        <w:rPr>
          <w:i/>
          <w:iCs/>
          <w:spacing w:val="15"/>
          <w:sz w:val="24"/>
          <w:szCs w:val="24"/>
        </w:rPr>
      </w:pPr>
    </w:p>
    <w:p w14:paraId="494C5A2A" w14:textId="77777777" w:rsidR="007369B9" w:rsidRDefault="007369B9" w:rsidP="00F5200C">
      <w:pPr>
        <w:pStyle w:val="ListParagraph"/>
        <w:numPr>
          <w:ilvl w:val="0"/>
          <w:numId w:val="6"/>
        </w:numPr>
        <w:autoSpaceDE w:val="0"/>
        <w:autoSpaceDN w:val="0"/>
        <w:adjustRightInd w:val="0"/>
        <w:contextualSpacing/>
        <w:rPr>
          <w:sz w:val="24"/>
          <w:szCs w:val="24"/>
        </w:rPr>
        <w:sectPr w:rsidR="007369B9" w:rsidSect="00E46D79">
          <w:headerReference w:type="default" r:id="rId164"/>
          <w:pgSz w:w="12240" w:h="15840"/>
          <w:pgMar w:top="1008" w:right="1440" w:bottom="720" w:left="1440" w:header="864" w:footer="720" w:gutter="0"/>
          <w:cols w:space="720"/>
          <w:noEndnote/>
          <w:docGrid w:linePitch="299"/>
        </w:sectPr>
      </w:pPr>
    </w:p>
    <w:p w14:paraId="1657FE8B" w14:textId="6B1CC206" w:rsidR="00F5200C" w:rsidRPr="00AC2886" w:rsidRDefault="00F5200C" w:rsidP="00F5200C">
      <w:pPr>
        <w:pStyle w:val="ListParagraph"/>
        <w:numPr>
          <w:ilvl w:val="0"/>
          <w:numId w:val="6"/>
        </w:numPr>
        <w:autoSpaceDE w:val="0"/>
        <w:autoSpaceDN w:val="0"/>
        <w:adjustRightInd w:val="0"/>
        <w:contextualSpacing/>
        <w:rPr>
          <w:i/>
          <w:iCs/>
          <w:spacing w:val="15"/>
          <w:sz w:val="24"/>
          <w:szCs w:val="24"/>
        </w:rPr>
      </w:pPr>
      <w:r w:rsidRPr="00AC2886">
        <w:rPr>
          <w:sz w:val="24"/>
          <w:szCs w:val="24"/>
        </w:rPr>
        <w:lastRenderedPageBreak/>
        <w:t xml:space="preserve">Analyze the </w:t>
      </w:r>
      <w:r>
        <w:rPr>
          <w:sz w:val="24"/>
          <w:szCs w:val="24"/>
        </w:rPr>
        <w:t>recreation demand and indicators</w:t>
      </w:r>
      <w:r w:rsidRPr="00AC2886">
        <w:rPr>
          <w:sz w:val="24"/>
          <w:szCs w:val="24"/>
        </w:rPr>
        <w:t xml:space="preserve"> to make statements related to trends and forecasts for </w:t>
      </w:r>
      <w:r w:rsidR="00FE7258">
        <w:rPr>
          <w:sz w:val="24"/>
          <w:szCs w:val="24"/>
        </w:rPr>
        <w:t>R&amp;VS</w:t>
      </w:r>
      <w:r w:rsidRPr="00AC2886">
        <w:rPr>
          <w:sz w:val="24"/>
          <w:szCs w:val="24"/>
        </w:rPr>
        <w:t>. For example, “Analysis of the visitor records and monitoring data indicates that there has been a 5</w:t>
      </w:r>
      <w:r>
        <w:rPr>
          <w:sz w:val="24"/>
          <w:szCs w:val="24"/>
        </w:rPr>
        <w:t xml:space="preserve"> percent</w:t>
      </w:r>
      <w:r w:rsidRPr="00AC2886">
        <w:rPr>
          <w:sz w:val="24"/>
          <w:szCs w:val="24"/>
        </w:rPr>
        <w:t xml:space="preserve"> increase annually of recreation use in the SRMA.”</w:t>
      </w:r>
    </w:p>
    <w:p w14:paraId="1657FE8C" w14:textId="77777777" w:rsidR="00A17F6E" w:rsidRDefault="00A17F6E" w:rsidP="00A17F6E">
      <w:pPr>
        <w:pStyle w:val="NoSpacing"/>
      </w:pPr>
    </w:p>
    <w:p w14:paraId="1657FE8D" w14:textId="77777777" w:rsidR="00F5200C" w:rsidRPr="00A17F6E" w:rsidRDefault="00F5200C" w:rsidP="00A17F6E">
      <w:pPr>
        <w:pStyle w:val="NoSpacing"/>
        <w:rPr>
          <w:rFonts w:ascii="Times New Roman" w:hAnsi="Times New Roman" w:cs="Times New Roman"/>
          <w:b/>
          <w:sz w:val="24"/>
          <w:szCs w:val="24"/>
        </w:rPr>
      </w:pPr>
      <w:r w:rsidRPr="00A17F6E">
        <w:rPr>
          <w:rFonts w:ascii="Times New Roman" w:hAnsi="Times New Roman" w:cs="Times New Roman"/>
          <w:b/>
          <w:sz w:val="24"/>
          <w:szCs w:val="24"/>
        </w:rPr>
        <w:t xml:space="preserve">Describe key features and areas with high potential for use </w:t>
      </w:r>
      <w:r w:rsidRPr="00CF092A">
        <w:rPr>
          <w:rFonts w:ascii="Times New Roman" w:hAnsi="Times New Roman" w:cs="Times New Roman"/>
          <w:sz w:val="24"/>
          <w:szCs w:val="24"/>
        </w:rPr>
        <w:t>(</w:t>
      </w:r>
      <w:r w:rsidR="00504299">
        <w:rPr>
          <w:rFonts w:ascii="Times New Roman" w:hAnsi="Times New Roman" w:cs="Times New Roman"/>
          <w:sz w:val="24"/>
          <w:szCs w:val="24"/>
        </w:rPr>
        <w:t>C</w:t>
      </w:r>
      <w:r w:rsidRPr="00CF092A">
        <w:rPr>
          <w:rFonts w:ascii="Times New Roman" w:hAnsi="Times New Roman" w:cs="Times New Roman"/>
          <w:sz w:val="24"/>
          <w:szCs w:val="24"/>
        </w:rPr>
        <w:t xml:space="preserve">hapter </w:t>
      </w:r>
      <w:r w:rsidR="00504299">
        <w:rPr>
          <w:rFonts w:ascii="Times New Roman" w:hAnsi="Times New Roman" w:cs="Times New Roman"/>
          <w:sz w:val="24"/>
          <w:szCs w:val="24"/>
        </w:rPr>
        <w:t>II</w:t>
      </w:r>
      <w:r w:rsidRPr="00CF092A">
        <w:rPr>
          <w:rFonts w:ascii="Times New Roman" w:hAnsi="Times New Roman" w:cs="Times New Roman"/>
          <w:sz w:val="24"/>
          <w:szCs w:val="24"/>
        </w:rPr>
        <w:t>).</w:t>
      </w:r>
    </w:p>
    <w:p w14:paraId="1657FE8E" w14:textId="77777777" w:rsidR="00A17F6E" w:rsidRPr="00DC68CE" w:rsidRDefault="00A17F6E" w:rsidP="00A17F6E">
      <w:pPr>
        <w:pStyle w:val="ListParagraph"/>
        <w:autoSpaceDE w:val="0"/>
        <w:autoSpaceDN w:val="0"/>
        <w:adjustRightInd w:val="0"/>
        <w:contextualSpacing/>
        <w:rPr>
          <w:iCs/>
          <w:spacing w:val="15"/>
          <w:sz w:val="24"/>
          <w:szCs w:val="24"/>
        </w:rPr>
      </w:pPr>
    </w:p>
    <w:p w14:paraId="1657FE8F" w14:textId="77777777" w:rsidR="00F5200C" w:rsidRPr="00A17F6E" w:rsidRDefault="00F5200C" w:rsidP="00F5200C">
      <w:pPr>
        <w:pStyle w:val="ListParagraph"/>
        <w:numPr>
          <w:ilvl w:val="0"/>
          <w:numId w:val="6"/>
        </w:numPr>
        <w:autoSpaceDE w:val="0"/>
        <w:autoSpaceDN w:val="0"/>
        <w:adjustRightInd w:val="0"/>
        <w:contextualSpacing/>
        <w:rPr>
          <w:i/>
          <w:iCs/>
          <w:spacing w:val="15"/>
          <w:sz w:val="24"/>
          <w:szCs w:val="24"/>
        </w:rPr>
      </w:pPr>
      <w:r w:rsidRPr="00A17F6E">
        <w:rPr>
          <w:sz w:val="24"/>
          <w:szCs w:val="24"/>
        </w:rPr>
        <w:t>Identify unique landscapes and areas, and identify types of resource features that should guide land use allocation and management decisions.</w:t>
      </w:r>
    </w:p>
    <w:p w14:paraId="1657FE90" w14:textId="77777777" w:rsidR="00A17F6E" w:rsidRDefault="00A17F6E" w:rsidP="00A17F6E">
      <w:pPr>
        <w:pStyle w:val="NoSpacing"/>
      </w:pPr>
    </w:p>
    <w:p w14:paraId="1657FE91" w14:textId="77777777" w:rsidR="00F5200C" w:rsidRPr="00A17F6E" w:rsidRDefault="00F5200C" w:rsidP="00A17F6E">
      <w:pPr>
        <w:pStyle w:val="NoSpacing"/>
        <w:rPr>
          <w:rFonts w:ascii="Times New Roman" w:hAnsi="Times New Roman" w:cs="Times New Roman"/>
          <w:b/>
          <w:sz w:val="24"/>
          <w:szCs w:val="24"/>
        </w:rPr>
      </w:pPr>
      <w:r w:rsidRPr="00A17F6E">
        <w:rPr>
          <w:rFonts w:ascii="Times New Roman" w:hAnsi="Times New Roman" w:cs="Times New Roman"/>
          <w:b/>
          <w:sz w:val="24"/>
          <w:szCs w:val="24"/>
        </w:rPr>
        <w:t xml:space="preserve">Describe current management direction from all available decision documents </w:t>
      </w:r>
      <w:r w:rsidRPr="00A17F6E">
        <w:rPr>
          <w:rFonts w:ascii="Times New Roman" w:hAnsi="Times New Roman" w:cs="Times New Roman"/>
          <w:sz w:val="24"/>
          <w:szCs w:val="24"/>
        </w:rPr>
        <w:t>(</w:t>
      </w:r>
      <w:r w:rsidR="00504299">
        <w:rPr>
          <w:rFonts w:ascii="Times New Roman" w:hAnsi="Times New Roman" w:cs="Times New Roman"/>
          <w:sz w:val="24"/>
          <w:szCs w:val="24"/>
        </w:rPr>
        <w:t>C</w:t>
      </w:r>
      <w:r w:rsidRPr="00A17F6E">
        <w:rPr>
          <w:rFonts w:ascii="Times New Roman" w:hAnsi="Times New Roman" w:cs="Times New Roman"/>
          <w:sz w:val="24"/>
          <w:szCs w:val="24"/>
        </w:rPr>
        <w:t xml:space="preserve">hapter </w:t>
      </w:r>
      <w:r w:rsidR="00504299">
        <w:rPr>
          <w:rFonts w:ascii="Times New Roman" w:hAnsi="Times New Roman" w:cs="Times New Roman"/>
          <w:sz w:val="24"/>
          <w:szCs w:val="24"/>
        </w:rPr>
        <w:t>III</w:t>
      </w:r>
      <w:r w:rsidRPr="00A17F6E">
        <w:rPr>
          <w:rFonts w:ascii="Times New Roman" w:hAnsi="Times New Roman" w:cs="Times New Roman"/>
          <w:sz w:val="24"/>
          <w:szCs w:val="24"/>
        </w:rPr>
        <w:t>).</w:t>
      </w:r>
    </w:p>
    <w:p w14:paraId="1657FE92" w14:textId="77777777" w:rsidR="00F5200C" w:rsidRPr="00A17F6E" w:rsidRDefault="00F5200C" w:rsidP="00A17F6E">
      <w:pPr>
        <w:pStyle w:val="NoSpacing"/>
        <w:rPr>
          <w:rFonts w:ascii="Times New Roman" w:hAnsi="Times New Roman" w:cs="Times New Roman"/>
          <w:b/>
          <w:sz w:val="24"/>
          <w:szCs w:val="24"/>
        </w:rPr>
      </w:pPr>
      <w:r w:rsidRPr="00A17F6E">
        <w:rPr>
          <w:rFonts w:ascii="Times New Roman" w:hAnsi="Times New Roman" w:cs="Times New Roman"/>
          <w:b/>
          <w:sz w:val="24"/>
          <w:szCs w:val="24"/>
        </w:rPr>
        <w:t xml:space="preserve"> </w:t>
      </w:r>
    </w:p>
    <w:p w14:paraId="1657FE93" w14:textId="77777777" w:rsidR="00F5200C" w:rsidRPr="008F55D0" w:rsidRDefault="00F5200C" w:rsidP="00F5200C">
      <w:pPr>
        <w:pStyle w:val="ListParagraph"/>
        <w:numPr>
          <w:ilvl w:val="0"/>
          <w:numId w:val="6"/>
        </w:numPr>
        <w:autoSpaceDE w:val="0"/>
        <w:autoSpaceDN w:val="0"/>
        <w:adjustRightInd w:val="0"/>
        <w:contextualSpacing/>
        <w:rPr>
          <w:i/>
          <w:iCs/>
          <w:spacing w:val="15"/>
          <w:sz w:val="24"/>
          <w:szCs w:val="24"/>
        </w:rPr>
      </w:pPr>
      <w:r w:rsidRPr="00FF4589">
        <w:rPr>
          <w:b/>
          <w:sz w:val="24"/>
          <w:szCs w:val="24"/>
        </w:rPr>
        <w:t xml:space="preserve">Existing </w:t>
      </w:r>
      <w:r>
        <w:rPr>
          <w:b/>
          <w:sz w:val="24"/>
          <w:szCs w:val="24"/>
        </w:rPr>
        <w:t>P</w:t>
      </w:r>
      <w:r w:rsidRPr="00FF4589">
        <w:rPr>
          <w:b/>
          <w:sz w:val="24"/>
          <w:szCs w:val="24"/>
        </w:rPr>
        <w:t xml:space="preserve">lan </w:t>
      </w:r>
      <w:r>
        <w:rPr>
          <w:b/>
          <w:sz w:val="24"/>
          <w:szCs w:val="24"/>
        </w:rPr>
        <w:t>D</w:t>
      </w:r>
      <w:r w:rsidRPr="00FF4589">
        <w:rPr>
          <w:b/>
          <w:sz w:val="24"/>
          <w:szCs w:val="24"/>
        </w:rPr>
        <w:t>irection</w:t>
      </w:r>
      <w:r w:rsidRPr="00AC2886">
        <w:rPr>
          <w:sz w:val="24"/>
          <w:szCs w:val="24"/>
        </w:rPr>
        <w:t xml:space="preserve">: Identify </w:t>
      </w:r>
      <w:r w:rsidR="00FE7258">
        <w:rPr>
          <w:sz w:val="24"/>
          <w:szCs w:val="24"/>
        </w:rPr>
        <w:t>R&amp;VS</w:t>
      </w:r>
      <w:r w:rsidRPr="00AC2886">
        <w:rPr>
          <w:sz w:val="24"/>
          <w:szCs w:val="24"/>
        </w:rPr>
        <w:t xml:space="preserve"> management decisions from all applicable BLM plans (RMPs, </w:t>
      </w:r>
      <w:r>
        <w:rPr>
          <w:sz w:val="24"/>
          <w:szCs w:val="24"/>
        </w:rPr>
        <w:t>m</w:t>
      </w:r>
      <w:r w:rsidRPr="00AC2886">
        <w:rPr>
          <w:sz w:val="24"/>
          <w:szCs w:val="24"/>
        </w:rPr>
        <w:t xml:space="preserve">anagement </w:t>
      </w:r>
      <w:r>
        <w:rPr>
          <w:sz w:val="24"/>
          <w:szCs w:val="24"/>
        </w:rPr>
        <w:t>f</w:t>
      </w:r>
      <w:r w:rsidRPr="00AC2886">
        <w:rPr>
          <w:sz w:val="24"/>
          <w:szCs w:val="24"/>
        </w:rPr>
        <w:t xml:space="preserve">ramework </w:t>
      </w:r>
      <w:r>
        <w:rPr>
          <w:sz w:val="24"/>
          <w:szCs w:val="24"/>
        </w:rPr>
        <w:t>p</w:t>
      </w:r>
      <w:r w:rsidRPr="00AC2886">
        <w:rPr>
          <w:sz w:val="24"/>
          <w:szCs w:val="24"/>
        </w:rPr>
        <w:t>lans, and plan amendments).</w:t>
      </w:r>
    </w:p>
    <w:p w14:paraId="1657FE94" w14:textId="77777777" w:rsidR="00F5200C" w:rsidRPr="00AC2886" w:rsidRDefault="00F5200C" w:rsidP="00F5200C">
      <w:pPr>
        <w:pStyle w:val="ListParagraph"/>
        <w:autoSpaceDE w:val="0"/>
        <w:autoSpaceDN w:val="0"/>
        <w:adjustRightInd w:val="0"/>
        <w:contextualSpacing/>
        <w:rPr>
          <w:i/>
          <w:iCs/>
          <w:spacing w:val="15"/>
          <w:sz w:val="24"/>
          <w:szCs w:val="24"/>
        </w:rPr>
      </w:pPr>
      <w:r w:rsidRPr="00AC2886">
        <w:rPr>
          <w:sz w:val="24"/>
          <w:szCs w:val="24"/>
        </w:rPr>
        <w:t xml:space="preserve"> </w:t>
      </w:r>
    </w:p>
    <w:p w14:paraId="1657FE95" w14:textId="77777777" w:rsidR="00F5200C" w:rsidRPr="00AC2886" w:rsidRDefault="00F5200C" w:rsidP="00F5200C">
      <w:pPr>
        <w:pStyle w:val="ListParagraph"/>
        <w:numPr>
          <w:ilvl w:val="0"/>
          <w:numId w:val="6"/>
        </w:numPr>
        <w:autoSpaceDE w:val="0"/>
        <w:autoSpaceDN w:val="0"/>
        <w:adjustRightInd w:val="0"/>
        <w:contextualSpacing/>
        <w:rPr>
          <w:i/>
          <w:iCs/>
          <w:sz w:val="24"/>
          <w:szCs w:val="24"/>
        </w:rPr>
      </w:pPr>
      <w:r w:rsidRPr="00FF4589">
        <w:rPr>
          <w:b/>
          <w:sz w:val="24"/>
          <w:szCs w:val="24"/>
        </w:rPr>
        <w:t xml:space="preserve">Existing </w:t>
      </w:r>
      <w:r>
        <w:rPr>
          <w:b/>
          <w:sz w:val="24"/>
          <w:szCs w:val="24"/>
        </w:rPr>
        <w:t>O</w:t>
      </w:r>
      <w:r w:rsidRPr="00FF4589">
        <w:rPr>
          <w:b/>
          <w:sz w:val="24"/>
          <w:szCs w:val="24"/>
        </w:rPr>
        <w:t>perations</w:t>
      </w:r>
      <w:r w:rsidRPr="00AC2886">
        <w:rPr>
          <w:sz w:val="24"/>
          <w:szCs w:val="24"/>
        </w:rPr>
        <w:t>: Identify pertinent recreation management (including permits), operational, information</w:t>
      </w:r>
      <w:r>
        <w:rPr>
          <w:sz w:val="24"/>
          <w:szCs w:val="24"/>
        </w:rPr>
        <w:t>,</w:t>
      </w:r>
      <w:r w:rsidRPr="00AC2886">
        <w:rPr>
          <w:sz w:val="24"/>
          <w:szCs w:val="24"/>
        </w:rPr>
        <w:t xml:space="preserve"> and monitoring activities </w:t>
      </w:r>
      <w:r>
        <w:rPr>
          <w:sz w:val="24"/>
          <w:szCs w:val="24"/>
        </w:rPr>
        <w:t>and</w:t>
      </w:r>
      <w:r w:rsidRPr="00AC2886">
        <w:rPr>
          <w:sz w:val="24"/>
          <w:szCs w:val="24"/>
        </w:rPr>
        <w:t xml:space="preserve"> direction. Include any applicable supply and demand information.</w:t>
      </w:r>
    </w:p>
    <w:p w14:paraId="1657FE96" w14:textId="77777777" w:rsidR="00A17F6E" w:rsidRPr="00A17F6E" w:rsidRDefault="00A17F6E" w:rsidP="00A17F6E">
      <w:pPr>
        <w:pStyle w:val="NoSpacing"/>
        <w:rPr>
          <w:rFonts w:ascii="Times New Roman" w:hAnsi="Times New Roman" w:cs="Times New Roman"/>
          <w:b/>
          <w:sz w:val="24"/>
          <w:szCs w:val="24"/>
        </w:rPr>
      </w:pPr>
    </w:p>
    <w:p w14:paraId="1657FE97" w14:textId="77777777" w:rsidR="00F5200C" w:rsidRPr="00A17F6E" w:rsidRDefault="00F5200C" w:rsidP="00A17F6E">
      <w:pPr>
        <w:pStyle w:val="NoSpacing"/>
        <w:rPr>
          <w:rFonts w:ascii="Times New Roman" w:hAnsi="Times New Roman" w:cs="Times New Roman"/>
          <w:b/>
          <w:sz w:val="24"/>
          <w:szCs w:val="24"/>
        </w:rPr>
      </w:pPr>
      <w:r w:rsidRPr="00A17F6E">
        <w:rPr>
          <w:rFonts w:ascii="Times New Roman" w:hAnsi="Times New Roman" w:cs="Times New Roman"/>
          <w:b/>
          <w:sz w:val="24"/>
          <w:szCs w:val="24"/>
        </w:rPr>
        <w:t>Describe potential management opportunities</w:t>
      </w:r>
      <w:r w:rsidRPr="00A17F6E">
        <w:rPr>
          <w:rStyle w:val="FootnoteReference"/>
          <w:rFonts w:ascii="Times New Roman" w:hAnsi="Times New Roman" w:cs="Times New Roman"/>
          <w:b/>
          <w:bCs/>
          <w:sz w:val="24"/>
          <w:szCs w:val="24"/>
        </w:rPr>
        <w:footnoteReference w:id="6"/>
      </w:r>
      <w:r w:rsidRPr="00A17F6E">
        <w:rPr>
          <w:rFonts w:ascii="Times New Roman" w:hAnsi="Times New Roman" w:cs="Times New Roman"/>
          <w:b/>
          <w:sz w:val="24"/>
          <w:szCs w:val="24"/>
        </w:rPr>
        <w:t xml:space="preserve"> </w:t>
      </w:r>
      <w:r w:rsidRPr="00A17F6E">
        <w:rPr>
          <w:rFonts w:ascii="Times New Roman" w:hAnsi="Times New Roman" w:cs="Times New Roman"/>
          <w:sz w:val="24"/>
          <w:szCs w:val="24"/>
        </w:rPr>
        <w:t>(</w:t>
      </w:r>
      <w:r w:rsidR="00504299">
        <w:rPr>
          <w:rFonts w:ascii="Times New Roman" w:hAnsi="Times New Roman" w:cs="Times New Roman"/>
          <w:sz w:val="24"/>
          <w:szCs w:val="24"/>
        </w:rPr>
        <w:t>C</w:t>
      </w:r>
      <w:r w:rsidRPr="00A17F6E">
        <w:rPr>
          <w:rFonts w:ascii="Times New Roman" w:hAnsi="Times New Roman" w:cs="Times New Roman"/>
          <w:sz w:val="24"/>
          <w:szCs w:val="24"/>
        </w:rPr>
        <w:t xml:space="preserve">hapter </w:t>
      </w:r>
      <w:r w:rsidR="00504299">
        <w:rPr>
          <w:rFonts w:ascii="Times New Roman" w:hAnsi="Times New Roman" w:cs="Times New Roman"/>
          <w:sz w:val="24"/>
          <w:szCs w:val="24"/>
        </w:rPr>
        <w:t>IV</w:t>
      </w:r>
      <w:r w:rsidRPr="00A17F6E">
        <w:rPr>
          <w:rFonts w:ascii="Times New Roman" w:hAnsi="Times New Roman" w:cs="Times New Roman"/>
          <w:sz w:val="24"/>
          <w:szCs w:val="24"/>
        </w:rPr>
        <w:t>).</w:t>
      </w:r>
    </w:p>
    <w:p w14:paraId="1657FE98" w14:textId="77777777" w:rsidR="00F5200C" w:rsidRPr="00A17F6E" w:rsidRDefault="00F5200C" w:rsidP="00A17F6E">
      <w:pPr>
        <w:pStyle w:val="NoSpacing"/>
        <w:rPr>
          <w:rFonts w:ascii="Times New Roman" w:hAnsi="Times New Roman" w:cs="Times New Roman"/>
          <w:b/>
          <w:sz w:val="24"/>
          <w:szCs w:val="24"/>
        </w:rPr>
      </w:pPr>
    </w:p>
    <w:p w14:paraId="1657FE99" w14:textId="77777777" w:rsidR="00F5200C" w:rsidRPr="00AC2886" w:rsidRDefault="00F5200C" w:rsidP="00F5200C">
      <w:pPr>
        <w:pStyle w:val="ListParagraph"/>
        <w:numPr>
          <w:ilvl w:val="0"/>
          <w:numId w:val="6"/>
        </w:numPr>
        <w:autoSpaceDE w:val="0"/>
        <w:autoSpaceDN w:val="0"/>
        <w:adjustRightInd w:val="0"/>
        <w:contextualSpacing/>
        <w:rPr>
          <w:i/>
          <w:iCs/>
          <w:spacing w:val="15"/>
          <w:sz w:val="24"/>
          <w:szCs w:val="24"/>
        </w:rPr>
      </w:pPr>
      <w:r w:rsidRPr="00FF4589">
        <w:rPr>
          <w:b/>
          <w:bCs/>
          <w:sz w:val="24"/>
          <w:szCs w:val="24"/>
        </w:rPr>
        <w:t xml:space="preserve">Management </w:t>
      </w:r>
      <w:r>
        <w:rPr>
          <w:b/>
          <w:bCs/>
          <w:sz w:val="24"/>
          <w:szCs w:val="24"/>
        </w:rPr>
        <w:t>C</w:t>
      </w:r>
      <w:r w:rsidRPr="00FF4589">
        <w:rPr>
          <w:b/>
          <w:bCs/>
          <w:sz w:val="24"/>
          <w:szCs w:val="24"/>
        </w:rPr>
        <w:t>apability</w:t>
      </w:r>
      <w:r w:rsidRPr="00AC2886">
        <w:rPr>
          <w:bCs/>
          <w:sz w:val="24"/>
          <w:szCs w:val="24"/>
        </w:rPr>
        <w:t>: Evaluate the ability of current management direction to achieve desired conditions and address resource demands. Consider:</w:t>
      </w:r>
    </w:p>
    <w:p w14:paraId="1657FE9A" w14:textId="77777777" w:rsidR="00F5200C" w:rsidRPr="00AC2886" w:rsidRDefault="00F5200C" w:rsidP="00F5200C">
      <w:pPr>
        <w:pStyle w:val="ListParagraph"/>
        <w:numPr>
          <w:ilvl w:val="1"/>
          <w:numId w:val="6"/>
        </w:numPr>
        <w:tabs>
          <w:tab w:val="left" w:pos="1080"/>
        </w:tabs>
        <w:autoSpaceDE w:val="0"/>
        <w:autoSpaceDN w:val="0"/>
        <w:adjustRightInd w:val="0"/>
        <w:contextualSpacing/>
        <w:rPr>
          <w:i/>
          <w:iCs/>
          <w:spacing w:val="15"/>
          <w:sz w:val="24"/>
          <w:szCs w:val="24"/>
        </w:rPr>
      </w:pPr>
      <w:r w:rsidRPr="00AC2886">
        <w:rPr>
          <w:sz w:val="24"/>
          <w:szCs w:val="24"/>
        </w:rPr>
        <w:t>The ability of current management and recreation supply to meet present and future demands based on resource and demand trends.</w:t>
      </w:r>
    </w:p>
    <w:p w14:paraId="1657FE9B" w14:textId="77777777" w:rsidR="00F5200C" w:rsidRPr="00AC2886" w:rsidRDefault="00F5200C" w:rsidP="00F5200C">
      <w:pPr>
        <w:pStyle w:val="ListParagraph"/>
        <w:numPr>
          <w:ilvl w:val="1"/>
          <w:numId w:val="6"/>
        </w:numPr>
        <w:tabs>
          <w:tab w:val="left" w:pos="1080"/>
        </w:tabs>
        <w:autoSpaceDE w:val="0"/>
        <w:autoSpaceDN w:val="0"/>
        <w:adjustRightInd w:val="0"/>
        <w:contextualSpacing/>
        <w:rPr>
          <w:i/>
          <w:iCs/>
          <w:spacing w:val="15"/>
          <w:sz w:val="24"/>
          <w:szCs w:val="24"/>
        </w:rPr>
      </w:pPr>
      <w:r w:rsidRPr="00AC2886">
        <w:rPr>
          <w:sz w:val="24"/>
          <w:szCs w:val="24"/>
        </w:rPr>
        <w:t xml:space="preserve">Opportunities to manage the land/people differently. </w:t>
      </w:r>
    </w:p>
    <w:p w14:paraId="1657FE9C" w14:textId="77777777" w:rsidR="00F5200C" w:rsidRPr="00AC2886" w:rsidRDefault="00F5200C" w:rsidP="00F5200C">
      <w:pPr>
        <w:pStyle w:val="ListParagraph"/>
        <w:numPr>
          <w:ilvl w:val="1"/>
          <w:numId w:val="6"/>
        </w:numPr>
        <w:tabs>
          <w:tab w:val="left" w:pos="1080"/>
        </w:tabs>
        <w:autoSpaceDE w:val="0"/>
        <w:autoSpaceDN w:val="0"/>
        <w:adjustRightInd w:val="0"/>
        <w:contextualSpacing/>
        <w:rPr>
          <w:i/>
          <w:iCs/>
          <w:spacing w:val="15"/>
          <w:sz w:val="24"/>
          <w:szCs w:val="24"/>
        </w:rPr>
      </w:pPr>
      <w:r w:rsidRPr="00AC2886">
        <w:rPr>
          <w:sz w:val="24"/>
          <w:szCs w:val="24"/>
        </w:rPr>
        <w:t>Field office capacity</w:t>
      </w:r>
      <w:r>
        <w:rPr>
          <w:sz w:val="24"/>
          <w:szCs w:val="24"/>
        </w:rPr>
        <w:t>,</w:t>
      </w:r>
      <w:r w:rsidRPr="00AC2886">
        <w:rPr>
          <w:sz w:val="24"/>
          <w:szCs w:val="24"/>
        </w:rPr>
        <w:t xml:space="preserve"> in terms of staff, annual budget, partnerships</w:t>
      </w:r>
      <w:r>
        <w:rPr>
          <w:sz w:val="24"/>
          <w:szCs w:val="24"/>
        </w:rPr>
        <w:t>,</w:t>
      </w:r>
      <w:r w:rsidRPr="00AC2886">
        <w:rPr>
          <w:sz w:val="24"/>
          <w:szCs w:val="24"/>
        </w:rPr>
        <w:t xml:space="preserve"> and workload. </w:t>
      </w:r>
    </w:p>
    <w:p w14:paraId="1657FE9D" w14:textId="77777777" w:rsidR="00F5200C" w:rsidRPr="00716ED7" w:rsidRDefault="00F5200C" w:rsidP="00F5200C">
      <w:pPr>
        <w:pStyle w:val="ListParagraph"/>
        <w:numPr>
          <w:ilvl w:val="1"/>
          <w:numId w:val="6"/>
        </w:numPr>
        <w:tabs>
          <w:tab w:val="left" w:pos="1080"/>
        </w:tabs>
        <w:autoSpaceDE w:val="0"/>
        <w:autoSpaceDN w:val="0"/>
        <w:adjustRightInd w:val="0"/>
        <w:contextualSpacing/>
        <w:rPr>
          <w:i/>
          <w:iCs/>
          <w:spacing w:val="15"/>
          <w:sz w:val="24"/>
          <w:szCs w:val="24"/>
        </w:rPr>
      </w:pPr>
      <w:r w:rsidRPr="00AC2886">
        <w:rPr>
          <w:sz w:val="24"/>
          <w:szCs w:val="24"/>
        </w:rPr>
        <w:t>Applicable issues and concerns identified through scoping.</w:t>
      </w:r>
    </w:p>
    <w:p w14:paraId="1657FE9E" w14:textId="77777777" w:rsidR="00F5200C" w:rsidRPr="00AC2886" w:rsidRDefault="00F5200C" w:rsidP="00F5200C">
      <w:pPr>
        <w:pStyle w:val="ListParagraph"/>
        <w:tabs>
          <w:tab w:val="left" w:pos="1080"/>
        </w:tabs>
        <w:autoSpaceDE w:val="0"/>
        <w:autoSpaceDN w:val="0"/>
        <w:adjustRightInd w:val="0"/>
        <w:ind w:left="1440"/>
        <w:contextualSpacing/>
        <w:rPr>
          <w:i/>
          <w:iCs/>
          <w:spacing w:val="15"/>
          <w:sz w:val="24"/>
          <w:szCs w:val="24"/>
        </w:rPr>
      </w:pPr>
    </w:p>
    <w:p w14:paraId="1657FE9F" w14:textId="77777777" w:rsidR="00F5200C" w:rsidRPr="00AC2886" w:rsidRDefault="00F5200C" w:rsidP="00F5200C">
      <w:pPr>
        <w:pStyle w:val="ListParagraph"/>
        <w:numPr>
          <w:ilvl w:val="0"/>
          <w:numId w:val="6"/>
        </w:numPr>
        <w:autoSpaceDE w:val="0"/>
        <w:autoSpaceDN w:val="0"/>
        <w:adjustRightInd w:val="0"/>
        <w:contextualSpacing/>
        <w:rPr>
          <w:i/>
          <w:iCs/>
          <w:spacing w:val="15"/>
          <w:sz w:val="24"/>
          <w:szCs w:val="24"/>
        </w:rPr>
      </w:pPr>
      <w:r w:rsidRPr="00FF4589">
        <w:rPr>
          <w:b/>
          <w:bCs/>
          <w:sz w:val="24"/>
          <w:szCs w:val="24"/>
        </w:rPr>
        <w:t xml:space="preserve">Evaluate </w:t>
      </w:r>
      <w:r>
        <w:rPr>
          <w:b/>
          <w:bCs/>
          <w:sz w:val="24"/>
          <w:szCs w:val="24"/>
        </w:rPr>
        <w:t>B</w:t>
      </w:r>
      <w:r w:rsidRPr="00FF4589">
        <w:rPr>
          <w:b/>
          <w:bCs/>
          <w:sz w:val="24"/>
          <w:szCs w:val="24"/>
        </w:rPr>
        <w:t>enefits</w:t>
      </w:r>
      <w:r w:rsidRPr="00AC2886">
        <w:rPr>
          <w:bCs/>
          <w:sz w:val="24"/>
          <w:szCs w:val="24"/>
        </w:rPr>
        <w:t>: Identify areas of relative social, economic</w:t>
      </w:r>
      <w:r>
        <w:rPr>
          <w:bCs/>
          <w:sz w:val="24"/>
          <w:szCs w:val="24"/>
        </w:rPr>
        <w:t>,</w:t>
      </w:r>
      <w:r w:rsidRPr="00AC2886">
        <w:rPr>
          <w:bCs/>
          <w:sz w:val="24"/>
          <w:szCs w:val="24"/>
        </w:rPr>
        <w:t xml:space="preserve"> </w:t>
      </w:r>
      <w:r>
        <w:rPr>
          <w:bCs/>
          <w:sz w:val="24"/>
          <w:szCs w:val="24"/>
        </w:rPr>
        <w:t>and</w:t>
      </w:r>
      <w:r w:rsidRPr="00AC2886">
        <w:rPr>
          <w:bCs/>
          <w:sz w:val="24"/>
          <w:szCs w:val="24"/>
        </w:rPr>
        <w:t xml:space="preserve"> ecological importance to the </w:t>
      </w:r>
      <w:r w:rsidR="00FE7258">
        <w:rPr>
          <w:bCs/>
          <w:sz w:val="24"/>
          <w:szCs w:val="24"/>
        </w:rPr>
        <w:t>R&amp;VS</w:t>
      </w:r>
      <w:r w:rsidRPr="00AC2886">
        <w:rPr>
          <w:bCs/>
          <w:sz w:val="24"/>
          <w:szCs w:val="24"/>
        </w:rPr>
        <w:t xml:space="preserve"> program.</w:t>
      </w:r>
    </w:p>
    <w:p w14:paraId="1657FEA0" w14:textId="77777777" w:rsidR="00F5200C" w:rsidRPr="00716ED7" w:rsidRDefault="00F5200C" w:rsidP="00F5200C">
      <w:pPr>
        <w:pStyle w:val="ListParagraph"/>
        <w:numPr>
          <w:ilvl w:val="1"/>
          <w:numId w:val="6"/>
        </w:numPr>
        <w:tabs>
          <w:tab w:val="left" w:pos="1080"/>
        </w:tabs>
        <w:autoSpaceDE w:val="0"/>
        <w:autoSpaceDN w:val="0"/>
        <w:adjustRightInd w:val="0"/>
        <w:contextualSpacing/>
        <w:rPr>
          <w:i/>
          <w:iCs/>
          <w:spacing w:val="15"/>
          <w:sz w:val="24"/>
          <w:szCs w:val="24"/>
        </w:rPr>
      </w:pPr>
      <w:r w:rsidRPr="00AC2886">
        <w:rPr>
          <w:sz w:val="24"/>
          <w:szCs w:val="24"/>
        </w:rPr>
        <w:t>Offer rationale (</w:t>
      </w:r>
      <w:r w:rsidR="009B1A90">
        <w:rPr>
          <w:sz w:val="24"/>
          <w:szCs w:val="24"/>
        </w:rPr>
        <w:t>e.g.</w:t>
      </w:r>
      <w:r>
        <w:rPr>
          <w:sz w:val="24"/>
          <w:szCs w:val="24"/>
        </w:rPr>
        <w:t>,</w:t>
      </w:r>
      <w:r w:rsidRPr="00AC2886">
        <w:rPr>
          <w:sz w:val="24"/>
          <w:szCs w:val="24"/>
        </w:rPr>
        <w:t xml:space="preserve"> description of important values) </w:t>
      </w:r>
      <w:r>
        <w:rPr>
          <w:sz w:val="24"/>
          <w:szCs w:val="24"/>
        </w:rPr>
        <w:t>regarding</w:t>
      </w:r>
      <w:r w:rsidRPr="00AC2886">
        <w:rPr>
          <w:sz w:val="24"/>
          <w:szCs w:val="24"/>
        </w:rPr>
        <w:t xml:space="preserve"> why areas might be considered or dropped as SRMAs.</w:t>
      </w:r>
    </w:p>
    <w:p w14:paraId="1657FEA1" w14:textId="77777777" w:rsidR="00A17F6E" w:rsidRDefault="00A17F6E" w:rsidP="00A17F6E">
      <w:pPr>
        <w:pStyle w:val="NoSpacing"/>
      </w:pPr>
    </w:p>
    <w:p w14:paraId="1657FEA2" w14:textId="77777777" w:rsidR="00F5200C" w:rsidRPr="00A17F6E" w:rsidRDefault="00F5200C" w:rsidP="00F5200C">
      <w:pPr>
        <w:autoSpaceDE w:val="0"/>
        <w:autoSpaceDN w:val="0"/>
        <w:adjustRightInd w:val="0"/>
        <w:rPr>
          <w:rFonts w:ascii="Times New Roman" w:hAnsi="Times New Roman" w:cs="Times New Roman"/>
          <w:b/>
          <w:bCs/>
          <w:sz w:val="24"/>
          <w:szCs w:val="24"/>
        </w:rPr>
      </w:pPr>
      <w:r w:rsidRPr="00A17F6E">
        <w:rPr>
          <w:rFonts w:ascii="Times New Roman" w:hAnsi="Times New Roman" w:cs="Times New Roman"/>
          <w:b/>
          <w:bCs/>
          <w:sz w:val="24"/>
          <w:szCs w:val="24"/>
        </w:rPr>
        <w:t xml:space="preserve">Describe consistency and coordination with other plans </w:t>
      </w:r>
      <w:r w:rsidRPr="00A17F6E">
        <w:rPr>
          <w:rFonts w:ascii="Times New Roman" w:hAnsi="Times New Roman" w:cs="Times New Roman"/>
          <w:bCs/>
          <w:sz w:val="24"/>
          <w:szCs w:val="24"/>
        </w:rPr>
        <w:t>(</w:t>
      </w:r>
      <w:r w:rsidR="00504299">
        <w:rPr>
          <w:rFonts w:ascii="Times New Roman" w:hAnsi="Times New Roman" w:cs="Times New Roman"/>
          <w:bCs/>
          <w:sz w:val="24"/>
          <w:szCs w:val="24"/>
        </w:rPr>
        <w:t>C</w:t>
      </w:r>
      <w:r w:rsidRPr="00A17F6E">
        <w:rPr>
          <w:rFonts w:ascii="Times New Roman" w:hAnsi="Times New Roman" w:cs="Times New Roman"/>
          <w:bCs/>
          <w:sz w:val="24"/>
          <w:szCs w:val="24"/>
        </w:rPr>
        <w:t xml:space="preserve">hapter </w:t>
      </w:r>
      <w:r w:rsidR="00504299">
        <w:rPr>
          <w:rFonts w:ascii="Times New Roman" w:hAnsi="Times New Roman" w:cs="Times New Roman"/>
          <w:bCs/>
          <w:sz w:val="24"/>
          <w:szCs w:val="24"/>
        </w:rPr>
        <w:t>V</w:t>
      </w:r>
      <w:r w:rsidRPr="00A17F6E">
        <w:rPr>
          <w:rFonts w:ascii="Times New Roman" w:hAnsi="Times New Roman" w:cs="Times New Roman"/>
          <w:bCs/>
          <w:sz w:val="24"/>
          <w:szCs w:val="24"/>
        </w:rPr>
        <w:t>).</w:t>
      </w:r>
    </w:p>
    <w:p w14:paraId="1657FEA3" w14:textId="77777777" w:rsidR="00F5200C" w:rsidRPr="00716ED7" w:rsidRDefault="00F5200C" w:rsidP="00F5200C">
      <w:pPr>
        <w:pStyle w:val="ListParagraph"/>
        <w:numPr>
          <w:ilvl w:val="0"/>
          <w:numId w:val="6"/>
        </w:numPr>
        <w:autoSpaceDE w:val="0"/>
        <w:autoSpaceDN w:val="0"/>
        <w:adjustRightInd w:val="0"/>
        <w:contextualSpacing/>
        <w:rPr>
          <w:i/>
          <w:iCs/>
          <w:spacing w:val="15"/>
          <w:sz w:val="24"/>
          <w:szCs w:val="24"/>
        </w:rPr>
      </w:pPr>
      <w:r w:rsidRPr="00FF4589">
        <w:rPr>
          <w:b/>
          <w:sz w:val="24"/>
          <w:szCs w:val="24"/>
        </w:rPr>
        <w:t xml:space="preserve">Consistency with </w:t>
      </w:r>
      <w:r>
        <w:rPr>
          <w:b/>
          <w:sz w:val="24"/>
          <w:szCs w:val="24"/>
        </w:rPr>
        <w:t>O</w:t>
      </w:r>
      <w:r w:rsidRPr="00FF4589">
        <w:rPr>
          <w:b/>
          <w:sz w:val="24"/>
          <w:szCs w:val="24"/>
        </w:rPr>
        <w:t xml:space="preserve">ther </w:t>
      </w:r>
      <w:r>
        <w:rPr>
          <w:b/>
          <w:sz w:val="24"/>
          <w:szCs w:val="24"/>
        </w:rPr>
        <w:t>E</w:t>
      </w:r>
      <w:r w:rsidRPr="00FF4589">
        <w:rPr>
          <w:b/>
          <w:sz w:val="24"/>
          <w:szCs w:val="24"/>
        </w:rPr>
        <w:t>ntities</w:t>
      </w:r>
      <w:r w:rsidRPr="00AC2886">
        <w:rPr>
          <w:sz w:val="24"/>
          <w:szCs w:val="24"/>
        </w:rPr>
        <w:t xml:space="preserve">: Discuss implications to and from other plans (county, city, state lands, </w:t>
      </w:r>
      <w:r>
        <w:rPr>
          <w:sz w:val="24"/>
          <w:szCs w:val="24"/>
        </w:rPr>
        <w:t>t</w:t>
      </w:r>
      <w:r w:rsidRPr="00AC2886">
        <w:rPr>
          <w:sz w:val="24"/>
          <w:szCs w:val="24"/>
        </w:rPr>
        <w:t>ribal,</w:t>
      </w:r>
      <w:r>
        <w:rPr>
          <w:sz w:val="24"/>
          <w:szCs w:val="24"/>
        </w:rPr>
        <w:t xml:space="preserve"> and</w:t>
      </w:r>
      <w:r w:rsidRPr="00AC2886">
        <w:rPr>
          <w:sz w:val="24"/>
          <w:szCs w:val="24"/>
        </w:rPr>
        <w:t xml:space="preserve"> </w:t>
      </w:r>
      <w:r>
        <w:rPr>
          <w:sz w:val="24"/>
          <w:szCs w:val="24"/>
        </w:rPr>
        <w:t>f</w:t>
      </w:r>
      <w:r w:rsidRPr="00AC2886">
        <w:rPr>
          <w:sz w:val="24"/>
          <w:szCs w:val="24"/>
        </w:rPr>
        <w:t>ederal agency plans).</w:t>
      </w:r>
    </w:p>
    <w:p w14:paraId="1657FEA4" w14:textId="77777777" w:rsidR="00F5200C" w:rsidRPr="00AC2886" w:rsidRDefault="00F5200C" w:rsidP="00F5200C">
      <w:pPr>
        <w:pStyle w:val="ListParagraph"/>
        <w:autoSpaceDE w:val="0"/>
        <w:autoSpaceDN w:val="0"/>
        <w:adjustRightInd w:val="0"/>
        <w:contextualSpacing/>
        <w:rPr>
          <w:i/>
          <w:iCs/>
          <w:spacing w:val="15"/>
          <w:sz w:val="24"/>
          <w:szCs w:val="24"/>
        </w:rPr>
      </w:pPr>
      <w:r w:rsidRPr="00AC2886">
        <w:rPr>
          <w:sz w:val="24"/>
          <w:szCs w:val="24"/>
        </w:rPr>
        <w:t xml:space="preserve"> </w:t>
      </w:r>
    </w:p>
    <w:p w14:paraId="1657FEA5" w14:textId="77777777" w:rsidR="00F5200C" w:rsidRPr="00AC2886" w:rsidRDefault="00F5200C" w:rsidP="00F5200C">
      <w:pPr>
        <w:pStyle w:val="ListParagraph"/>
        <w:numPr>
          <w:ilvl w:val="0"/>
          <w:numId w:val="6"/>
        </w:numPr>
        <w:autoSpaceDE w:val="0"/>
        <w:autoSpaceDN w:val="0"/>
        <w:adjustRightInd w:val="0"/>
        <w:contextualSpacing/>
        <w:rPr>
          <w:i/>
          <w:iCs/>
          <w:color w:val="4F81BD" w:themeColor="accent1"/>
          <w:spacing w:val="15"/>
          <w:sz w:val="24"/>
          <w:szCs w:val="24"/>
        </w:rPr>
      </w:pPr>
      <w:r w:rsidRPr="00FF4589">
        <w:rPr>
          <w:b/>
          <w:sz w:val="24"/>
          <w:szCs w:val="24"/>
        </w:rPr>
        <w:t xml:space="preserve">Opportunities for </w:t>
      </w:r>
      <w:r>
        <w:rPr>
          <w:b/>
          <w:sz w:val="24"/>
          <w:szCs w:val="24"/>
        </w:rPr>
        <w:t>C</w:t>
      </w:r>
      <w:r w:rsidRPr="00FF4589">
        <w:rPr>
          <w:b/>
          <w:sz w:val="24"/>
          <w:szCs w:val="24"/>
        </w:rPr>
        <w:t>oordination</w:t>
      </w:r>
      <w:r w:rsidRPr="00AC2886">
        <w:rPr>
          <w:color w:val="000000"/>
          <w:sz w:val="24"/>
          <w:szCs w:val="24"/>
        </w:rPr>
        <w:t>: Identify opportunities for enhancing coordination or gaining expertise through cooperating agency relationships.</w:t>
      </w:r>
    </w:p>
    <w:p w14:paraId="1657FEA6" w14:textId="77777777" w:rsidR="00EA2BBA" w:rsidRDefault="00EA2BBA" w:rsidP="00BE400B">
      <w:pPr>
        <w:pStyle w:val="NoSpacing"/>
        <w:rPr>
          <w:rFonts w:ascii="Times New Roman" w:hAnsi="Times New Roman" w:cs="Times New Roman"/>
          <w:b/>
          <w:sz w:val="24"/>
          <w:szCs w:val="24"/>
        </w:rPr>
      </w:pPr>
    </w:p>
    <w:p w14:paraId="2C9EC936" w14:textId="77777777" w:rsidR="007369B9" w:rsidRDefault="007369B9" w:rsidP="00BE400B">
      <w:pPr>
        <w:pStyle w:val="NoSpacing"/>
        <w:rPr>
          <w:rFonts w:ascii="Times New Roman" w:hAnsi="Times New Roman" w:cs="Times New Roman"/>
          <w:b/>
          <w:sz w:val="24"/>
          <w:szCs w:val="24"/>
        </w:rPr>
        <w:sectPr w:rsidR="007369B9" w:rsidSect="00E46D79">
          <w:headerReference w:type="default" r:id="rId165"/>
          <w:pgSz w:w="12240" w:h="15840"/>
          <w:pgMar w:top="1008" w:right="1440" w:bottom="720" w:left="1440" w:header="864" w:footer="720" w:gutter="0"/>
          <w:cols w:space="720"/>
          <w:noEndnote/>
          <w:docGrid w:linePitch="299"/>
        </w:sectPr>
      </w:pPr>
    </w:p>
    <w:p w14:paraId="1657FEA7" w14:textId="3DF9A0E8" w:rsidR="00F5200C" w:rsidRPr="00BE400B" w:rsidRDefault="00F5200C" w:rsidP="00BE400B">
      <w:pPr>
        <w:pStyle w:val="NoSpacing"/>
        <w:rPr>
          <w:rFonts w:ascii="Times New Roman" w:hAnsi="Times New Roman" w:cs="Times New Roman"/>
          <w:sz w:val="24"/>
          <w:szCs w:val="24"/>
        </w:rPr>
      </w:pPr>
      <w:r w:rsidRPr="00BE400B">
        <w:rPr>
          <w:rFonts w:ascii="Times New Roman" w:hAnsi="Times New Roman" w:cs="Times New Roman"/>
          <w:b/>
          <w:sz w:val="24"/>
          <w:szCs w:val="24"/>
        </w:rPr>
        <w:lastRenderedPageBreak/>
        <w:t>Describe specific mandates and authority—laws, regulations, and policy</w:t>
      </w:r>
      <w:r w:rsidRPr="00BE400B">
        <w:rPr>
          <w:rFonts w:ascii="Times New Roman" w:hAnsi="Times New Roman" w:cs="Times New Roman"/>
          <w:sz w:val="24"/>
          <w:szCs w:val="24"/>
        </w:rPr>
        <w:t xml:space="preserve"> (</w:t>
      </w:r>
      <w:r w:rsidR="00504299">
        <w:rPr>
          <w:rFonts w:ascii="Times New Roman" w:hAnsi="Times New Roman" w:cs="Times New Roman"/>
          <w:sz w:val="24"/>
          <w:szCs w:val="24"/>
        </w:rPr>
        <w:t>C</w:t>
      </w:r>
      <w:r w:rsidRPr="00BE400B">
        <w:rPr>
          <w:rFonts w:ascii="Times New Roman" w:hAnsi="Times New Roman" w:cs="Times New Roman"/>
          <w:sz w:val="24"/>
          <w:szCs w:val="24"/>
        </w:rPr>
        <w:t xml:space="preserve">hapter </w:t>
      </w:r>
      <w:r w:rsidR="00504299">
        <w:rPr>
          <w:rFonts w:ascii="Times New Roman" w:hAnsi="Times New Roman" w:cs="Times New Roman"/>
          <w:sz w:val="24"/>
          <w:szCs w:val="24"/>
        </w:rPr>
        <w:t>VI</w:t>
      </w:r>
      <w:r w:rsidRPr="00BE400B">
        <w:rPr>
          <w:rFonts w:ascii="Times New Roman" w:hAnsi="Times New Roman" w:cs="Times New Roman"/>
          <w:sz w:val="24"/>
          <w:szCs w:val="24"/>
        </w:rPr>
        <w:t>).</w:t>
      </w:r>
    </w:p>
    <w:p w14:paraId="1657FEA8" w14:textId="77777777" w:rsidR="00F5200C" w:rsidRPr="00BE400B" w:rsidRDefault="00F5200C" w:rsidP="00BE400B">
      <w:pPr>
        <w:pStyle w:val="NoSpacing"/>
      </w:pPr>
      <w:r w:rsidRPr="00716ED7">
        <w:t xml:space="preserve"> </w:t>
      </w:r>
    </w:p>
    <w:p w14:paraId="1657FEA9" w14:textId="77777777" w:rsidR="00F5200C" w:rsidRPr="00AC2886" w:rsidRDefault="00F5200C" w:rsidP="00F5200C">
      <w:pPr>
        <w:pStyle w:val="ListParagraph"/>
        <w:numPr>
          <w:ilvl w:val="0"/>
          <w:numId w:val="6"/>
        </w:numPr>
        <w:autoSpaceDE w:val="0"/>
        <w:autoSpaceDN w:val="0"/>
        <w:adjustRightInd w:val="0"/>
        <w:contextualSpacing/>
        <w:rPr>
          <w:i/>
          <w:iCs/>
          <w:color w:val="4F81BD" w:themeColor="accent1"/>
          <w:spacing w:val="15"/>
          <w:sz w:val="24"/>
          <w:szCs w:val="24"/>
        </w:rPr>
      </w:pPr>
      <w:r w:rsidRPr="00FF4589">
        <w:rPr>
          <w:b/>
          <w:color w:val="000000"/>
          <w:sz w:val="24"/>
          <w:szCs w:val="24"/>
        </w:rPr>
        <w:t xml:space="preserve">Other </w:t>
      </w:r>
      <w:r>
        <w:rPr>
          <w:b/>
          <w:color w:val="000000"/>
          <w:sz w:val="24"/>
          <w:szCs w:val="24"/>
        </w:rPr>
        <w:t>R</w:t>
      </w:r>
      <w:r w:rsidRPr="00FF4589">
        <w:rPr>
          <w:b/>
          <w:color w:val="000000"/>
          <w:sz w:val="24"/>
          <w:szCs w:val="24"/>
        </w:rPr>
        <w:t>equirements</w:t>
      </w:r>
      <w:r w:rsidRPr="00AC2886">
        <w:rPr>
          <w:color w:val="000000"/>
          <w:sz w:val="24"/>
          <w:szCs w:val="24"/>
        </w:rPr>
        <w:t>: Describe applicable state and federal laws, regulations</w:t>
      </w:r>
      <w:r>
        <w:rPr>
          <w:color w:val="000000"/>
          <w:sz w:val="24"/>
          <w:szCs w:val="24"/>
        </w:rPr>
        <w:t>,</w:t>
      </w:r>
      <w:r w:rsidRPr="00AC2886">
        <w:rPr>
          <w:color w:val="000000"/>
          <w:sz w:val="24"/>
          <w:szCs w:val="24"/>
        </w:rPr>
        <w:t xml:space="preserve"> and policy requirements that apply to </w:t>
      </w:r>
      <w:r w:rsidR="00FE7258">
        <w:rPr>
          <w:color w:val="000000"/>
          <w:sz w:val="24"/>
          <w:szCs w:val="24"/>
        </w:rPr>
        <w:t>R&amp;VS</w:t>
      </w:r>
      <w:r w:rsidRPr="00AC2886">
        <w:rPr>
          <w:color w:val="000000"/>
          <w:sz w:val="24"/>
          <w:szCs w:val="24"/>
        </w:rPr>
        <w:t xml:space="preserve">. </w:t>
      </w:r>
    </w:p>
    <w:p w14:paraId="1657FEAA" w14:textId="77777777" w:rsidR="00F5200C" w:rsidRPr="00AC2886" w:rsidRDefault="00F5200C" w:rsidP="00BE400B">
      <w:pPr>
        <w:pStyle w:val="NoSpacing"/>
      </w:pPr>
    </w:p>
    <w:tbl>
      <w:tblPr>
        <w:tblW w:w="9558" w:type="dxa"/>
        <w:tblInd w:w="180" w:type="dxa"/>
        <w:tblBorders>
          <w:top w:val="nil"/>
          <w:left w:val="nil"/>
          <w:bottom w:val="nil"/>
          <w:right w:val="nil"/>
        </w:tblBorders>
        <w:tblLayout w:type="fixed"/>
        <w:tblLook w:val="0000" w:firstRow="0" w:lastRow="0" w:firstColumn="0" w:lastColumn="0" w:noHBand="0" w:noVBand="0"/>
      </w:tblPr>
      <w:tblGrid>
        <w:gridCol w:w="9558"/>
      </w:tblGrid>
      <w:tr w:rsidR="00F5200C" w:rsidRPr="00AC2886" w14:paraId="1657FEAC" w14:textId="77777777" w:rsidTr="00F5200C">
        <w:trPr>
          <w:trHeight w:val="319"/>
        </w:trPr>
        <w:tc>
          <w:tcPr>
            <w:tcW w:w="9558" w:type="dxa"/>
            <w:tcBorders>
              <w:top w:val="single" w:sz="8" w:space="0" w:color="000000"/>
              <w:left w:val="single" w:sz="8" w:space="0" w:color="000000"/>
              <w:bottom w:val="single" w:sz="8" w:space="0" w:color="000000"/>
              <w:right w:val="single" w:sz="8" w:space="0" w:color="000000"/>
            </w:tcBorders>
            <w:shd w:val="clear" w:color="auto" w:fill="E6E6E6"/>
          </w:tcPr>
          <w:p w14:paraId="1657FEAB" w14:textId="77777777" w:rsidR="00F5200C" w:rsidRPr="00716ED7" w:rsidRDefault="00CF092A" w:rsidP="00F5200C">
            <w:pPr>
              <w:pStyle w:val="Default"/>
              <w:rPr>
                <w:b/>
                <w:sz w:val="28"/>
                <w:szCs w:val="28"/>
              </w:rPr>
            </w:pPr>
            <w:r>
              <w:rPr>
                <w:b/>
                <w:sz w:val="28"/>
                <w:szCs w:val="28"/>
              </w:rPr>
              <w:t>LUP</w:t>
            </w:r>
            <w:r w:rsidR="00F5200C" w:rsidRPr="00716ED7">
              <w:rPr>
                <w:b/>
                <w:sz w:val="28"/>
                <w:szCs w:val="28"/>
              </w:rPr>
              <w:t xml:space="preserve">/Plan Amendment </w:t>
            </w:r>
            <w:r w:rsidR="00F5200C" w:rsidRPr="00716ED7">
              <w:rPr>
                <w:b/>
                <w:color w:val="auto"/>
                <w:sz w:val="28"/>
                <w:szCs w:val="28"/>
              </w:rPr>
              <w:t xml:space="preserve">NEPA Documentation </w:t>
            </w:r>
            <w:r w:rsidR="00F5200C">
              <w:rPr>
                <w:b/>
                <w:color w:val="auto"/>
                <w:sz w:val="28"/>
                <w:szCs w:val="28"/>
              </w:rPr>
              <w:t xml:space="preserve">for Developing an Environmental Impact Statement </w:t>
            </w:r>
            <w:r w:rsidR="00F5200C" w:rsidRPr="00716ED7">
              <w:rPr>
                <w:b/>
                <w:color w:val="auto"/>
                <w:sz w:val="28"/>
                <w:szCs w:val="28"/>
              </w:rPr>
              <w:t>(EIS</w:t>
            </w:r>
            <w:r w:rsidR="00F5200C">
              <w:rPr>
                <w:b/>
                <w:color w:val="auto"/>
                <w:sz w:val="28"/>
                <w:szCs w:val="28"/>
              </w:rPr>
              <w:t>)</w:t>
            </w:r>
            <w:r w:rsidR="00F5200C" w:rsidRPr="00716ED7">
              <w:rPr>
                <w:b/>
                <w:color w:val="auto"/>
                <w:sz w:val="28"/>
                <w:szCs w:val="28"/>
              </w:rPr>
              <w:t>/</w:t>
            </w:r>
            <w:r w:rsidR="00F5200C">
              <w:rPr>
                <w:b/>
                <w:color w:val="auto"/>
                <w:sz w:val="28"/>
                <w:szCs w:val="28"/>
              </w:rPr>
              <w:t>Environmental Assessment (</w:t>
            </w:r>
            <w:r w:rsidR="00F5200C" w:rsidRPr="00716ED7">
              <w:rPr>
                <w:b/>
                <w:color w:val="auto"/>
                <w:sz w:val="28"/>
                <w:szCs w:val="28"/>
              </w:rPr>
              <w:t>EA)</w:t>
            </w:r>
            <w:r w:rsidR="00F5200C" w:rsidRPr="00716ED7">
              <w:rPr>
                <w:rStyle w:val="FootnoteReference"/>
                <w:b/>
                <w:color w:val="auto"/>
                <w:sz w:val="28"/>
                <w:szCs w:val="28"/>
              </w:rPr>
              <w:footnoteReference w:id="7"/>
            </w:r>
          </w:p>
        </w:tc>
      </w:tr>
    </w:tbl>
    <w:p w14:paraId="1657FEAD" w14:textId="77777777" w:rsidR="00F5200C" w:rsidRPr="00AC2886" w:rsidRDefault="00F5200C" w:rsidP="00BE400B">
      <w:pPr>
        <w:pStyle w:val="NoSpacing"/>
      </w:pPr>
    </w:p>
    <w:p w14:paraId="1657FEAE" w14:textId="77777777" w:rsidR="00F5200C" w:rsidRPr="00BE400B" w:rsidRDefault="00F5200C" w:rsidP="00BE400B">
      <w:pPr>
        <w:pStyle w:val="NoSpacing"/>
        <w:rPr>
          <w:rFonts w:ascii="Times New Roman" w:hAnsi="Times New Roman" w:cs="Times New Roman"/>
          <w:sz w:val="24"/>
          <w:szCs w:val="24"/>
        </w:rPr>
      </w:pPr>
      <w:r w:rsidRPr="00BE400B">
        <w:rPr>
          <w:rFonts w:ascii="Times New Roman" w:hAnsi="Times New Roman" w:cs="Times New Roman"/>
          <w:b/>
          <w:sz w:val="24"/>
          <w:szCs w:val="24"/>
        </w:rPr>
        <w:t>Introduction</w:t>
      </w:r>
      <w:r w:rsidRPr="00BE400B">
        <w:rPr>
          <w:rFonts w:ascii="Times New Roman" w:hAnsi="Times New Roman" w:cs="Times New Roman"/>
          <w:sz w:val="24"/>
          <w:szCs w:val="24"/>
        </w:rPr>
        <w:t xml:space="preserve"> (</w:t>
      </w:r>
      <w:r w:rsidR="00504299">
        <w:rPr>
          <w:rFonts w:ascii="Times New Roman" w:hAnsi="Times New Roman" w:cs="Times New Roman"/>
          <w:sz w:val="24"/>
          <w:szCs w:val="24"/>
        </w:rPr>
        <w:t>C</w:t>
      </w:r>
      <w:r w:rsidRPr="00BE400B">
        <w:rPr>
          <w:rFonts w:ascii="Times New Roman" w:hAnsi="Times New Roman" w:cs="Times New Roman"/>
          <w:sz w:val="24"/>
          <w:szCs w:val="24"/>
        </w:rPr>
        <w:t xml:space="preserve">hapter </w:t>
      </w:r>
      <w:r w:rsidR="00504299">
        <w:rPr>
          <w:rFonts w:ascii="Times New Roman" w:hAnsi="Times New Roman" w:cs="Times New Roman"/>
          <w:sz w:val="24"/>
          <w:szCs w:val="24"/>
        </w:rPr>
        <w:t>I</w:t>
      </w:r>
      <w:r w:rsidRPr="00BE400B">
        <w:rPr>
          <w:rFonts w:ascii="Times New Roman" w:hAnsi="Times New Roman" w:cs="Times New Roman"/>
          <w:sz w:val="24"/>
          <w:szCs w:val="24"/>
        </w:rPr>
        <w:t>)</w:t>
      </w:r>
    </w:p>
    <w:p w14:paraId="1657FEAF" w14:textId="77777777" w:rsidR="00BE400B" w:rsidRPr="00BE400B" w:rsidRDefault="00BE400B" w:rsidP="00BE400B">
      <w:pPr>
        <w:pStyle w:val="NoSpacing"/>
      </w:pPr>
    </w:p>
    <w:p w14:paraId="1657FEB0" w14:textId="77777777" w:rsidR="00F5200C" w:rsidRPr="00AC2886" w:rsidRDefault="00F5200C" w:rsidP="00F5200C">
      <w:pPr>
        <w:pStyle w:val="ListParagraph"/>
        <w:numPr>
          <w:ilvl w:val="0"/>
          <w:numId w:val="6"/>
        </w:numPr>
        <w:rPr>
          <w:color w:val="000000"/>
          <w:sz w:val="24"/>
          <w:szCs w:val="24"/>
          <w:u w:val="single"/>
        </w:rPr>
      </w:pPr>
      <w:r w:rsidRPr="00AC2886">
        <w:rPr>
          <w:color w:val="000000"/>
          <w:sz w:val="24"/>
          <w:szCs w:val="24"/>
        </w:rPr>
        <w:t>For the introduction</w:t>
      </w:r>
      <w:r>
        <w:rPr>
          <w:color w:val="000000"/>
          <w:sz w:val="24"/>
          <w:szCs w:val="24"/>
        </w:rPr>
        <w:t>,</w:t>
      </w:r>
      <w:r w:rsidRPr="00AC2886">
        <w:rPr>
          <w:color w:val="000000"/>
          <w:sz w:val="24"/>
          <w:szCs w:val="24"/>
        </w:rPr>
        <w:t xml:space="preserve"> briefly explain </w:t>
      </w:r>
      <w:r w:rsidR="00FE7258">
        <w:rPr>
          <w:color w:val="000000"/>
          <w:sz w:val="24"/>
          <w:szCs w:val="24"/>
        </w:rPr>
        <w:t>R&amp;VS</w:t>
      </w:r>
      <w:r w:rsidRPr="00AC2886">
        <w:rPr>
          <w:color w:val="000000"/>
          <w:sz w:val="24"/>
          <w:szCs w:val="24"/>
        </w:rPr>
        <w:t xml:space="preserve"> issues that were</w:t>
      </w:r>
      <w:r w:rsidRPr="00AC2886">
        <w:rPr>
          <w:sz w:val="24"/>
          <w:szCs w:val="24"/>
        </w:rPr>
        <w:t xml:space="preserve"> addressed and used to develop alternatives</w:t>
      </w:r>
      <w:r>
        <w:rPr>
          <w:sz w:val="24"/>
          <w:szCs w:val="24"/>
        </w:rPr>
        <w:t>.</w:t>
      </w:r>
      <w:r w:rsidRPr="00AC2886">
        <w:rPr>
          <w:sz w:val="24"/>
          <w:szCs w:val="24"/>
        </w:rPr>
        <w:t xml:space="preserve"> </w:t>
      </w:r>
      <w:r>
        <w:rPr>
          <w:sz w:val="24"/>
          <w:szCs w:val="24"/>
        </w:rPr>
        <w:t>Also, explain</w:t>
      </w:r>
      <w:r w:rsidRPr="00AC2886">
        <w:rPr>
          <w:sz w:val="24"/>
          <w:szCs w:val="24"/>
        </w:rPr>
        <w:t xml:space="preserve"> alternatives</w:t>
      </w:r>
      <w:r>
        <w:rPr>
          <w:sz w:val="24"/>
          <w:szCs w:val="24"/>
        </w:rPr>
        <w:t xml:space="preserve"> that were</w:t>
      </w:r>
      <w:r w:rsidRPr="00AC2886">
        <w:rPr>
          <w:sz w:val="24"/>
          <w:szCs w:val="24"/>
        </w:rPr>
        <w:t xml:space="preserve"> considered but eliminated from further analysis.</w:t>
      </w:r>
    </w:p>
    <w:p w14:paraId="1657FEB1" w14:textId="77777777" w:rsidR="00F5200C" w:rsidRPr="00AC2886" w:rsidRDefault="00F5200C" w:rsidP="00BE400B">
      <w:pPr>
        <w:pStyle w:val="NoSpacing"/>
      </w:pPr>
    </w:p>
    <w:p w14:paraId="1657FEB2" w14:textId="77777777" w:rsidR="00F5200C" w:rsidRDefault="00F5200C" w:rsidP="00F5200C">
      <w:pPr>
        <w:pStyle w:val="Default"/>
        <w:rPr>
          <w:color w:val="auto"/>
        </w:rPr>
      </w:pPr>
      <w:r w:rsidRPr="00716ED7">
        <w:rPr>
          <w:b/>
        </w:rPr>
        <w:t xml:space="preserve">Alternative Descriptions (see </w:t>
      </w:r>
      <w:r>
        <w:rPr>
          <w:b/>
        </w:rPr>
        <w:t>BLM</w:t>
      </w:r>
      <w:r w:rsidRPr="00716ED7">
        <w:rPr>
          <w:b/>
        </w:rPr>
        <w:t xml:space="preserve"> Handbook</w:t>
      </w:r>
      <w:r>
        <w:rPr>
          <w:b/>
        </w:rPr>
        <w:t xml:space="preserve"> H-1790-1</w:t>
      </w:r>
      <w:r w:rsidR="00AC4C35">
        <w:rPr>
          <w:b/>
        </w:rPr>
        <w:t>,</w:t>
      </w:r>
      <w:r>
        <w:rPr>
          <w:b/>
        </w:rPr>
        <w:t xml:space="preserve"> </w:t>
      </w:r>
      <w:r w:rsidR="00AC4C35">
        <w:rPr>
          <w:b/>
        </w:rPr>
        <w:t>“</w:t>
      </w:r>
      <w:r>
        <w:rPr>
          <w:b/>
        </w:rPr>
        <w:t>National Environmental Policy Act</w:t>
      </w:r>
      <w:r w:rsidRPr="00716ED7">
        <w:rPr>
          <w:b/>
        </w:rPr>
        <w:t>,</w:t>
      </w:r>
      <w:r w:rsidR="00AC4C35">
        <w:rPr>
          <w:b/>
        </w:rPr>
        <w:t>”</w:t>
      </w:r>
      <w:r w:rsidRPr="00716ED7">
        <w:rPr>
          <w:b/>
        </w:rPr>
        <w:t xml:space="preserve"> </w:t>
      </w:r>
      <w:r>
        <w:rPr>
          <w:b/>
          <w:color w:val="auto"/>
        </w:rPr>
        <w:t>Chapter</w:t>
      </w:r>
      <w:r w:rsidRPr="00716ED7">
        <w:rPr>
          <w:b/>
          <w:color w:val="auto"/>
        </w:rPr>
        <w:t xml:space="preserve"> 6.6)</w:t>
      </w:r>
      <w:r w:rsidRPr="00AC2886">
        <w:rPr>
          <w:color w:val="auto"/>
        </w:rPr>
        <w:t xml:space="preserve"> (</w:t>
      </w:r>
      <w:r w:rsidR="00363124">
        <w:rPr>
          <w:color w:val="auto"/>
        </w:rPr>
        <w:t>C</w:t>
      </w:r>
      <w:r w:rsidRPr="00AC2886">
        <w:rPr>
          <w:color w:val="auto"/>
        </w:rPr>
        <w:t xml:space="preserve">hapter </w:t>
      </w:r>
      <w:r w:rsidR="00363124">
        <w:rPr>
          <w:color w:val="auto"/>
        </w:rPr>
        <w:t>II</w:t>
      </w:r>
      <w:r w:rsidRPr="00AC2886">
        <w:rPr>
          <w:color w:val="auto"/>
        </w:rPr>
        <w:t>)</w:t>
      </w:r>
    </w:p>
    <w:p w14:paraId="1657FEB3" w14:textId="77777777" w:rsidR="00F5200C" w:rsidRPr="00AC2886" w:rsidRDefault="00F5200C" w:rsidP="00F5200C">
      <w:pPr>
        <w:pStyle w:val="Default"/>
        <w:rPr>
          <w:color w:val="auto"/>
          <w:u w:val="single"/>
        </w:rPr>
      </w:pPr>
    </w:p>
    <w:p w14:paraId="1657FEB4" w14:textId="77777777" w:rsidR="00F5200C" w:rsidRPr="00EE1594" w:rsidRDefault="00F5200C" w:rsidP="00F5200C">
      <w:pPr>
        <w:pStyle w:val="Default"/>
        <w:numPr>
          <w:ilvl w:val="0"/>
          <w:numId w:val="7"/>
        </w:numPr>
        <w:rPr>
          <w:color w:val="auto"/>
          <w:u w:val="single"/>
        </w:rPr>
      </w:pPr>
      <w:r w:rsidRPr="00AC2886">
        <w:rPr>
          <w:color w:val="auto"/>
        </w:rPr>
        <w:t xml:space="preserve">For the general narrative description of each alternative, </w:t>
      </w:r>
      <w:r w:rsidRPr="00AC2886">
        <w:rPr>
          <w:iCs/>
          <w:color w:val="auto"/>
        </w:rPr>
        <w:t xml:space="preserve">highlight the </w:t>
      </w:r>
      <w:r w:rsidR="00FE7258">
        <w:rPr>
          <w:iCs/>
          <w:color w:val="auto"/>
        </w:rPr>
        <w:t>R&amp;VS</w:t>
      </w:r>
      <w:r w:rsidRPr="00AC2886">
        <w:rPr>
          <w:iCs/>
          <w:color w:val="auto"/>
        </w:rPr>
        <w:t xml:space="preserve"> characteristics that distinguish each alternative</w:t>
      </w:r>
      <w:r w:rsidRPr="00AC2886">
        <w:rPr>
          <w:color w:val="auto"/>
        </w:rPr>
        <w:t>.</w:t>
      </w:r>
    </w:p>
    <w:p w14:paraId="1657FEB5" w14:textId="77777777" w:rsidR="00F5200C" w:rsidRPr="00AC2886" w:rsidRDefault="00F5200C" w:rsidP="00F5200C">
      <w:pPr>
        <w:pStyle w:val="Default"/>
        <w:ind w:left="720"/>
        <w:rPr>
          <w:color w:val="auto"/>
          <w:u w:val="single"/>
        </w:rPr>
      </w:pPr>
    </w:p>
    <w:p w14:paraId="1657FEB6" w14:textId="77777777" w:rsidR="00F5200C" w:rsidRPr="00EE1594" w:rsidRDefault="00F5200C" w:rsidP="00F5200C">
      <w:pPr>
        <w:pStyle w:val="Default"/>
        <w:numPr>
          <w:ilvl w:val="0"/>
          <w:numId w:val="7"/>
        </w:numPr>
        <w:rPr>
          <w:color w:val="auto"/>
          <w:u w:val="single"/>
        </w:rPr>
      </w:pPr>
      <w:r w:rsidRPr="00AC2886">
        <w:rPr>
          <w:color w:val="auto"/>
        </w:rPr>
        <w:t xml:space="preserve">For the </w:t>
      </w:r>
      <w:r>
        <w:rPr>
          <w:color w:val="auto"/>
        </w:rPr>
        <w:t xml:space="preserve">narrative regarding the </w:t>
      </w:r>
      <w:r w:rsidRPr="00AC2886">
        <w:rPr>
          <w:color w:val="auto"/>
        </w:rPr>
        <w:t xml:space="preserve">management common to all alternatives, </w:t>
      </w:r>
      <w:r w:rsidRPr="00AC2886">
        <w:rPr>
          <w:iCs/>
          <w:color w:val="auto"/>
        </w:rPr>
        <w:t xml:space="preserve">describe the goals and management decisions for </w:t>
      </w:r>
      <w:r w:rsidR="00FE7258">
        <w:rPr>
          <w:iCs/>
          <w:color w:val="auto"/>
        </w:rPr>
        <w:t>R&amp;VS</w:t>
      </w:r>
      <w:r w:rsidRPr="00AC2886">
        <w:rPr>
          <w:color w:val="auto"/>
        </w:rPr>
        <w:t xml:space="preserve"> that are common to all alternatives.</w:t>
      </w:r>
    </w:p>
    <w:p w14:paraId="1657FEB7" w14:textId="77777777" w:rsidR="00F5200C" w:rsidRPr="00AC2886" w:rsidRDefault="00F5200C" w:rsidP="00F5200C">
      <w:pPr>
        <w:pStyle w:val="Default"/>
        <w:ind w:left="720"/>
        <w:rPr>
          <w:color w:val="auto"/>
          <w:u w:val="single"/>
        </w:rPr>
      </w:pPr>
    </w:p>
    <w:p w14:paraId="1657FEB8" w14:textId="77777777" w:rsidR="00F5200C" w:rsidRPr="00EE1594" w:rsidRDefault="00F5200C" w:rsidP="00F5200C">
      <w:pPr>
        <w:pStyle w:val="Default"/>
        <w:numPr>
          <w:ilvl w:val="0"/>
          <w:numId w:val="7"/>
        </w:numPr>
        <w:rPr>
          <w:u w:val="single"/>
        </w:rPr>
      </w:pPr>
      <w:r w:rsidRPr="00AC2886">
        <w:rPr>
          <w:color w:val="auto"/>
        </w:rPr>
        <w:t xml:space="preserve">For the </w:t>
      </w:r>
      <w:r>
        <w:rPr>
          <w:color w:val="auto"/>
        </w:rPr>
        <w:t>“</w:t>
      </w:r>
      <w:r w:rsidR="00AC4C35">
        <w:rPr>
          <w:color w:val="auto"/>
        </w:rPr>
        <w:t>n</w:t>
      </w:r>
      <w:r w:rsidRPr="00AC2886">
        <w:rPr>
          <w:color w:val="auto"/>
        </w:rPr>
        <w:t xml:space="preserve">o </w:t>
      </w:r>
      <w:r w:rsidR="00AC4C35">
        <w:rPr>
          <w:color w:val="auto"/>
        </w:rPr>
        <w:t>a</w:t>
      </w:r>
      <w:r w:rsidRPr="00AC2886">
        <w:rPr>
          <w:color w:val="auto"/>
        </w:rPr>
        <w:t>ction</w:t>
      </w:r>
      <w:r>
        <w:rPr>
          <w:color w:val="auto"/>
        </w:rPr>
        <w:t>”</w:t>
      </w:r>
      <w:r w:rsidRPr="00AC2886">
        <w:rPr>
          <w:color w:val="auto"/>
        </w:rPr>
        <w:t xml:space="preserve"> alternative narrative, </w:t>
      </w:r>
      <w:r w:rsidRPr="00AC2886">
        <w:rPr>
          <w:iCs/>
          <w:color w:val="auto"/>
        </w:rPr>
        <w:t xml:space="preserve">describe the existing </w:t>
      </w:r>
      <w:r w:rsidR="00FE7258">
        <w:rPr>
          <w:iCs/>
          <w:color w:val="auto"/>
        </w:rPr>
        <w:t>R&amp;VS</w:t>
      </w:r>
      <w:r w:rsidRPr="00AC2886">
        <w:rPr>
          <w:iCs/>
          <w:color w:val="auto"/>
        </w:rPr>
        <w:t xml:space="preserve"> direction</w:t>
      </w:r>
      <w:r>
        <w:rPr>
          <w:iCs/>
          <w:color w:val="auto"/>
        </w:rPr>
        <w:t>,</w:t>
      </w:r>
      <w:r w:rsidRPr="00AC2886">
        <w:rPr>
          <w:color w:val="auto"/>
        </w:rPr>
        <w:t xml:space="preserve"> which can be </w:t>
      </w:r>
      <w:r>
        <w:rPr>
          <w:color w:val="auto"/>
        </w:rPr>
        <w:t>found in</w:t>
      </w:r>
      <w:r w:rsidRPr="00AC2886">
        <w:rPr>
          <w:color w:val="auto"/>
        </w:rPr>
        <w:t xml:space="preserve"> </w:t>
      </w:r>
      <w:r>
        <w:rPr>
          <w:color w:val="auto"/>
        </w:rPr>
        <w:t>c</w:t>
      </w:r>
      <w:r w:rsidRPr="00AC2886">
        <w:rPr>
          <w:color w:val="auto"/>
        </w:rPr>
        <w:t xml:space="preserve">urrent </w:t>
      </w:r>
      <w:r>
        <w:rPr>
          <w:color w:val="auto"/>
        </w:rPr>
        <w:t>m</w:t>
      </w:r>
      <w:r w:rsidRPr="00AC2886">
        <w:rPr>
          <w:color w:val="auto"/>
        </w:rPr>
        <w:t xml:space="preserve">anagement </w:t>
      </w:r>
      <w:r>
        <w:rPr>
          <w:color w:val="auto"/>
        </w:rPr>
        <w:t>d</w:t>
      </w:r>
      <w:r w:rsidRPr="00AC2886">
        <w:rPr>
          <w:color w:val="auto"/>
        </w:rPr>
        <w:t xml:space="preserve">irection tables </w:t>
      </w:r>
      <w:r>
        <w:rPr>
          <w:color w:val="auto"/>
        </w:rPr>
        <w:t xml:space="preserve">that were </w:t>
      </w:r>
      <w:r w:rsidRPr="00AC2886">
        <w:rPr>
          <w:color w:val="auto"/>
        </w:rPr>
        <w:t>developed as part of the AMS.</w:t>
      </w:r>
    </w:p>
    <w:p w14:paraId="1657FEB9" w14:textId="77777777" w:rsidR="00F5200C" w:rsidRPr="00AC2886" w:rsidRDefault="00F5200C" w:rsidP="00F5200C">
      <w:pPr>
        <w:pStyle w:val="Default"/>
        <w:ind w:left="720"/>
        <w:rPr>
          <w:u w:val="single"/>
        </w:rPr>
      </w:pPr>
      <w:bookmarkStart w:id="240" w:name="_GoBack"/>
      <w:bookmarkEnd w:id="240"/>
    </w:p>
    <w:p w14:paraId="1657FEBA" w14:textId="77777777" w:rsidR="00F5200C" w:rsidRPr="00EE1594" w:rsidRDefault="00F5200C" w:rsidP="00F5200C">
      <w:pPr>
        <w:pStyle w:val="Default"/>
        <w:numPr>
          <w:ilvl w:val="0"/>
          <w:numId w:val="7"/>
        </w:numPr>
        <w:rPr>
          <w:u w:val="single"/>
        </w:rPr>
      </w:pPr>
      <w:r w:rsidRPr="00AC2886">
        <w:rPr>
          <w:color w:val="auto"/>
        </w:rPr>
        <w:t xml:space="preserve">For narratives in the “action” alternatives, </w:t>
      </w:r>
      <w:r w:rsidRPr="00AC2886">
        <w:rPr>
          <w:iCs/>
          <w:color w:val="auto"/>
        </w:rPr>
        <w:t xml:space="preserve">describe </w:t>
      </w:r>
      <w:r w:rsidR="00FE7258">
        <w:rPr>
          <w:iCs/>
          <w:color w:val="auto"/>
        </w:rPr>
        <w:t>R&amp;VS</w:t>
      </w:r>
      <w:r w:rsidRPr="00AC2886">
        <w:rPr>
          <w:color w:val="auto"/>
        </w:rPr>
        <w:t xml:space="preserve"> direction (theme) </w:t>
      </w:r>
      <w:r w:rsidRPr="00AC2886">
        <w:rPr>
          <w:iCs/>
          <w:color w:val="auto"/>
        </w:rPr>
        <w:t>for each of the action alternatives</w:t>
      </w:r>
      <w:r>
        <w:rPr>
          <w:iCs/>
          <w:color w:val="auto"/>
        </w:rPr>
        <w:t>.</w:t>
      </w:r>
    </w:p>
    <w:p w14:paraId="1657FEBB" w14:textId="77777777" w:rsidR="00F5200C" w:rsidRDefault="00F5200C" w:rsidP="00F5200C">
      <w:pPr>
        <w:pStyle w:val="Default"/>
        <w:ind w:left="720"/>
        <w:rPr>
          <w:u w:val="single"/>
        </w:rPr>
      </w:pPr>
    </w:p>
    <w:p w14:paraId="1657FEBC" w14:textId="77777777" w:rsidR="00F5200C" w:rsidRPr="00AC2886" w:rsidRDefault="00F5200C" w:rsidP="00F5200C">
      <w:pPr>
        <w:pStyle w:val="Default"/>
        <w:numPr>
          <w:ilvl w:val="0"/>
          <w:numId w:val="7"/>
        </w:numPr>
        <w:rPr>
          <w:u w:val="single"/>
        </w:rPr>
      </w:pPr>
      <w:r w:rsidRPr="00AC2886">
        <w:rPr>
          <w:iCs/>
          <w:color w:val="auto"/>
        </w:rPr>
        <w:t xml:space="preserve">Identify alternative approaches for </w:t>
      </w:r>
      <w:r w:rsidR="00FE7258">
        <w:rPr>
          <w:bCs/>
          <w:color w:val="auto"/>
        </w:rPr>
        <w:t>R&amp;VS</w:t>
      </w:r>
      <w:r w:rsidRPr="00AC2886">
        <w:rPr>
          <w:bCs/>
          <w:color w:val="auto"/>
        </w:rPr>
        <w:t xml:space="preserve"> </w:t>
      </w:r>
      <w:r w:rsidRPr="00AC2886">
        <w:rPr>
          <w:iCs/>
          <w:color w:val="auto"/>
        </w:rPr>
        <w:t>that were considered but eliminated from detailed analysis</w:t>
      </w:r>
      <w:r>
        <w:rPr>
          <w:iCs/>
          <w:color w:val="auto"/>
        </w:rPr>
        <w:t>,</w:t>
      </w:r>
      <w:r w:rsidRPr="00AC2886">
        <w:rPr>
          <w:iCs/>
          <w:color w:val="auto"/>
        </w:rPr>
        <w:t xml:space="preserve"> and briefly explain why they were eliminated. This is especially true for </w:t>
      </w:r>
      <w:r w:rsidR="00FE7258">
        <w:rPr>
          <w:bCs/>
          <w:color w:val="auto"/>
        </w:rPr>
        <w:t>R&amp;VS</w:t>
      </w:r>
      <w:r w:rsidRPr="00AC2886">
        <w:rPr>
          <w:iCs/>
          <w:color w:val="auto"/>
        </w:rPr>
        <w:t xml:space="preserve"> scenarios proposed by the public or other agencies.</w:t>
      </w:r>
    </w:p>
    <w:p w14:paraId="1657FEBD" w14:textId="77777777" w:rsidR="00040EC4" w:rsidRDefault="00040EC4" w:rsidP="00BE400B">
      <w:pPr>
        <w:pStyle w:val="NoSpacing"/>
        <w:rPr>
          <w:rFonts w:ascii="Times New Roman" w:hAnsi="Times New Roman" w:cs="Times New Roman"/>
          <w:b/>
          <w:sz w:val="24"/>
          <w:szCs w:val="24"/>
        </w:rPr>
      </w:pPr>
    </w:p>
    <w:p w14:paraId="1657FEBE" w14:textId="77777777" w:rsidR="00F5200C" w:rsidRPr="00BE400B" w:rsidRDefault="00F5200C" w:rsidP="00BE400B">
      <w:pPr>
        <w:pStyle w:val="NoSpacing"/>
        <w:rPr>
          <w:rFonts w:ascii="Times New Roman" w:hAnsi="Times New Roman" w:cs="Times New Roman"/>
          <w:sz w:val="24"/>
          <w:szCs w:val="24"/>
        </w:rPr>
      </w:pPr>
      <w:r w:rsidRPr="00BE400B">
        <w:rPr>
          <w:rFonts w:ascii="Times New Roman" w:hAnsi="Times New Roman" w:cs="Times New Roman"/>
          <w:b/>
          <w:sz w:val="24"/>
          <w:szCs w:val="24"/>
        </w:rPr>
        <w:t>Alternatives Comparison Table</w:t>
      </w:r>
      <w:r w:rsidRPr="00BE400B">
        <w:rPr>
          <w:rStyle w:val="FootnoteReference"/>
          <w:rFonts w:ascii="Times New Roman" w:hAnsi="Times New Roman" w:cs="Times New Roman"/>
          <w:b/>
          <w:sz w:val="24"/>
          <w:szCs w:val="24"/>
        </w:rPr>
        <w:footnoteReference w:id="8"/>
      </w:r>
      <w:r w:rsidRPr="00BE400B">
        <w:rPr>
          <w:rFonts w:ascii="Times New Roman" w:hAnsi="Times New Roman" w:cs="Times New Roman"/>
          <w:sz w:val="24"/>
          <w:szCs w:val="24"/>
        </w:rPr>
        <w:t xml:space="preserve"> (</w:t>
      </w:r>
      <w:r w:rsidR="00363124">
        <w:rPr>
          <w:rFonts w:ascii="Times New Roman" w:hAnsi="Times New Roman" w:cs="Times New Roman"/>
          <w:sz w:val="24"/>
          <w:szCs w:val="24"/>
        </w:rPr>
        <w:t>C</w:t>
      </w:r>
      <w:r w:rsidRPr="00BE400B">
        <w:rPr>
          <w:rFonts w:ascii="Times New Roman" w:hAnsi="Times New Roman" w:cs="Times New Roman"/>
          <w:sz w:val="24"/>
          <w:szCs w:val="24"/>
        </w:rPr>
        <w:t xml:space="preserve">hapter </w:t>
      </w:r>
      <w:r w:rsidR="00363124">
        <w:rPr>
          <w:rFonts w:ascii="Times New Roman" w:hAnsi="Times New Roman" w:cs="Times New Roman"/>
          <w:sz w:val="24"/>
          <w:szCs w:val="24"/>
        </w:rPr>
        <w:t>II</w:t>
      </w:r>
      <w:r w:rsidRPr="00BE400B">
        <w:rPr>
          <w:rFonts w:ascii="Times New Roman" w:hAnsi="Times New Roman" w:cs="Times New Roman"/>
          <w:sz w:val="24"/>
          <w:szCs w:val="24"/>
        </w:rPr>
        <w:t>)</w:t>
      </w:r>
      <w:r w:rsidR="00992C69">
        <w:rPr>
          <w:rFonts w:ascii="Times New Roman" w:hAnsi="Times New Roman" w:cs="Times New Roman"/>
          <w:sz w:val="24"/>
          <w:szCs w:val="24"/>
        </w:rPr>
        <w:t>.</w:t>
      </w:r>
    </w:p>
    <w:p w14:paraId="1657FEBF" w14:textId="77777777" w:rsidR="00F5200C" w:rsidRPr="00AC2886" w:rsidRDefault="00F5200C" w:rsidP="00BE400B">
      <w:pPr>
        <w:pStyle w:val="NoSpacing"/>
      </w:pPr>
    </w:p>
    <w:p w14:paraId="1657FEC0" w14:textId="77777777" w:rsidR="00F5200C" w:rsidRPr="009B1A90" w:rsidRDefault="00F5200C" w:rsidP="00F5200C">
      <w:pPr>
        <w:pStyle w:val="ListParagraph"/>
        <w:numPr>
          <w:ilvl w:val="0"/>
          <w:numId w:val="6"/>
        </w:numPr>
        <w:autoSpaceDE w:val="0"/>
        <w:autoSpaceDN w:val="0"/>
        <w:adjustRightInd w:val="0"/>
        <w:contextualSpacing/>
        <w:rPr>
          <w:b/>
          <w:bCs/>
          <w:i/>
          <w:iCs/>
          <w:spacing w:val="15"/>
          <w:sz w:val="24"/>
          <w:szCs w:val="24"/>
        </w:rPr>
      </w:pPr>
      <w:r w:rsidRPr="00AC2886">
        <w:rPr>
          <w:sz w:val="24"/>
          <w:szCs w:val="24"/>
        </w:rPr>
        <w:t xml:space="preserve">Identify goals and objectives for </w:t>
      </w:r>
      <w:r w:rsidR="00FE7258">
        <w:rPr>
          <w:sz w:val="24"/>
          <w:szCs w:val="24"/>
        </w:rPr>
        <w:t>R&amp;VS</w:t>
      </w:r>
      <w:r w:rsidRPr="00AC2886">
        <w:rPr>
          <w:sz w:val="24"/>
          <w:szCs w:val="24"/>
        </w:rPr>
        <w:t>.</w:t>
      </w:r>
    </w:p>
    <w:p w14:paraId="1657FEC1" w14:textId="77777777" w:rsidR="009B1A90" w:rsidRPr="00EE1594" w:rsidRDefault="009B1A90" w:rsidP="009B1A90">
      <w:pPr>
        <w:pStyle w:val="ListParagraph"/>
        <w:autoSpaceDE w:val="0"/>
        <w:autoSpaceDN w:val="0"/>
        <w:adjustRightInd w:val="0"/>
        <w:contextualSpacing/>
        <w:rPr>
          <w:b/>
          <w:bCs/>
          <w:i/>
          <w:iCs/>
          <w:spacing w:val="15"/>
          <w:sz w:val="24"/>
          <w:szCs w:val="24"/>
        </w:rPr>
      </w:pPr>
    </w:p>
    <w:p w14:paraId="025D307D" w14:textId="77777777" w:rsidR="007369B9" w:rsidRDefault="007369B9" w:rsidP="00F5200C">
      <w:pPr>
        <w:pStyle w:val="ListParagraph"/>
        <w:numPr>
          <w:ilvl w:val="0"/>
          <w:numId w:val="6"/>
        </w:numPr>
        <w:autoSpaceDE w:val="0"/>
        <w:autoSpaceDN w:val="0"/>
        <w:adjustRightInd w:val="0"/>
        <w:contextualSpacing/>
        <w:rPr>
          <w:sz w:val="24"/>
          <w:szCs w:val="24"/>
        </w:rPr>
        <w:sectPr w:rsidR="007369B9" w:rsidSect="00E46D79">
          <w:headerReference w:type="default" r:id="rId166"/>
          <w:pgSz w:w="12240" w:h="15840"/>
          <w:pgMar w:top="1008" w:right="1440" w:bottom="720" w:left="1440" w:header="864" w:footer="720" w:gutter="0"/>
          <w:cols w:space="720"/>
          <w:noEndnote/>
          <w:docGrid w:linePitch="299"/>
        </w:sectPr>
      </w:pPr>
    </w:p>
    <w:p w14:paraId="1657FEC2" w14:textId="59D603D0" w:rsidR="00F5200C" w:rsidRPr="00FE7258" w:rsidRDefault="00F5200C" w:rsidP="00F5200C">
      <w:pPr>
        <w:pStyle w:val="ListParagraph"/>
        <w:numPr>
          <w:ilvl w:val="0"/>
          <w:numId w:val="6"/>
        </w:numPr>
        <w:autoSpaceDE w:val="0"/>
        <w:autoSpaceDN w:val="0"/>
        <w:adjustRightInd w:val="0"/>
        <w:contextualSpacing/>
        <w:rPr>
          <w:b/>
          <w:bCs/>
          <w:i/>
          <w:iCs/>
          <w:spacing w:val="15"/>
          <w:sz w:val="24"/>
          <w:szCs w:val="24"/>
        </w:rPr>
      </w:pPr>
      <w:r w:rsidRPr="00AC2886">
        <w:rPr>
          <w:sz w:val="24"/>
          <w:szCs w:val="24"/>
        </w:rPr>
        <w:lastRenderedPageBreak/>
        <w:t>Identify areas to be designated and managed as SRMAs.</w:t>
      </w:r>
    </w:p>
    <w:p w14:paraId="1657FEC3" w14:textId="77777777" w:rsidR="00FE7258" w:rsidRPr="00EE1594" w:rsidRDefault="00FE7258" w:rsidP="00FE7258">
      <w:pPr>
        <w:pStyle w:val="ListParagraph"/>
        <w:autoSpaceDE w:val="0"/>
        <w:autoSpaceDN w:val="0"/>
        <w:adjustRightInd w:val="0"/>
        <w:contextualSpacing/>
        <w:rPr>
          <w:b/>
          <w:bCs/>
          <w:i/>
          <w:iCs/>
          <w:spacing w:val="15"/>
          <w:sz w:val="24"/>
          <w:szCs w:val="24"/>
        </w:rPr>
      </w:pPr>
    </w:p>
    <w:p w14:paraId="1657FEC4" w14:textId="77777777" w:rsidR="00F5200C" w:rsidRPr="00EE1594" w:rsidRDefault="00F5200C" w:rsidP="00F5200C">
      <w:pPr>
        <w:pStyle w:val="ListParagraph"/>
        <w:numPr>
          <w:ilvl w:val="0"/>
          <w:numId w:val="6"/>
        </w:numPr>
        <w:autoSpaceDE w:val="0"/>
        <w:autoSpaceDN w:val="0"/>
        <w:adjustRightInd w:val="0"/>
        <w:contextualSpacing/>
        <w:rPr>
          <w:b/>
          <w:bCs/>
          <w:i/>
          <w:iCs/>
          <w:spacing w:val="15"/>
          <w:sz w:val="24"/>
          <w:szCs w:val="24"/>
        </w:rPr>
      </w:pPr>
      <w:r w:rsidRPr="00AC2886">
        <w:rPr>
          <w:sz w:val="24"/>
          <w:szCs w:val="24"/>
        </w:rPr>
        <w:t>Identify areas to be managed as ERMAs.</w:t>
      </w:r>
    </w:p>
    <w:p w14:paraId="1657FEC5" w14:textId="77777777" w:rsidR="00F5200C" w:rsidRPr="00AC2886" w:rsidRDefault="00F5200C" w:rsidP="00F5200C">
      <w:pPr>
        <w:pStyle w:val="ListParagraph"/>
        <w:autoSpaceDE w:val="0"/>
        <w:autoSpaceDN w:val="0"/>
        <w:adjustRightInd w:val="0"/>
        <w:contextualSpacing/>
        <w:rPr>
          <w:b/>
          <w:bCs/>
          <w:i/>
          <w:iCs/>
          <w:spacing w:val="15"/>
          <w:sz w:val="24"/>
          <w:szCs w:val="24"/>
        </w:rPr>
      </w:pPr>
    </w:p>
    <w:p w14:paraId="1657FEC6" w14:textId="77777777" w:rsidR="00F5200C" w:rsidRPr="00EE1594" w:rsidRDefault="00F5200C" w:rsidP="00F5200C">
      <w:pPr>
        <w:pStyle w:val="ListParagraph"/>
        <w:numPr>
          <w:ilvl w:val="0"/>
          <w:numId w:val="6"/>
        </w:numPr>
        <w:autoSpaceDE w:val="0"/>
        <w:autoSpaceDN w:val="0"/>
        <w:adjustRightInd w:val="0"/>
        <w:contextualSpacing/>
        <w:rPr>
          <w:b/>
          <w:bCs/>
          <w:i/>
          <w:iCs/>
          <w:spacing w:val="15"/>
          <w:sz w:val="24"/>
          <w:szCs w:val="24"/>
        </w:rPr>
      </w:pPr>
      <w:r w:rsidRPr="00AC2886">
        <w:rPr>
          <w:sz w:val="24"/>
          <w:szCs w:val="24"/>
        </w:rPr>
        <w:t xml:space="preserve">Describe </w:t>
      </w:r>
      <w:r w:rsidR="00FE7258">
        <w:rPr>
          <w:sz w:val="24"/>
          <w:szCs w:val="24"/>
        </w:rPr>
        <w:t>R&amp;VS</w:t>
      </w:r>
      <w:r w:rsidRPr="00AC2886">
        <w:rPr>
          <w:sz w:val="24"/>
          <w:szCs w:val="24"/>
        </w:rPr>
        <w:t xml:space="preserve"> management actions and allowable uses. </w:t>
      </w:r>
      <w:r w:rsidRPr="00AC2886">
        <w:rPr>
          <w:bCs/>
          <w:iCs/>
          <w:sz w:val="24"/>
          <w:szCs w:val="24"/>
        </w:rPr>
        <w:t xml:space="preserve">These actions should be necessary to </w:t>
      </w:r>
      <w:r w:rsidRPr="00AC2886">
        <w:rPr>
          <w:sz w:val="24"/>
          <w:szCs w:val="24"/>
        </w:rPr>
        <w:t>support the goals and objectives</w:t>
      </w:r>
      <w:r w:rsidRPr="00AC2886">
        <w:rPr>
          <w:bCs/>
          <w:iCs/>
          <w:sz w:val="24"/>
          <w:szCs w:val="24"/>
        </w:rPr>
        <w:t xml:space="preserve">; maintain </w:t>
      </w:r>
      <w:r w:rsidRPr="00AC2886">
        <w:rPr>
          <w:sz w:val="24"/>
          <w:szCs w:val="24"/>
        </w:rPr>
        <w:t>or enhance the</w:t>
      </w:r>
      <w:r w:rsidRPr="00AC2886">
        <w:rPr>
          <w:bCs/>
          <w:iCs/>
          <w:sz w:val="24"/>
          <w:szCs w:val="24"/>
        </w:rPr>
        <w:t xml:space="preserve"> recreation setting characteristics; and </w:t>
      </w:r>
      <w:r w:rsidRPr="00AC2886">
        <w:rPr>
          <w:sz w:val="24"/>
          <w:szCs w:val="24"/>
        </w:rPr>
        <w:t>address visitor health and safety, resource protection, and use and user conflicts.</w:t>
      </w:r>
    </w:p>
    <w:p w14:paraId="1657FEC7" w14:textId="77777777" w:rsidR="00F5200C" w:rsidRPr="00624591" w:rsidRDefault="00F5200C" w:rsidP="00F5200C">
      <w:pPr>
        <w:pStyle w:val="ListParagraph"/>
        <w:autoSpaceDE w:val="0"/>
        <w:autoSpaceDN w:val="0"/>
        <w:adjustRightInd w:val="0"/>
        <w:contextualSpacing/>
        <w:rPr>
          <w:b/>
          <w:bCs/>
          <w:iCs/>
          <w:spacing w:val="15"/>
          <w:sz w:val="24"/>
          <w:szCs w:val="24"/>
        </w:rPr>
      </w:pPr>
    </w:p>
    <w:p w14:paraId="1657FEC8" w14:textId="77777777" w:rsidR="00F5200C" w:rsidRPr="00EE1594" w:rsidRDefault="00F5200C" w:rsidP="00F5200C">
      <w:pPr>
        <w:pStyle w:val="ListParagraph"/>
        <w:numPr>
          <w:ilvl w:val="0"/>
          <w:numId w:val="6"/>
        </w:numPr>
        <w:autoSpaceDE w:val="0"/>
        <w:autoSpaceDN w:val="0"/>
        <w:adjustRightInd w:val="0"/>
        <w:contextualSpacing/>
        <w:rPr>
          <w:b/>
          <w:bCs/>
          <w:i/>
          <w:iCs/>
          <w:spacing w:val="15"/>
          <w:sz w:val="24"/>
          <w:szCs w:val="24"/>
        </w:rPr>
      </w:pPr>
      <w:r w:rsidRPr="00AC2886">
        <w:rPr>
          <w:sz w:val="24"/>
          <w:szCs w:val="24"/>
        </w:rPr>
        <w:t xml:space="preserve">Describe the interdisciplinary planning management actions and allowable uses for other resource programs necessary to achieve and complement the </w:t>
      </w:r>
      <w:r>
        <w:rPr>
          <w:sz w:val="24"/>
          <w:szCs w:val="24"/>
        </w:rPr>
        <w:t>recreation management area</w:t>
      </w:r>
      <w:r w:rsidRPr="00AC2886">
        <w:rPr>
          <w:sz w:val="24"/>
          <w:szCs w:val="24"/>
        </w:rPr>
        <w:t xml:space="preserve"> objective.</w:t>
      </w:r>
    </w:p>
    <w:p w14:paraId="1657FEC9" w14:textId="77777777" w:rsidR="00F5200C" w:rsidRPr="00AC2886" w:rsidRDefault="00F5200C" w:rsidP="00F5200C">
      <w:pPr>
        <w:pStyle w:val="ListParagraph"/>
        <w:autoSpaceDE w:val="0"/>
        <w:autoSpaceDN w:val="0"/>
        <w:adjustRightInd w:val="0"/>
        <w:contextualSpacing/>
        <w:rPr>
          <w:b/>
          <w:bCs/>
          <w:i/>
          <w:iCs/>
          <w:spacing w:val="15"/>
          <w:sz w:val="24"/>
          <w:szCs w:val="24"/>
        </w:rPr>
      </w:pPr>
      <w:r w:rsidRPr="00AC2886">
        <w:rPr>
          <w:bCs/>
          <w:iCs/>
          <w:sz w:val="24"/>
          <w:szCs w:val="24"/>
        </w:rPr>
        <w:t xml:space="preserve"> </w:t>
      </w:r>
    </w:p>
    <w:p w14:paraId="1657FECA" w14:textId="77777777" w:rsidR="00F5200C" w:rsidRPr="00AC2886" w:rsidRDefault="00F5200C" w:rsidP="00F5200C">
      <w:pPr>
        <w:pStyle w:val="ListParagraph"/>
        <w:numPr>
          <w:ilvl w:val="0"/>
          <w:numId w:val="6"/>
        </w:numPr>
        <w:contextualSpacing/>
        <w:rPr>
          <w:b/>
          <w:bCs/>
          <w:iCs/>
          <w:spacing w:val="15"/>
          <w:sz w:val="24"/>
          <w:szCs w:val="24"/>
        </w:rPr>
      </w:pPr>
      <w:r w:rsidRPr="00AC2886">
        <w:rPr>
          <w:sz w:val="24"/>
          <w:szCs w:val="24"/>
        </w:rPr>
        <w:t>Describe and clearly identify all implementation-level decisions included in the LUP or amendment. Note</w:t>
      </w:r>
      <w:r>
        <w:rPr>
          <w:sz w:val="24"/>
          <w:szCs w:val="24"/>
        </w:rPr>
        <w:t>:</w:t>
      </w:r>
      <w:r w:rsidRPr="00AC2886">
        <w:rPr>
          <w:sz w:val="24"/>
          <w:szCs w:val="24"/>
        </w:rPr>
        <w:t xml:space="preserve"> Implementation decisions may be included in the planning document; however, </w:t>
      </w:r>
      <w:r>
        <w:rPr>
          <w:sz w:val="24"/>
          <w:szCs w:val="24"/>
        </w:rPr>
        <w:t>(</w:t>
      </w:r>
      <w:r w:rsidRPr="00AC2886">
        <w:rPr>
          <w:sz w:val="24"/>
          <w:szCs w:val="24"/>
        </w:rPr>
        <w:t>1) they must be cl</w:t>
      </w:r>
      <w:r w:rsidRPr="00AC2886">
        <w:rPr>
          <w:iCs/>
          <w:sz w:val="24"/>
          <w:szCs w:val="24"/>
        </w:rPr>
        <w:t>earl</w:t>
      </w:r>
      <w:r w:rsidRPr="00AC2886">
        <w:rPr>
          <w:sz w:val="24"/>
          <w:szCs w:val="24"/>
        </w:rPr>
        <w:t xml:space="preserve">y distinguished and </w:t>
      </w:r>
      <w:r>
        <w:rPr>
          <w:sz w:val="24"/>
          <w:szCs w:val="24"/>
        </w:rPr>
        <w:t>(</w:t>
      </w:r>
      <w:r w:rsidRPr="00AC2886">
        <w:rPr>
          <w:sz w:val="24"/>
          <w:szCs w:val="24"/>
        </w:rPr>
        <w:t xml:space="preserve">2) they </w:t>
      </w:r>
      <w:r>
        <w:rPr>
          <w:sz w:val="24"/>
          <w:szCs w:val="24"/>
        </w:rPr>
        <w:t>must</w:t>
      </w:r>
      <w:r w:rsidRPr="00AC2886">
        <w:rPr>
          <w:sz w:val="24"/>
          <w:szCs w:val="24"/>
        </w:rPr>
        <w:t xml:space="preserve"> </w:t>
      </w:r>
      <w:r>
        <w:rPr>
          <w:sz w:val="24"/>
          <w:szCs w:val="24"/>
        </w:rPr>
        <w:t xml:space="preserve">be </w:t>
      </w:r>
      <w:r w:rsidRPr="00AC2886">
        <w:rPr>
          <w:sz w:val="24"/>
          <w:szCs w:val="24"/>
        </w:rPr>
        <w:t>covered by a</w:t>
      </w:r>
      <w:r w:rsidRPr="00AC2886">
        <w:rPr>
          <w:bCs/>
          <w:iCs/>
          <w:spacing w:val="15"/>
          <w:sz w:val="24"/>
          <w:szCs w:val="24"/>
        </w:rPr>
        <w:t>p</w:t>
      </w:r>
      <w:r w:rsidRPr="00AC2886">
        <w:rPr>
          <w:sz w:val="24"/>
          <w:szCs w:val="24"/>
        </w:rPr>
        <w:t xml:space="preserve">propriate site-specific analysis in the planning effort NEPA document (see </w:t>
      </w:r>
      <w:r>
        <w:rPr>
          <w:sz w:val="24"/>
          <w:szCs w:val="24"/>
        </w:rPr>
        <w:t>BLM</w:t>
      </w:r>
      <w:r w:rsidRPr="00AC2886">
        <w:rPr>
          <w:sz w:val="24"/>
          <w:szCs w:val="24"/>
        </w:rPr>
        <w:t xml:space="preserve"> Handbook H-1601-1, p. 29-31; </w:t>
      </w:r>
      <w:r>
        <w:rPr>
          <w:sz w:val="24"/>
          <w:szCs w:val="24"/>
        </w:rPr>
        <w:t>and BLM</w:t>
      </w:r>
      <w:r w:rsidRPr="00AC2886">
        <w:rPr>
          <w:sz w:val="24"/>
          <w:szCs w:val="24"/>
        </w:rPr>
        <w:t xml:space="preserve"> Handbook H-17</w:t>
      </w:r>
      <w:r>
        <w:rPr>
          <w:sz w:val="24"/>
          <w:szCs w:val="24"/>
        </w:rPr>
        <w:t>9</w:t>
      </w:r>
      <w:r w:rsidRPr="00AC2886">
        <w:rPr>
          <w:sz w:val="24"/>
          <w:szCs w:val="24"/>
        </w:rPr>
        <w:t xml:space="preserve">0-1, </w:t>
      </w:r>
      <w:r>
        <w:rPr>
          <w:sz w:val="24"/>
          <w:szCs w:val="24"/>
        </w:rPr>
        <w:t>Chapter</w:t>
      </w:r>
      <w:r w:rsidRPr="00AC2886">
        <w:rPr>
          <w:sz w:val="24"/>
          <w:szCs w:val="24"/>
        </w:rPr>
        <w:t xml:space="preserve"> 6.8).</w:t>
      </w:r>
    </w:p>
    <w:p w14:paraId="1657FECB" w14:textId="77777777" w:rsidR="00F5200C" w:rsidRPr="00AC2886" w:rsidRDefault="00F5200C" w:rsidP="00F5200C">
      <w:pPr>
        <w:pStyle w:val="ListParagraph"/>
        <w:autoSpaceDE w:val="0"/>
        <w:autoSpaceDN w:val="0"/>
        <w:adjustRightInd w:val="0"/>
        <w:ind w:left="540"/>
        <w:rPr>
          <w:sz w:val="24"/>
          <w:szCs w:val="24"/>
        </w:rPr>
      </w:pPr>
    </w:p>
    <w:p w14:paraId="1657FECC" w14:textId="77777777" w:rsidR="00F5200C" w:rsidRPr="00BE400B" w:rsidRDefault="00F5200C" w:rsidP="00BE400B">
      <w:pPr>
        <w:pStyle w:val="NoSpacing"/>
        <w:rPr>
          <w:rFonts w:ascii="Times New Roman" w:hAnsi="Times New Roman" w:cs="Times New Roman"/>
          <w:iCs/>
          <w:sz w:val="24"/>
          <w:szCs w:val="24"/>
        </w:rPr>
      </w:pPr>
      <w:r w:rsidRPr="00BE400B">
        <w:rPr>
          <w:rFonts w:ascii="Times New Roman" w:hAnsi="Times New Roman" w:cs="Times New Roman"/>
          <w:b/>
          <w:sz w:val="24"/>
          <w:szCs w:val="24"/>
        </w:rPr>
        <w:t xml:space="preserve">Impacts Comparison </w:t>
      </w:r>
      <w:r w:rsidRPr="00BE400B">
        <w:rPr>
          <w:rFonts w:ascii="Times New Roman" w:hAnsi="Times New Roman" w:cs="Times New Roman"/>
          <w:b/>
          <w:iCs/>
          <w:sz w:val="24"/>
          <w:szCs w:val="24"/>
        </w:rPr>
        <w:t>Table</w:t>
      </w:r>
      <w:r w:rsidRPr="00BE400B">
        <w:rPr>
          <w:rFonts w:ascii="Times New Roman" w:hAnsi="Times New Roman" w:cs="Times New Roman"/>
          <w:iCs/>
          <w:sz w:val="24"/>
          <w:szCs w:val="24"/>
        </w:rPr>
        <w:t xml:space="preserve"> (</w:t>
      </w:r>
      <w:r w:rsidR="00363124">
        <w:rPr>
          <w:rFonts w:ascii="Times New Roman" w:hAnsi="Times New Roman" w:cs="Times New Roman"/>
          <w:iCs/>
          <w:sz w:val="24"/>
          <w:szCs w:val="24"/>
        </w:rPr>
        <w:t>C</w:t>
      </w:r>
      <w:r w:rsidRPr="00BE400B">
        <w:rPr>
          <w:rFonts w:ascii="Times New Roman" w:hAnsi="Times New Roman" w:cs="Times New Roman"/>
          <w:iCs/>
          <w:sz w:val="24"/>
          <w:szCs w:val="24"/>
        </w:rPr>
        <w:t xml:space="preserve">hapter </w:t>
      </w:r>
      <w:r w:rsidR="00363124">
        <w:rPr>
          <w:rFonts w:ascii="Times New Roman" w:hAnsi="Times New Roman" w:cs="Times New Roman"/>
          <w:iCs/>
          <w:sz w:val="24"/>
          <w:szCs w:val="24"/>
        </w:rPr>
        <w:t>II</w:t>
      </w:r>
      <w:r w:rsidRPr="00BE400B">
        <w:rPr>
          <w:rFonts w:ascii="Times New Roman" w:hAnsi="Times New Roman" w:cs="Times New Roman"/>
          <w:iCs/>
          <w:sz w:val="24"/>
          <w:szCs w:val="24"/>
        </w:rPr>
        <w:t>)</w:t>
      </w:r>
      <w:r w:rsidR="00992C69">
        <w:rPr>
          <w:rFonts w:ascii="Times New Roman" w:hAnsi="Times New Roman" w:cs="Times New Roman"/>
          <w:iCs/>
          <w:sz w:val="24"/>
          <w:szCs w:val="24"/>
        </w:rPr>
        <w:t>.</w:t>
      </w:r>
    </w:p>
    <w:p w14:paraId="1657FECD" w14:textId="77777777" w:rsidR="00F5200C" w:rsidRPr="00AC2886" w:rsidRDefault="00F5200C" w:rsidP="00BE400B">
      <w:pPr>
        <w:pStyle w:val="NoSpacing"/>
      </w:pPr>
    </w:p>
    <w:p w14:paraId="1657FECE" w14:textId="77777777" w:rsidR="00F5200C" w:rsidRPr="00AC2886" w:rsidRDefault="00F5200C" w:rsidP="00F5200C">
      <w:pPr>
        <w:pStyle w:val="ListParagraph"/>
        <w:numPr>
          <w:ilvl w:val="0"/>
          <w:numId w:val="8"/>
        </w:numPr>
        <w:autoSpaceDE w:val="0"/>
        <w:autoSpaceDN w:val="0"/>
        <w:adjustRightInd w:val="0"/>
        <w:contextualSpacing/>
        <w:rPr>
          <w:b/>
          <w:bCs/>
          <w:i/>
          <w:iCs/>
          <w:spacing w:val="15"/>
          <w:sz w:val="24"/>
          <w:szCs w:val="24"/>
        </w:rPr>
      </w:pPr>
      <w:r w:rsidRPr="00AC2886">
        <w:rPr>
          <w:iCs/>
          <w:sz w:val="24"/>
          <w:szCs w:val="24"/>
        </w:rPr>
        <w:t>Provide a c</w:t>
      </w:r>
      <w:r w:rsidRPr="00AC2886">
        <w:rPr>
          <w:sz w:val="24"/>
          <w:szCs w:val="24"/>
        </w:rPr>
        <w:t>omparative summary of the social, economic</w:t>
      </w:r>
      <w:r>
        <w:rPr>
          <w:sz w:val="24"/>
          <w:szCs w:val="24"/>
        </w:rPr>
        <w:t>,</w:t>
      </w:r>
      <w:r w:rsidRPr="00AC2886">
        <w:rPr>
          <w:sz w:val="24"/>
          <w:szCs w:val="24"/>
        </w:rPr>
        <w:t xml:space="preserve"> and environmental impacts to</w:t>
      </w:r>
      <w:r w:rsidR="00992C69">
        <w:rPr>
          <w:sz w:val="24"/>
          <w:szCs w:val="24"/>
        </w:rPr>
        <w:t xml:space="preserve"> the</w:t>
      </w:r>
      <w:r w:rsidRPr="00AC2886">
        <w:rPr>
          <w:sz w:val="24"/>
          <w:szCs w:val="24"/>
        </w:rPr>
        <w:t xml:space="preserve"> </w:t>
      </w:r>
      <w:r w:rsidR="00FE7258">
        <w:rPr>
          <w:sz w:val="24"/>
          <w:szCs w:val="24"/>
        </w:rPr>
        <w:t>R&amp;VS</w:t>
      </w:r>
      <w:r w:rsidRPr="00AC2886">
        <w:rPr>
          <w:sz w:val="24"/>
          <w:szCs w:val="24"/>
        </w:rPr>
        <w:t xml:space="preserve"> associated with each alternative.</w:t>
      </w:r>
    </w:p>
    <w:p w14:paraId="1657FECF" w14:textId="77777777" w:rsidR="00F5200C" w:rsidRPr="00AC2886" w:rsidRDefault="00F5200C" w:rsidP="00F5200C">
      <w:pPr>
        <w:pStyle w:val="ListParagraph"/>
        <w:tabs>
          <w:tab w:val="left" w:pos="5925"/>
        </w:tabs>
        <w:ind w:hanging="180"/>
        <w:rPr>
          <w:sz w:val="24"/>
          <w:szCs w:val="24"/>
        </w:rPr>
      </w:pPr>
      <w:r w:rsidRPr="00AC2886">
        <w:rPr>
          <w:sz w:val="24"/>
          <w:szCs w:val="24"/>
        </w:rPr>
        <w:tab/>
      </w:r>
      <w:r w:rsidRPr="00AC2886">
        <w:rPr>
          <w:sz w:val="24"/>
          <w:szCs w:val="24"/>
        </w:rPr>
        <w:tab/>
      </w:r>
    </w:p>
    <w:p w14:paraId="1657FED0" w14:textId="77777777" w:rsidR="00F5200C" w:rsidRPr="00BE400B" w:rsidRDefault="00F5200C" w:rsidP="00BE400B">
      <w:pPr>
        <w:pStyle w:val="NoSpacing"/>
        <w:rPr>
          <w:rFonts w:ascii="Times New Roman" w:hAnsi="Times New Roman" w:cs="Times New Roman"/>
          <w:sz w:val="24"/>
          <w:szCs w:val="24"/>
        </w:rPr>
      </w:pPr>
      <w:r w:rsidRPr="00BE400B">
        <w:rPr>
          <w:rFonts w:ascii="Times New Roman" w:hAnsi="Times New Roman" w:cs="Times New Roman"/>
          <w:b/>
          <w:sz w:val="24"/>
          <w:szCs w:val="24"/>
        </w:rPr>
        <w:t>Affected Environment Description (see BLM Handbook H-1790-1, Chapter 6.7)</w:t>
      </w:r>
      <w:r w:rsidRPr="00BE400B">
        <w:rPr>
          <w:rStyle w:val="FootnoteReference"/>
          <w:rFonts w:ascii="Times New Roman" w:hAnsi="Times New Roman" w:cs="Times New Roman"/>
          <w:b/>
          <w:sz w:val="24"/>
          <w:szCs w:val="24"/>
        </w:rPr>
        <w:footnoteReference w:id="9"/>
      </w:r>
      <w:r w:rsidRPr="00BE400B">
        <w:rPr>
          <w:rFonts w:ascii="Times New Roman" w:hAnsi="Times New Roman" w:cs="Times New Roman"/>
          <w:b/>
          <w:sz w:val="24"/>
          <w:szCs w:val="24"/>
        </w:rPr>
        <w:t xml:space="preserve"> </w:t>
      </w:r>
      <w:r w:rsidRPr="00BE400B">
        <w:rPr>
          <w:rFonts w:ascii="Times New Roman" w:hAnsi="Times New Roman" w:cs="Times New Roman"/>
          <w:sz w:val="24"/>
          <w:szCs w:val="24"/>
        </w:rPr>
        <w:t>(</w:t>
      </w:r>
      <w:r w:rsidR="00363124">
        <w:rPr>
          <w:rFonts w:ascii="Times New Roman" w:hAnsi="Times New Roman" w:cs="Times New Roman"/>
          <w:sz w:val="24"/>
          <w:szCs w:val="24"/>
        </w:rPr>
        <w:t>C</w:t>
      </w:r>
      <w:r w:rsidRPr="00BE400B">
        <w:rPr>
          <w:rFonts w:ascii="Times New Roman" w:hAnsi="Times New Roman" w:cs="Times New Roman"/>
          <w:sz w:val="24"/>
          <w:szCs w:val="24"/>
        </w:rPr>
        <w:t xml:space="preserve">hapter </w:t>
      </w:r>
      <w:r w:rsidR="00363124">
        <w:rPr>
          <w:rFonts w:ascii="Times New Roman" w:hAnsi="Times New Roman" w:cs="Times New Roman"/>
          <w:sz w:val="24"/>
          <w:szCs w:val="24"/>
        </w:rPr>
        <w:t>III</w:t>
      </w:r>
      <w:r w:rsidRPr="00BE400B">
        <w:rPr>
          <w:rFonts w:ascii="Times New Roman" w:hAnsi="Times New Roman" w:cs="Times New Roman"/>
          <w:sz w:val="24"/>
          <w:szCs w:val="24"/>
        </w:rPr>
        <w:t>)</w:t>
      </w:r>
      <w:r w:rsidR="00992C69">
        <w:rPr>
          <w:rFonts w:ascii="Times New Roman" w:hAnsi="Times New Roman" w:cs="Times New Roman"/>
          <w:sz w:val="24"/>
          <w:szCs w:val="24"/>
        </w:rPr>
        <w:t>.</w:t>
      </w:r>
    </w:p>
    <w:p w14:paraId="1657FED1" w14:textId="77777777" w:rsidR="00F5200C" w:rsidRPr="00AC2886" w:rsidRDefault="00F5200C" w:rsidP="00BE400B">
      <w:pPr>
        <w:pStyle w:val="NoSpacing"/>
      </w:pPr>
    </w:p>
    <w:p w14:paraId="1657FED2" w14:textId="77777777" w:rsidR="00F5200C" w:rsidRPr="00EE1594" w:rsidRDefault="00F5200C" w:rsidP="00F5200C">
      <w:pPr>
        <w:pStyle w:val="ListParagraph"/>
        <w:numPr>
          <w:ilvl w:val="0"/>
          <w:numId w:val="6"/>
        </w:numPr>
        <w:autoSpaceDE w:val="0"/>
        <w:autoSpaceDN w:val="0"/>
        <w:adjustRightInd w:val="0"/>
        <w:rPr>
          <w:b/>
          <w:bCs/>
          <w:i/>
          <w:iCs/>
          <w:spacing w:val="15"/>
          <w:sz w:val="24"/>
          <w:szCs w:val="24"/>
        </w:rPr>
      </w:pPr>
      <w:r w:rsidRPr="00AC2886">
        <w:rPr>
          <w:sz w:val="24"/>
          <w:szCs w:val="24"/>
        </w:rPr>
        <w:t>Describe applicable supply and demand information (e.g.</w:t>
      </w:r>
      <w:r>
        <w:rPr>
          <w:sz w:val="24"/>
          <w:szCs w:val="24"/>
        </w:rPr>
        <w:t>,</w:t>
      </w:r>
      <w:r w:rsidRPr="00AC2886">
        <w:rPr>
          <w:sz w:val="24"/>
          <w:szCs w:val="24"/>
        </w:rPr>
        <w:t xml:space="preserve"> user preferences </w:t>
      </w:r>
      <w:r>
        <w:rPr>
          <w:sz w:val="24"/>
          <w:szCs w:val="24"/>
        </w:rPr>
        <w:t xml:space="preserve">and </w:t>
      </w:r>
      <w:r w:rsidRPr="00AC2886">
        <w:rPr>
          <w:sz w:val="24"/>
          <w:szCs w:val="24"/>
        </w:rPr>
        <w:t>demand for particular recreation activities, recreation settings, experiences</w:t>
      </w:r>
      <w:r>
        <w:rPr>
          <w:sz w:val="24"/>
          <w:szCs w:val="24"/>
        </w:rPr>
        <w:t>,</w:t>
      </w:r>
      <w:r w:rsidRPr="00AC2886">
        <w:rPr>
          <w:sz w:val="24"/>
          <w:szCs w:val="24"/>
        </w:rPr>
        <w:t xml:space="preserve"> </w:t>
      </w:r>
      <w:r>
        <w:rPr>
          <w:sz w:val="24"/>
          <w:szCs w:val="24"/>
        </w:rPr>
        <w:t>and</w:t>
      </w:r>
      <w:r w:rsidRPr="00AC2886">
        <w:rPr>
          <w:sz w:val="24"/>
          <w:szCs w:val="24"/>
        </w:rPr>
        <w:t xml:space="preserve"> benefits).</w:t>
      </w:r>
    </w:p>
    <w:p w14:paraId="1657FED3" w14:textId="77777777" w:rsidR="00F5200C" w:rsidRPr="00AC2886" w:rsidRDefault="00F5200C" w:rsidP="00F5200C">
      <w:pPr>
        <w:pStyle w:val="ListParagraph"/>
        <w:autoSpaceDE w:val="0"/>
        <w:autoSpaceDN w:val="0"/>
        <w:adjustRightInd w:val="0"/>
        <w:rPr>
          <w:b/>
          <w:bCs/>
          <w:i/>
          <w:iCs/>
          <w:spacing w:val="15"/>
          <w:sz w:val="24"/>
          <w:szCs w:val="24"/>
        </w:rPr>
      </w:pPr>
    </w:p>
    <w:p w14:paraId="1657FED4" w14:textId="77777777" w:rsidR="00F5200C" w:rsidRPr="00EE1594" w:rsidRDefault="00F5200C" w:rsidP="00F5200C">
      <w:pPr>
        <w:pStyle w:val="ListParagraph"/>
        <w:numPr>
          <w:ilvl w:val="0"/>
          <w:numId w:val="6"/>
        </w:numPr>
        <w:autoSpaceDE w:val="0"/>
        <w:autoSpaceDN w:val="0"/>
        <w:adjustRightInd w:val="0"/>
        <w:rPr>
          <w:b/>
          <w:bCs/>
          <w:i/>
          <w:iCs/>
          <w:spacing w:val="15"/>
          <w:sz w:val="24"/>
          <w:szCs w:val="24"/>
        </w:rPr>
      </w:pPr>
      <w:r w:rsidRPr="00AC2886">
        <w:rPr>
          <w:sz w:val="24"/>
          <w:szCs w:val="24"/>
        </w:rPr>
        <w:t>Describe the physical, social</w:t>
      </w:r>
      <w:r>
        <w:rPr>
          <w:sz w:val="24"/>
          <w:szCs w:val="24"/>
        </w:rPr>
        <w:t>,</w:t>
      </w:r>
      <w:r w:rsidRPr="00AC2886">
        <w:rPr>
          <w:sz w:val="24"/>
          <w:szCs w:val="24"/>
        </w:rPr>
        <w:t xml:space="preserve"> and operational recreation setting character conditions.</w:t>
      </w:r>
    </w:p>
    <w:p w14:paraId="1657FED5" w14:textId="77777777" w:rsidR="00F5200C" w:rsidRDefault="00F5200C" w:rsidP="00F5200C">
      <w:pPr>
        <w:pStyle w:val="ListParagraph"/>
        <w:autoSpaceDE w:val="0"/>
        <w:autoSpaceDN w:val="0"/>
        <w:adjustRightInd w:val="0"/>
        <w:rPr>
          <w:b/>
          <w:bCs/>
          <w:i/>
          <w:iCs/>
          <w:spacing w:val="15"/>
          <w:sz w:val="24"/>
          <w:szCs w:val="24"/>
        </w:rPr>
      </w:pPr>
    </w:p>
    <w:p w14:paraId="1657FED6" w14:textId="77777777" w:rsidR="00F5200C" w:rsidRPr="00AC2886" w:rsidRDefault="00F5200C" w:rsidP="00F5200C">
      <w:pPr>
        <w:pStyle w:val="ListParagraph"/>
        <w:numPr>
          <w:ilvl w:val="0"/>
          <w:numId w:val="6"/>
        </w:numPr>
        <w:autoSpaceDE w:val="0"/>
        <w:autoSpaceDN w:val="0"/>
        <w:adjustRightInd w:val="0"/>
        <w:rPr>
          <w:b/>
          <w:bCs/>
          <w:i/>
          <w:iCs/>
          <w:spacing w:val="15"/>
          <w:sz w:val="24"/>
          <w:szCs w:val="24"/>
        </w:rPr>
      </w:pPr>
      <w:r w:rsidRPr="00AC2886">
        <w:rPr>
          <w:sz w:val="24"/>
          <w:szCs w:val="24"/>
        </w:rPr>
        <w:t>Explain pertinent recreation management, administration, information</w:t>
      </w:r>
      <w:r>
        <w:rPr>
          <w:sz w:val="24"/>
          <w:szCs w:val="24"/>
        </w:rPr>
        <w:t>,</w:t>
      </w:r>
      <w:r w:rsidRPr="00AC2886">
        <w:rPr>
          <w:sz w:val="24"/>
          <w:szCs w:val="24"/>
        </w:rPr>
        <w:t xml:space="preserve"> and monitoring direction (e.g.</w:t>
      </w:r>
      <w:r>
        <w:rPr>
          <w:sz w:val="24"/>
          <w:szCs w:val="24"/>
        </w:rPr>
        <w:t>,</w:t>
      </w:r>
      <w:r w:rsidRPr="00AC2886">
        <w:rPr>
          <w:sz w:val="24"/>
          <w:szCs w:val="24"/>
        </w:rPr>
        <w:t xml:space="preserve"> type, volume</w:t>
      </w:r>
      <w:r>
        <w:rPr>
          <w:sz w:val="24"/>
          <w:szCs w:val="24"/>
        </w:rPr>
        <w:t>,</w:t>
      </w:r>
      <w:r w:rsidRPr="00AC2886">
        <w:rPr>
          <w:sz w:val="24"/>
          <w:szCs w:val="24"/>
        </w:rPr>
        <w:t xml:space="preserve"> and location of recreation use; recreation management plans; existing closures and restrictions; existing infrastructure; types and volume of special recreation permits; fee program; tourism; and partnerships).</w:t>
      </w:r>
    </w:p>
    <w:p w14:paraId="1657FED7" w14:textId="77777777" w:rsidR="00AE30F1" w:rsidRDefault="00AE30F1" w:rsidP="00BE400B">
      <w:pPr>
        <w:pStyle w:val="NoSpacing"/>
        <w:rPr>
          <w:rFonts w:ascii="Times New Roman" w:hAnsi="Times New Roman" w:cs="Times New Roman"/>
          <w:b/>
          <w:sz w:val="24"/>
          <w:szCs w:val="24"/>
        </w:rPr>
      </w:pPr>
    </w:p>
    <w:p w14:paraId="1657FED8" w14:textId="77777777" w:rsidR="002548F8" w:rsidRDefault="002548F8" w:rsidP="00BE400B">
      <w:pPr>
        <w:pStyle w:val="NoSpacing"/>
        <w:rPr>
          <w:rFonts w:ascii="Times New Roman" w:hAnsi="Times New Roman" w:cs="Times New Roman"/>
          <w:b/>
          <w:sz w:val="24"/>
          <w:szCs w:val="24"/>
        </w:rPr>
      </w:pPr>
    </w:p>
    <w:p w14:paraId="1657FED9" w14:textId="77777777" w:rsidR="00EA2BBA" w:rsidRDefault="00EA2BBA" w:rsidP="00BE400B">
      <w:pPr>
        <w:pStyle w:val="NoSpacing"/>
        <w:rPr>
          <w:rFonts w:ascii="Times New Roman" w:hAnsi="Times New Roman" w:cs="Times New Roman"/>
          <w:b/>
          <w:sz w:val="24"/>
          <w:szCs w:val="24"/>
        </w:rPr>
      </w:pPr>
    </w:p>
    <w:p w14:paraId="1657FEDA" w14:textId="77777777" w:rsidR="00EA2BBA" w:rsidRDefault="00EA2BBA" w:rsidP="00BE400B">
      <w:pPr>
        <w:pStyle w:val="NoSpacing"/>
        <w:rPr>
          <w:rFonts w:ascii="Times New Roman" w:hAnsi="Times New Roman" w:cs="Times New Roman"/>
          <w:b/>
          <w:sz w:val="24"/>
          <w:szCs w:val="24"/>
        </w:rPr>
      </w:pPr>
    </w:p>
    <w:p w14:paraId="52D2812C" w14:textId="77777777" w:rsidR="007369B9" w:rsidRDefault="007369B9" w:rsidP="00BE400B">
      <w:pPr>
        <w:pStyle w:val="NoSpacing"/>
        <w:rPr>
          <w:rFonts w:ascii="Times New Roman" w:hAnsi="Times New Roman" w:cs="Times New Roman"/>
          <w:b/>
          <w:sz w:val="24"/>
          <w:szCs w:val="24"/>
        </w:rPr>
        <w:sectPr w:rsidR="007369B9" w:rsidSect="00E46D79">
          <w:headerReference w:type="default" r:id="rId167"/>
          <w:pgSz w:w="12240" w:h="15840"/>
          <w:pgMar w:top="1008" w:right="1440" w:bottom="720" w:left="1440" w:header="864" w:footer="720" w:gutter="0"/>
          <w:cols w:space="720"/>
          <w:noEndnote/>
          <w:docGrid w:linePitch="299"/>
        </w:sectPr>
      </w:pPr>
    </w:p>
    <w:p w14:paraId="1657FEDB" w14:textId="7D702899" w:rsidR="00F5200C" w:rsidRPr="00BE400B" w:rsidRDefault="00F5200C" w:rsidP="00BE400B">
      <w:pPr>
        <w:pStyle w:val="NoSpacing"/>
        <w:rPr>
          <w:rFonts w:ascii="Times New Roman" w:hAnsi="Times New Roman" w:cs="Times New Roman"/>
          <w:sz w:val="24"/>
          <w:szCs w:val="24"/>
        </w:rPr>
      </w:pPr>
      <w:r w:rsidRPr="00BE400B">
        <w:rPr>
          <w:rFonts w:ascii="Times New Roman" w:hAnsi="Times New Roman" w:cs="Times New Roman"/>
          <w:b/>
          <w:sz w:val="24"/>
          <w:szCs w:val="24"/>
        </w:rPr>
        <w:lastRenderedPageBreak/>
        <w:t xml:space="preserve">Environmental Consequences and Effects (see BLM Handbook H-1790-1, </w:t>
      </w:r>
      <w:r w:rsidR="00992C69">
        <w:rPr>
          <w:rFonts w:ascii="Times New Roman" w:hAnsi="Times New Roman" w:cs="Times New Roman"/>
          <w:b/>
          <w:sz w:val="24"/>
          <w:szCs w:val="24"/>
        </w:rPr>
        <w:t xml:space="preserve">“National Environmental Policy Act,” </w:t>
      </w:r>
      <w:r w:rsidRPr="00BE400B">
        <w:rPr>
          <w:rFonts w:ascii="Times New Roman" w:hAnsi="Times New Roman" w:cs="Times New Roman"/>
          <w:b/>
          <w:sz w:val="24"/>
          <w:szCs w:val="24"/>
        </w:rPr>
        <w:t>Chapter 6.8)</w:t>
      </w:r>
      <w:r w:rsidRPr="00BE400B">
        <w:rPr>
          <w:rStyle w:val="FootnoteReference"/>
          <w:rFonts w:ascii="Times New Roman" w:hAnsi="Times New Roman" w:cs="Times New Roman"/>
          <w:b/>
          <w:sz w:val="24"/>
          <w:szCs w:val="24"/>
        </w:rPr>
        <w:footnoteReference w:id="10"/>
      </w:r>
      <w:r w:rsidRPr="00BE400B">
        <w:rPr>
          <w:rFonts w:ascii="Times New Roman" w:hAnsi="Times New Roman" w:cs="Times New Roman"/>
          <w:sz w:val="24"/>
          <w:szCs w:val="24"/>
        </w:rPr>
        <w:t xml:space="preserve"> (</w:t>
      </w:r>
      <w:r w:rsidR="00363124">
        <w:rPr>
          <w:rFonts w:ascii="Times New Roman" w:hAnsi="Times New Roman" w:cs="Times New Roman"/>
          <w:sz w:val="24"/>
          <w:szCs w:val="24"/>
        </w:rPr>
        <w:t>C</w:t>
      </w:r>
      <w:r w:rsidRPr="00BE400B">
        <w:rPr>
          <w:rFonts w:ascii="Times New Roman" w:hAnsi="Times New Roman" w:cs="Times New Roman"/>
          <w:sz w:val="24"/>
          <w:szCs w:val="24"/>
        </w:rPr>
        <w:t xml:space="preserve">hapter </w:t>
      </w:r>
      <w:r w:rsidR="00363124">
        <w:rPr>
          <w:rFonts w:ascii="Times New Roman" w:hAnsi="Times New Roman" w:cs="Times New Roman"/>
          <w:sz w:val="24"/>
          <w:szCs w:val="24"/>
        </w:rPr>
        <w:t>IV</w:t>
      </w:r>
      <w:r w:rsidRPr="00BE400B">
        <w:rPr>
          <w:rFonts w:ascii="Times New Roman" w:hAnsi="Times New Roman" w:cs="Times New Roman"/>
          <w:sz w:val="24"/>
          <w:szCs w:val="24"/>
        </w:rPr>
        <w:t>)</w:t>
      </w:r>
    </w:p>
    <w:p w14:paraId="1657FEDC" w14:textId="77777777" w:rsidR="00F5200C" w:rsidRPr="00AC2886" w:rsidRDefault="00F5200C" w:rsidP="00BE400B">
      <w:pPr>
        <w:pStyle w:val="NoSpacing"/>
      </w:pPr>
    </w:p>
    <w:p w14:paraId="1657FEDD" w14:textId="77777777" w:rsidR="00F5200C" w:rsidRPr="00EE1594" w:rsidRDefault="00F5200C" w:rsidP="00F5200C">
      <w:pPr>
        <w:pStyle w:val="ListParagraph"/>
        <w:numPr>
          <w:ilvl w:val="0"/>
          <w:numId w:val="6"/>
        </w:numPr>
        <w:tabs>
          <w:tab w:val="left" w:pos="390"/>
          <w:tab w:val="left" w:pos="1482"/>
        </w:tabs>
        <w:autoSpaceDE w:val="0"/>
        <w:autoSpaceDN w:val="0"/>
        <w:adjustRightInd w:val="0"/>
        <w:contextualSpacing/>
        <w:rPr>
          <w:b/>
          <w:bCs/>
          <w:i/>
          <w:iCs/>
          <w:spacing w:val="15"/>
          <w:sz w:val="24"/>
          <w:szCs w:val="24"/>
        </w:rPr>
      </w:pPr>
      <w:r w:rsidRPr="00AC2886">
        <w:rPr>
          <w:sz w:val="24"/>
          <w:szCs w:val="24"/>
        </w:rPr>
        <w:t>Describe the direct, indirect</w:t>
      </w:r>
      <w:r>
        <w:rPr>
          <w:sz w:val="24"/>
          <w:szCs w:val="24"/>
        </w:rPr>
        <w:t>,</w:t>
      </w:r>
      <w:r w:rsidRPr="00AC2886">
        <w:rPr>
          <w:sz w:val="24"/>
          <w:szCs w:val="24"/>
        </w:rPr>
        <w:t xml:space="preserve"> and cumulative effects and their significance.</w:t>
      </w:r>
    </w:p>
    <w:p w14:paraId="1657FEDE" w14:textId="77777777" w:rsidR="00F5200C" w:rsidRPr="00AC2886" w:rsidRDefault="00F5200C" w:rsidP="00F5200C">
      <w:pPr>
        <w:pStyle w:val="ListParagraph"/>
        <w:tabs>
          <w:tab w:val="left" w:pos="390"/>
          <w:tab w:val="left" w:pos="1482"/>
        </w:tabs>
        <w:autoSpaceDE w:val="0"/>
        <w:autoSpaceDN w:val="0"/>
        <w:adjustRightInd w:val="0"/>
        <w:contextualSpacing/>
        <w:rPr>
          <w:b/>
          <w:bCs/>
          <w:i/>
          <w:iCs/>
          <w:spacing w:val="15"/>
          <w:sz w:val="24"/>
          <w:szCs w:val="24"/>
        </w:rPr>
      </w:pPr>
      <w:r w:rsidRPr="00AC2886">
        <w:rPr>
          <w:sz w:val="24"/>
          <w:szCs w:val="24"/>
        </w:rPr>
        <w:t xml:space="preserve"> </w:t>
      </w:r>
    </w:p>
    <w:p w14:paraId="1657FEDF" w14:textId="77777777" w:rsidR="00F5200C" w:rsidRPr="00EE1594" w:rsidRDefault="00F5200C" w:rsidP="00F5200C">
      <w:pPr>
        <w:pStyle w:val="ListParagraph"/>
        <w:numPr>
          <w:ilvl w:val="0"/>
          <w:numId w:val="6"/>
        </w:numPr>
        <w:tabs>
          <w:tab w:val="left" w:pos="390"/>
          <w:tab w:val="left" w:pos="1482"/>
        </w:tabs>
        <w:autoSpaceDE w:val="0"/>
        <w:autoSpaceDN w:val="0"/>
        <w:adjustRightInd w:val="0"/>
        <w:contextualSpacing/>
        <w:rPr>
          <w:b/>
          <w:bCs/>
          <w:i/>
          <w:iCs/>
          <w:spacing w:val="15"/>
          <w:sz w:val="24"/>
          <w:szCs w:val="24"/>
        </w:rPr>
      </w:pPr>
      <w:r w:rsidRPr="00AC2886">
        <w:rPr>
          <w:sz w:val="24"/>
          <w:szCs w:val="24"/>
        </w:rPr>
        <w:t>Describe and</w:t>
      </w:r>
      <w:r w:rsidRPr="00AC2886">
        <w:rPr>
          <w:b/>
          <w:sz w:val="24"/>
          <w:szCs w:val="24"/>
        </w:rPr>
        <w:t xml:space="preserve"> </w:t>
      </w:r>
      <w:r w:rsidRPr="00AC2886">
        <w:rPr>
          <w:sz w:val="24"/>
          <w:szCs w:val="24"/>
        </w:rPr>
        <w:t xml:space="preserve">quantify consequences of the </w:t>
      </w:r>
      <w:r>
        <w:rPr>
          <w:sz w:val="24"/>
          <w:szCs w:val="24"/>
        </w:rPr>
        <w:t>“</w:t>
      </w:r>
      <w:r w:rsidR="00992C69">
        <w:rPr>
          <w:sz w:val="24"/>
          <w:szCs w:val="24"/>
        </w:rPr>
        <w:t>n</w:t>
      </w:r>
      <w:r w:rsidRPr="00AC2886">
        <w:rPr>
          <w:sz w:val="24"/>
          <w:szCs w:val="24"/>
        </w:rPr>
        <w:t xml:space="preserve">o </w:t>
      </w:r>
      <w:r w:rsidR="00992C69">
        <w:rPr>
          <w:sz w:val="24"/>
          <w:szCs w:val="24"/>
        </w:rPr>
        <w:t>a</w:t>
      </w:r>
      <w:r w:rsidRPr="00AC2886">
        <w:rPr>
          <w:sz w:val="24"/>
          <w:szCs w:val="24"/>
        </w:rPr>
        <w:t>ction</w:t>
      </w:r>
      <w:r>
        <w:rPr>
          <w:sz w:val="24"/>
          <w:szCs w:val="24"/>
        </w:rPr>
        <w:t>”</w:t>
      </w:r>
      <w:r w:rsidRPr="00AC2886">
        <w:rPr>
          <w:sz w:val="24"/>
          <w:szCs w:val="24"/>
        </w:rPr>
        <w:t xml:space="preserve"> alternative as if there were no change in existing management.</w:t>
      </w:r>
    </w:p>
    <w:p w14:paraId="1657FEE0" w14:textId="77777777" w:rsidR="00F5200C" w:rsidRPr="00AC2886" w:rsidRDefault="00F5200C" w:rsidP="00F5200C">
      <w:pPr>
        <w:pStyle w:val="ListParagraph"/>
        <w:tabs>
          <w:tab w:val="left" w:pos="390"/>
          <w:tab w:val="left" w:pos="1482"/>
        </w:tabs>
        <w:autoSpaceDE w:val="0"/>
        <w:autoSpaceDN w:val="0"/>
        <w:adjustRightInd w:val="0"/>
        <w:contextualSpacing/>
        <w:rPr>
          <w:b/>
          <w:bCs/>
          <w:i/>
          <w:iCs/>
          <w:spacing w:val="15"/>
          <w:sz w:val="24"/>
          <w:szCs w:val="24"/>
        </w:rPr>
      </w:pPr>
    </w:p>
    <w:p w14:paraId="1657FEE1" w14:textId="77777777" w:rsidR="00F5200C" w:rsidRPr="00EE1594" w:rsidRDefault="00F5200C" w:rsidP="00F5200C">
      <w:pPr>
        <w:pStyle w:val="ListParagraph"/>
        <w:numPr>
          <w:ilvl w:val="0"/>
          <w:numId w:val="6"/>
        </w:numPr>
        <w:tabs>
          <w:tab w:val="left" w:pos="390"/>
          <w:tab w:val="left" w:pos="1482"/>
        </w:tabs>
        <w:autoSpaceDE w:val="0"/>
        <w:autoSpaceDN w:val="0"/>
        <w:adjustRightInd w:val="0"/>
        <w:contextualSpacing/>
        <w:rPr>
          <w:b/>
          <w:bCs/>
          <w:i/>
          <w:iCs/>
          <w:spacing w:val="15"/>
          <w:sz w:val="24"/>
          <w:szCs w:val="24"/>
        </w:rPr>
      </w:pPr>
      <w:r w:rsidRPr="00AC2886">
        <w:rPr>
          <w:sz w:val="24"/>
          <w:szCs w:val="24"/>
        </w:rPr>
        <w:t xml:space="preserve">Describe </w:t>
      </w:r>
      <w:r w:rsidRPr="00AC2886">
        <w:rPr>
          <w:rFonts w:eastAsiaTheme="minorHAnsi"/>
          <w:sz w:val="24"/>
          <w:szCs w:val="24"/>
        </w:rPr>
        <w:t xml:space="preserve">the impacts of other resource decisions on </w:t>
      </w:r>
      <w:r w:rsidR="00FE7258">
        <w:rPr>
          <w:rFonts w:eastAsiaTheme="minorHAnsi"/>
          <w:sz w:val="24"/>
          <w:szCs w:val="24"/>
        </w:rPr>
        <w:t>R&amp;VS</w:t>
      </w:r>
      <w:r>
        <w:rPr>
          <w:rFonts w:eastAsiaTheme="minorHAnsi"/>
          <w:sz w:val="24"/>
          <w:szCs w:val="24"/>
        </w:rPr>
        <w:t>,</w:t>
      </w:r>
      <w:r w:rsidRPr="00AC2886">
        <w:rPr>
          <w:sz w:val="24"/>
          <w:szCs w:val="24"/>
        </w:rPr>
        <w:t xml:space="preserve"> and </w:t>
      </w:r>
      <w:r w:rsidRPr="00AC2886">
        <w:rPr>
          <w:iCs/>
          <w:sz w:val="24"/>
          <w:szCs w:val="24"/>
        </w:rPr>
        <w:t>provide a sufficient analysis to support all conclusions.</w:t>
      </w:r>
    </w:p>
    <w:p w14:paraId="1657FEE2" w14:textId="77777777" w:rsidR="00F5200C" w:rsidRPr="00AC2886" w:rsidRDefault="00F5200C" w:rsidP="00F5200C">
      <w:pPr>
        <w:pStyle w:val="ListParagraph"/>
        <w:tabs>
          <w:tab w:val="left" w:pos="390"/>
          <w:tab w:val="left" w:pos="1482"/>
        </w:tabs>
        <w:autoSpaceDE w:val="0"/>
        <w:autoSpaceDN w:val="0"/>
        <w:adjustRightInd w:val="0"/>
        <w:contextualSpacing/>
        <w:rPr>
          <w:b/>
          <w:bCs/>
          <w:i/>
          <w:iCs/>
          <w:spacing w:val="15"/>
          <w:sz w:val="24"/>
          <w:szCs w:val="24"/>
        </w:rPr>
      </w:pPr>
    </w:p>
    <w:p w14:paraId="1657FEE3" w14:textId="77777777" w:rsidR="00F5200C" w:rsidRPr="00EE1594" w:rsidRDefault="00F5200C" w:rsidP="00F5200C">
      <w:pPr>
        <w:pStyle w:val="ListParagraph"/>
        <w:numPr>
          <w:ilvl w:val="0"/>
          <w:numId w:val="6"/>
        </w:numPr>
        <w:tabs>
          <w:tab w:val="left" w:pos="390"/>
          <w:tab w:val="left" w:pos="1482"/>
        </w:tabs>
        <w:autoSpaceDE w:val="0"/>
        <w:autoSpaceDN w:val="0"/>
        <w:adjustRightInd w:val="0"/>
        <w:contextualSpacing/>
        <w:rPr>
          <w:b/>
          <w:bCs/>
          <w:i/>
          <w:iCs/>
          <w:spacing w:val="15"/>
          <w:sz w:val="24"/>
          <w:szCs w:val="24"/>
        </w:rPr>
      </w:pPr>
      <w:r w:rsidRPr="00AC2886">
        <w:rPr>
          <w:sz w:val="24"/>
          <w:szCs w:val="24"/>
        </w:rPr>
        <w:t>Identify measures to mitigate adverse impacts to recreation opportunities and setting characteristics.</w:t>
      </w:r>
    </w:p>
    <w:p w14:paraId="1657FEE4" w14:textId="77777777" w:rsidR="00F5200C" w:rsidRPr="00AC2886" w:rsidRDefault="00F5200C" w:rsidP="00F5200C">
      <w:pPr>
        <w:pStyle w:val="ListParagraph"/>
        <w:tabs>
          <w:tab w:val="left" w:pos="390"/>
          <w:tab w:val="left" w:pos="1482"/>
        </w:tabs>
        <w:autoSpaceDE w:val="0"/>
        <w:autoSpaceDN w:val="0"/>
        <w:adjustRightInd w:val="0"/>
        <w:contextualSpacing/>
        <w:rPr>
          <w:b/>
          <w:bCs/>
          <w:i/>
          <w:iCs/>
          <w:spacing w:val="15"/>
          <w:sz w:val="24"/>
          <w:szCs w:val="24"/>
        </w:rPr>
      </w:pPr>
      <w:r w:rsidRPr="00AC2886">
        <w:rPr>
          <w:sz w:val="24"/>
          <w:szCs w:val="24"/>
        </w:rPr>
        <w:t xml:space="preserve"> </w:t>
      </w:r>
    </w:p>
    <w:p w14:paraId="1657FEE5" w14:textId="77777777" w:rsidR="00F5200C" w:rsidRPr="00EE1594" w:rsidRDefault="00F5200C" w:rsidP="00F5200C">
      <w:pPr>
        <w:pStyle w:val="NormalWeb"/>
        <w:numPr>
          <w:ilvl w:val="0"/>
          <w:numId w:val="6"/>
        </w:numPr>
        <w:spacing w:before="0" w:beforeAutospacing="0" w:after="0" w:afterAutospacing="0"/>
      </w:pPr>
      <w:r w:rsidRPr="00AC2886">
        <w:t xml:space="preserve">Describe and analyze the consequences of the proposed </w:t>
      </w:r>
      <w:r w:rsidR="00992C69">
        <w:t>R&amp;VS</w:t>
      </w:r>
      <w:r w:rsidRPr="00AC2886">
        <w:t xml:space="preserve"> decisions on other resource/resou</w:t>
      </w:r>
      <w:r w:rsidRPr="00AC2886">
        <w:rPr>
          <w:iCs/>
        </w:rPr>
        <w:t>rce use decisions</w:t>
      </w:r>
      <w:r>
        <w:rPr>
          <w:iCs/>
        </w:rPr>
        <w:t>,</w:t>
      </w:r>
      <w:r w:rsidRPr="00AC2886">
        <w:rPr>
          <w:iCs/>
        </w:rPr>
        <w:t xml:space="preserve"> and provide a sufficient analysis to support all conclusions.</w:t>
      </w:r>
    </w:p>
    <w:p w14:paraId="1657FEE6" w14:textId="77777777" w:rsidR="00F5200C" w:rsidRPr="00AC2886" w:rsidRDefault="00F5200C" w:rsidP="00F5200C">
      <w:pPr>
        <w:pStyle w:val="NormalWeb"/>
        <w:spacing w:before="0" w:beforeAutospacing="0" w:after="0" w:afterAutospacing="0"/>
        <w:ind w:left="720"/>
      </w:pPr>
    </w:p>
    <w:p w14:paraId="1657FEE7" w14:textId="77777777" w:rsidR="00F5200C" w:rsidRPr="00B4304D" w:rsidRDefault="00F5200C" w:rsidP="00F5200C">
      <w:pPr>
        <w:pStyle w:val="NormalWeb"/>
        <w:numPr>
          <w:ilvl w:val="0"/>
          <w:numId w:val="6"/>
        </w:numPr>
        <w:spacing w:before="0" w:beforeAutospacing="0" w:after="0" w:afterAutospacing="0"/>
      </w:pPr>
      <w:r>
        <w:rPr>
          <w:iCs/>
        </w:rPr>
        <w:t>For areas to be managed as SRMAs, w</w:t>
      </w:r>
      <w:r w:rsidRPr="00AC2886">
        <w:rPr>
          <w:iCs/>
        </w:rPr>
        <w:t xml:space="preserve">hen analyzing the impacts of </w:t>
      </w:r>
      <w:r w:rsidR="00992C69">
        <w:rPr>
          <w:iCs/>
        </w:rPr>
        <w:t>R&amp;VS</w:t>
      </w:r>
      <w:r w:rsidRPr="00AC2886">
        <w:rPr>
          <w:iCs/>
        </w:rPr>
        <w:t xml:space="preserve"> decisions on the recreation program, be sure to </w:t>
      </w:r>
      <w:r>
        <w:rPr>
          <w:iCs/>
        </w:rPr>
        <w:t>analyze</w:t>
      </w:r>
      <w:r w:rsidRPr="00AC2886">
        <w:rPr>
          <w:iCs/>
        </w:rPr>
        <w:t>:</w:t>
      </w:r>
    </w:p>
    <w:p w14:paraId="1657FEE8" w14:textId="77777777" w:rsidR="00F5200C" w:rsidRPr="00AC2886" w:rsidRDefault="00F5200C" w:rsidP="00F5200C">
      <w:pPr>
        <w:pStyle w:val="NormalWeb"/>
        <w:spacing w:before="0" w:beforeAutospacing="0" w:after="0" w:afterAutospacing="0"/>
        <w:ind w:left="720"/>
      </w:pPr>
    </w:p>
    <w:p w14:paraId="1657FEE9" w14:textId="77777777" w:rsidR="00F5200C" w:rsidRPr="00842555" w:rsidRDefault="00F5200C" w:rsidP="00F5200C">
      <w:pPr>
        <w:pStyle w:val="ListParagraph"/>
        <w:numPr>
          <w:ilvl w:val="0"/>
          <w:numId w:val="12"/>
        </w:numPr>
        <w:tabs>
          <w:tab w:val="left" w:pos="390"/>
          <w:tab w:val="left" w:pos="1482"/>
        </w:tabs>
        <w:autoSpaceDE w:val="0"/>
        <w:autoSpaceDN w:val="0"/>
        <w:adjustRightInd w:val="0"/>
        <w:ind w:left="1440"/>
        <w:contextualSpacing/>
        <w:rPr>
          <w:b/>
          <w:bCs/>
          <w:i/>
          <w:iCs/>
          <w:spacing w:val="15"/>
          <w:sz w:val="24"/>
          <w:szCs w:val="24"/>
        </w:rPr>
      </w:pPr>
      <w:r w:rsidRPr="00842555">
        <w:rPr>
          <w:sz w:val="24"/>
          <w:szCs w:val="24"/>
        </w:rPr>
        <w:t xml:space="preserve">Consequences of </w:t>
      </w:r>
      <w:r w:rsidRPr="00842555">
        <w:rPr>
          <w:bCs/>
          <w:iCs/>
          <w:sz w:val="24"/>
          <w:szCs w:val="24"/>
        </w:rPr>
        <w:t xml:space="preserve">emphasizing recreation by managing for specific recreation opportunities and settings on a sustained or enhanced, long-term basis. </w:t>
      </w:r>
    </w:p>
    <w:p w14:paraId="1657FEEA" w14:textId="77777777" w:rsidR="00F5200C" w:rsidRPr="00842555" w:rsidRDefault="00F5200C" w:rsidP="00F5200C">
      <w:pPr>
        <w:pStyle w:val="NormalWeb"/>
        <w:numPr>
          <w:ilvl w:val="0"/>
          <w:numId w:val="12"/>
        </w:numPr>
        <w:spacing w:before="0" w:beforeAutospacing="0" w:after="0" w:afterAutospacing="0"/>
        <w:ind w:left="1440"/>
        <w:rPr>
          <w:b/>
          <w:bCs/>
          <w:i/>
          <w:iCs/>
          <w:spacing w:val="15"/>
        </w:rPr>
      </w:pPr>
      <w:r w:rsidRPr="00842555">
        <w:rPr>
          <w:color w:val="000000"/>
        </w:rPr>
        <w:t>Rationale for designating the SRMA.</w:t>
      </w:r>
    </w:p>
    <w:p w14:paraId="1657FEEB" w14:textId="77777777" w:rsidR="00F5200C" w:rsidRPr="00842555" w:rsidRDefault="00F5200C" w:rsidP="00F5200C">
      <w:pPr>
        <w:pStyle w:val="NormalWeb"/>
        <w:numPr>
          <w:ilvl w:val="0"/>
          <w:numId w:val="12"/>
        </w:numPr>
        <w:spacing w:before="0" w:beforeAutospacing="0" w:after="0" w:afterAutospacing="0"/>
        <w:ind w:left="1440"/>
        <w:rPr>
          <w:b/>
          <w:bCs/>
          <w:i/>
          <w:iCs/>
          <w:spacing w:val="15"/>
        </w:rPr>
      </w:pPr>
      <w:r w:rsidRPr="00842555">
        <w:t>Recreation activities, experiences</w:t>
      </w:r>
      <w:r>
        <w:t>,</w:t>
      </w:r>
      <w:r w:rsidRPr="00842555">
        <w:t xml:space="preserve"> and benefit opportunities to be offered</w:t>
      </w:r>
      <w:r>
        <w:t>,</w:t>
      </w:r>
      <w:r w:rsidRPr="00842555">
        <w:t xml:space="preserve"> including the types and numbers of special recreation permits.</w:t>
      </w:r>
    </w:p>
    <w:p w14:paraId="1657FEEC" w14:textId="77777777" w:rsidR="00F5200C" w:rsidRPr="00842555" w:rsidRDefault="00F5200C" w:rsidP="00F5200C">
      <w:pPr>
        <w:pStyle w:val="NormalWeb"/>
        <w:numPr>
          <w:ilvl w:val="0"/>
          <w:numId w:val="12"/>
        </w:numPr>
        <w:spacing w:before="0" w:beforeAutospacing="0" w:after="0" w:afterAutospacing="0"/>
        <w:ind w:left="1440"/>
        <w:rPr>
          <w:b/>
          <w:bCs/>
          <w:i/>
          <w:iCs/>
          <w:spacing w:val="15"/>
        </w:rPr>
      </w:pPr>
      <w:r w:rsidRPr="00842555">
        <w:t xml:space="preserve">Recreation setting characteristics to be maintained or enhanced. </w:t>
      </w:r>
    </w:p>
    <w:p w14:paraId="1657FEED" w14:textId="77777777" w:rsidR="00F5200C" w:rsidRPr="00AC2886" w:rsidRDefault="00F5200C" w:rsidP="00F5200C">
      <w:pPr>
        <w:pStyle w:val="NormalWeb"/>
        <w:numPr>
          <w:ilvl w:val="0"/>
          <w:numId w:val="12"/>
        </w:numPr>
        <w:spacing w:before="0" w:beforeAutospacing="0" w:after="0" w:afterAutospacing="0"/>
        <w:ind w:left="1440"/>
        <w:rPr>
          <w:b/>
          <w:bCs/>
          <w:i/>
          <w:iCs/>
          <w:spacing w:val="15"/>
        </w:rPr>
      </w:pPr>
      <w:r w:rsidRPr="00842555">
        <w:t xml:space="preserve">Consequences of proposed </w:t>
      </w:r>
      <w:r w:rsidR="00FE7258">
        <w:t>R&amp;VS</w:t>
      </w:r>
      <w:r w:rsidRPr="00842555">
        <w:t xml:space="preserve"> management actions and allowable uses</w:t>
      </w:r>
      <w:r w:rsidRPr="00842555">
        <w:rPr>
          <w:bCs/>
          <w:iCs/>
        </w:rPr>
        <w:t xml:space="preserve"> necessary to</w:t>
      </w:r>
      <w:r>
        <w:rPr>
          <w:bCs/>
          <w:iCs/>
        </w:rPr>
        <w:t>:</w:t>
      </w:r>
      <w:r w:rsidRPr="00842555">
        <w:rPr>
          <w:bCs/>
          <w:iCs/>
        </w:rPr>
        <w:t xml:space="preserve"> </w:t>
      </w:r>
      <w:r w:rsidRPr="00842555">
        <w:t>support and facilitate targeted recreation activities or facilities;</w:t>
      </w:r>
      <w:r w:rsidRPr="00842555">
        <w:rPr>
          <w:bCs/>
          <w:iCs/>
        </w:rPr>
        <w:t xml:space="preserve"> maintain </w:t>
      </w:r>
      <w:r w:rsidRPr="00842555">
        <w:t>or enhance the</w:t>
      </w:r>
      <w:r w:rsidRPr="00842555">
        <w:rPr>
          <w:bCs/>
          <w:iCs/>
        </w:rPr>
        <w:t xml:space="preserve"> recreation setting characteristics; and</w:t>
      </w:r>
      <w:r w:rsidRPr="00AC2886">
        <w:rPr>
          <w:bCs/>
          <w:iCs/>
        </w:rPr>
        <w:t xml:space="preserve"> </w:t>
      </w:r>
      <w:r w:rsidRPr="00AC2886">
        <w:t>address visitor health and safety, resource protection, and use and user conflicts.</w:t>
      </w:r>
    </w:p>
    <w:p w14:paraId="1657FEEE" w14:textId="77777777" w:rsidR="00F5200C" w:rsidRPr="00992C69" w:rsidRDefault="00F5200C" w:rsidP="00F5200C">
      <w:pPr>
        <w:pStyle w:val="ListParagraph"/>
        <w:numPr>
          <w:ilvl w:val="0"/>
          <w:numId w:val="12"/>
        </w:numPr>
        <w:tabs>
          <w:tab w:val="left" w:pos="1800"/>
        </w:tabs>
        <w:ind w:left="1440"/>
        <w:contextualSpacing/>
        <w:rPr>
          <w:b/>
          <w:bCs/>
          <w:i/>
          <w:iCs/>
          <w:spacing w:val="15"/>
          <w:sz w:val="24"/>
          <w:szCs w:val="24"/>
        </w:rPr>
      </w:pPr>
      <w:r w:rsidRPr="00842555">
        <w:rPr>
          <w:sz w:val="24"/>
          <w:szCs w:val="24"/>
        </w:rPr>
        <w:t>Availability and ability of partners and other recreation program, facility</w:t>
      </w:r>
      <w:r>
        <w:rPr>
          <w:sz w:val="24"/>
          <w:szCs w:val="24"/>
        </w:rPr>
        <w:t>,</w:t>
      </w:r>
      <w:r w:rsidRPr="00842555">
        <w:rPr>
          <w:sz w:val="24"/>
          <w:szCs w:val="24"/>
        </w:rPr>
        <w:t xml:space="preserve"> </w:t>
      </w:r>
      <w:r>
        <w:rPr>
          <w:sz w:val="24"/>
          <w:szCs w:val="24"/>
        </w:rPr>
        <w:t>and</w:t>
      </w:r>
      <w:r w:rsidRPr="00842555">
        <w:rPr>
          <w:sz w:val="24"/>
          <w:szCs w:val="24"/>
        </w:rPr>
        <w:t xml:space="preserve"> service providers to deliver services </w:t>
      </w:r>
      <w:r>
        <w:rPr>
          <w:sz w:val="24"/>
          <w:szCs w:val="24"/>
        </w:rPr>
        <w:t>and</w:t>
      </w:r>
      <w:r w:rsidRPr="00842555">
        <w:rPr>
          <w:sz w:val="24"/>
          <w:szCs w:val="24"/>
        </w:rPr>
        <w:t xml:space="preserve"> compl</w:t>
      </w:r>
      <w:r>
        <w:rPr>
          <w:sz w:val="24"/>
          <w:szCs w:val="24"/>
        </w:rPr>
        <w:t>e</w:t>
      </w:r>
      <w:r w:rsidRPr="00842555">
        <w:rPr>
          <w:sz w:val="24"/>
          <w:szCs w:val="24"/>
        </w:rPr>
        <w:t xml:space="preserve">ment management actions. </w:t>
      </w:r>
      <w:r w:rsidRPr="00992C69">
        <w:rPr>
          <w:sz w:val="24"/>
          <w:szCs w:val="24"/>
        </w:rPr>
        <w:t>Include entities that will be involved in joint management or that will assist with implementation of plan actions or management alternatives.</w:t>
      </w:r>
      <w:r w:rsidR="005D5EB3" w:rsidRPr="00992C69">
        <w:rPr>
          <w:sz w:val="24"/>
          <w:szCs w:val="24"/>
        </w:rPr>
        <w:t xml:space="preserve"> </w:t>
      </w:r>
      <w:r w:rsidRPr="00992C69">
        <w:rPr>
          <w:color w:val="000000" w:themeColor="text1"/>
          <w:sz w:val="24"/>
          <w:szCs w:val="24"/>
        </w:rPr>
        <w:t>Management actions and allowable uses (e.g., terms, conditions, and special considerations) for other resource programs necessary to achieve the SRMA objective(s)</w:t>
      </w:r>
      <w:r w:rsidRPr="00992C69">
        <w:rPr>
          <w:iCs/>
          <w:color w:val="000000" w:themeColor="text1"/>
          <w:sz w:val="24"/>
          <w:szCs w:val="24"/>
        </w:rPr>
        <w:t xml:space="preserve"> </w:t>
      </w:r>
      <w:r w:rsidRPr="00992C69">
        <w:rPr>
          <w:color w:val="000000" w:themeColor="text1"/>
          <w:sz w:val="24"/>
          <w:szCs w:val="24"/>
        </w:rPr>
        <w:t>(e.g., stipulations on mineral or other development, designations for</w:t>
      </w:r>
      <w:r w:rsidR="005D5EB3" w:rsidRPr="00992C69">
        <w:rPr>
          <w:color w:val="000000" w:themeColor="text1"/>
          <w:sz w:val="24"/>
          <w:szCs w:val="24"/>
        </w:rPr>
        <w:t xml:space="preserve"> </w:t>
      </w:r>
      <w:r w:rsidRPr="00992C69">
        <w:rPr>
          <w:color w:val="000000" w:themeColor="text1"/>
          <w:sz w:val="24"/>
          <w:szCs w:val="24"/>
        </w:rPr>
        <w:t>all types and modes of travel, areas available for livestock grazing, and visual resource management classes).</w:t>
      </w:r>
    </w:p>
    <w:p w14:paraId="1657FEEF" w14:textId="77777777" w:rsidR="00040EC4" w:rsidRDefault="00040EC4" w:rsidP="00040EC4">
      <w:pPr>
        <w:pStyle w:val="NormalWeb"/>
        <w:spacing w:before="0" w:beforeAutospacing="0" w:after="0" w:afterAutospacing="0"/>
        <w:ind w:left="1440"/>
        <w:rPr>
          <w:b/>
          <w:bCs/>
          <w:i/>
          <w:iCs/>
          <w:spacing w:val="15"/>
        </w:rPr>
      </w:pPr>
    </w:p>
    <w:p w14:paraId="1657FEF0" w14:textId="77777777" w:rsidR="00EA2BBA" w:rsidRPr="00B4304D" w:rsidRDefault="00EA2BBA" w:rsidP="00040EC4">
      <w:pPr>
        <w:pStyle w:val="NormalWeb"/>
        <w:spacing w:before="0" w:beforeAutospacing="0" w:after="0" w:afterAutospacing="0"/>
        <w:ind w:left="1440"/>
        <w:rPr>
          <w:b/>
          <w:bCs/>
          <w:i/>
          <w:iCs/>
          <w:spacing w:val="15"/>
        </w:rPr>
      </w:pPr>
    </w:p>
    <w:p w14:paraId="2C1E8904" w14:textId="77777777" w:rsidR="007369B9" w:rsidRDefault="007369B9" w:rsidP="00F5200C">
      <w:pPr>
        <w:pStyle w:val="ListParagraph"/>
        <w:numPr>
          <w:ilvl w:val="0"/>
          <w:numId w:val="8"/>
        </w:numPr>
        <w:tabs>
          <w:tab w:val="left" w:pos="390"/>
          <w:tab w:val="left" w:pos="1482"/>
        </w:tabs>
        <w:autoSpaceDE w:val="0"/>
        <w:autoSpaceDN w:val="0"/>
        <w:adjustRightInd w:val="0"/>
        <w:contextualSpacing/>
        <w:rPr>
          <w:bCs/>
          <w:sz w:val="24"/>
          <w:szCs w:val="24"/>
        </w:rPr>
        <w:sectPr w:rsidR="007369B9" w:rsidSect="00E46D79">
          <w:headerReference w:type="default" r:id="rId168"/>
          <w:pgSz w:w="12240" w:h="15840"/>
          <w:pgMar w:top="1008" w:right="1440" w:bottom="720" w:left="1440" w:header="864" w:footer="720" w:gutter="0"/>
          <w:cols w:space="720"/>
          <w:noEndnote/>
          <w:docGrid w:linePitch="299"/>
        </w:sectPr>
      </w:pPr>
    </w:p>
    <w:p w14:paraId="1657FEF1" w14:textId="1E1F26C1" w:rsidR="00F5200C" w:rsidRPr="00CF469C" w:rsidRDefault="00F5200C" w:rsidP="00F5200C">
      <w:pPr>
        <w:pStyle w:val="ListParagraph"/>
        <w:numPr>
          <w:ilvl w:val="0"/>
          <w:numId w:val="8"/>
        </w:numPr>
        <w:tabs>
          <w:tab w:val="left" w:pos="390"/>
          <w:tab w:val="left" w:pos="1482"/>
        </w:tabs>
        <w:autoSpaceDE w:val="0"/>
        <w:autoSpaceDN w:val="0"/>
        <w:adjustRightInd w:val="0"/>
        <w:contextualSpacing/>
        <w:rPr>
          <w:b/>
          <w:bCs/>
          <w:i/>
          <w:iCs/>
          <w:spacing w:val="15"/>
          <w:sz w:val="24"/>
          <w:szCs w:val="24"/>
        </w:rPr>
      </w:pPr>
      <w:r w:rsidRPr="00CF469C">
        <w:rPr>
          <w:bCs/>
          <w:sz w:val="24"/>
          <w:szCs w:val="24"/>
        </w:rPr>
        <w:lastRenderedPageBreak/>
        <w:t>For areas to be managed as ERMAs</w:t>
      </w:r>
      <w:r>
        <w:rPr>
          <w:bCs/>
          <w:sz w:val="24"/>
          <w:szCs w:val="24"/>
        </w:rPr>
        <w:t>,</w:t>
      </w:r>
      <w:r w:rsidRPr="00CF469C">
        <w:rPr>
          <w:sz w:val="24"/>
          <w:szCs w:val="24"/>
        </w:rPr>
        <w:t xml:space="preserve"> </w:t>
      </w:r>
      <w:r>
        <w:rPr>
          <w:sz w:val="24"/>
          <w:szCs w:val="24"/>
        </w:rPr>
        <w:t xml:space="preserve">when analyzing the impacts of </w:t>
      </w:r>
      <w:r w:rsidR="00992C69">
        <w:rPr>
          <w:sz w:val="24"/>
          <w:szCs w:val="24"/>
        </w:rPr>
        <w:t>R&amp;VS</w:t>
      </w:r>
      <w:r>
        <w:rPr>
          <w:sz w:val="24"/>
          <w:szCs w:val="24"/>
        </w:rPr>
        <w:t xml:space="preserve"> decisions on the recreation program, be sure to </w:t>
      </w:r>
      <w:r w:rsidRPr="00CF469C">
        <w:rPr>
          <w:sz w:val="24"/>
          <w:szCs w:val="24"/>
        </w:rPr>
        <w:t>specifically analyze:</w:t>
      </w:r>
    </w:p>
    <w:p w14:paraId="1657FEF2" w14:textId="77777777" w:rsidR="00F5200C" w:rsidRDefault="00F5200C" w:rsidP="00BE400B">
      <w:pPr>
        <w:pStyle w:val="NoSpacing"/>
      </w:pPr>
    </w:p>
    <w:p w14:paraId="1657FEF3" w14:textId="77777777" w:rsidR="00F5200C" w:rsidRPr="00CF469C" w:rsidRDefault="00F5200C" w:rsidP="00F5200C">
      <w:pPr>
        <w:pStyle w:val="ListParagraph"/>
        <w:numPr>
          <w:ilvl w:val="0"/>
          <w:numId w:val="13"/>
        </w:numPr>
        <w:tabs>
          <w:tab w:val="left" w:pos="1080"/>
        </w:tabs>
        <w:autoSpaceDE w:val="0"/>
        <w:autoSpaceDN w:val="0"/>
        <w:adjustRightInd w:val="0"/>
        <w:ind w:left="1440"/>
        <w:contextualSpacing/>
        <w:rPr>
          <w:b/>
          <w:bCs/>
          <w:i/>
          <w:iCs/>
          <w:spacing w:val="15"/>
          <w:sz w:val="24"/>
          <w:szCs w:val="24"/>
        </w:rPr>
      </w:pPr>
      <w:r>
        <w:rPr>
          <w:sz w:val="24"/>
          <w:szCs w:val="24"/>
        </w:rPr>
        <w:t>R</w:t>
      </w:r>
      <w:r w:rsidRPr="00CF469C">
        <w:rPr>
          <w:sz w:val="24"/>
          <w:szCs w:val="24"/>
        </w:rPr>
        <w:t>ecreation opportunities that facilitate the visitors’ freedom to pursue a variety o</w:t>
      </w:r>
      <w:r w:rsidRPr="00CF469C">
        <w:rPr>
          <w:bCs/>
          <w:iCs/>
          <w:sz w:val="24"/>
          <w:szCs w:val="24"/>
        </w:rPr>
        <w:t>f</w:t>
      </w:r>
      <w:r w:rsidRPr="00CF469C">
        <w:rPr>
          <w:sz w:val="24"/>
          <w:szCs w:val="24"/>
        </w:rPr>
        <w:t xml:space="preserve"> outdoor recreation activities and attain a variety of</w:t>
      </w:r>
      <w:r w:rsidRPr="00CF469C">
        <w:rPr>
          <w:b/>
          <w:bCs/>
          <w:sz w:val="24"/>
          <w:szCs w:val="24"/>
        </w:rPr>
        <w:t xml:space="preserve"> </w:t>
      </w:r>
      <w:r w:rsidRPr="00CF469C">
        <w:rPr>
          <w:sz w:val="24"/>
          <w:szCs w:val="24"/>
        </w:rPr>
        <w:t>outcomes.</w:t>
      </w:r>
    </w:p>
    <w:p w14:paraId="1657FEF4" w14:textId="77777777" w:rsidR="00F5200C" w:rsidRPr="00CF469C" w:rsidRDefault="00F5200C" w:rsidP="00F5200C">
      <w:pPr>
        <w:pStyle w:val="ListParagraph"/>
        <w:numPr>
          <w:ilvl w:val="0"/>
          <w:numId w:val="13"/>
        </w:numPr>
        <w:ind w:left="1440"/>
        <w:contextualSpacing/>
        <w:rPr>
          <w:sz w:val="24"/>
          <w:szCs w:val="24"/>
        </w:rPr>
      </w:pPr>
      <w:r>
        <w:rPr>
          <w:sz w:val="24"/>
          <w:szCs w:val="24"/>
        </w:rPr>
        <w:t>R</w:t>
      </w:r>
      <w:r w:rsidRPr="00CF469C">
        <w:rPr>
          <w:sz w:val="24"/>
          <w:szCs w:val="24"/>
        </w:rPr>
        <w:t xml:space="preserve">ecreation use to address resources or user conflicts, visitor health and safety, </w:t>
      </w:r>
      <w:r>
        <w:rPr>
          <w:sz w:val="24"/>
          <w:szCs w:val="24"/>
        </w:rPr>
        <w:t>special permits for</w:t>
      </w:r>
      <w:r w:rsidRPr="00CF469C">
        <w:rPr>
          <w:sz w:val="24"/>
          <w:szCs w:val="24"/>
        </w:rPr>
        <w:t xml:space="preserve"> certain activities, and the mitigation of recreation impacts on cultural and natural resources.</w:t>
      </w:r>
    </w:p>
    <w:p w14:paraId="1657FEF5" w14:textId="77777777" w:rsidR="00F5200C" w:rsidRPr="00AC2886" w:rsidRDefault="00F5200C" w:rsidP="00BE400B">
      <w:pPr>
        <w:pStyle w:val="NoSpacing"/>
      </w:pPr>
    </w:p>
    <w:p w14:paraId="1657FEF6" w14:textId="77777777" w:rsidR="00F5200C" w:rsidRPr="00BE400B" w:rsidRDefault="00F5200C" w:rsidP="00BE400B">
      <w:pPr>
        <w:pStyle w:val="NoSpacing"/>
        <w:rPr>
          <w:rFonts w:ascii="Times New Roman" w:hAnsi="Times New Roman" w:cs="Times New Roman"/>
          <w:sz w:val="24"/>
          <w:szCs w:val="24"/>
        </w:rPr>
      </w:pPr>
      <w:proofErr w:type="gramStart"/>
      <w:r w:rsidRPr="00BE400B">
        <w:rPr>
          <w:rFonts w:ascii="Times New Roman" w:hAnsi="Times New Roman" w:cs="Times New Roman"/>
          <w:b/>
          <w:sz w:val="24"/>
          <w:szCs w:val="24"/>
        </w:rPr>
        <w:t xml:space="preserve">Consultation and Coordination </w:t>
      </w:r>
      <w:r w:rsidRPr="00BE400B">
        <w:rPr>
          <w:rFonts w:ascii="Times New Roman" w:hAnsi="Times New Roman" w:cs="Times New Roman"/>
          <w:sz w:val="24"/>
          <w:szCs w:val="24"/>
        </w:rPr>
        <w:t>(</w:t>
      </w:r>
      <w:r w:rsidR="00363124">
        <w:rPr>
          <w:rFonts w:ascii="Times New Roman" w:hAnsi="Times New Roman" w:cs="Times New Roman"/>
          <w:sz w:val="24"/>
          <w:szCs w:val="24"/>
        </w:rPr>
        <w:t>C</w:t>
      </w:r>
      <w:r w:rsidRPr="00BE400B">
        <w:rPr>
          <w:rFonts w:ascii="Times New Roman" w:hAnsi="Times New Roman" w:cs="Times New Roman"/>
          <w:sz w:val="24"/>
          <w:szCs w:val="24"/>
        </w:rPr>
        <w:t xml:space="preserve">hapter </w:t>
      </w:r>
      <w:r w:rsidR="00363124">
        <w:rPr>
          <w:rFonts w:ascii="Times New Roman" w:hAnsi="Times New Roman" w:cs="Times New Roman"/>
          <w:sz w:val="24"/>
          <w:szCs w:val="24"/>
        </w:rPr>
        <w:t>V</w:t>
      </w:r>
      <w:r w:rsidRPr="00BE400B">
        <w:rPr>
          <w:rFonts w:ascii="Times New Roman" w:hAnsi="Times New Roman" w:cs="Times New Roman"/>
          <w:sz w:val="24"/>
          <w:szCs w:val="24"/>
        </w:rPr>
        <w:t>)</w:t>
      </w:r>
      <w:r w:rsidR="00992C69">
        <w:rPr>
          <w:rFonts w:ascii="Times New Roman" w:hAnsi="Times New Roman" w:cs="Times New Roman"/>
          <w:sz w:val="24"/>
          <w:szCs w:val="24"/>
        </w:rPr>
        <w:t>.</w:t>
      </w:r>
      <w:proofErr w:type="gramEnd"/>
    </w:p>
    <w:p w14:paraId="1657FEF7" w14:textId="77777777" w:rsidR="00F5200C" w:rsidRPr="00AC2886" w:rsidRDefault="00F5200C" w:rsidP="00BE400B">
      <w:pPr>
        <w:pStyle w:val="NoSpacing"/>
      </w:pPr>
    </w:p>
    <w:p w14:paraId="1657FEF8" w14:textId="77777777" w:rsidR="00F5200C" w:rsidRPr="00EE1594" w:rsidRDefault="00F5200C" w:rsidP="00F5200C">
      <w:pPr>
        <w:pStyle w:val="ListParagraph"/>
        <w:numPr>
          <w:ilvl w:val="0"/>
          <w:numId w:val="6"/>
        </w:numPr>
        <w:tabs>
          <w:tab w:val="left" w:pos="1800"/>
        </w:tabs>
        <w:contextualSpacing/>
        <w:rPr>
          <w:i/>
          <w:iCs/>
          <w:color w:val="FF0000"/>
          <w:spacing w:val="15"/>
          <w:sz w:val="24"/>
          <w:szCs w:val="24"/>
        </w:rPr>
      </w:pPr>
      <w:r w:rsidRPr="00AC2886">
        <w:rPr>
          <w:sz w:val="24"/>
          <w:szCs w:val="24"/>
        </w:rPr>
        <w:t xml:space="preserve">Describe any actions taken to consult and coordinate with </w:t>
      </w:r>
      <w:r w:rsidR="00AE30F1">
        <w:rPr>
          <w:sz w:val="24"/>
          <w:szCs w:val="24"/>
        </w:rPr>
        <w:t>R&amp;VS</w:t>
      </w:r>
      <w:r w:rsidRPr="00AC2886">
        <w:rPr>
          <w:sz w:val="24"/>
          <w:szCs w:val="24"/>
        </w:rPr>
        <w:t xml:space="preserve"> interests.</w:t>
      </w:r>
    </w:p>
    <w:p w14:paraId="1657FEF9" w14:textId="77777777" w:rsidR="00F5200C" w:rsidRPr="00AC2886" w:rsidRDefault="00F5200C" w:rsidP="00F5200C">
      <w:pPr>
        <w:pStyle w:val="ListParagraph"/>
        <w:tabs>
          <w:tab w:val="left" w:pos="1800"/>
        </w:tabs>
        <w:contextualSpacing/>
        <w:rPr>
          <w:i/>
          <w:iCs/>
          <w:color w:val="FF0000"/>
          <w:spacing w:val="15"/>
          <w:sz w:val="24"/>
          <w:szCs w:val="24"/>
        </w:rPr>
      </w:pPr>
      <w:r w:rsidRPr="00AC2886">
        <w:rPr>
          <w:sz w:val="24"/>
          <w:szCs w:val="24"/>
        </w:rPr>
        <w:t xml:space="preserve"> </w:t>
      </w:r>
    </w:p>
    <w:p w14:paraId="1657FEFA" w14:textId="26B32E14" w:rsidR="00F5200C" w:rsidRPr="00AC2886" w:rsidRDefault="00F5200C" w:rsidP="00F5200C">
      <w:pPr>
        <w:pStyle w:val="ListParagraph"/>
        <w:numPr>
          <w:ilvl w:val="0"/>
          <w:numId w:val="6"/>
        </w:numPr>
        <w:tabs>
          <w:tab w:val="left" w:pos="1800"/>
        </w:tabs>
        <w:contextualSpacing/>
        <w:rPr>
          <w:i/>
          <w:iCs/>
          <w:color w:val="FF0000"/>
          <w:spacing w:val="15"/>
          <w:sz w:val="24"/>
          <w:szCs w:val="24"/>
        </w:rPr>
      </w:pPr>
      <w:r w:rsidRPr="00AC2886">
        <w:rPr>
          <w:sz w:val="24"/>
          <w:szCs w:val="24"/>
        </w:rPr>
        <w:t>Identify the recreation and tourism stakeholders, individuals</w:t>
      </w:r>
      <w:r>
        <w:rPr>
          <w:sz w:val="24"/>
          <w:szCs w:val="24"/>
        </w:rPr>
        <w:t>,</w:t>
      </w:r>
      <w:r w:rsidRPr="00AC2886">
        <w:rPr>
          <w:sz w:val="24"/>
          <w:szCs w:val="24"/>
        </w:rPr>
        <w:t xml:space="preserve"> </w:t>
      </w:r>
      <w:r>
        <w:rPr>
          <w:sz w:val="24"/>
          <w:szCs w:val="24"/>
        </w:rPr>
        <w:t>and</w:t>
      </w:r>
      <w:r w:rsidRPr="00AC2886">
        <w:rPr>
          <w:sz w:val="24"/>
          <w:szCs w:val="24"/>
        </w:rPr>
        <w:t xml:space="preserve"> organizations that participated in plan development or </w:t>
      </w:r>
      <w:r>
        <w:rPr>
          <w:sz w:val="24"/>
          <w:szCs w:val="24"/>
        </w:rPr>
        <w:t xml:space="preserve">that </w:t>
      </w:r>
      <w:r w:rsidRPr="00AC2886">
        <w:rPr>
          <w:sz w:val="24"/>
          <w:szCs w:val="24"/>
        </w:rPr>
        <w:t xml:space="preserve">will be collaboratively engaged in plan implementation. </w:t>
      </w:r>
    </w:p>
    <w:p w14:paraId="1657FEFB" w14:textId="77777777" w:rsidR="00F5200C" w:rsidRPr="00AC2886" w:rsidRDefault="00F5200C" w:rsidP="00BE400B">
      <w:pPr>
        <w:pStyle w:val="NoSpacing"/>
      </w:pPr>
    </w:p>
    <w:tbl>
      <w:tblPr>
        <w:tblStyle w:val="TableGrid"/>
        <w:tblW w:w="0" w:type="auto"/>
        <w:shd w:val="clear" w:color="auto" w:fill="E6E6E6"/>
        <w:tblLook w:val="01E0" w:firstRow="1" w:lastRow="1" w:firstColumn="1" w:lastColumn="1" w:noHBand="0" w:noVBand="0"/>
      </w:tblPr>
      <w:tblGrid>
        <w:gridCol w:w="9576"/>
      </w:tblGrid>
      <w:tr w:rsidR="00F5200C" w:rsidRPr="00AC2886" w14:paraId="1657FEFD" w14:textId="77777777" w:rsidTr="00F5200C">
        <w:tc>
          <w:tcPr>
            <w:tcW w:w="9576" w:type="dxa"/>
            <w:shd w:val="clear" w:color="auto" w:fill="E6E6E6"/>
          </w:tcPr>
          <w:p w14:paraId="1657FEFC" w14:textId="77777777" w:rsidR="00F5200C" w:rsidRPr="00B4304D" w:rsidRDefault="00F5200C" w:rsidP="00F5200C">
            <w:pPr>
              <w:pStyle w:val="Default"/>
              <w:rPr>
                <w:b/>
                <w:sz w:val="28"/>
                <w:szCs w:val="28"/>
              </w:rPr>
            </w:pPr>
            <w:r w:rsidRPr="00B4304D">
              <w:rPr>
                <w:b/>
                <w:sz w:val="28"/>
                <w:szCs w:val="28"/>
              </w:rPr>
              <w:t>Preparing the Final NEPA Document (Proposed LUP/Final EIS)</w:t>
            </w:r>
            <w:r w:rsidRPr="00B4304D">
              <w:rPr>
                <w:rStyle w:val="FootnoteReference"/>
                <w:b/>
                <w:sz w:val="28"/>
                <w:szCs w:val="28"/>
              </w:rPr>
              <w:footnoteReference w:id="11"/>
            </w:r>
          </w:p>
        </w:tc>
      </w:tr>
    </w:tbl>
    <w:p w14:paraId="1657FEFE" w14:textId="77777777" w:rsidR="00F5200C" w:rsidRDefault="00F5200C" w:rsidP="00F5200C">
      <w:pPr>
        <w:pStyle w:val="ListParagraph"/>
        <w:tabs>
          <w:tab w:val="left" w:pos="720"/>
        </w:tabs>
        <w:contextualSpacing/>
        <w:rPr>
          <w:sz w:val="24"/>
          <w:szCs w:val="24"/>
        </w:rPr>
      </w:pPr>
    </w:p>
    <w:p w14:paraId="1657FEFF" w14:textId="3A9D5803" w:rsidR="00F5200C" w:rsidRDefault="00F5200C" w:rsidP="00F5200C">
      <w:pPr>
        <w:pStyle w:val="ListParagraph"/>
        <w:numPr>
          <w:ilvl w:val="0"/>
          <w:numId w:val="6"/>
        </w:numPr>
        <w:tabs>
          <w:tab w:val="left" w:pos="720"/>
        </w:tabs>
        <w:contextualSpacing/>
        <w:rPr>
          <w:sz w:val="24"/>
          <w:szCs w:val="24"/>
        </w:rPr>
      </w:pPr>
      <w:r w:rsidRPr="00AC2886">
        <w:rPr>
          <w:sz w:val="24"/>
          <w:szCs w:val="24"/>
        </w:rPr>
        <w:t xml:space="preserve">Evaluate public comments received on the draft LUP/EIS related to the </w:t>
      </w:r>
      <w:r w:rsidR="00AE30F1">
        <w:rPr>
          <w:sz w:val="24"/>
          <w:szCs w:val="24"/>
        </w:rPr>
        <w:t>R&amp;VS</w:t>
      </w:r>
      <w:r w:rsidRPr="00AC2886">
        <w:rPr>
          <w:sz w:val="24"/>
          <w:szCs w:val="24"/>
        </w:rPr>
        <w:t xml:space="preserve"> program.</w:t>
      </w:r>
    </w:p>
    <w:p w14:paraId="1657FF00" w14:textId="77777777" w:rsidR="00F5200C" w:rsidRPr="00AC2886" w:rsidRDefault="00F5200C" w:rsidP="00F5200C">
      <w:pPr>
        <w:pStyle w:val="ListParagraph"/>
        <w:tabs>
          <w:tab w:val="left" w:pos="720"/>
        </w:tabs>
        <w:contextualSpacing/>
        <w:rPr>
          <w:sz w:val="24"/>
          <w:szCs w:val="24"/>
        </w:rPr>
      </w:pPr>
    </w:p>
    <w:p w14:paraId="1657FF01" w14:textId="36A8C561" w:rsidR="00F5200C" w:rsidRPr="00EE1594" w:rsidRDefault="00F5200C" w:rsidP="00F5200C">
      <w:pPr>
        <w:pStyle w:val="ListParagraph"/>
        <w:numPr>
          <w:ilvl w:val="0"/>
          <w:numId w:val="6"/>
        </w:numPr>
        <w:tabs>
          <w:tab w:val="left" w:pos="720"/>
        </w:tabs>
        <w:contextualSpacing/>
        <w:rPr>
          <w:b/>
          <w:bCs/>
          <w:i/>
          <w:iCs/>
          <w:spacing w:val="15"/>
          <w:sz w:val="24"/>
          <w:szCs w:val="24"/>
        </w:rPr>
      </w:pPr>
      <w:r w:rsidRPr="00AC2886">
        <w:rPr>
          <w:sz w:val="24"/>
          <w:szCs w:val="24"/>
        </w:rPr>
        <w:t>Make changes to the draft LUP/EIS based upon public/staff comment for the proposed LUP/final EIS.</w:t>
      </w:r>
    </w:p>
    <w:p w14:paraId="1657FF02" w14:textId="77777777" w:rsidR="00F5200C" w:rsidRPr="00AC2886" w:rsidRDefault="00F5200C" w:rsidP="00F5200C">
      <w:pPr>
        <w:pStyle w:val="ListParagraph"/>
        <w:tabs>
          <w:tab w:val="left" w:pos="720"/>
        </w:tabs>
        <w:contextualSpacing/>
        <w:rPr>
          <w:b/>
          <w:bCs/>
          <w:i/>
          <w:iCs/>
          <w:spacing w:val="15"/>
          <w:sz w:val="24"/>
          <w:szCs w:val="24"/>
        </w:rPr>
      </w:pPr>
    </w:p>
    <w:p w14:paraId="1657FF03" w14:textId="77777777" w:rsidR="00F5200C" w:rsidRPr="00AC2886" w:rsidRDefault="00F5200C" w:rsidP="00F5200C">
      <w:pPr>
        <w:pStyle w:val="ListParagraph"/>
        <w:numPr>
          <w:ilvl w:val="0"/>
          <w:numId w:val="6"/>
        </w:numPr>
        <w:tabs>
          <w:tab w:val="left" w:pos="720"/>
        </w:tabs>
        <w:contextualSpacing/>
        <w:rPr>
          <w:sz w:val="24"/>
          <w:szCs w:val="24"/>
        </w:rPr>
      </w:pPr>
      <w:r w:rsidRPr="00AC2886">
        <w:rPr>
          <w:sz w:val="24"/>
          <w:szCs w:val="24"/>
        </w:rPr>
        <w:t>Identify and note any changes made to the document.</w:t>
      </w:r>
    </w:p>
    <w:p w14:paraId="1657FF04" w14:textId="77777777" w:rsidR="00F5200C" w:rsidRPr="00AC2886" w:rsidRDefault="00F5200C" w:rsidP="00BE400B">
      <w:pPr>
        <w:pStyle w:val="NoSpacing"/>
      </w:pPr>
    </w:p>
    <w:tbl>
      <w:tblPr>
        <w:tblStyle w:val="TableGrid"/>
        <w:tblW w:w="0" w:type="auto"/>
        <w:shd w:val="clear" w:color="auto" w:fill="E6E6E6"/>
        <w:tblLook w:val="01E0" w:firstRow="1" w:lastRow="1" w:firstColumn="1" w:lastColumn="1" w:noHBand="0" w:noVBand="0"/>
      </w:tblPr>
      <w:tblGrid>
        <w:gridCol w:w="9576"/>
      </w:tblGrid>
      <w:tr w:rsidR="00F5200C" w:rsidRPr="00AC2886" w14:paraId="1657FF06" w14:textId="77777777" w:rsidTr="00EC7ABE">
        <w:trPr>
          <w:trHeight w:val="305"/>
        </w:trPr>
        <w:tc>
          <w:tcPr>
            <w:tcW w:w="9576" w:type="dxa"/>
            <w:shd w:val="clear" w:color="auto" w:fill="E6E6E6"/>
          </w:tcPr>
          <w:p w14:paraId="1657FF05" w14:textId="77777777" w:rsidR="00F5200C" w:rsidRPr="00EC7ABE" w:rsidRDefault="00F5200C" w:rsidP="00EC7ABE">
            <w:pPr>
              <w:pStyle w:val="NoSpacing"/>
              <w:rPr>
                <w:b/>
                <w:sz w:val="28"/>
                <w:szCs w:val="28"/>
              </w:rPr>
            </w:pPr>
            <w:r w:rsidRPr="00EC7ABE">
              <w:rPr>
                <w:b/>
                <w:sz w:val="28"/>
                <w:szCs w:val="28"/>
              </w:rPr>
              <w:t>The Record of Decision/Approved LUP</w:t>
            </w:r>
            <w:r w:rsidRPr="00EC7ABE">
              <w:rPr>
                <w:rStyle w:val="FootnoteReference"/>
                <w:b/>
                <w:sz w:val="28"/>
                <w:szCs w:val="28"/>
              </w:rPr>
              <w:footnoteReference w:id="12"/>
            </w:r>
          </w:p>
        </w:tc>
      </w:tr>
    </w:tbl>
    <w:p w14:paraId="1657FF07" w14:textId="77777777" w:rsidR="00F5200C" w:rsidRPr="00BE400B" w:rsidRDefault="00F5200C" w:rsidP="00F5200C">
      <w:pPr>
        <w:pStyle w:val="ListParagraph"/>
        <w:contextualSpacing/>
        <w:rPr>
          <w:b/>
          <w:bCs/>
          <w:iCs/>
          <w:spacing w:val="15"/>
          <w:sz w:val="24"/>
          <w:szCs w:val="24"/>
        </w:rPr>
      </w:pPr>
    </w:p>
    <w:p w14:paraId="1657FF08" w14:textId="7AD60F44" w:rsidR="00F5200C" w:rsidRPr="005D5EB3" w:rsidRDefault="00F5200C" w:rsidP="00F5200C">
      <w:pPr>
        <w:pStyle w:val="ListParagraph"/>
        <w:numPr>
          <w:ilvl w:val="0"/>
          <w:numId w:val="6"/>
        </w:numPr>
        <w:contextualSpacing/>
        <w:rPr>
          <w:b/>
          <w:bCs/>
          <w:i/>
          <w:iCs/>
          <w:spacing w:val="15"/>
          <w:sz w:val="24"/>
          <w:szCs w:val="24"/>
        </w:rPr>
      </w:pPr>
      <w:r w:rsidRPr="00AC2886">
        <w:rPr>
          <w:sz w:val="24"/>
          <w:szCs w:val="24"/>
        </w:rPr>
        <w:t xml:space="preserve">Identify planning and implementation </w:t>
      </w:r>
      <w:r w:rsidR="00992C69">
        <w:rPr>
          <w:sz w:val="24"/>
          <w:szCs w:val="24"/>
        </w:rPr>
        <w:t>R&amp;VS</w:t>
      </w:r>
      <w:r w:rsidRPr="00AC2886">
        <w:rPr>
          <w:sz w:val="24"/>
          <w:szCs w:val="24"/>
        </w:rPr>
        <w:t xml:space="preserve"> decisions in the approved LUP.</w:t>
      </w:r>
    </w:p>
    <w:p w14:paraId="1657FF09" w14:textId="77777777" w:rsidR="005D5EB3" w:rsidRPr="00EE1594" w:rsidRDefault="005D5EB3" w:rsidP="005D5EB3">
      <w:pPr>
        <w:pStyle w:val="ListParagraph"/>
        <w:contextualSpacing/>
        <w:rPr>
          <w:b/>
          <w:bCs/>
          <w:i/>
          <w:iCs/>
          <w:spacing w:val="15"/>
          <w:sz w:val="24"/>
          <w:szCs w:val="24"/>
        </w:rPr>
      </w:pPr>
    </w:p>
    <w:p w14:paraId="1657FF0A" w14:textId="05B53818" w:rsidR="00F5200C" w:rsidRPr="00AC2886" w:rsidRDefault="00F5200C" w:rsidP="00F5200C">
      <w:pPr>
        <w:pStyle w:val="ListParagraph"/>
        <w:numPr>
          <w:ilvl w:val="0"/>
          <w:numId w:val="6"/>
        </w:numPr>
        <w:contextualSpacing/>
        <w:rPr>
          <w:b/>
          <w:bCs/>
          <w:i/>
          <w:iCs/>
          <w:spacing w:val="15"/>
          <w:sz w:val="24"/>
          <w:szCs w:val="24"/>
        </w:rPr>
      </w:pPr>
      <w:r w:rsidRPr="00AC2886">
        <w:rPr>
          <w:sz w:val="24"/>
          <w:szCs w:val="24"/>
        </w:rPr>
        <w:t xml:space="preserve">If the LUP makes monitoring and evaluation decisions and/or adopts mitigation measures, make sure they are included in the </w:t>
      </w:r>
      <w:r>
        <w:rPr>
          <w:sz w:val="24"/>
          <w:szCs w:val="24"/>
        </w:rPr>
        <w:t>record of decision</w:t>
      </w:r>
      <w:r w:rsidRPr="00AC2886">
        <w:rPr>
          <w:sz w:val="24"/>
          <w:szCs w:val="24"/>
        </w:rPr>
        <w:t xml:space="preserve"> and approved LUP.</w:t>
      </w:r>
    </w:p>
    <w:p w14:paraId="1657FF0B" w14:textId="77777777" w:rsidR="00F5200C" w:rsidRPr="00AC2886" w:rsidRDefault="00F5200C" w:rsidP="00F5200C">
      <w:pPr>
        <w:rPr>
          <w:sz w:val="24"/>
          <w:szCs w:val="24"/>
        </w:rPr>
      </w:pPr>
    </w:p>
    <w:p w14:paraId="314E20DB" w14:textId="77777777" w:rsidR="00B00DF2" w:rsidRDefault="00B00DF2" w:rsidP="005D5EB3">
      <w:pPr>
        <w:jc w:val="center"/>
        <w:rPr>
          <w:rFonts w:ascii="Times New Roman" w:eastAsia="Times New Roman" w:hAnsi="Times New Roman" w:cs="Times New Roman"/>
          <w:b/>
          <w:sz w:val="24"/>
          <w:szCs w:val="24"/>
        </w:rPr>
      </w:pPr>
    </w:p>
    <w:p w14:paraId="1D4F39CB" w14:textId="77777777" w:rsidR="00B00DF2" w:rsidRDefault="00B00DF2" w:rsidP="005D5EB3">
      <w:pPr>
        <w:jc w:val="center"/>
        <w:rPr>
          <w:rFonts w:ascii="Times New Roman" w:eastAsia="Times New Roman" w:hAnsi="Times New Roman" w:cs="Times New Roman"/>
          <w:b/>
          <w:sz w:val="24"/>
          <w:szCs w:val="24"/>
        </w:rPr>
      </w:pPr>
    </w:p>
    <w:p w14:paraId="58A5D8D5" w14:textId="77777777" w:rsidR="00CC2E37" w:rsidRDefault="00CC2E37" w:rsidP="005D5EB3">
      <w:pPr>
        <w:jc w:val="center"/>
        <w:rPr>
          <w:rFonts w:ascii="Times New Roman" w:eastAsia="Times New Roman" w:hAnsi="Times New Roman" w:cs="Times New Roman"/>
          <w:b/>
          <w:sz w:val="24"/>
          <w:szCs w:val="24"/>
        </w:rPr>
        <w:sectPr w:rsidR="00CC2E37" w:rsidSect="00E46D79">
          <w:headerReference w:type="default" r:id="rId169"/>
          <w:pgSz w:w="12240" w:h="15840"/>
          <w:pgMar w:top="1008" w:right="1440" w:bottom="720" w:left="1440" w:header="864" w:footer="720" w:gutter="0"/>
          <w:cols w:space="720"/>
          <w:noEndnote/>
          <w:docGrid w:linePitch="299"/>
        </w:sectPr>
      </w:pPr>
    </w:p>
    <w:p w14:paraId="1657FF0C" w14:textId="3B44C77D" w:rsidR="00516F0D" w:rsidRPr="00516F0D" w:rsidRDefault="00516F0D" w:rsidP="005D5EB3">
      <w:pPr>
        <w:jc w:val="center"/>
        <w:rPr>
          <w:rFonts w:ascii="Times New Roman" w:eastAsia="Times New Roman" w:hAnsi="Times New Roman" w:cs="Times New Roman"/>
          <w:b/>
          <w:sz w:val="24"/>
          <w:szCs w:val="24"/>
        </w:rPr>
      </w:pPr>
      <w:r w:rsidRPr="00516F0D">
        <w:rPr>
          <w:rFonts w:ascii="Times New Roman" w:eastAsia="Times New Roman" w:hAnsi="Times New Roman" w:cs="Times New Roman"/>
          <w:b/>
          <w:sz w:val="24"/>
          <w:szCs w:val="24"/>
        </w:rPr>
        <w:lastRenderedPageBreak/>
        <w:t xml:space="preserve">Appendix </w:t>
      </w:r>
      <w:r>
        <w:rPr>
          <w:rFonts w:ascii="Times New Roman" w:eastAsia="Times New Roman" w:hAnsi="Times New Roman" w:cs="Times New Roman"/>
          <w:b/>
          <w:sz w:val="24"/>
          <w:szCs w:val="24"/>
        </w:rPr>
        <w:t>2</w:t>
      </w:r>
      <w:r w:rsidRPr="00516F0D">
        <w:rPr>
          <w:rFonts w:ascii="Times New Roman" w:eastAsia="Times New Roman" w:hAnsi="Times New Roman" w:cs="Times New Roman"/>
          <w:b/>
          <w:sz w:val="24"/>
          <w:szCs w:val="24"/>
        </w:rPr>
        <w:t xml:space="preserve"> – Experience and Benefit Checklist</w:t>
      </w:r>
    </w:p>
    <w:p w14:paraId="564A5819" w14:textId="77777777" w:rsidR="008953BC" w:rsidRDefault="00236BB6" w:rsidP="008953BC">
      <w:pPr>
        <w:widowControl w:val="0"/>
        <w:tabs>
          <w:tab w:val="center"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jc w:val="center"/>
        <w:rPr>
          <w:rFonts w:ascii="Arial" w:eastAsia="Times New Roman" w:hAnsi="Arial" w:cs="Arial"/>
          <w:b/>
          <w:bCs/>
        </w:rPr>
      </w:pPr>
      <w:r w:rsidRPr="00236BB6">
        <w:rPr>
          <w:rFonts w:ascii="Swis721 Blk BT" w:eastAsia="Times New Roman" w:hAnsi="Swis721 Blk BT" w:cs="Shruti"/>
          <w:b/>
          <w:bCs/>
          <w:sz w:val="24"/>
          <w:szCs w:val="24"/>
        </w:rPr>
        <w:t>Experience and Benefit Checklist</w:t>
      </w:r>
    </w:p>
    <w:p w14:paraId="1657FF10" w14:textId="7D229F87" w:rsidR="00F52287" w:rsidRPr="00F52287" w:rsidRDefault="00F52287" w:rsidP="008953BC">
      <w:pPr>
        <w:widowControl w:val="0"/>
        <w:tabs>
          <w:tab w:val="center"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jc w:val="center"/>
        <w:rPr>
          <w:rFonts w:ascii="Arial" w:eastAsia="Times New Roman" w:hAnsi="Arial" w:cs="Arial"/>
          <w:sz w:val="20"/>
          <w:szCs w:val="20"/>
        </w:rPr>
      </w:pPr>
      <w:r>
        <w:rPr>
          <w:rFonts w:ascii="Arial" w:eastAsia="Times New Roman" w:hAnsi="Arial" w:cs="Arial"/>
          <w:sz w:val="20"/>
          <w:szCs w:val="20"/>
        </w:rPr>
        <w:t>(Moore and Driver 2005; Driver</w:t>
      </w:r>
      <w:r w:rsidR="008300F6">
        <w:rPr>
          <w:rFonts w:ascii="Arial" w:eastAsia="Times New Roman" w:hAnsi="Arial" w:cs="Arial"/>
          <w:sz w:val="20"/>
          <w:szCs w:val="20"/>
        </w:rPr>
        <w:t xml:space="preserve">, Tinsley, and </w:t>
      </w:r>
      <w:proofErr w:type="spellStart"/>
      <w:r w:rsidR="008300F6">
        <w:rPr>
          <w:rFonts w:ascii="Arial" w:eastAsia="Times New Roman" w:hAnsi="Arial" w:cs="Arial"/>
          <w:sz w:val="20"/>
          <w:szCs w:val="20"/>
        </w:rPr>
        <w:t>Manfredo</w:t>
      </w:r>
      <w:proofErr w:type="spellEnd"/>
      <w:r>
        <w:rPr>
          <w:rFonts w:ascii="Arial" w:eastAsia="Times New Roman" w:hAnsi="Arial" w:cs="Arial"/>
          <w:sz w:val="20"/>
          <w:szCs w:val="20"/>
        </w:rPr>
        <w:t xml:space="preserve"> 1991)</w:t>
      </w:r>
    </w:p>
    <w:p w14:paraId="1657FF11" w14:textId="77777777" w:rsidR="00236BB6" w:rsidRPr="00236BB6" w:rsidRDefault="00236BB6" w:rsidP="00236BB6">
      <w:pPr>
        <w:widowControl w:val="0"/>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rPr>
          <w:rFonts w:ascii="Arial" w:eastAsia="Times New Roman" w:hAnsi="Arial" w:cs="Arial"/>
        </w:rPr>
      </w:pPr>
    </w:p>
    <w:p w14:paraId="1657FF12" w14:textId="77777777" w:rsidR="00236BB6" w:rsidRPr="00236BB6" w:rsidRDefault="00236BB6" w:rsidP="00236BB6">
      <w:pPr>
        <w:widowControl w:val="0"/>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rPr>
          <w:rFonts w:ascii="Arial" w:eastAsia="Times New Roman" w:hAnsi="Arial" w:cs="Arial"/>
        </w:rPr>
        <w:sectPr w:rsidR="00236BB6" w:rsidRPr="00236BB6" w:rsidSect="00E46D79">
          <w:headerReference w:type="default" r:id="rId170"/>
          <w:pgSz w:w="12240" w:h="15840"/>
          <w:pgMar w:top="1008" w:right="1440" w:bottom="720" w:left="1440" w:header="864" w:footer="720" w:gutter="0"/>
          <w:cols w:space="720"/>
          <w:noEndnote/>
          <w:docGrid w:linePitch="299"/>
        </w:sectPr>
      </w:pPr>
    </w:p>
    <w:p w14:paraId="1657FF13" w14:textId="77777777" w:rsidR="00236BB6" w:rsidRPr="00236BB6" w:rsidRDefault="00236BB6" w:rsidP="00236BB6">
      <w:pPr>
        <w:widowControl w:val="0"/>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rPr>
          <w:rFonts w:ascii="Arial" w:eastAsia="Times New Roman" w:hAnsi="Arial" w:cs="Arial"/>
          <w:sz w:val="20"/>
          <w:szCs w:val="20"/>
        </w:rPr>
      </w:pPr>
      <w:r w:rsidRPr="00236BB6">
        <w:rPr>
          <w:rFonts w:ascii="Arial" w:eastAsia="Times New Roman" w:hAnsi="Arial" w:cs="Arial"/>
          <w:b/>
          <w:bCs/>
          <w:sz w:val="20"/>
          <w:szCs w:val="20"/>
        </w:rPr>
        <w:lastRenderedPageBreak/>
        <w:t xml:space="preserve">I. </w:t>
      </w:r>
      <w:r w:rsidRPr="00236BB6">
        <w:rPr>
          <w:rFonts w:ascii="Arial" w:eastAsia="Times New Roman" w:hAnsi="Arial" w:cs="Arial"/>
          <w:b/>
          <w:bCs/>
          <w:sz w:val="20"/>
          <w:szCs w:val="20"/>
          <w:u w:val="single"/>
        </w:rPr>
        <w:t>Visitor Experiences</w:t>
      </w:r>
      <w:r w:rsidRPr="00236BB6">
        <w:rPr>
          <w:rFonts w:ascii="Arial" w:eastAsia="Times New Roman" w:hAnsi="Arial" w:cs="Arial"/>
          <w:sz w:val="20"/>
          <w:szCs w:val="20"/>
        </w:rPr>
        <w:t xml:space="preserve">  </w:t>
      </w:r>
    </w:p>
    <w:p w14:paraId="1657FF14" w14:textId="77777777" w:rsidR="00236BB6" w:rsidRPr="00236BB6" w:rsidRDefault="00236BB6" w:rsidP="00236BB6">
      <w:pPr>
        <w:widowControl w:val="0"/>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rPr>
          <w:rFonts w:ascii="Arial" w:eastAsia="Times New Roman" w:hAnsi="Arial" w:cs="Arial"/>
          <w:sz w:val="20"/>
          <w:szCs w:val="20"/>
        </w:rPr>
      </w:pPr>
    </w:p>
    <w:p w14:paraId="1657FF15" w14:textId="77777777" w:rsidR="00236BB6" w:rsidRPr="00236BB6" w:rsidRDefault="00236BB6" w:rsidP="00236BB6">
      <w:pPr>
        <w:widowControl w:val="0"/>
        <w:tabs>
          <w:tab w:val="left" w:pos="-1440"/>
          <w:tab w:val="left" w:pos="-720"/>
          <w:tab w:val="left" w:pos="0"/>
          <w:tab w:val="left" w:pos="360"/>
          <w:tab w:val="left" w:pos="54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firstLine="180"/>
        <w:rPr>
          <w:rFonts w:ascii="Arial" w:eastAsia="Times New Roman" w:hAnsi="Arial" w:cs="Arial"/>
          <w:sz w:val="20"/>
          <w:szCs w:val="20"/>
        </w:rPr>
      </w:pPr>
      <w:r w:rsidRPr="00236BB6">
        <w:rPr>
          <w:rFonts w:ascii="Arial" w:eastAsia="Times New Roman" w:hAnsi="Arial" w:cs="Arial"/>
          <w:sz w:val="20"/>
          <w:szCs w:val="20"/>
        </w:rPr>
        <w:t>A.</w:t>
      </w:r>
      <w:r w:rsidRPr="00236BB6">
        <w:rPr>
          <w:rFonts w:ascii="Arial" w:eastAsia="Times New Roman" w:hAnsi="Arial" w:cs="Arial"/>
          <w:sz w:val="20"/>
          <w:szCs w:val="20"/>
        </w:rPr>
        <w:tab/>
        <w:t>Achievement/Stimulation</w:t>
      </w:r>
    </w:p>
    <w:p w14:paraId="1657FF16" w14:textId="77777777" w:rsidR="00236BB6" w:rsidRPr="00236BB6" w:rsidRDefault="00236BB6" w:rsidP="00236BB6">
      <w:pPr>
        <w:widowControl w:val="0"/>
        <w:numPr>
          <w:ilvl w:val="0"/>
          <w:numId w:val="14"/>
        </w:numPr>
        <w:tabs>
          <w:tab w:val="left" w:pos="-1440"/>
          <w:tab w:val="left" w:pos="-720"/>
          <w:tab w:val="left" w:pos="0"/>
          <w:tab w:val="left" w:pos="360"/>
          <w:tab w:val="left" w:pos="81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540"/>
        <w:rPr>
          <w:rFonts w:ascii="Arial" w:eastAsia="Times New Roman" w:hAnsi="Arial" w:cs="Arial"/>
          <w:sz w:val="20"/>
          <w:szCs w:val="20"/>
        </w:rPr>
      </w:pPr>
      <w:r w:rsidRPr="00236BB6">
        <w:rPr>
          <w:rFonts w:ascii="Arial" w:eastAsia="Times New Roman" w:hAnsi="Arial" w:cs="Arial"/>
          <w:sz w:val="20"/>
          <w:szCs w:val="20"/>
        </w:rPr>
        <w:t>Developing skills and abilities</w:t>
      </w:r>
    </w:p>
    <w:p w14:paraId="1657FF17" w14:textId="77777777" w:rsidR="00236BB6" w:rsidRPr="00236BB6" w:rsidRDefault="00236BB6" w:rsidP="00236BB6">
      <w:pPr>
        <w:widowControl w:val="0"/>
        <w:numPr>
          <w:ilvl w:val="0"/>
          <w:numId w:val="14"/>
        </w:numPr>
        <w:tabs>
          <w:tab w:val="left" w:pos="-1440"/>
          <w:tab w:val="left" w:pos="-720"/>
          <w:tab w:val="left" w:pos="0"/>
          <w:tab w:val="left" w:pos="360"/>
          <w:tab w:val="left" w:pos="81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540"/>
        <w:rPr>
          <w:rFonts w:ascii="Arial" w:eastAsia="Times New Roman" w:hAnsi="Arial" w:cs="Arial"/>
          <w:sz w:val="20"/>
          <w:szCs w:val="20"/>
        </w:rPr>
      </w:pPr>
      <w:r w:rsidRPr="00236BB6">
        <w:rPr>
          <w:rFonts w:ascii="Arial" w:eastAsia="Times New Roman" w:hAnsi="Arial" w:cs="Arial"/>
          <w:sz w:val="20"/>
          <w:szCs w:val="20"/>
        </w:rPr>
        <w:t>Gaining recognition from others for doing this</w:t>
      </w:r>
    </w:p>
    <w:p w14:paraId="1657FF18" w14:textId="77777777" w:rsidR="00236BB6" w:rsidRPr="00236BB6" w:rsidRDefault="00236BB6" w:rsidP="00236BB6">
      <w:pPr>
        <w:widowControl w:val="0"/>
        <w:numPr>
          <w:ilvl w:val="0"/>
          <w:numId w:val="14"/>
        </w:numPr>
        <w:tabs>
          <w:tab w:val="left" w:pos="-1440"/>
          <w:tab w:val="left" w:pos="-720"/>
          <w:tab w:val="left" w:pos="0"/>
          <w:tab w:val="left" w:pos="360"/>
          <w:tab w:val="left" w:pos="81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540"/>
        <w:rPr>
          <w:rFonts w:ascii="Arial" w:eastAsia="Times New Roman" w:hAnsi="Arial" w:cs="Arial"/>
          <w:sz w:val="20"/>
          <w:szCs w:val="20"/>
        </w:rPr>
      </w:pPr>
      <w:r w:rsidRPr="00236BB6">
        <w:rPr>
          <w:rFonts w:ascii="Arial" w:eastAsia="Times New Roman" w:hAnsi="Arial" w:cs="Arial"/>
          <w:sz w:val="20"/>
          <w:szCs w:val="20"/>
        </w:rPr>
        <w:t>Testing endurance</w:t>
      </w:r>
    </w:p>
    <w:p w14:paraId="1657FF19" w14:textId="77777777" w:rsidR="00236BB6" w:rsidRPr="00236BB6" w:rsidRDefault="00236BB6" w:rsidP="00236BB6">
      <w:pPr>
        <w:widowControl w:val="0"/>
        <w:numPr>
          <w:ilvl w:val="0"/>
          <w:numId w:val="14"/>
        </w:numPr>
        <w:tabs>
          <w:tab w:val="left" w:pos="-1440"/>
          <w:tab w:val="left" w:pos="-720"/>
          <w:tab w:val="left" w:pos="0"/>
          <w:tab w:val="left" w:pos="360"/>
          <w:tab w:val="left" w:pos="81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540"/>
        <w:rPr>
          <w:rFonts w:ascii="Arial" w:eastAsia="Times New Roman" w:hAnsi="Arial" w:cs="Arial"/>
          <w:sz w:val="20"/>
          <w:szCs w:val="20"/>
        </w:rPr>
      </w:pPr>
      <w:r w:rsidRPr="00236BB6">
        <w:rPr>
          <w:rFonts w:ascii="Arial" w:eastAsia="Times New Roman" w:hAnsi="Arial" w:cs="Arial"/>
          <w:sz w:val="20"/>
          <w:szCs w:val="20"/>
        </w:rPr>
        <w:t>Gaining a greater sense of self-confidence</w:t>
      </w:r>
    </w:p>
    <w:p w14:paraId="1657FF1A" w14:textId="77777777" w:rsidR="00236BB6" w:rsidRPr="00236BB6" w:rsidRDefault="00236BB6" w:rsidP="00236BB6">
      <w:pPr>
        <w:widowControl w:val="0"/>
        <w:numPr>
          <w:ilvl w:val="0"/>
          <w:numId w:val="14"/>
        </w:numPr>
        <w:tabs>
          <w:tab w:val="left" w:pos="-1440"/>
          <w:tab w:val="left" w:pos="-720"/>
          <w:tab w:val="left" w:pos="0"/>
          <w:tab w:val="left" w:pos="360"/>
          <w:tab w:val="left" w:pos="81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540"/>
        <w:rPr>
          <w:rFonts w:ascii="Arial" w:eastAsia="Times New Roman" w:hAnsi="Arial" w:cs="Arial"/>
          <w:sz w:val="20"/>
          <w:szCs w:val="20"/>
        </w:rPr>
      </w:pPr>
      <w:r w:rsidRPr="00236BB6">
        <w:rPr>
          <w:rFonts w:ascii="Arial" w:eastAsia="Times New Roman" w:hAnsi="Arial" w:cs="Arial"/>
          <w:sz w:val="20"/>
          <w:szCs w:val="20"/>
        </w:rPr>
        <w:t>Being able to tell others about the trip</w:t>
      </w:r>
    </w:p>
    <w:p w14:paraId="1657FF1B" w14:textId="77777777" w:rsidR="00236BB6" w:rsidRPr="00236BB6" w:rsidRDefault="00236BB6" w:rsidP="00236BB6">
      <w:pPr>
        <w:widowControl w:val="0"/>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rPr>
          <w:rFonts w:ascii="Arial" w:eastAsia="Times New Roman" w:hAnsi="Arial" w:cs="Arial"/>
          <w:sz w:val="20"/>
          <w:szCs w:val="20"/>
        </w:rPr>
      </w:pPr>
    </w:p>
    <w:p w14:paraId="1657FF1C" w14:textId="77777777" w:rsidR="00236BB6" w:rsidRPr="00236BB6" w:rsidRDefault="00236BB6" w:rsidP="00236BB6">
      <w:pPr>
        <w:widowControl w:val="0"/>
        <w:tabs>
          <w:tab w:val="left" w:pos="-1440"/>
          <w:tab w:val="left" w:pos="-720"/>
          <w:tab w:val="left" w:pos="0"/>
          <w:tab w:val="left" w:pos="360"/>
          <w:tab w:val="left" w:pos="54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firstLine="180"/>
        <w:rPr>
          <w:rFonts w:ascii="Arial" w:eastAsia="Times New Roman" w:hAnsi="Arial" w:cs="Arial"/>
          <w:sz w:val="20"/>
          <w:szCs w:val="20"/>
        </w:rPr>
      </w:pPr>
      <w:r w:rsidRPr="00236BB6">
        <w:rPr>
          <w:rFonts w:ascii="Arial" w:eastAsia="Times New Roman" w:hAnsi="Arial" w:cs="Arial"/>
          <w:sz w:val="20"/>
          <w:szCs w:val="20"/>
        </w:rPr>
        <w:t>B.</w:t>
      </w:r>
      <w:r w:rsidRPr="00236BB6">
        <w:rPr>
          <w:rFonts w:ascii="Arial" w:eastAsia="Times New Roman" w:hAnsi="Arial" w:cs="Arial"/>
          <w:sz w:val="20"/>
          <w:szCs w:val="20"/>
        </w:rPr>
        <w:tab/>
        <w:t>Autonomy/Leadership</w:t>
      </w:r>
    </w:p>
    <w:p w14:paraId="1657FF1D" w14:textId="77777777" w:rsidR="00236BB6" w:rsidRPr="00236BB6" w:rsidRDefault="00236BB6" w:rsidP="007B2824">
      <w:pPr>
        <w:widowControl w:val="0"/>
        <w:numPr>
          <w:ilvl w:val="0"/>
          <w:numId w:val="15"/>
        </w:numPr>
        <w:tabs>
          <w:tab w:val="left" w:pos="-1440"/>
          <w:tab w:val="left" w:pos="-720"/>
          <w:tab w:val="left" w:pos="0"/>
          <w:tab w:val="left" w:pos="360"/>
          <w:tab w:val="left" w:pos="81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645"/>
        <w:rPr>
          <w:rFonts w:ascii="Arial" w:eastAsia="Times New Roman" w:hAnsi="Arial" w:cs="Arial"/>
          <w:sz w:val="20"/>
          <w:szCs w:val="20"/>
        </w:rPr>
      </w:pPr>
      <w:r w:rsidRPr="00236BB6">
        <w:rPr>
          <w:rFonts w:ascii="Arial" w:eastAsia="Times New Roman" w:hAnsi="Arial" w:cs="Arial"/>
          <w:sz w:val="20"/>
          <w:szCs w:val="20"/>
        </w:rPr>
        <w:t>Experiencing a greater sense of independence</w:t>
      </w:r>
    </w:p>
    <w:p w14:paraId="1657FF1E" w14:textId="77777777" w:rsidR="00236BB6" w:rsidRPr="00236BB6" w:rsidRDefault="00236BB6" w:rsidP="007B2824">
      <w:pPr>
        <w:widowControl w:val="0"/>
        <w:numPr>
          <w:ilvl w:val="0"/>
          <w:numId w:val="15"/>
        </w:numPr>
        <w:tabs>
          <w:tab w:val="left" w:pos="-1440"/>
          <w:tab w:val="left" w:pos="-720"/>
          <w:tab w:val="left" w:pos="0"/>
          <w:tab w:val="left" w:pos="360"/>
          <w:tab w:val="left" w:pos="81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645"/>
        <w:rPr>
          <w:rFonts w:ascii="Arial" w:eastAsia="Times New Roman" w:hAnsi="Arial" w:cs="Arial"/>
          <w:sz w:val="20"/>
          <w:szCs w:val="20"/>
        </w:rPr>
      </w:pPr>
      <w:r w:rsidRPr="00236BB6">
        <w:rPr>
          <w:rFonts w:ascii="Arial" w:eastAsia="Times New Roman" w:hAnsi="Arial" w:cs="Arial"/>
          <w:sz w:val="20"/>
          <w:szCs w:val="20"/>
        </w:rPr>
        <w:t>Enjoying exploring on own</w:t>
      </w:r>
    </w:p>
    <w:p w14:paraId="1657FF1F" w14:textId="77777777" w:rsidR="00236BB6" w:rsidRPr="00236BB6" w:rsidRDefault="00236BB6" w:rsidP="007B2824">
      <w:pPr>
        <w:widowControl w:val="0"/>
        <w:numPr>
          <w:ilvl w:val="0"/>
          <w:numId w:val="15"/>
        </w:numPr>
        <w:tabs>
          <w:tab w:val="left" w:pos="-1440"/>
          <w:tab w:val="left" w:pos="-720"/>
          <w:tab w:val="left" w:pos="0"/>
          <w:tab w:val="left" w:pos="360"/>
          <w:tab w:val="left" w:pos="81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645"/>
        <w:rPr>
          <w:rFonts w:ascii="Arial" w:eastAsia="Times New Roman" w:hAnsi="Arial" w:cs="Arial"/>
          <w:sz w:val="20"/>
          <w:szCs w:val="20"/>
        </w:rPr>
      </w:pPr>
      <w:r w:rsidRPr="00236BB6">
        <w:rPr>
          <w:rFonts w:ascii="Arial" w:eastAsia="Times New Roman" w:hAnsi="Arial" w:cs="Arial"/>
          <w:sz w:val="20"/>
          <w:szCs w:val="20"/>
        </w:rPr>
        <w:t>Being in control of things that happen</w:t>
      </w:r>
    </w:p>
    <w:p w14:paraId="1657FF20" w14:textId="77777777" w:rsidR="00236BB6" w:rsidRPr="00236BB6" w:rsidRDefault="00236BB6" w:rsidP="00236BB6">
      <w:pPr>
        <w:widowControl w:val="0"/>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rPr>
          <w:rFonts w:ascii="Arial" w:eastAsia="Times New Roman" w:hAnsi="Arial" w:cs="Arial"/>
          <w:sz w:val="20"/>
          <w:szCs w:val="20"/>
        </w:rPr>
      </w:pPr>
      <w:r w:rsidRPr="00236BB6">
        <w:rPr>
          <w:rFonts w:ascii="Arial" w:eastAsia="Times New Roman" w:hAnsi="Arial" w:cs="Arial"/>
          <w:sz w:val="20"/>
          <w:szCs w:val="20"/>
        </w:rPr>
        <w:t xml:space="preserve">  </w:t>
      </w:r>
    </w:p>
    <w:p w14:paraId="1657FF21" w14:textId="77777777" w:rsidR="00236BB6" w:rsidRPr="00236BB6" w:rsidRDefault="00236BB6" w:rsidP="00236BB6">
      <w:pPr>
        <w:widowControl w:val="0"/>
        <w:tabs>
          <w:tab w:val="left" w:pos="-1440"/>
          <w:tab w:val="left" w:pos="-720"/>
          <w:tab w:val="left" w:pos="0"/>
          <w:tab w:val="left" w:pos="360"/>
          <w:tab w:val="left" w:pos="54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firstLine="180"/>
        <w:rPr>
          <w:rFonts w:ascii="Arial" w:eastAsia="Times New Roman" w:hAnsi="Arial" w:cs="Arial"/>
          <w:sz w:val="20"/>
          <w:szCs w:val="20"/>
        </w:rPr>
      </w:pPr>
      <w:r w:rsidRPr="00236BB6">
        <w:rPr>
          <w:rFonts w:ascii="Arial" w:eastAsia="Times New Roman" w:hAnsi="Arial" w:cs="Arial"/>
          <w:sz w:val="20"/>
          <w:szCs w:val="20"/>
        </w:rPr>
        <w:t>C.</w:t>
      </w:r>
      <w:r w:rsidRPr="00236BB6">
        <w:rPr>
          <w:rFonts w:ascii="Arial" w:eastAsia="Times New Roman" w:hAnsi="Arial" w:cs="Arial"/>
          <w:sz w:val="20"/>
          <w:szCs w:val="20"/>
        </w:rPr>
        <w:tab/>
        <w:t>Risk-Taking</w:t>
      </w:r>
    </w:p>
    <w:p w14:paraId="1657FF22" w14:textId="77777777" w:rsidR="00236BB6" w:rsidRPr="00236BB6" w:rsidRDefault="00236BB6" w:rsidP="007B2824">
      <w:pPr>
        <w:widowControl w:val="0"/>
        <w:numPr>
          <w:ilvl w:val="0"/>
          <w:numId w:val="16"/>
        </w:numPr>
        <w:tabs>
          <w:tab w:val="left" w:pos="-1440"/>
          <w:tab w:val="left" w:pos="-720"/>
          <w:tab w:val="left" w:pos="0"/>
          <w:tab w:val="left" w:pos="360"/>
          <w:tab w:val="left" w:pos="81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645"/>
        <w:rPr>
          <w:rFonts w:ascii="Arial" w:eastAsia="Times New Roman" w:hAnsi="Arial" w:cs="Arial"/>
          <w:sz w:val="20"/>
          <w:szCs w:val="20"/>
        </w:rPr>
      </w:pPr>
      <w:r w:rsidRPr="00236BB6">
        <w:rPr>
          <w:rFonts w:ascii="Arial" w:eastAsia="Times New Roman" w:hAnsi="Arial" w:cs="Arial"/>
          <w:sz w:val="20"/>
          <w:szCs w:val="20"/>
        </w:rPr>
        <w:t>Enjoying risk-taking adventure</w:t>
      </w:r>
    </w:p>
    <w:p w14:paraId="1657FF23" w14:textId="77777777" w:rsidR="00236BB6" w:rsidRPr="00236BB6" w:rsidRDefault="00236BB6" w:rsidP="00236BB6">
      <w:pPr>
        <w:widowControl w:val="0"/>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rPr>
          <w:rFonts w:ascii="Arial" w:eastAsia="Times New Roman" w:hAnsi="Arial" w:cs="Arial"/>
          <w:sz w:val="20"/>
          <w:szCs w:val="20"/>
        </w:rPr>
      </w:pPr>
    </w:p>
    <w:p w14:paraId="1657FF24" w14:textId="77777777" w:rsidR="00236BB6" w:rsidRPr="00236BB6" w:rsidRDefault="00236BB6" w:rsidP="00236BB6">
      <w:pPr>
        <w:widowControl w:val="0"/>
        <w:tabs>
          <w:tab w:val="left" w:pos="-1440"/>
          <w:tab w:val="left" w:pos="-720"/>
          <w:tab w:val="left" w:pos="0"/>
          <w:tab w:val="left" w:pos="360"/>
          <w:tab w:val="left" w:pos="54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firstLine="180"/>
        <w:rPr>
          <w:rFonts w:ascii="Arial" w:eastAsia="Times New Roman" w:hAnsi="Arial" w:cs="Arial"/>
          <w:sz w:val="20"/>
          <w:szCs w:val="20"/>
        </w:rPr>
      </w:pPr>
      <w:r w:rsidRPr="00236BB6">
        <w:rPr>
          <w:rFonts w:ascii="Arial" w:eastAsia="Times New Roman" w:hAnsi="Arial" w:cs="Arial"/>
          <w:sz w:val="20"/>
          <w:szCs w:val="20"/>
        </w:rPr>
        <w:t>D.</w:t>
      </w:r>
      <w:r w:rsidRPr="00236BB6">
        <w:rPr>
          <w:rFonts w:ascii="Arial" w:eastAsia="Times New Roman" w:hAnsi="Arial" w:cs="Arial"/>
          <w:sz w:val="20"/>
          <w:szCs w:val="20"/>
        </w:rPr>
        <w:tab/>
        <w:t>Equipment</w:t>
      </w:r>
    </w:p>
    <w:p w14:paraId="1657FF25" w14:textId="77777777" w:rsidR="00236BB6" w:rsidRPr="00236BB6" w:rsidRDefault="00236BB6" w:rsidP="007B2824">
      <w:pPr>
        <w:widowControl w:val="0"/>
        <w:numPr>
          <w:ilvl w:val="0"/>
          <w:numId w:val="16"/>
        </w:numPr>
        <w:tabs>
          <w:tab w:val="left" w:pos="-1440"/>
          <w:tab w:val="left" w:pos="-720"/>
          <w:tab w:val="left" w:pos="0"/>
          <w:tab w:val="left" w:pos="360"/>
          <w:tab w:val="left" w:pos="81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645"/>
        <w:rPr>
          <w:rFonts w:ascii="Arial" w:eastAsia="Times New Roman" w:hAnsi="Arial" w:cs="Arial"/>
          <w:sz w:val="20"/>
          <w:szCs w:val="20"/>
        </w:rPr>
      </w:pPr>
      <w:r w:rsidRPr="00236BB6">
        <w:rPr>
          <w:rFonts w:ascii="Arial" w:eastAsia="Times New Roman" w:hAnsi="Arial" w:cs="Arial"/>
          <w:sz w:val="20"/>
          <w:szCs w:val="20"/>
        </w:rPr>
        <w:t>Talking to others about equipment</w:t>
      </w:r>
    </w:p>
    <w:p w14:paraId="1657FF26" w14:textId="77777777" w:rsidR="00236BB6" w:rsidRPr="00236BB6" w:rsidRDefault="00236BB6" w:rsidP="00236BB6">
      <w:pPr>
        <w:widowControl w:val="0"/>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rPr>
          <w:rFonts w:ascii="Arial" w:eastAsia="Times New Roman" w:hAnsi="Arial" w:cs="Arial"/>
          <w:sz w:val="20"/>
          <w:szCs w:val="20"/>
        </w:rPr>
      </w:pPr>
    </w:p>
    <w:p w14:paraId="1657FF27" w14:textId="77777777" w:rsidR="00236BB6" w:rsidRPr="00236BB6" w:rsidRDefault="00236BB6" w:rsidP="00236BB6">
      <w:pPr>
        <w:widowControl w:val="0"/>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firstLine="180"/>
        <w:rPr>
          <w:rFonts w:ascii="Arial" w:eastAsia="Times New Roman" w:hAnsi="Arial" w:cs="Arial"/>
          <w:sz w:val="20"/>
          <w:szCs w:val="20"/>
        </w:rPr>
      </w:pPr>
      <w:proofErr w:type="gramStart"/>
      <w:r w:rsidRPr="00236BB6">
        <w:rPr>
          <w:rFonts w:ascii="Arial" w:eastAsia="Times New Roman" w:hAnsi="Arial" w:cs="Arial"/>
          <w:sz w:val="20"/>
          <w:szCs w:val="20"/>
        </w:rPr>
        <w:t>E./</w:t>
      </w:r>
      <w:proofErr w:type="gramEnd"/>
      <w:r w:rsidRPr="00236BB6">
        <w:rPr>
          <w:rFonts w:ascii="Arial" w:eastAsia="Times New Roman" w:hAnsi="Arial" w:cs="Arial"/>
          <w:sz w:val="20"/>
          <w:szCs w:val="20"/>
        </w:rPr>
        <w:t>F./G. Family Togetherness/Similar People/New People</w:t>
      </w:r>
    </w:p>
    <w:p w14:paraId="1657FF28" w14:textId="77777777" w:rsidR="00236BB6" w:rsidRPr="00236BB6" w:rsidRDefault="00236BB6" w:rsidP="007B2824">
      <w:pPr>
        <w:widowControl w:val="0"/>
        <w:numPr>
          <w:ilvl w:val="0"/>
          <w:numId w:val="16"/>
        </w:numPr>
        <w:tabs>
          <w:tab w:val="left" w:pos="-1440"/>
          <w:tab w:val="left" w:pos="-720"/>
          <w:tab w:val="left" w:pos="0"/>
          <w:tab w:val="left" w:pos="360"/>
          <w:tab w:val="left" w:pos="81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645"/>
        <w:rPr>
          <w:rFonts w:ascii="Arial" w:eastAsia="Times New Roman" w:hAnsi="Arial" w:cs="Arial"/>
          <w:sz w:val="20"/>
          <w:szCs w:val="20"/>
        </w:rPr>
      </w:pPr>
      <w:r w:rsidRPr="00236BB6">
        <w:rPr>
          <w:rFonts w:ascii="Arial" w:eastAsia="Times New Roman" w:hAnsi="Arial" w:cs="Arial"/>
          <w:sz w:val="20"/>
          <w:szCs w:val="20"/>
        </w:rPr>
        <w:t>Enjoying the closeness of friends and family</w:t>
      </w:r>
    </w:p>
    <w:p w14:paraId="1657FF29" w14:textId="77777777" w:rsidR="00236BB6" w:rsidRPr="00236BB6" w:rsidRDefault="00236BB6" w:rsidP="007B2824">
      <w:pPr>
        <w:widowControl w:val="0"/>
        <w:numPr>
          <w:ilvl w:val="0"/>
          <w:numId w:val="16"/>
        </w:numPr>
        <w:tabs>
          <w:tab w:val="left" w:pos="-1440"/>
          <w:tab w:val="left" w:pos="-720"/>
          <w:tab w:val="left" w:pos="0"/>
          <w:tab w:val="left" w:pos="360"/>
          <w:tab w:val="left" w:pos="81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645"/>
        <w:rPr>
          <w:rFonts w:ascii="Arial" w:eastAsia="Times New Roman" w:hAnsi="Arial" w:cs="Arial"/>
          <w:sz w:val="20"/>
          <w:szCs w:val="20"/>
        </w:rPr>
      </w:pPr>
      <w:r w:rsidRPr="00236BB6">
        <w:rPr>
          <w:rFonts w:ascii="Arial" w:eastAsia="Times New Roman" w:hAnsi="Arial" w:cs="Arial"/>
          <w:sz w:val="20"/>
          <w:szCs w:val="20"/>
        </w:rPr>
        <w:t>Relishing group affiliation and togetherness</w:t>
      </w:r>
    </w:p>
    <w:p w14:paraId="1657FF2A" w14:textId="77777777" w:rsidR="00236BB6" w:rsidRPr="00236BB6" w:rsidRDefault="00236BB6" w:rsidP="007B2824">
      <w:pPr>
        <w:widowControl w:val="0"/>
        <w:numPr>
          <w:ilvl w:val="0"/>
          <w:numId w:val="16"/>
        </w:numPr>
        <w:tabs>
          <w:tab w:val="left" w:pos="-1440"/>
          <w:tab w:val="left" w:pos="-720"/>
          <w:tab w:val="left" w:pos="0"/>
          <w:tab w:val="left" w:pos="360"/>
          <w:tab w:val="left" w:pos="81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645"/>
        <w:rPr>
          <w:rFonts w:ascii="Arial" w:eastAsia="Times New Roman" w:hAnsi="Arial" w:cs="Arial"/>
          <w:sz w:val="20"/>
          <w:szCs w:val="20"/>
        </w:rPr>
      </w:pPr>
      <w:r w:rsidRPr="00236BB6">
        <w:rPr>
          <w:rFonts w:ascii="Arial" w:eastAsia="Times New Roman" w:hAnsi="Arial" w:cs="Arial"/>
          <w:sz w:val="20"/>
          <w:szCs w:val="20"/>
        </w:rPr>
        <w:t>Enjoying meeting new people with similar interests</w:t>
      </w:r>
    </w:p>
    <w:p w14:paraId="1657FF2B" w14:textId="77777777" w:rsidR="00236BB6" w:rsidRPr="00236BB6" w:rsidRDefault="00236BB6" w:rsidP="007B2824">
      <w:pPr>
        <w:widowControl w:val="0"/>
        <w:numPr>
          <w:ilvl w:val="0"/>
          <w:numId w:val="16"/>
        </w:numPr>
        <w:tabs>
          <w:tab w:val="left" w:pos="-1440"/>
          <w:tab w:val="left" w:pos="-720"/>
          <w:tab w:val="left" w:pos="0"/>
          <w:tab w:val="left" w:pos="360"/>
          <w:tab w:val="left" w:pos="81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645"/>
        <w:rPr>
          <w:rFonts w:ascii="Arial" w:eastAsia="Times New Roman" w:hAnsi="Arial" w:cs="Arial"/>
          <w:sz w:val="20"/>
          <w:szCs w:val="20"/>
        </w:rPr>
      </w:pPr>
      <w:r w:rsidRPr="00236BB6">
        <w:rPr>
          <w:rFonts w:ascii="Arial" w:eastAsia="Times New Roman" w:hAnsi="Arial" w:cs="Arial"/>
          <w:sz w:val="20"/>
          <w:szCs w:val="20"/>
        </w:rPr>
        <w:t>Enjoying participation in group outdoor events</w:t>
      </w:r>
    </w:p>
    <w:p w14:paraId="1657FF2C" w14:textId="77777777" w:rsidR="00236BB6" w:rsidRPr="00236BB6" w:rsidRDefault="00236BB6" w:rsidP="00236BB6">
      <w:pPr>
        <w:widowControl w:val="0"/>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rPr>
          <w:rFonts w:ascii="Arial" w:eastAsia="Times New Roman" w:hAnsi="Arial" w:cs="Arial"/>
          <w:sz w:val="20"/>
          <w:szCs w:val="20"/>
        </w:rPr>
      </w:pPr>
    </w:p>
    <w:p w14:paraId="1657FF2D" w14:textId="77777777" w:rsidR="00236BB6" w:rsidRPr="00236BB6" w:rsidRDefault="00236BB6" w:rsidP="00236BB6">
      <w:pPr>
        <w:widowControl w:val="0"/>
        <w:tabs>
          <w:tab w:val="left" w:pos="-1440"/>
          <w:tab w:val="left" w:pos="-720"/>
          <w:tab w:val="left" w:pos="0"/>
          <w:tab w:val="left" w:pos="360"/>
          <w:tab w:val="left" w:pos="54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firstLine="180"/>
        <w:rPr>
          <w:rFonts w:ascii="Arial" w:eastAsia="Times New Roman" w:hAnsi="Arial" w:cs="Arial"/>
          <w:sz w:val="20"/>
          <w:szCs w:val="20"/>
        </w:rPr>
      </w:pPr>
      <w:r w:rsidRPr="00236BB6">
        <w:rPr>
          <w:rFonts w:ascii="Arial" w:eastAsia="Times New Roman" w:hAnsi="Arial" w:cs="Arial"/>
          <w:sz w:val="20"/>
          <w:szCs w:val="20"/>
        </w:rPr>
        <w:t>H.</w:t>
      </w:r>
      <w:r w:rsidRPr="00236BB6">
        <w:rPr>
          <w:rFonts w:ascii="Arial" w:eastAsia="Times New Roman" w:hAnsi="Arial" w:cs="Arial"/>
          <w:sz w:val="20"/>
          <w:szCs w:val="20"/>
        </w:rPr>
        <w:tab/>
        <w:t>Learn</w:t>
      </w:r>
    </w:p>
    <w:p w14:paraId="1657FF2E" w14:textId="77777777" w:rsidR="00236BB6" w:rsidRPr="00236BB6" w:rsidRDefault="00236BB6" w:rsidP="007B2824">
      <w:pPr>
        <w:widowControl w:val="0"/>
        <w:numPr>
          <w:ilvl w:val="0"/>
          <w:numId w:val="17"/>
        </w:numPr>
        <w:tabs>
          <w:tab w:val="left" w:pos="-1440"/>
          <w:tab w:val="left" w:pos="-720"/>
          <w:tab w:val="left" w:pos="0"/>
          <w:tab w:val="left" w:pos="360"/>
          <w:tab w:val="left" w:pos="81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645"/>
        <w:rPr>
          <w:rFonts w:ascii="Arial" w:eastAsia="Times New Roman" w:hAnsi="Arial" w:cs="Arial"/>
          <w:sz w:val="20"/>
          <w:szCs w:val="20"/>
        </w:rPr>
      </w:pPr>
      <w:r w:rsidRPr="00236BB6">
        <w:rPr>
          <w:rFonts w:ascii="Arial" w:eastAsia="Times New Roman" w:hAnsi="Arial" w:cs="Arial"/>
          <w:sz w:val="20"/>
          <w:szCs w:val="20"/>
        </w:rPr>
        <w:t>Learning more about this specific area</w:t>
      </w:r>
    </w:p>
    <w:p w14:paraId="1657FF2F" w14:textId="77777777" w:rsidR="00236BB6" w:rsidRPr="00236BB6" w:rsidRDefault="00236BB6" w:rsidP="007B2824">
      <w:pPr>
        <w:widowControl w:val="0"/>
        <w:numPr>
          <w:ilvl w:val="0"/>
          <w:numId w:val="17"/>
        </w:numPr>
        <w:tabs>
          <w:tab w:val="left" w:pos="-1440"/>
          <w:tab w:val="left" w:pos="-720"/>
          <w:tab w:val="left" w:pos="0"/>
          <w:tab w:val="left" w:pos="360"/>
          <w:tab w:val="left" w:pos="81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645"/>
        <w:rPr>
          <w:rFonts w:ascii="Arial" w:eastAsia="Times New Roman" w:hAnsi="Arial" w:cs="Arial"/>
          <w:sz w:val="20"/>
          <w:szCs w:val="20"/>
        </w:rPr>
      </w:pPr>
      <w:r w:rsidRPr="00236BB6">
        <w:rPr>
          <w:rFonts w:ascii="Arial" w:eastAsia="Times New Roman" w:hAnsi="Arial" w:cs="Arial"/>
          <w:sz w:val="20"/>
          <w:szCs w:val="20"/>
        </w:rPr>
        <w:t>Enjoying access to hands-on</w:t>
      </w:r>
    </w:p>
    <w:p w14:paraId="1657FF30" w14:textId="77777777" w:rsidR="00236BB6" w:rsidRPr="00236BB6" w:rsidRDefault="00236BB6" w:rsidP="00236BB6">
      <w:pPr>
        <w:widowControl w:val="0"/>
        <w:tabs>
          <w:tab w:val="left" w:pos="-1440"/>
          <w:tab w:val="left" w:pos="-72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left="1080"/>
        <w:rPr>
          <w:rFonts w:ascii="Arial" w:eastAsia="Times New Roman" w:hAnsi="Arial" w:cs="Arial"/>
          <w:sz w:val="20"/>
          <w:szCs w:val="20"/>
        </w:rPr>
      </w:pPr>
      <w:proofErr w:type="gramStart"/>
      <w:r w:rsidRPr="00236BB6">
        <w:rPr>
          <w:rFonts w:ascii="Arial" w:eastAsia="Times New Roman" w:hAnsi="Arial" w:cs="Arial"/>
          <w:sz w:val="20"/>
          <w:szCs w:val="20"/>
        </w:rPr>
        <w:t>environmental</w:t>
      </w:r>
      <w:proofErr w:type="gramEnd"/>
      <w:r w:rsidRPr="00236BB6">
        <w:rPr>
          <w:rFonts w:ascii="Arial" w:eastAsia="Times New Roman" w:hAnsi="Arial" w:cs="Arial"/>
          <w:sz w:val="20"/>
          <w:szCs w:val="20"/>
        </w:rPr>
        <w:t xml:space="preserve"> learning</w:t>
      </w:r>
    </w:p>
    <w:p w14:paraId="1657FF31" w14:textId="77777777" w:rsidR="00236BB6" w:rsidRPr="00236BB6" w:rsidRDefault="00236BB6" w:rsidP="007B2824">
      <w:pPr>
        <w:widowControl w:val="0"/>
        <w:numPr>
          <w:ilvl w:val="0"/>
          <w:numId w:val="18"/>
        </w:numPr>
        <w:tabs>
          <w:tab w:val="left" w:pos="-1440"/>
          <w:tab w:val="left" w:pos="-720"/>
          <w:tab w:val="left" w:pos="0"/>
          <w:tab w:val="left" w:pos="360"/>
          <w:tab w:val="left" w:pos="81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645"/>
        <w:rPr>
          <w:rFonts w:ascii="Arial" w:eastAsia="Times New Roman" w:hAnsi="Arial" w:cs="Arial"/>
          <w:sz w:val="20"/>
          <w:szCs w:val="20"/>
        </w:rPr>
      </w:pPr>
      <w:r w:rsidRPr="00236BB6">
        <w:rPr>
          <w:rFonts w:ascii="Arial" w:eastAsia="Times New Roman" w:hAnsi="Arial" w:cs="Arial"/>
          <w:sz w:val="20"/>
          <w:szCs w:val="20"/>
        </w:rPr>
        <w:t>Enjoying learning outdoor social skills</w:t>
      </w:r>
    </w:p>
    <w:p w14:paraId="1657FF32" w14:textId="77777777" w:rsidR="00236BB6" w:rsidRPr="00236BB6" w:rsidRDefault="00236BB6" w:rsidP="00236BB6">
      <w:pPr>
        <w:widowControl w:val="0"/>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rPr>
          <w:rFonts w:ascii="Arial" w:eastAsia="Times New Roman" w:hAnsi="Arial" w:cs="Arial"/>
          <w:sz w:val="20"/>
          <w:szCs w:val="20"/>
        </w:rPr>
      </w:pPr>
    </w:p>
    <w:p w14:paraId="1657FF33" w14:textId="77777777" w:rsidR="00236BB6" w:rsidRPr="00236BB6" w:rsidRDefault="00236BB6" w:rsidP="00236BB6">
      <w:pPr>
        <w:widowControl w:val="0"/>
        <w:tabs>
          <w:tab w:val="left" w:pos="-1440"/>
          <w:tab w:val="left" w:pos="-720"/>
          <w:tab w:val="left" w:pos="0"/>
          <w:tab w:val="left" w:pos="54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firstLine="180"/>
        <w:rPr>
          <w:rFonts w:ascii="Arial" w:eastAsia="Times New Roman" w:hAnsi="Arial" w:cs="Arial"/>
          <w:sz w:val="20"/>
          <w:szCs w:val="20"/>
        </w:rPr>
      </w:pPr>
      <w:r w:rsidRPr="00236BB6">
        <w:rPr>
          <w:rFonts w:ascii="Arial" w:eastAsia="Times New Roman" w:hAnsi="Arial" w:cs="Arial"/>
          <w:sz w:val="20"/>
          <w:szCs w:val="20"/>
        </w:rPr>
        <w:t>I.</w:t>
      </w:r>
      <w:r w:rsidRPr="00236BB6">
        <w:rPr>
          <w:rFonts w:ascii="Arial" w:eastAsia="Times New Roman" w:hAnsi="Arial" w:cs="Arial"/>
          <w:sz w:val="20"/>
          <w:szCs w:val="20"/>
        </w:rPr>
        <w:tab/>
        <w:t>Enjoy nature</w:t>
      </w:r>
    </w:p>
    <w:p w14:paraId="1657FF34" w14:textId="77777777" w:rsidR="00236BB6" w:rsidRPr="00236BB6" w:rsidRDefault="00236BB6" w:rsidP="007B2824">
      <w:pPr>
        <w:widowControl w:val="0"/>
        <w:numPr>
          <w:ilvl w:val="0"/>
          <w:numId w:val="18"/>
        </w:numPr>
        <w:tabs>
          <w:tab w:val="left" w:pos="-1440"/>
          <w:tab w:val="left" w:pos="-720"/>
          <w:tab w:val="left" w:pos="0"/>
          <w:tab w:val="left" w:pos="360"/>
          <w:tab w:val="left" w:pos="81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645"/>
        <w:rPr>
          <w:rFonts w:ascii="Arial" w:eastAsia="Times New Roman" w:hAnsi="Arial" w:cs="Arial"/>
          <w:sz w:val="20"/>
          <w:szCs w:val="20"/>
        </w:rPr>
      </w:pPr>
      <w:r w:rsidRPr="00236BB6">
        <w:rPr>
          <w:rFonts w:ascii="Arial" w:eastAsia="Times New Roman" w:hAnsi="Arial" w:cs="Arial"/>
          <w:sz w:val="20"/>
          <w:szCs w:val="20"/>
        </w:rPr>
        <w:t xml:space="preserve">Savoring the total sensory (sight, sound, and </w:t>
      </w:r>
    </w:p>
    <w:p w14:paraId="1657FF35" w14:textId="77777777" w:rsidR="00236BB6" w:rsidRPr="00236BB6" w:rsidRDefault="00236BB6" w:rsidP="00236BB6">
      <w:pPr>
        <w:widowControl w:val="0"/>
        <w:tabs>
          <w:tab w:val="left" w:pos="-1440"/>
          <w:tab w:val="left" w:pos="-72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left="1080"/>
        <w:rPr>
          <w:rFonts w:ascii="Arial" w:eastAsia="Times New Roman" w:hAnsi="Arial" w:cs="Arial"/>
          <w:sz w:val="20"/>
          <w:szCs w:val="20"/>
        </w:rPr>
      </w:pPr>
      <w:proofErr w:type="gramStart"/>
      <w:r w:rsidRPr="00236BB6">
        <w:rPr>
          <w:rFonts w:ascii="Arial" w:eastAsia="Times New Roman" w:hAnsi="Arial" w:cs="Arial"/>
          <w:sz w:val="20"/>
          <w:szCs w:val="20"/>
        </w:rPr>
        <w:t>smell</w:t>
      </w:r>
      <w:proofErr w:type="gramEnd"/>
      <w:r w:rsidRPr="00236BB6">
        <w:rPr>
          <w:rFonts w:ascii="Arial" w:eastAsia="Times New Roman" w:hAnsi="Arial" w:cs="Arial"/>
          <w:sz w:val="20"/>
          <w:szCs w:val="20"/>
        </w:rPr>
        <w:t>) experience of a natural landscape</w:t>
      </w:r>
    </w:p>
    <w:p w14:paraId="1657FF36" w14:textId="77777777" w:rsidR="00236BB6" w:rsidRPr="00236BB6" w:rsidRDefault="00236BB6" w:rsidP="007B2824">
      <w:pPr>
        <w:widowControl w:val="0"/>
        <w:numPr>
          <w:ilvl w:val="0"/>
          <w:numId w:val="18"/>
        </w:numPr>
        <w:tabs>
          <w:tab w:val="left" w:pos="-1440"/>
          <w:tab w:val="left" w:pos="-720"/>
          <w:tab w:val="left" w:pos="0"/>
          <w:tab w:val="left" w:pos="360"/>
          <w:tab w:val="left" w:pos="81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645"/>
        <w:rPr>
          <w:rFonts w:ascii="Arial" w:eastAsia="Times New Roman" w:hAnsi="Arial" w:cs="Arial"/>
          <w:sz w:val="20"/>
          <w:szCs w:val="20"/>
        </w:rPr>
      </w:pPr>
      <w:r w:rsidRPr="00236BB6">
        <w:rPr>
          <w:rFonts w:ascii="Arial" w:eastAsia="Times New Roman" w:hAnsi="Arial" w:cs="Arial"/>
          <w:sz w:val="20"/>
          <w:szCs w:val="20"/>
        </w:rPr>
        <w:t>Enjoying easy access to natural landscapes</w:t>
      </w:r>
    </w:p>
    <w:p w14:paraId="1657FF37" w14:textId="77777777" w:rsidR="00236BB6" w:rsidRPr="00236BB6" w:rsidRDefault="00236BB6" w:rsidP="00236BB6">
      <w:pPr>
        <w:widowControl w:val="0"/>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rPr>
          <w:rFonts w:ascii="Arial" w:eastAsia="Times New Roman" w:hAnsi="Arial" w:cs="Arial"/>
          <w:sz w:val="20"/>
          <w:szCs w:val="20"/>
        </w:rPr>
      </w:pPr>
    </w:p>
    <w:p w14:paraId="1657FF38" w14:textId="77777777" w:rsidR="00236BB6" w:rsidRPr="00236BB6" w:rsidRDefault="00236BB6" w:rsidP="00236BB6">
      <w:pPr>
        <w:widowControl w:val="0"/>
        <w:tabs>
          <w:tab w:val="left" w:pos="-1440"/>
          <w:tab w:val="left" w:pos="-720"/>
          <w:tab w:val="left" w:pos="0"/>
          <w:tab w:val="left" w:pos="540"/>
          <w:tab w:val="left" w:pos="63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firstLine="180"/>
        <w:rPr>
          <w:rFonts w:ascii="Arial" w:eastAsia="Times New Roman" w:hAnsi="Arial" w:cs="Arial"/>
          <w:sz w:val="20"/>
          <w:szCs w:val="20"/>
        </w:rPr>
      </w:pPr>
      <w:r w:rsidRPr="00236BB6">
        <w:rPr>
          <w:rFonts w:ascii="Arial" w:eastAsia="Times New Roman" w:hAnsi="Arial" w:cs="Arial"/>
          <w:sz w:val="20"/>
          <w:szCs w:val="20"/>
        </w:rPr>
        <w:t>J.</w:t>
      </w:r>
      <w:r w:rsidRPr="00236BB6">
        <w:rPr>
          <w:rFonts w:ascii="Arial" w:eastAsia="Times New Roman" w:hAnsi="Arial" w:cs="Arial"/>
          <w:sz w:val="20"/>
          <w:szCs w:val="20"/>
        </w:rPr>
        <w:tab/>
        <w:t>Introspection</w:t>
      </w:r>
    </w:p>
    <w:p w14:paraId="1657FF39" w14:textId="77777777" w:rsidR="00236BB6" w:rsidRPr="00236BB6" w:rsidRDefault="00236BB6" w:rsidP="007B2824">
      <w:pPr>
        <w:widowControl w:val="0"/>
        <w:numPr>
          <w:ilvl w:val="0"/>
          <w:numId w:val="18"/>
        </w:numPr>
        <w:tabs>
          <w:tab w:val="left" w:pos="-1440"/>
          <w:tab w:val="left" w:pos="-720"/>
          <w:tab w:val="left" w:pos="0"/>
          <w:tab w:val="left" w:pos="360"/>
          <w:tab w:val="left" w:pos="81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645"/>
        <w:rPr>
          <w:rFonts w:ascii="Arial" w:eastAsia="Times New Roman" w:hAnsi="Arial" w:cs="Arial"/>
          <w:sz w:val="20"/>
          <w:szCs w:val="20"/>
        </w:rPr>
      </w:pPr>
      <w:r w:rsidRPr="00236BB6">
        <w:rPr>
          <w:rFonts w:ascii="Arial" w:eastAsia="Times New Roman" w:hAnsi="Arial" w:cs="Arial"/>
          <w:sz w:val="20"/>
          <w:szCs w:val="20"/>
        </w:rPr>
        <w:t>Enjoying ability to be more contemplative</w:t>
      </w:r>
    </w:p>
    <w:p w14:paraId="1657FF3A" w14:textId="77777777" w:rsidR="00236BB6" w:rsidRPr="00236BB6" w:rsidRDefault="00236BB6" w:rsidP="007B2824">
      <w:pPr>
        <w:widowControl w:val="0"/>
        <w:numPr>
          <w:ilvl w:val="0"/>
          <w:numId w:val="18"/>
        </w:numPr>
        <w:tabs>
          <w:tab w:val="left" w:pos="-1440"/>
          <w:tab w:val="left" w:pos="-720"/>
          <w:tab w:val="left" w:pos="0"/>
          <w:tab w:val="left" w:pos="360"/>
          <w:tab w:val="left" w:pos="81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645"/>
        <w:rPr>
          <w:rFonts w:ascii="Arial" w:eastAsia="Times New Roman" w:hAnsi="Arial" w:cs="Arial"/>
          <w:sz w:val="20"/>
          <w:szCs w:val="20"/>
        </w:rPr>
      </w:pPr>
      <w:r w:rsidRPr="00236BB6">
        <w:rPr>
          <w:rFonts w:ascii="Arial" w:eastAsia="Times New Roman" w:hAnsi="Arial" w:cs="Arial"/>
          <w:sz w:val="20"/>
          <w:szCs w:val="20"/>
        </w:rPr>
        <w:t>Reflecting on own character and personal values</w:t>
      </w:r>
    </w:p>
    <w:p w14:paraId="1657FF3B" w14:textId="77777777" w:rsidR="00236BB6" w:rsidRPr="00236BB6" w:rsidRDefault="00236BB6" w:rsidP="007B2824">
      <w:pPr>
        <w:widowControl w:val="0"/>
        <w:numPr>
          <w:ilvl w:val="0"/>
          <w:numId w:val="18"/>
        </w:numPr>
        <w:tabs>
          <w:tab w:val="left" w:pos="-1440"/>
          <w:tab w:val="left" w:pos="-720"/>
          <w:tab w:val="left" w:pos="0"/>
          <w:tab w:val="left" w:pos="360"/>
          <w:tab w:val="left" w:pos="81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645"/>
        <w:rPr>
          <w:rFonts w:ascii="Arial" w:eastAsia="Times New Roman" w:hAnsi="Arial" w:cs="Arial"/>
          <w:sz w:val="20"/>
          <w:szCs w:val="20"/>
        </w:rPr>
      </w:pPr>
      <w:r w:rsidRPr="00236BB6">
        <w:rPr>
          <w:rFonts w:ascii="Arial" w:eastAsia="Times New Roman" w:hAnsi="Arial" w:cs="Arial"/>
          <w:sz w:val="20"/>
          <w:szCs w:val="20"/>
        </w:rPr>
        <w:t>Thinking about and shaping own spiritual values</w:t>
      </w:r>
    </w:p>
    <w:p w14:paraId="1657FF3C" w14:textId="77777777" w:rsidR="00236BB6" w:rsidRPr="00236BB6" w:rsidRDefault="00236BB6" w:rsidP="007B2824">
      <w:pPr>
        <w:widowControl w:val="0"/>
        <w:numPr>
          <w:ilvl w:val="0"/>
          <w:numId w:val="18"/>
        </w:numPr>
        <w:tabs>
          <w:tab w:val="left" w:pos="-1440"/>
          <w:tab w:val="left" w:pos="-720"/>
          <w:tab w:val="left" w:pos="0"/>
          <w:tab w:val="left" w:pos="360"/>
          <w:tab w:val="left" w:pos="81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645"/>
        <w:rPr>
          <w:rFonts w:ascii="Arial" w:eastAsia="Times New Roman" w:hAnsi="Arial" w:cs="Arial"/>
          <w:sz w:val="20"/>
          <w:szCs w:val="20"/>
        </w:rPr>
      </w:pPr>
      <w:r w:rsidRPr="00236BB6">
        <w:rPr>
          <w:rFonts w:ascii="Arial" w:eastAsia="Times New Roman" w:hAnsi="Arial" w:cs="Arial"/>
          <w:sz w:val="20"/>
          <w:szCs w:val="20"/>
        </w:rPr>
        <w:t>Contemplating human’s relationship with the land</w:t>
      </w:r>
    </w:p>
    <w:p w14:paraId="1657FF3D" w14:textId="77777777" w:rsidR="00236BB6" w:rsidRPr="00236BB6" w:rsidRDefault="00236BB6" w:rsidP="00236BB6">
      <w:pPr>
        <w:widowControl w:val="0"/>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firstLine="360"/>
        <w:rPr>
          <w:rFonts w:ascii="Arial" w:eastAsia="Times New Roman" w:hAnsi="Arial" w:cs="Arial"/>
          <w:vanish/>
          <w:sz w:val="20"/>
          <w:szCs w:val="20"/>
        </w:rPr>
      </w:pPr>
      <w:r w:rsidRPr="00236BB6">
        <w:rPr>
          <w:rFonts w:ascii="Arial" w:eastAsia="Times New Roman" w:hAnsi="Arial" w:cs="Arial"/>
          <w:sz w:val="20"/>
          <w:szCs w:val="20"/>
        </w:rPr>
        <w:br w:type="column"/>
      </w:r>
    </w:p>
    <w:p w14:paraId="1657FF3E" w14:textId="77777777" w:rsidR="00236BB6" w:rsidRPr="00236BB6" w:rsidRDefault="00236BB6" w:rsidP="00236BB6">
      <w:pPr>
        <w:widowControl w:val="0"/>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rPr>
          <w:rFonts w:ascii="Arial" w:eastAsia="Times New Roman" w:hAnsi="Arial" w:cs="Arial"/>
          <w:sz w:val="20"/>
          <w:szCs w:val="20"/>
        </w:rPr>
      </w:pPr>
    </w:p>
    <w:p w14:paraId="1657FF3F" w14:textId="77777777" w:rsidR="00236BB6" w:rsidRPr="00236BB6" w:rsidRDefault="00236BB6" w:rsidP="00236BB6">
      <w:pPr>
        <w:widowControl w:val="0"/>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rPr>
          <w:rFonts w:ascii="Arial" w:eastAsia="Times New Roman" w:hAnsi="Arial" w:cs="Arial"/>
          <w:sz w:val="20"/>
          <w:szCs w:val="20"/>
        </w:rPr>
      </w:pPr>
    </w:p>
    <w:p w14:paraId="1657FF40" w14:textId="77777777" w:rsidR="00236BB6" w:rsidRPr="00236BB6" w:rsidRDefault="00236BB6" w:rsidP="00236BB6">
      <w:pPr>
        <w:widowControl w:val="0"/>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rPr>
          <w:rFonts w:ascii="Arial" w:eastAsia="Times New Roman" w:hAnsi="Arial" w:cs="Arial"/>
          <w:sz w:val="20"/>
          <w:szCs w:val="20"/>
        </w:rPr>
      </w:pPr>
      <w:r w:rsidRPr="00236BB6">
        <w:rPr>
          <w:rFonts w:ascii="Arial" w:eastAsia="Times New Roman" w:hAnsi="Arial" w:cs="Arial"/>
          <w:sz w:val="20"/>
          <w:szCs w:val="20"/>
        </w:rPr>
        <w:t>K.</w:t>
      </w:r>
      <w:r w:rsidRPr="00236BB6">
        <w:rPr>
          <w:rFonts w:ascii="Arial" w:eastAsia="Times New Roman" w:hAnsi="Arial" w:cs="Arial"/>
          <w:sz w:val="20"/>
          <w:szCs w:val="20"/>
        </w:rPr>
        <w:tab/>
        <w:t>Creativity</w:t>
      </w:r>
    </w:p>
    <w:p w14:paraId="1657FF41" w14:textId="77777777" w:rsidR="00236BB6" w:rsidRPr="00236BB6" w:rsidRDefault="00236BB6" w:rsidP="007B2824">
      <w:pPr>
        <w:widowControl w:val="0"/>
        <w:numPr>
          <w:ilvl w:val="0"/>
          <w:numId w:val="36"/>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825"/>
        <w:rPr>
          <w:rFonts w:ascii="Arial" w:eastAsia="Times New Roman" w:hAnsi="Arial" w:cs="Arial"/>
          <w:sz w:val="20"/>
          <w:szCs w:val="20"/>
        </w:rPr>
      </w:pPr>
      <w:r w:rsidRPr="00236BB6">
        <w:rPr>
          <w:rFonts w:ascii="Arial" w:eastAsia="Times New Roman" w:hAnsi="Arial" w:cs="Arial"/>
          <w:sz w:val="20"/>
          <w:szCs w:val="20"/>
        </w:rPr>
        <w:t>Doing something creative</w:t>
      </w:r>
    </w:p>
    <w:p w14:paraId="1657FF42" w14:textId="77777777" w:rsidR="00236BB6" w:rsidRPr="00236BB6" w:rsidRDefault="00236BB6" w:rsidP="007B2824">
      <w:pPr>
        <w:widowControl w:val="0"/>
        <w:numPr>
          <w:ilvl w:val="0"/>
          <w:numId w:val="35"/>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825"/>
        <w:rPr>
          <w:rFonts w:ascii="Arial" w:eastAsia="Times New Roman" w:hAnsi="Arial" w:cs="Arial"/>
          <w:sz w:val="20"/>
          <w:szCs w:val="20"/>
        </w:rPr>
      </w:pPr>
      <w:r w:rsidRPr="00236BB6">
        <w:rPr>
          <w:rFonts w:ascii="Arial" w:eastAsia="Times New Roman" w:hAnsi="Arial" w:cs="Arial"/>
          <w:sz w:val="20"/>
          <w:szCs w:val="20"/>
        </w:rPr>
        <w:t>Enjoying artistic expression of nature</w:t>
      </w:r>
    </w:p>
    <w:p w14:paraId="1657FF43" w14:textId="77777777" w:rsidR="00236BB6" w:rsidRPr="00236BB6" w:rsidRDefault="00236BB6" w:rsidP="00236BB6">
      <w:pPr>
        <w:widowControl w:val="0"/>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rPr>
          <w:rFonts w:ascii="Arial" w:eastAsia="Times New Roman" w:hAnsi="Arial" w:cs="Arial"/>
          <w:sz w:val="20"/>
          <w:szCs w:val="20"/>
        </w:rPr>
      </w:pPr>
    </w:p>
    <w:p w14:paraId="1657FF44" w14:textId="77777777" w:rsidR="00236BB6" w:rsidRPr="00236BB6" w:rsidRDefault="00236BB6" w:rsidP="00236BB6">
      <w:pPr>
        <w:widowControl w:val="0"/>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rPr>
          <w:rFonts w:ascii="Arial" w:eastAsia="Times New Roman" w:hAnsi="Arial" w:cs="Arial"/>
          <w:sz w:val="20"/>
          <w:szCs w:val="20"/>
        </w:rPr>
      </w:pPr>
      <w:r w:rsidRPr="00236BB6">
        <w:rPr>
          <w:rFonts w:ascii="Arial" w:eastAsia="Times New Roman" w:hAnsi="Arial" w:cs="Arial"/>
          <w:sz w:val="20"/>
          <w:szCs w:val="20"/>
        </w:rPr>
        <w:t>L.</w:t>
      </w:r>
      <w:r w:rsidRPr="00236BB6">
        <w:rPr>
          <w:rFonts w:ascii="Arial" w:eastAsia="Times New Roman" w:hAnsi="Arial" w:cs="Arial"/>
          <w:sz w:val="20"/>
          <w:szCs w:val="20"/>
        </w:rPr>
        <w:tab/>
        <w:t>Nostalgia</w:t>
      </w:r>
    </w:p>
    <w:p w14:paraId="1657FF45" w14:textId="77777777" w:rsidR="00236BB6" w:rsidRPr="00236BB6" w:rsidRDefault="00236BB6" w:rsidP="007B2824">
      <w:pPr>
        <w:widowControl w:val="0"/>
        <w:numPr>
          <w:ilvl w:val="0"/>
          <w:numId w:val="34"/>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825"/>
        <w:rPr>
          <w:rFonts w:ascii="Arial" w:eastAsia="Times New Roman" w:hAnsi="Arial" w:cs="Arial"/>
          <w:sz w:val="20"/>
          <w:szCs w:val="20"/>
        </w:rPr>
      </w:pPr>
      <w:r w:rsidRPr="00236BB6">
        <w:rPr>
          <w:rFonts w:ascii="Arial" w:eastAsia="Times New Roman" w:hAnsi="Arial" w:cs="Arial"/>
          <w:sz w:val="20"/>
          <w:szCs w:val="20"/>
        </w:rPr>
        <w:t>Bringing back pleasant memories</w:t>
      </w:r>
    </w:p>
    <w:p w14:paraId="1657FF46" w14:textId="77777777" w:rsidR="00236BB6" w:rsidRPr="00236BB6" w:rsidRDefault="00236BB6" w:rsidP="00236BB6">
      <w:pPr>
        <w:widowControl w:val="0"/>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rPr>
          <w:rFonts w:ascii="Arial" w:eastAsia="Times New Roman" w:hAnsi="Arial" w:cs="Arial"/>
          <w:sz w:val="20"/>
          <w:szCs w:val="20"/>
        </w:rPr>
      </w:pPr>
    </w:p>
    <w:p w14:paraId="1657FF47" w14:textId="77777777" w:rsidR="00236BB6" w:rsidRPr="00236BB6" w:rsidRDefault="00236BB6" w:rsidP="00236BB6">
      <w:pPr>
        <w:widowControl w:val="0"/>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rPr>
          <w:rFonts w:ascii="Arial" w:eastAsia="Times New Roman" w:hAnsi="Arial" w:cs="Arial"/>
          <w:sz w:val="20"/>
          <w:szCs w:val="20"/>
        </w:rPr>
      </w:pPr>
      <w:r w:rsidRPr="00236BB6">
        <w:rPr>
          <w:rFonts w:ascii="Arial" w:eastAsia="Times New Roman" w:hAnsi="Arial" w:cs="Arial"/>
          <w:sz w:val="20"/>
          <w:szCs w:val="20"/>
        </w:rPr>
        <w:t>M.</w:t>
      </w:r>
      <w:r w:rsidRPr="00236BB6">
        <w:rPr>
          <w:rFonts w:ascii="Arial" w:eastAsia="Times New Roman" w:hAnsi="Arial" w:cs="Arial"/>
          <w:sz w:val="20"/>
          <w:szCs w:val="20"/>
        </w:rPr>
        <w:tab/>
        <w:t>Exercise/Physical Fitness</w:t>
      </w:r>
    </w:p>
    <w:p w14:paraId="1657FF48" w14:textId="77777777" w:rsidR="00236BB6" w:rsidRPr="00236BB6" w:rsidRDefault="00236BB6" w:rsidP="007B2824">
      <w:pPr>
        <w:widowControl w:val="0"/>
        <w:numPr>
          <w:ilvl w:val="0"/>
          <w:numId w:val="33"/>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825"/>
        <w:rPr>
          <w:rFonts w:ascii="Arial" w:eastAsia="Times New Roman" w:hAnsi="Arial" w:cs="Arial"/>
          <w:sz w:val="20"/>
          <w:szCs w:val="20"/>
        </w:rPr>
      </w:pPr>
      <w:r w:rsidRPr="00236BB6">
        <w:rPr>
          <w:rFonts w:ascii="Arial" w:eastAsia="Times New Roman" w:hAnsi="Arial" w:cs="Arial"/>
          <w:sz w:val="20"/>
          <w:szCs w:val="20"/>
        </w:rPr>
        <w:t>Enjoying needed physical exercise</w:t>
      </w:r>
    </w:p>
    <w:p w14:paraId="1657FF49" w14:textId="77777777" w:rsidR="00236BB6" w:rsidRPr="00236BB6" w:rsidRDefault="00236BB6" w:rsidP="007B2824">
      <w:pPr>
        <w:widowControl w:val="0"/>
        <w:numPr>
          <w:ilvl w:val="0"/>
          <w:numId w:val="32"/>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825"/>
        <w:rPr>
          <w:rFonts w:ascii="Arial" w:eastAsia="Times New Roman" w:hAnsi="Arial" w:cs="Arial"/>
          <w:sz w:val="20"/>
          <w:szCs w:val="20"/>
        </w:rPr>
      </w:pPr>
      <w:r w:rsidRPr="00236BB6">
        <w:rPr>
          <w:rFonts w:ascii="Arial" w:eastAsia="Times New Roman" w:hAnsi="Arial" w:cs="Arial"/>
          <w:sz w:val="20"/>
          <w:szCs w:val="20"/>
        </w:rPr>
        <w:t>Enjoying strenuous physical exercise</w:t>
      </w:r>
    </w:p>
    <w:p w14:paraId="1657FF4A" w14:textId="77777777" w:rsidR="00236BB6" w:rsidRPr="00236BB6" w:rsidRDefault="00236BB6" w:rsidP="007B2824">
      <w:pPr>
        <w:widowControl w:val="0"/>
        <w:numPr>
          <w:ilvl w:val="0"/>
          <w:numId w:val="31"/>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825"/>
        <w:rPr>
          <w:rFonts w:ascii="Arial" w:eastAsia="Times New Roman" w:hAnsi="Arial" w:cs="Arial"/>
          <w:sz w:val="20"/>
          <w:szCs w:val="20"/>
        </w:rPr>
      </w:pPr>
      <w:r w:rsidRPr="00236BB6">
        <w:rPr>
          <w:rFonts w:ascii="Arial" w:eastAsia="Times New Roman" w:hAnsi="Arial" w:cs="Arial"/>
          <w:sz w:val="20"/>
          <w:szCs w:val="20"/>
        </w:rPr>
        <w:t xml:space="preserve">Enjoying a wide variety of environments </w:t>
      </w:r>
    </w:p>
    <w:p w14:paraId="1657FF4B" w14:textId="77777777" w:rsidR="00236BB6" w:rsidRPr="00236BB6" w:rsidRDefault="00236BB6" w:rsidP="00236BB6">
      <w:pPr>
        <w:widowControl w:val="0"/>
        <w:tabs>
          <w:tab w:val="left" w:pos="-1440"/>
          <w:tab w:val="left" w:pos="-720"/>
          <w:tab w:val="left" w:pos="360"/>
          <w:tab w:val="left" w:pos="720"/>
          <w:tab w:val="left" w:pos="99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left="990"/>
        <w:rPr>
          <w:rFonts w:ascii="Arial" w:eastAsia="Times New Roman" w:hAnsi="Arial" w:cs="Arial"/>
          <w:sz w:val="20"/>
          <w:szCs w:val="20"/>
        </w:rPr>
      </w:pPr>
      <w:proofErr w:type="gramStart"/>
      <w:r w:rsidRPr="00236BB6">
        <w:rPr>
          <w:rFonts w:ascii="Arial" w:eastAsia="Times New Roman" w:hAnsi="Arial" w:cs="Arial"/>
          <w:sz w:val="20"/>
          <w:szCs w:val="20"/>
        </w:rPr>
        <w:t>within</w:t>
      </w:r>
      <w:proofErr w:type="gramEnd"/>
      <w:r w:rsidRPr="00236BB6">
        <w:rPr>
          <w:rFonts w:ascii="Arial" w:eastAsia="Times New Roman" w:hAnsi="Arial" w:cs="Arial"/>
          <w:sz w:val="20"/>
          <w:szCs w:val="20"/>
        </w:rPr>
        <w:t xml:space="preserve"> a single park or recreation area</w:t>
      </w:r>
    </w:p>
    <w:p w14:paraId="1657FF4C" w14:textId="77777777" w:rsidR="00236BB6" w:rsidRPr="00236BB6" w:rsidRDefault="00236BB6" w:rsidP="007B2824">
      <w:pPr>
        <w:widowControl w:val="0"/>
        <w:numPr>
          <w:ilvl w:val="0"/>
          <w:numId w:val="30"/>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825"/>
        <w:rPr>
          <w:rFonts w:ascii="Arial" w:eastAsia="Times New Roman" w:hAnsi="Arial" w:cs="Arial"/>
          <w:sz w:val="20"/>
          <w:szCs w:val="20"/>
        </w:rPr>
      </w:pPr>
      <w:r w:rsidRPr="00236BB6">
        <w:rPr>
          <w:rFonts w:ascii="Arial" w:eastAsia="Times New Roman" w:hAnsi="Arial" w:cs="Arial"/>
          <w:sz w:val="20"/>
          <w:szCs w:val="20"/>
        </w:rPr>
        <w:t xml:space="preserve">Enjoying access to close-to-home </w:t>
      </w:r>
    </w:p>
    <w:p w14:paraId="1657FF4D" w14:textId="77777777" w:rsidR="00236BB6" w:rsidRPr="00236BB6" w:rsidRDefault="00236BB6" w:rsidP="00236BB6">
      <w:pPr>
        <w:widowControl w:val="0"/>
        <w:tabs>
          <w:tab w:val="left" w:pos="-1440"/>
          <w:tab w:val="left" w:pos="-720"/>
          <w:tab w:val="left" w:pos="360"/>
          <w:tab w:val="left" w:pos="720"/>
          <w:tab w:val="left" w:pos="99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left="990"/>
        <w:rPr>
          <w:rFonts w:ascii="Arial" w:eastAsia="Times New Roman" w:hAnsi="Arial" w:cs="Arial"/>
          <w:sz w:val="20"/>
          <w:szCs w:val="20"/>
        </w:rPr>
      </w:pPr>
      <w:proofErr w:type="gramStart"/>
      <w:r w:rsidRPr="00236BB6">
        <w:rPr>
          <w:rFonts w:ascii="Arial" w:eastAsia="Times New Roman" w:hAnsi="Arial" w:cs="Arial"/>
          <w:sz w:val="20"/>
          <w:szCs w:val="20"/>
        </w:rPr>
        <w:t>outdoor</w:t>
      </w:r>
      <w:proofErr w:type="gramEnd"/>
      <w:r w:rsidRPr="00236BB6">
        <w:rPr>
          <w:rFonts w:ascii="Arial" w:eastAsia="Times New Roman" w:hAnsi="Arial" w:cs="Arial"/>
          <w:sz w:val="20"/>
          <w:szCs w:val="20"/>
        </w:rPr>
        <w:t xml:space="preserve"> amenities</w:t>
      </w:r>
    </w:p>
    <w:p w14:paraId="1657FF4E" w14:textId="77777777" w:rsidR="00236BB6" w:rsidRPr="00236BB6" w:rsidRDefault="00236BB6" w:rsidP="007B2824">
      <w:pPr>
        <w:widowControl w:val="0"/>
        <w:numPr>
          <w:ilvl w:val="0"/>
          <w:numId w:val="29"/>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825"/>
        <w:rPr>
          <w:rFonts w:ascii="Arial" w:eastAsia="Times New Roman" w:hAnsi="Arial" w:cs="Arial"/>
          <w:sz w:val="20"/>
          <w:szCs w:val="20"/>
        </w:rPr>
      </w:pPr>
      <w:r w:rsidRPr="00236BB6">
        <w:rPr>
          <w:rFonts w:ascii="Arial" w:eastAsia="Times New Roman" w:hAnsi="Arial" w:cs="Arial"/>
          <w:sz w:val="20"/>
          <w:szCs w:val="20"/>
        </w:rPr>
        <w:t xml:space="preserve">Enjoying ability to frequently participate in </w:t>
      </w:r>
    </w:p>
    <w:p w14:paraId="1657FF4F" w14:textId="77777777" w:rsidR="00236BB6" w:rsidRPr="00236BB6" w:rsidRDefault="00236BB6" w:rsidP="00236BB6">
      <w:pPr>
        <w:widowControl w:val="0"/>
        <w:tabs>
          <w:tab w:val="left" w:pos="-1440"/>
          <w:tab w:val="left" w:pos="-720"/>
          <w:tab w:val="left" w:pos="360"/>
          <w:tab w:val="left" w:pos="720"/>
          <w:tab w:val="left" w:pos="99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left="990"/>
        <w:rPr>
          <w:rFonts w:ascii="Arial" w:eastAsia="Times New Roman" w:hAnsi="Arial" w:cs="Arial"/>
          <w:sz w:val="20"/>
          <w:szCs w:val="20"/>
        </w:rPr>
      </w:pPr>
      <w:proofErr w:type="gramStart"/>
      <w:r w:rsidRPr="00236BB6">
        <w:rPr>
          <w:rFonts w:ascii="Arial" w:eastAsia="Times New Roman" w:hAnsi="Arial" w:cs="Arial"/>
          <w:sz w:val="20"/>
          <w:szCs w:val="20"/>
        </w:rPr>
        <w:t>desired</w:t>
      </w:r>
      <w:proofErr w:type="gramEnd"/>
      <w:r w:rsidRPr="00236BB6">
        <w:rPr>
          <w:rFonts w:ascii="Arial" w:eastAsia="Times New Roman" w:hAnsi="Arial" w:cs="Arial"/>
          <w:sz w:val="20"/>
          <w:szCs w:val="20"/>
        </w:rPr>
        <w:t xml:space="preserve"> activities in preferred settings</w:t>
      </w:r>
    </w:p>
    <w:p w14:paraId="1657FF50" w14:textId="77777777" w:rsidR="00236BB6" w:rsidRPr="00236BB6" w:rsidRDefault="00236BB6" w:rsidP="00236BB6">
      <w:pPr>
        <w:widowControl w:val="0"/>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rPr>
          <w:rFonts w:ascii="Arial" w:eastAsia="Times New Roman" w:hAnsi="Arial" w:cs="Arial"/>
          <w:sz w:val="20"/>
          <w:szCs w:val="20"/>
        </w:rPr>
      </w:pPr>
    </w:p>
    <w:p w14:paraId="1657FF51" w14:textId="77777777" w:rsidR="00236BB6" w:rsidRPr="00236BB6" w:rsidRDefault="00236BB6" w:rsidP="00236BB6">
      <w:pPr>
        <w:widowControl w:val="0"/>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rPr>
          <w:rFonts w:ascii="Arial" w:eastAsia="Times New Roman" w:hAnsi="Arial" w:cs="Arial"/>
          <w:sz w:val="20"/>
          <w:szCs w:val="20"/>
        </w:rPr>
      </w:pPr>
      <w:r w:rsidRPr="00236BB6">
        <w:rPr>
          <w:rFonts w:ascii="Arial" w:eastAsia="Times New Roman" w:hAnsi="Arial" w:cs="Arial"/>
          <w:sz w:val="20"/>
          <w:szCs w:val="20"/>
        </w:rPr>
        <w:t>N.</w:t>
      </w:r>
      <w:r w:rsidRPr="00236BB6">
        <w:rPr>
          <w:rFonts w:ascii="Arial" w:eastAsia="Times New Roman" w:hAnsi="Arial" w:cs="Arial"/>
          <w:sz w:val="20"/>
          <w:szCs w:val="20"/>
        </w:rPr>
        <w:tab/>
        <w:t>Physical Rest</w:t>
      </w:r>
    </w:p>
    <w:p w14:paraId="1657FF52" w14:textId="77777777" w:rsidR="00236BB6" w:rsidRPr="00236BB6" w:rsidRDefault="00236BB6" w:rsidP="007B2824">
      <w:pPr>
        <w:widowControl w:val="0"/>
        <w:numPr>
          <w:ilvl w:val="0"/>
          <w:numId w:val="28"/>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825"/>
        <w:rPr>
          <w:rFonts w:ascii="Arial" w:eastAsia="Times New Roman" w:hAnsi="Arial" w:cs="Arial"/>
          <w:sz w:val="20"/>
          <w:szCs w:val="20"/>
        </w:rPr>
      </w:pPr>
      <w:r w:rsidRPr="00236BB6">
        <w:rPr>
          <w:rFonts w:ascii="Arial" w:eastAsia="Times New Roman" w:hAnsi="Arial" w:cs="Arial"/>
          <w:sz w:val="20"/>
          <w:szCs w:val="20"/>
        </w:rPr>
        <w:t>Enjoying needed physical rest</w:t>
      </w:r>
    </w:p>
    <w:p w14:paraId="1657FF53" w14:textId="77777777" w:rsidR="00236BB6" w:rsidRPr="00236BB6" w:rsidRDefault="00236BB6" w:rsidP="00236BB6">
      <w:pPr>
        <w:widowControl w:val="0"/>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rPr>
          <w:rFonts w:ascii="Arial" w:eastAsia="Times New Roman" w:hAnsi="Arial" w:cs="Arial"/>
          <w:sz w:val="20"/>
          <w:szCs w:val="20"/>
        </w:rPr>
      </w:pPr>
    </w:p>
    <w:p w14:paraId="1657FF54" w14:textId="77777777" w:rsidR="00236BB6" w:rsidRPr="00236BB6" w:rsidRDefault="00236BB6" w:rsidP="00236BB6">
      <w:pPr>
        <w:widowControl w:val="0"/>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rPr>
          <w:rFonts w:ascii="Arial" w:eastAsia="Times New Roman" w:hAnsi="Arial" w:cs="Arial"/>
          <w:sz w:val="20"/>
          <w:szCs w:val="20"/>
        </w:rPr>
      </w:pPr>
      <w:r w:rsidRPr="00236BB6">
        <w:rPr>
          <w:rFonts w:ascii="Arial" w:eastAsia="Times New Roman" w:hAnsi="Arial" w:cs="Arial"/>
          <w:sz w:val="20"/>
          <w:szCs w:val="20"/>
        </w:rPr>
        <w:t>O.</w:t>
      </w:r>
      <w:r w:rsidRPr="00236BB6">
        <w:rPr>
          <w:rFonts w:ascii="Arial" w:eastAsia="Times New Roman" w:hAnsi="Arial" w:cs="Arial"/>
          <w:sz w:val="20"/>
          <w:szCs w:val="20"/>
        </w:rPr>
        <w:tab/>
        <w:t>Escape Personal/Social Pressures</w:t>
      </w:r>
    </w:p>
    <w:p w14:paraId="1657FF55" w14:textId="77777777" w:rsidR="00236BB6" w:rsidRPr="00236BB6" w:rsidRDefault="00236BB6" w:rsidP="007B2824">
      <w:pPr>
        <w:widowControl w:val="0"/>
        <w:numPr>
          <w:ilvl w:val="0"/>
          <w:numId w:val="27"/>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825"/>
        <w:rPr>
          <w:rFonts w:ascii="Arial" w:eastAsia="Times New Roman" w:hAnsi="Arial" w:cs="Arial"/>
          <w:sz w:val="20"/>
          <w:szCs w:val="20"/>
        </w:rPr>
      </w:pPr>
      <w:r w:rsidRPr="00236BB6">
        <w:rPr>
          <w:rFonts w:ascii="Arial" w:eastAsia="Times New Roman" w:hAnsi="Arial" w:cs="Arial"/>
          <w:sz w:val="20"/>
          <w:szCs w:val="20"/>
        </w:rPr>
        <w:t>Releasing or reducing stress</w:t>
      </w:r>
    </w:p>
    <w:p w14:paraId="1657FF56" w14:textId="77777777" w:rsidR="00236BB6" w:rsidRPr="00236BB6" w:rsidRDefault="00236BB6" w:rsidP="007B2824">
      <w:pPr>
        <w:widowControl w:val="0"/>
        <w:numPr>
          <w:ilvl w:val="0"/>
          <w:numId w:val="26"/>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825"/>
        <w:rPr>
          <w:rFonts w:ascii="Arial" w:eastAsia="Times New Roman" w:hAnsi="Arial" w:cs="Arial"/>
          <w:sz w:val="20"/>
          <w:szCs w:val="20"/>
        </w:rPr>
      </w:pPr>
      <w:r w:rsidRPr="00236BB6">
        <w:rPr>
          <w:rFonts w:ascii="Arial" w:eastAsia="Times New Roman" w:hAnsi="Arial" w:cs="Arial"/>
          <w:sz w:val="20"/>
          <w:szCs w:val="20"/>
        </w:rPr>
        <w:t>Escaping everyday responsibilities</w:t>
      </w:r>
    </w:p>
    <w:p w14:paraId="1657FF57" w14:textId="77777777" w:rsidR="00236BB6" w:rsidRPr="00236BB6" w:rsidRDefault="00236BB6" w:rsidP="00236BB6">
      <w:pPr>
        <w:widowControl w:val="0"/>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rPr>
          <w:rFonts w:ascii="Arial" w:eastAsia="Times New Roman" w:hAnsi="Arial" w:cs="Arial"/>
          <w:sz w:val="20"/>
          <w:szCs w:val="20"/>
        </w:rPr>
      </w:pPr>
    </w:p>
    <w:p w14:paraId="1657FF58" w14:textId="77777777" w:rsidR="00236BB6" w:rsidRPr="00236BB6" w:rsidRDefault="00236BB6" w:rsidP="00236BB6">
      <w:pPr>
        <w:widowControl w:val="0"/>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rPr>
          <w:rFonts w:ascii="Arial" w:eastAsia="Times New Roman" w:hAnsi="Arial" w:cs="Arial"/>
          <w:sz w:val="20"/>
          <w:szCs w:val="20"/>
        </w:rPr>
      </w:pPr>
      <w:r w:rsidRPr="00236BB6">
        <w:rPr>
          <w:rFonts w:ascii="Arial" w:eastAsia="Times New Roman" w:hAnsi="Arial" w:cs="Arial"/>
          <w:sz w:val="20"/>
          <w:szCs w:val="20"/>
        </w:rPr>
        <w:t>P.</w:t>
      </w:r>
      <w:r w:rsidRPr="00236BB6">
        <w:rPr>
          <w:rFonts w:ascii="Arial" w:eastAsia="Times New Roman" w:hAnsi="Arial" w:cs="Arial"/>
          <w:sz w:val="20"/>
          <w:szCs w:val="20"/>
        </w:rPr>
        <w:tab/>
        <w:t>Escape Physical Pressure</w:t>
      </w:r>
    </w:p>
    <w:p w14:paraId="1657FF59" w14:textId="77777777" w:rsidR="00236BB6" w:rsidRPr="00236BB6" w:rsidRDefault="00236BB6" w:rsidP="007B2824">
      <w:pPr>
        <w:widowControl w:val="0"/>
        <w:numPr>
          <w:ilvl w:val="0"/>
          <w:numId w:val="25"/>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825"/>
        <w:rPr>
          <w:rFonts w:ascii="Arial" w:eastAsia="Times New Roman" w:hAnsi="Arial" w:cs="Arial"/>
          <w:sz w:val="20"/>
          <w:szCs w:val="20"/>
        </w:rPr>
      </w:pPr>
      <w:r w:rsidRPr="00236BB6">
        <w:rPr>
          <w:rFonts w:ascii="Arial" w:eastAsia="Times New Roman" w:hAnsi="Arial" w:cs="Arial"/>
          <w:sz w:val="20"/>
          <w:szCs w:val="20"/>
        </w:rPr>
        <w:t xml:space="preserve">Feeling good about solitude, isolation, and </w:t>
      </w:r>
    </w:p>
    <w:p w14:paraId="1657FF5A" w14:textId="77777777" w:rsidR="00236BB6" w:rsidRPr="00236BB6" w:rsidRDefault="00236BB6" w:rsidP="00236BB6">
      <w:pPr>
        <w:widowControl w:val="0"/>
        <w:tabs>
          <w:tab w:val="left" w:pos="-1440"/>
          <w:tab w:val="left" w:pos="-720"/>
          <w:tab w:val="left" w:pos="360"/>
          <w:tab w:val="left" w:pos="720"/>
          <w:tab w:val="left" w:pos="99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left="990"/>
        <w:rPr>
          <w:rFonts w:ascii="Arial" w:eastAsia="Times New Roman" w:hAnsi="Arial" w:cs="Arial"/>
          <w:sz w:val="20"/>
          <w:szCs w:val="20"/>
        </w:rPr>
      </w:pPr>
      <w:proofErr w:type="gramStart"/>
      <w:r w:rsidRPr="00236BB6">
        <w:rPr>
          <w:rFonts w:ascii="Arial" w:eastAsia="Times New Roman" w:hAnsi="Arial" w:cs="Arial"/>
          <w:sz w:val="20"/>
          <w:szCs w:val="20"/>
        </w:rPr>
        <w:t>independence</w:t>
      </w:r>
      <w:proofErr w:type="gramEnd"/>
      <w:r w:rsidRPr="00236BB6">
        <w:rPr>
          <w:rFonts w:ascii="Arial" w:eastAsia="Times New Roman" w:hAnsi="Arial" w:cs="Arial"/>
          <w:sz w:val="20"/>
          <w:szCs w:val="20"/>
        </w:rPr>
        <w:t xml:space="preserve"> </w:t>
      </w:r>
    </w:p>
    <w:p w14:paraId="1657FF5B" w14:textId="77777777" w:rsidR="00236BB6" w:rsidRPr="00236BB6" w:rsidRDefault="00236BB6" w:rsidP="007B2824">
      <w:pPr>
        <w:widowControl w:val="0"/>
        <w:numPr>
          <w:ilvl w:val="0"/>
          <w:numId w:val="24"/>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825"/>
        <w:rPr>
          <w:rFonts w:ascii="Arial" w:eastAsia="Times New Roman" w:hAnsi="Arial" w:cs="Arial"/>
          <w:sz w:val="20"/>
          <w:szCs w:val="20"/>
        </w:rPr>
      </w:pPr>
      <w:r w:rsidRPr="00236BB6">
        <w:rPr>
          <w:rFonts w:ascii="Arial" w:eastAsia="Times New Roman" w:hAnsi="Arial" w:cs="Arial"/>
          <w:sz w:val="20"/>
          <w:szCs w:val="20"/>
        </w:rPr>
        <w:t>Enjoying an escape from crowds of people</w:t>
      </w:r>
    </w:p>
    <w:p w14:paraId="1657FF5C" w14:textId="77777777" w:rsidR="00236BB6" w:rsidRPr="00236BB6" w:rsidRDefault="00236BB6" w:rsidP="00236BB6">
      <w:pPr>
        <w:widowControl w:val="0"/>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rPr>
          <w:rFonts w:ascii="Arial" w:eastAsia="Times New Roman" w:hAnsi="Arial" w:cs="Arial"/>
          <w:sz w:val="20"/>
          <w:szCs w:val="20"/>
        </w:rPr>
      </w:pPr>
    </w:p>
    <w:p w14:paraId="1657FF5D" w14:textId="77777777" w:rsidR="00236BB6" w:rsidRPr="00236BB6" w:rsidRDefault="00236BB6" w:rsidP="00236BB6">
      <w:pPr>
        <w:widowControl w:val="0"/>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rPr>
          <w:rFonts w:ascii="Arial" w:eastAsia="Times New Roman" w:hAnsi="Arial" w:cs="Arial"/>
          <w:sz w:val="20"/>
          <w:szCs w:val="20"/>
        </w:rPr>
      </w:pPr>
      <w:r w:rsidRPr="00236BB6">
        <w:rPr>
          <w:rFonts w:ascii="Arial" w:eastAsia="Times New Roman" w:hAnsi="Arial" w:cs="Arial"/>
          <w:sz w:val="20"/>
          <w:szCs w:val="20"/>
        </w:rPr>
        <w:t>Q.</w:t>
      </w:r>
      <w:r w:rsidRPr="00236BB6">
        <w:rPr>
          <w:rFonts w:ascii="Arial" w:eastAsia="Times New Roman" w:hAnsi="Arial" w:cs="Arial"/>
          <w:sz w:val="20"/>
          <w:szCs w:val="20"/>
        </w:rPr>
        <w:tab/>
        <w:t>Social Security</w:t>
      </w:r>
    </w:p>
    <w:p w14:paraId="1657FF5E" w14:textId="77777777" w:rsidR="00236BB6" w:rsidRPr="00236BB6" w:rsidRDefault="00236BB6" w:rsidP="007B2824">
      <w:pPr>
        <w:widowControl w:val="0"/>
        <w:numPr>
          <w:ilvl w:val="0"/>
          <w:numId w:val="23"/>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825"/>
        <w:rPr>
          <w:rFonts w:ascii="Arial" w:eastAsia="Times New Roman" w:hAnsi="Arial" w:cs="Arial"/>
          <w:sz w:val="20"/>
          <w:szCs w:val="20"/>
        </w:rPr>
      </w:pPr>
      <w:r w:rsidRPr="00236BB6">
        <w:rPr>
          <w:rFonts w:ascii="Arial" w:eastAsia="Times New Roman" w:hAnsi="Arial" w:cs="Arial"/>
          <w:sz w:val="20"/>
          <w:szCs w:val="20"/>
        </w:rPr>
        <w:t>Being near more considerate people</w:t>
      </w:r>
    </w:p>
    <w:p w14:paraId="1657FF5F" w14:textId="77777777" w:rsidR="00236BB6" w:rsidRPr="00236BB6" w:rsidRDefault="00236BB6" w:rsidP="00236BB6">
      <w:pPr>
        <w:widowControl w:val="0"/>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rPr>
          <w:rFonts w:ascii="Arial" w:eastAsia="Times New Roman" w:hAnsi="Arial" w:cs="Arial"/>
          <w:sz w:val="20"/>
          <w:szCs w:val="20"/>
        </w:rPr>
      </w:pPr>
    </w:p>
    <w:p w14:paraId="1657FF60" w14:textId="77777777" w:rsidR="00236BB6" w:rsidRPr="00236BB6" w:rsidRDefault="00236BB6" w:rsidP="00236BB6">
      <w:pPr>
        <w:widowControl w:val="0"/>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rPr>
          <w:rFonts w:ascii="Arial" w:eastAsia="Times New Roman" w:hAnsi="Arial" w:cs="Arial"/>
          <w:sz w:val="20"/>
          <w:szCs w:val="20"/>
        </w:rPr>
      </w:pPr>
      <w:r w:rsidRPr="00236BB6">
        <w:rPr>
          <w:rFonts w:ascii="Arial" w:eastAsia="Times New Roman" w:hAnsi="Arial" w:cs="Arial"/>
          <w:sz w:val="20"/>
          <w:szCs w:val="20"/>
        </w:rPr>
        <w:t>R.</w:t>
      </w:r>
      <w:r w:rsidRPr="00236BB6">
        <w:rPr>
          <w:rFonts w:ascii="Arial" w:eastAsia="Times New Roman" w:hAnsi="Arial" w:cs="Arial"/>
          <w:sz w:val="20"/>
          <w:szCs w:val="20"/>
        </w:rPr>
        <w:tab/>
        <w:t>Escape Family</w:t>
      </w:r>
    </w:p>
    <w:p w14:paraId="1657FF61" w14:textId="77777777" w:rsidR="00236BB6" w:rsidRPr="00236BB6" w:rsidRDefault="00236BB6" w:rsidP="007B2824">
      <w:pPr>
        <w:widowControl w:val="0"/>
        <w:numPr>
          <w:ilvl w:val="0"/>
          <w:numId w:val="22"/>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825"/>
        <w:rPr>
          <w:rFonts w:ascii="Arial" w:eastAsia="Times New Roman" w:hAnsi="Arial" w:cs="Arial"/>
          <w:sz w:val="20"/>
          <w:szCs w:val="20"/>
        </w:rPr>
      </w:pPr>
      <w:r w:rsidRPr="00236BB6">
        <w:rPr>
          <w:rFonts w:ascii="Arial" w:eastAsia="Times New Roman" w:hAnsi="Arial" w:cs="Arial"/>
          <w:sz w:val="20"/>
          <w:szCs w:val="20"/>
        </w:rPr>
        <w:t>Getting away from family for awhile</w:t>
      </w:r>
    </w:p>
    <w:p w14:paraId="1657FF62" w14:textId="77777777" w:rsidR="00236BB6" w:rsidRPr="00236BB6" w:rsidRDefault="00236BB6" w:rsidP="00236BB6">
      <w:pPr>
        <w:widowControl w:val="0"/>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rPr>
          <w:rFonts w:ascii="Arial" w:eastAsia="Times New Roman" w:hAnsi="Arial" w:cs="Arial"/>
          <w:sz w:val="20"/>
          <w:szCs w:val="20"/>
        </w:rPr>
      </w:pPr>
    </w:p>
    <w:p w14:paraId="1657FF63" w14:textId="77777777" w:rsidR="00236BB6" w:rsidRPr="00236BB6" w:rsidRDefault="00236BB6" w:rsidP="00236BB6">
      <w:pPr>
        <w:widowControl w:val="0"/>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rPr>
          <w:rFonts w:ascii="Arial" w:eastAsia="Times New Roman" w:hAnsi="Arial" w:cs="Arial"/>
          <w:sz w:val="20"/>
          <w:szCs w:val="20"/>
        </w:rPr>
      </w:pPr>
      <w:r w:rsidRPr="00236BB6">
        <w:rPr>
          <w:rFonts w:ascii="Arial" w:eastAsia="Times New Roman" w:hAnsi="Arial" w:cs="Arial"/>
          <w:sz w:val="20"/>
          <w:szCs w:val="20"/>
        </w:rPr>
        <w:t>S.</w:t>
      </w:r>
      <w:r w:rsidRPr="00236BB6">
        <w:rPr>
          <w:rFonts w:ascii="Arial" w:eastAsia="Times New Roman" w:hAnsi="Arial" w:cs="Arial"/>
          <w:sz w:val="20"/>
          <w:szCs w:val="20"/>
        </w:rPr>
        <w:tab/>
        <w:t>Teach/Lead Others</w:t>
      </w:r>
    </w:p>
    <w:p w14:paraId="1657FF64" w14:textId="77777777" w:rsidR="00236BB6" w:rsidRPr="00236BB6" w:rsidRDefault="00236BB6" w:rsidP="007B2824">
      <w:pPr>
        <w:widowControl w:val="0"/>
        <w:numPr>
          <w:ilvl w:val="0"/>
          <w:numId w:val="21"/>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825"/>
        <w:rPr>
          <w:rFonts w:ascii="Arial" w:eastAsia="Times New Roman" w:hAnsi="Arial" w:cs="Arial"/>
          <w:sz w:val="20"/>
          <w:szCs w:val="20"/>
        </w:rPr>
      </w:pPr>
      <w:r w:rsidRPr="00236BB6">
        <w:rPr>
          <w:rFonts w:ascii="Arial" w:eastAsia="Times New Roman" w:hAnsi="Arial" w:cs="Arial"/>
          <w:sz w:val="20"/>
          <w:szCs w:val="20"/>
        </w:rPr>
        <w:t>Enjoying teaching others about the outdoors</w:t>
      </w:r>
    </w:p>
    <w:p w14:paraId="1657FF65" w14:textId="77777777" w:rsidR="00236BB6" w:rsidRPr="00236BB6" w:rsidRDefault="00236BB6" w:rsidP="00236BB6">
      <w:pPr>
        <w:widowControl w:val="0"/>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rPr>
          <w:rFonts w:ascii="Arial" w:eastAsia="Times New Roman" w:hAnsi="Arial" w:cs="Arial"/>
          <w:sz w:val="20"/>
          <w:szCs w:val="20"/>
        </w:rPr>
      </w:pPr>
    </w:p>
    <w:p w14:paraId="1657FF66" w14:textId="77777777" w:rsidR="00236BB6" w:rsidRPr="00236BB6" w:rsidRDefault="00236BB6" w:rsidP="00236BB6">
      <w:pPr>
        <w:widowControl w:val="0"/>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rPr>
          <w:rFonts w:ascii="Arial" w:eastAsia="Times New Roman" w:hAnsi="Arial" w:cs="Arial"/>
          <w:sz w:val="20"/>
          <w:szCs w:val="20"/>
        </w:rPr>
      </w:pPr>
      <w:r w:rsidRPr="00236BB6">
        <w:rPr>
          <w:rFonts w:ascii="Arial" w:eastAsia="Times New Roman" w:hAnsi="Arial" w:cs="Arial"/>
          <w:sz w:val="20"/>
          <w:szCs w:val="20"/>
        </w:rPr>
        <w:t>T.</w:t>
      </w:r>
      <w:r w:rsidRPr="00236BB6">
        <w:rPr>
          <w:rFonts w:ascii="Arial" w:eastAsia="Times New Roman" w:hAnsi="Arial" w:cs="Arial"/>
          <w:sz w:val="20"/>
          <w:szCs w:val="20"/>
        </w:rPr>
        <w:tab/>
        <w:t>Risk Reduction</w:t>
      </w:r>
    </w:p>
    <w:p w14:paraId="1657FF67" w14:textId="77777777" w:rsidR="00236BB6" w:rsidRPr="00236BB6" w:rsidRDefault="00236BB6" w:rsidP="007B2824">
      <w:pPr>
        <w:widowControl w:val="0"/>
        <w:numPr>
          <w:ilvl w:val="0"/>
          <w:numId w:val="20"/>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825"/>
        <w:rPr>
          <w:rFonts w:ascii="Arial" w:eastAsia="Times New Roman" w:hAnsi="Arial" w:cs="Arial"/>
          <w:sz w:val="20"/>
          <w:szCs w:val="20"/>
        </w:rPr>
      </w:pPr>
      <w:r w:rsidRPr="00236BB6">
        <w:rPr>
          <w:rFonts w:ascii="Arial" w:eastAsia="Times New Roman" w:hAnsi="Arial" w:cs="Arial"/>
          <w:sz w:val="20"/>
          <w:szCs w:val="20"/>
        </w:rPr>
        <w:t>Having others nearby who could help if needed</w:t>
      </w:r>
    </w:p>
    <w:p w14:paraId="1657FF68" w14:textId="77777777" w:rsidR="00236BB6" w:rsidRPr="00236BB6" w:rsidRDefault="00236BB6" w:rsidP="007B2824">
      <w:pPr>
        <w:widowControl w:val="0"/>
        <w:numPr>
          <w:ilvl w:val="0"/>
          <w:numId w:val="19"/>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825"/>
        <w:rPr>
          <w:rFonts w:ascii="Arial" w:eastAsia="Times New Roman" w:hAnsi="Arial" w:cs="Arial"/>
          <w:sz w:val="20"/>
          <w:szCs w:val="20"/>
        </w:rPr>
      </w:pPr>
      <w:r w:rsidRPr="00236BB6">
        <w:rPr>
          <w:rFonts w:ascii="Arial" w:eastAsia="Times New Roman" w:hAnsi="Arial" w:cs="Arial"/>
          <w:sz w:val="20"/>
          <w:szCs w:val="20"/>
        </w:rPr>
        <w:t>Having a greater understanding about what</w:t>
      </w:r>
    </w:p>
    <w:p w14:paraId="1657FF69" w14:textId="77777777" w:rsidR="00236BB6" w:rsidRPr="00236BB6" w:rsidRDefault="00236BB6" w:rsidP="00236BB6">
      <w:pPr>
        <w:widowControl w:val="0"/>
        <w:tabs>
          <w:tab w:val="left" w:pos="-1440"/>
          <w:tab w:val="left" w:pos="-720"/>
          <w:tab w:val="left" w:pos="360"/>
          <w:tab w:val="left" w:pos="720"/>
          <w:tab w:val="left" w:pos="99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left="990"/>
        <w:rPr>
          <w:rFonts w:ascii="Arial" w:eastAsia="Times New Roman" w:hAnsi="Arial" w:cs="Arial"/>
          <w:sz w:val="16"/>
          <w:szCs w:val="16"/>
        </w:rPr>
      </w:pPr>
      <w:proofErr w:type="gramStart"/>
      <w:r w:rsidRPr="00236BB6">
        <w:rPr>
          <w:rFonts w:ascii="Arial" w:eastAsia="Times New Roman" w:hAnsi="Arial" w:cs="Arial"/>
          <w:sz w:val="20"/>
          <w:szCs w:val="20"/>
        </w:rPr>
        <w:t>will</w:t>
      </w:r>
      <w:proofErr w:type="gramEnd"/>
      <w:r w:rsidRPr="00236BB6">
        <w:rPr>
          <w:rFonts w:ascii="Arial" w:eastAsia="Times New Roman" w:hAnsi="Arial" w:cs="Arial"/>
          <w:sz w:val="20"/>
          <w:szCs w:val="20"/>
        </w:rPr>
        <w:t xml:space="preserve"> happen while here</w:t>
      </w:r>
    </w:p>
    <w:p w14:paraId="1657FF6A" w14:textId="77777777" w:rsidR="00236BB6" w:rsidRPr="00236BB6" w:rsidRDefault="00236BB6" w:rsidP="00236BB6">
      <w:pPr>
        <w:widowControl w:val="0"/>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firstLine="1440"/>
        <w:rPr>
          <w:rFonts w:ascii="Arial" w:eastAsia="Times New Roman" w:hAnsi="Arial" w:cs="Arial"/>
          <w:sz w:val="16"/>
          <w:szCs w:val="16"/>
        </w:rPr>
        <w:sectPr w:rsidR="00236BB6" w:rsidRPr="00236BB6" w:rsidSect="00577BB5">
          <w:type w:val="continuous"/>
          <w:pgSz w:w="12240" w:h="15840"/>
          <w:pgMar w:top="1296" w:right="576" w:bottom="864" w:left="576" w:header="1296" w:footer="864" w:gutter="0"/>
          <w:cols w:num="2" w:space="720" w:equalWidth="0">
            <w:col w:w="5634" w:space="54"/>
            <w:col w:w="5400"/>
          </w:cols>
          <w:noEndnote/>
        </w:sectPr>
      </w:pPr>
    </w:p>
    <w:p w14:paraId="1657FF6B" w14:textId="77777777" w:rsidR="00236BB6" w:rsidRPr="00236BB6" w:rsidRDefault="00236BB6" w:rsidP="00236BB6">
      <w:pPr>
        <w:widowControl w:val="0"/>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rPr>
          <w:rFonts w:ascii="Arial" w:eastAsia="Times New Roman" w:hAnsi="Arial" w:cs="Arial"/>
          <w:sz w:val="20"/>
          <w:szCs w:val="20"/>
        </w:rPr>
      </w:pPr>
      <w:r w:rsidRPr="00236BB6">
        <w:rPr>
          <w:rFonts w:ascii="Arial" w:eastAsia="Times New Roman" w:hAnsi="Arial" w:cs="Arial"/>
          <w:b/>
          <w:bCs/>
          <w:sz w:val="20"/>
          <w:szCs w:val="20"/>
        </w:rPr>
        <w:lastRenderedPageBreak/>
        <w:t xml:space="preserve">II. </w:t>
      </w:r>
      <w:r w:rsidRPr="00236BB6">
        <w:rPr>
          <w:rFonts w:ascii="Arial" w:eastAsia="Times New Roman" w:hAnsi="Arial" w:cs="Arial"/>
          <w:b/>
          <w:bCs/>
          <w:sz w:val="20"/>
          <w:szCs w:val="20"/>
          <w:u w:val="single"/>
        </w:rPr>
        <w:t>Community Resident Experiences</w:t>
      </w:r>
    </w:p>
    <w:p w14:paraId="1657FF6C" w14:textId="77777777" w:rsidR="00236BB6" w:rsidRPr="00236BB6" w:rsidRDefault="00236BB6" w:rsidP="00236BB6">
      <w:pPr>
        <w:widowControl w:val="0"/>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rPr>
          <w:rFonts w:ascii="Arial" w:eastAsia="Times New Roman" w:hAnsi="Arial" w:cs="Arial"/>
          <w:sz w:val="20"/>
          <w:szCs w:val="20"/>
        </w:rPr>
      </w:pPr>
    </w:p>
    <w:p w14:paraId="1657FF6D" w14:textId="77777777" w:rsidR="00236BB6" w:rsidRPr="00236BB6" w:rsidRDefault="00236BB6" w:rsidP="00236BB6">
      <w:pPr>
        <w:widowControl w:val="0"/>
        <w:tabs>
          <w:tab w:val="left" w:pos="-1440"/>
          <w:tab w:val="left" w:pos="-720"/>
          <w:tab w:val="left" w:pos="0"/>
          <w:tab w:val="left" w:pos="360"/>
          <w:tab w:val="left" w:pos="54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firstLine="90"/>
        <w:rPr>
          <w:rFonts w:ascii="Arial" w:eastAsia="Times New Roman" w:hAnsi="Arial" w:cs="Arial"/>
          <w:sz w:val="20"/>
          <w:szCs w:val="20"/>
        </w:rPr>
      </w:pPr>
      <w:r w:rsidRPr="00236BB6">
        <w:rPr>
          <w:rFonts w:ascii="Arial" w:eastAsia="Times New Roman" w:hAnsi="Arial" w:cs="Arial"/>
          <w:sz w:val="20"/>
          <w:szCs w:val="20"/>
        </w:rPr>
        <w:t>A.</w:t>
      </w:r>
      <w:r w:rsidRPr="00236BB6">
        <w:rPr>
          <w:rFonts w:ascii="Arial" w:eastAsia="Times New Roman" w:hAnsi="Arial" w:cs="Arial"/>
          <w:sz w:val="20"/>
          <w:szCs w:val="20"/>
        </w:rPr>
        <w:tab/>
        <w:t>Lifestyle</w:t>
      </w:r>
    </w:p>
    <w:p w14:paraId="1657FF6E" w14:textId="77777777" w:rsidR="00236BB6" w:rsidRPr="00236BB6" w:rsidRDefault="00236BB6" w:rsidP="007B2824">
      <w:pPr>
        <w:widowControl w:val="0"/>
        <w:numPr>
          <w:ilvl w:val="0"/>
          <w:numId w:val="19"/>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825"/>
        <w:rPr>
          <w:rFonts w:ascii="Arial" w:eastAsia="Times New Roman" w:hAnsi="Arial" w:cs="Arial"/>
          <w:sz w:val="20"/>
          <w:szCs w:val="20"/>
        </w:rPr>
      </w:pPr>
      <w:r w:rsidRPr="00236BB6">
        <w:rPr>
          <w:rFonts w:ascii="Arial" w:eastAsia="Times New Roman" w:hAnsi="Arial" w:cs="Arial"/>
          <w:sz w:val="20"/>
          <w:szCs w:val="20"/>
        </w:rPr>
        <w:t xml:space="preserve">Enjoying the hustle and bustle of new </w:t>
      </w:r>
    </w:p>
    <w:p w14:paraId="1657FF6F" w14:textId="77777777" w:rsidR="00236BB6" w:rsidRPr="00236BB6" w:rsidRDefault="00236BB6" w:rsidP="00236BB6">
      <w:pPr>
        <w:widowControl w:val="0"/>
        <w:tabs>
          <w:tab w:val="left" w:pos="-1440"/>
          <w:tab w:val="left" w:pos="-720"/>
          <w:tab w:val="left" w:pos="360"/>
          <w:tab w:val="left" w:pos="720"/>
          <w:tab w:val="left" w:pos="99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left="990"/>
        <w:rPr>
          <w:rFonts w:ascii="Arial" w:eastAsia="Times New Roman" w:hAnsi="Arial" w:cs="Arial"/>
          <w:sz w:val="20"/>
          <w:szCs w:val="20"/>
        </w:rPr>
      </w:pPr>
      <w:proofErr w:type="gramStart"/>
      <w:r w:rsidRPr="00236BB6">
        <w:rPr>
          <w:rFonts w:ascii="Arial" w:eastAsia="Times New Roman" w:hAnsi="Arial" w:cs="Arial"/>
          <w:sz w:val="20"/>
          <w:szCs w:val="20"/>
        </w:rPr>
        <w:t>people</w:t>
      </w:r>
      <w:proofErr w:type="gramEnd"/>
      <w:r w:rsidRPr="00236BB6">
        <w:rPr>
          <w:rFonts w:ascii="Arial" w:eastAsia="Times New Roman" w:hAnsi="Arial" w:cs="Arial"/>
          <w:sz w:val="20"/>
          <w:szCs w:val="20"/>
        </w:rPr>
        <w:t xml:space="preserve"> in town</w:t>
      </w:r>
    </w:p>
    <w:p w14:paraId="1657FF70" w14:textId="77777777" w:rsidR="00236BB6" w:rsidRPr="00236BB6" w:rsidRDefault="00236BB6" w:rsidP="007B2824">
      <w:pPr>
        <w:widowControl w:val="0"/>
        <w:numPr>
          <w:ilvl w:val="0"/>
          <w:numId w:val="19"/>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825"/>
        <w:rPr>
          <w:rFonts w:ascii="Arial" w:eastAsia="Times New Roman" w:hAnsi="Arial" w:cs="Arial"/>
          <w:sz w:val="20"/>
          <w:szCs w:val="20"/>
        </w:rPr>
      </w:pPr>
      <w:r w:rsidRPr="00236BB6">
        <w:rPr>
          <w:rFonts w:ascii="Arial" w:eastAsia="Times New Roman" w:hAnsi="Arial" w:cs="Arial"/>
          <w:sz w:val="20"/>
          <w:szCs w:val="20"/>
        </w:rPr>
        <w:t xml:space="preserve">Enjoying the peace and quiet </w:t>
      </w:r>
    </w:p>
    <w:p w14:paraId="1657FF71" w14:textId="77777777" w:rsidR="00236BB6" w:rsidRPr="00236BB6" w:rsidRDefault="00236BB6" w:rsidP="00236BB6">
      <w:pPr>
        <w:widowControl w:val="0"/>
        <w:tabs>
          <w:tab w:val="left" w:pos="-1440"/>
          <w:tab w:val="left" w:pos="-720"/>
          <w:tab w:val="left" w:pos="360"/>
          <w:tab w:val="left" w:pos="720"/>
          <w:tab w:val="left" w:pos="99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left="990"/>
        <w:rPr>
          <w:rFonts w:ascii="Arial" w:eastAsia="Times New Roman" w:hAnsi="Arial" w:cs="Arial"/>
          <w:sz w:val="20"/>
          <w:szCs w:val="20"/>
        </w:rPr>
      </w:pPr>
      <w:proofErr w:type="gramStart"/>
      <w:r w:rsidRPr="00236BB6">
        <w:rPr>
          <w:rFonts w:ascii="Arial" w:eastAsia="Times New Roman" w:hAnsi="Arial" w:cs="Arial"/>
          <w:sz w:val="20"/>
          <w:szCs w:val="20"/>
        </w:rPr>
        <w:t>of</w:t>
      </w:r>
      <w:proofErr w:type="gramEnd"/>
      <w:r w:rsidRPr="00236BB6">
        <w:rPr>
          <w:rFonts w:ascii="Arial" w:eastAsia="Times New Roman" w:hAnsi="Arial" w:cs="Arial"/>
          <w:sz w:val="20"/>
          <w:szCs w:val="20"/>
        </w:rPr>
        <w:t xml:space="preserve"> this small-town community</w:t>
      </w:r>
    </w:p>
    <w:p w14:paraId="1657FF72" w14:textId="77777777" w:rsidR="00236BB6" w:rsidRPr="00236BB6" w:rsidRDefault="00236BB6" w:rsidP="007B2824">
      <w:pPr>
        <w:widowControl w:val="0"/>
        <w:numPr>
          <w:ilvl w:val="0"/>
          <w:numId w:val="19"/>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825"/>
        <w:rPr>
          <w:rFonts w:ascii="Arial" w:eastAsia="Times New Roman" w:hAnsi="Arial" w:cs="Arial"/>
          <w:sz w:val="20"/>
          <w:szCs w:val="20"/>
        </w:rPr>
      </w:pPr>
      <w:r w:rsidRPr="00236BB6">
        <w:rPr>
          <w:rFonts w:ascii="Arial" w:eastAsia="Times New Roman" w:hAnsi="Arial" w:cs="Arial"/>
          <w:sz w:val="20"/>
          <w:szCs w:val="20"/>
        </w:rPr>
        <w:t>Enjoying maintaining out-of-town country solitude</w:t>
      </w:r>
    </w:p>
    <w:p w14:paraId="1657FF73" w14:textId="77777777" w:rsidR="00236BB6" w:rsidRPr="00236BB6" w:rsidRDefault="00236BB6" w:rsidP="007B2824">
      <w:pPr>
        <w:widowControl w:val="0"/>
        <w:numPr>
          <w:ilvl w:val="0"/>
          <w:numId w:val="19"/>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825"/>
        <w:rPr>
          <w:rFonts w:ascii="Arial" w:eastAsia="Times New Roman" w:hAnsi="Arial" w:cs="Arial"/>
          <w:sz w:val="20"/>
          <w:szCs w:val="20"/>
        </w:rPr>
      </w:pPr>
      <w:r w:rsidRPr="00236BB6">
        <w:rPr>
          <w:rFonts w:ascii="Arial" w:eastAsia="Times New Roman" w:hAnsi="Arial" w:cs="Arial"/>
          <w:sz w:val="20"/>
          <w:szCs w:val="20"/>
        </w:rPr>
        <w:t>Living a slower pace of life</w:t>
      </w:r>
    </w:p>
    <w:p w14:paraId="1657FF74" w14:textId="77777777" w:rsidR="00236BB6" w:rsidRPr="00236BB6" w:rsidRDefault="00236BB6" w:rsidP="007B2824">
      <w:pPr>
        <w:widowControl w:val="0"/>
        <w:numPr>
          <w:ilvl w:val="0"/>
          <w:numId w:val="19"/>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825"/>
        <w:rPr>
          <w:rFonts w:ascii="Arial" w:eastAsia="Times New Roman" w:hAnsi="Arial" w:cs="Arial"/>
          <w:sz w:val="20"/>
          <w:szCs w:val="20"/>
        </w:rPr>
      </w:pPr>
      <w:r w:rsidRPr="00236BB6">
        <w:rPr>
          <w:rFonts w:ascii="Arial" w:eastAsia="Times New Roman" w:hAnsi="Arial" w:cs="Arial"/>
          <w:sz w:val="20"/>
          <w:szCs w:val="20"/>
        </w:rPr>
        <w:t xml:space="preserve">Avoiding compromising the quality of life here </w:t>
      </w:r>
    </w:p>
    <w:p w14:paraId="1657FF75" w14:textId="77777777" w:rsidR="00236BB6" w:rsidRPr="00236BB6" w:rsidRDefault="00236BB6" w:rsidP="00236BB6">
      <w:pPr>
        <w:widowControl w:val="0"/>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rPr>
          <w:rFonts w:ascii="Arial" w:eastAsia="Times New Roman" w:hAnsi="Arial" w:cs="Arial"/>
          <w:sz w:val="20"/>
          <w:szCs w:val="20"/>
        </w:rPr>
      </w:pPr>
    </w:p>
    <w:p w14:paraId="1657FF76" w14:textId="77777777" w:rsidR="00236BB6" w:rsidRPr="00236BB6" w:rsidRDefault="00236BB6" w:rsidP="00236BB6">
      <w:pPr>
        <w:widowControl w:val="0"/>
        <w:tabs>
          <w:tab w:val="left" w:pos="-1440"/>
          <w:tab w:val="left" w:pos="-720"/>
          <w:tab w:val="left" w:pos="0"/>
          <w:tab w:val="left" w:pos="360"/>
          <w:tab w:val="left" w:pos="54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firstLine="90"/>
        <w:rPr>
          <w:rFonts w:ascii="Arial" w:eastAsia="Times New Roman" w:hAnsi="Arial" w:cs="Arial"/>
          <w:sz w:val="20"/>
          <w:szCs w:val="20"/>
        </w:rPr>
      </w:pPr>
      <w:r w:rsidRPr="00236BB6">
        <w:rPr>
          <w:rFonts w:ascii="Arial" w:eastAsia="Times New Roman" w:hAnsi="Arial" w:cs="Arial"/>
          <w:sz w:val="20"/>
          <w:szCs w:val="20"/>
        </w:rPr>
        <w:t>B.</w:t>
      </w:r>
      <w:r w:rsidRPr="00236BB6">
        <w:rPr>
          <w:rFonts w:ascii="Arial" w:eastAsia="Times New Roman" w:hAnsi="Arial" w:cs="Arial"/>
          <w:sz w:val="20"/>
          <w:szCs w:val="20"/>
        </w:rPr>
        <w:tab/>
        <w:t>Sense of Place</w:t>
      </w:r>
    </w:p>
    <w:p w14:paraId="1657FF77" w14:textId="77777777" w:rsidR="00236BB6" w:rsidRPr="00236BB6" w:rsidRDefault="00236BB6" w:rsidP="007B2824">
      <w:pPr>
        <w:widowControl w:val="0"/>
        <w:numPr>
          <w:ilvl w:val="0"/>
          <w:numId w:val="37"/>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825"/>
        <w:rPr>
          <w:rFonts w:ascii="Arial" w:eastAsia="Times New Roman" w:hAnsi="Arial" w:cs="Arial"/>
          <w:sz w:val="20"/>
          <w:szCs w:val="20"/>
        </w:rPr>
      </w:pPr>
      <w:r w:rsidRPr="00236BB6">
        <w:rPr>
          <w:rFonts w:ascii="Arial" w:eastAsia="Times New Roman" w:hAnsi="Arial" w:cs="Arial"/>
          <w:sz w:val="20"/>
          <w:szCs w:val="20"/>
        </w:rPr>
        <w:t>Feeling like I belong to this community and liking it</w:t>
      </w:r>
    </w:p>
    <w:p w14:paraId="1657FF78" w14:textId="77777777" w:rsidR="00236BB6" w:rsidRPr="00236BB6" w:rsidRDefault="00236BB6" w:rsidP="007B2824">
      <w:pPr>
        <w:widowControl w:val="0"/>
        <w:numPr>
          <w:ilvl w:val="0"/>
          <w:numId w:val="37"/>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825"/>
        <w:rPr>
          <w:rFonts w:ascii="Arial" w:eastAsia="Times New Roman" w:hAnsi="Arial" w:cs="Arial"/>
          <w:sz w:val="20"/>
          <w:szCs w:val="20"/>
        </w:rPr>
      </w:pPr>
      <w:r w:rsidRPr="00236BB6">
        <w:rPr>
          <w:rFonts w:ascii="Arial" w:eastAsia="Times New Roman" w:hAnsi="Arial" w:cs="Arial"/>
          <w:sz w:val="20"/>
          <w:szCs w:val="20"/>
        </w:rPr>
        <w:t>Avoiding outsiders making me feel</w:t>
      </w:r>
    </w:p>
    <w:p w14:paraId="1657FF79" w14:textId="77777777" w:rsidR="00236BB6" w:rsidRPr="00236BB6" w:rsidRDefault="00236BB6" w:rsidP="00236BB6">
      <w:pPr>
        <w:widowControl w:val="0"/>
        <w:tabs>
          <w:tab w:val="left" w:pos="-1440"/>
          <w:tab w:val="left" w:pos="-720"/>
          <w:tab w:val="left" w:pos="360"/>
          <w:tab w:val="left" w:pos="720"/>
          <w:tab w:val="left" w:pos="99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left="990"/>
        <w:rPr>
          <w:rFonts w:ascii="Arial" w:eastAsia="Times New Roman" w:hAnsi="Arial" w:cs="Arial"/>
          <w:sz w:val="20"/>
          <w:szCs w:val="20"/>
        </w:rPr>
      </w:pPr>
      <w:proofErr w:type="gramStart"/>
      <w:r w:rsidRPr="00236BB6">
        <w:rPr>
          <w:rFonts w:ascii="Arial" w:eastAsia="Times New Roman" w:hAnsi="Arial" w:cs="Arial"/>
          <w:sz w:val="20"/>
          <w:szCs w:val="20"/>
        </w:rPr>
        <w:t>alienated</w:t>
      </w:r>
      <w:proofErr w:type="gramEnd"/>
      <w:r w:rsidRPr="00236BB6">
        <w:rPr>
          <w:rFonts w:ascii="Arial" w:eastAsia="Times New Roman" w:hAnsi="Arial" w:cs="Arial"/>
          <w:sz w:val="20"/>
          <w:szCs w:val="20"/>
        </w:rPr>
        <w:t xml:space="preserve"> from my own community</w:t>
      </w:r>
    </w:p>
    <w:p w14:paraId="1657FF7A" w14:textId="77777777" w:rsidR="00236BB6" w:rsidRPr="00236BB6" w:rsidRDefault="00236BB6" w:rsidP="007B2824">
      <w:pPr>
        <w:widowControl w:val="0"/>
        <w:numPr>
          <w:ilvl w:val="0"/>
          <w:numId w:val="38"/>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825"/>
        <w:rPr>
          <w:rFonts w:ascii="Arial" w:eastAsia="Times New Roman" w:hAnsi="Arial" w:cs="Arial"/>
          <w:sz w:val="20"/>
          <w:szCs w:val="20"/>
        </w:rPr>
      </w:pPr>
      <w:r w:rsidRPr="00236BB6">
        <w:rPr>
          <w:rFonts w:ascii="Arial" w:eastAsia="Times New Roman" w:hAnsi="Arial" w:cs="Arial"/>
          <w:sz w:val="20"/>
          <w:szCs w:val="20"/>
        </w:rPr>
        <w:t xml:space="preserve">Observing visitors treating our community with </w:t>
      </w:r>
    </w:p>
    <w:p w14:paraId="1657FF7B" w14:textId="77777777" w:rsidR="00236BB6" w:rsidRPr="00236BB6" w:rsidRDefault="00236BB6" w:rsidP="00236BB6">
      <w:pPr>
        <w:widowControl w:val="0"/>
        <w:tabs>
          <w:tab w:val="left" w:pos="-1440"/>
          <w:tab w:val="left" w:pos="-720"/>
          <w:tab w:val="left" w:pos="360"/>
          <w:tab w:val="left" w:pos="720"/>
          <w:tab w:val="left" w:pos="99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left="990"/>
        <w:rPr>
          <w:rFonts w:ascii="Arial" w:eastAsia="Times New Roman" w:hAnsi="Arial" w:cs="Arial"/>
          <w:sz w:val="20"/>
          <w:szCs w:val="20"/>
        </w:rPr>
      </w:pPr>
      <w:proofErr w:type="gramStart"/>
      <w:r w:rsidRPr="00236BB6">
        <w:rPr>
          <w:rFonts w:ascii="Arial" w:eastAsia="Times New Roman" w:hAnsi="Arial" w:cs="Arial"/>
          <w:sz w:val="20"/>
          <w:szCs w:val="20"/>
        </w:rPr>
        <w:t>respect</w:t>
      </w:r>
      <w:proofErr w:type="gramEnd"/>
    </w:p>
    <w:p w14:paraId="1657FF7C" w14:textId="77777777" w:rsidR="00236BB6" w:rsidRPr="00236BB6" w:rsidRDefault="00236BB6" w:rsidP="007B2824">
      <w:pPr>
        <w:widowControl w:val="0"/>
        <w:numPr>
          <w:ilvl w:val="0"/>
          <w:numId w:val="38"/>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825"/>
        <w:rPr>
          <w:rFonts w:ascii="Arial" w:eastAsia="Times New Roman" w:hAnsi="Arial" w:cs="Arial"/>
          <w:sz w:val="20"/>
          <w:szCs w:val="20"/>
        </w:rPr>
      </w:pPr>
      <w:r w:rsidRPr="00236BB6">
        <w:rPr>
          <w:rFonts w:ascii="Arial" w:eastAsia="Times New Roman" w:hAnsi="Arial" w:cs="Arial"/>
          <w:sz w:val="20"/>
          <w:szCs w:val="20"/>
        </w:rPr>
        <w:t>Feeling that this community is a special place to live</w:t>
      </w:r>
    </w:p>
    <w:p w14:paraId="1657FF7D" w14:textId="77777777" w:rsidR="00236BB6" w:rsidRPr="00236BB6" w:rsidRDefault="00236BB6" w:rsidP="007B2824">
      <w:pPr>
        <w:widowControl w:val="0"/>
        <w:numPr>
          <w:ilvl w:val="0"/>
          <w:numId w:val="38"/>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left="1440" w:hanging="1080"/>
        <w:rPr>
          <w:rFonts w:ascii="Arial" w:eastAsia="Times New Roman" w:hAnsi="Arial" w:cs="Arial"/>
          <w:sz w:val="20"/>
          <w:szCs w:val="20"/>
        </w:rPr>
      </w:pPr>
      <w:r w:rsidRPr="00236BB6">
        <w:rPr>
          <w:rFonts w:ascii="Arial" w:eastAsia="Times New Roman" w:hAnsi="Arial" w:cs="Arial"/>
          <w:sz w:val="20"/>
          <w:szCs w:val="20"/>
        </w:rPr>
        <w:t xml:space="preserve">Just knowing this attraction is here, in or near my </w:t>
      </w:r>
    </w:p>
    <w:p w14:paraId="1657FF7E" w14:textId="77777777" w:rsidR="00236BB6" w:rsidRPr="00236BB6" w:rsidRDefault="00236BB6" w:rsidP="00236BB6">
      <w:pPr>
        <w:widowControl w:val="0"/>
        <w:tabs>
          <w:tab w:val="left" w:pos="-1440"/>
          <w:tab w:val="left" w:pos="-720"/>
          <w:tab w:val="left" w:pos="360"/>
          <w:tab w:val="left" w:pos="720"/>
          <w:tab w:val="left" w:pos="99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left="990"/>
        <w:rPr>
          <w:rFonts w:ascii="Arial" w:eastAsia="Times New Roman" w:hAnsi="Arial" w:cs="Arial"/>
          <w:sz w:val="20"/>
          <w:szCs w:val="20"/>
        </w:rPr>
      </w:pPr>
      <w:proofErr w:type="gramStart"/>
      <w:r w:rsidRPr="00236BB6">
        <w:rPr>
          <w:rFonts w:ascii="Arial" w:eastAsia="Times New Roman" w:hAnsi="Arial" w:cs="Arial"/>
          <w:sz w:val="20"/>
          <w:szCs w:val="20"/>
        </w:rPr>
        <w:t>community</w:t>
      </w:r>
      <w:proofErr w:type="gramEnd"/>
    </w:p>
    <w:p w14:paraId="1657FF7F" w14:textId="77777777" w:rsidR="00236BB6" w:rsidRPr="00236BB6" w:rsidRDefault="00236BB6" w:rsidP="00236BB6">
      <w:pPr>
        <w:widowControl w:val="0"/>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rPr>
          <w:rFonts w:ascii="Arial" w:eastAsia="Times New Roman" w:hAnsi="Arial" w:cs="Arial"/>
          <w:sz w:val="20"/>
          <w:szCs w:val="20"/>
        </w:rPr>
      </w:pPr>
    </w:p>
    <w:p w14:paraId="1657FF80" w14:textId="77777777" w:rsidR="00236BB6" w:rsidRPr="00236BB6" w:rsidRDefault="00236BB6" w:rsidP="00236BB6">
      <w:pPr>
        <w:widowControl w:val="0"/>
        <w:tabs>
          <w:tab w:val="left" w:pos="-1440"/>
          <w:tab w:val="left" w:pos="-720"/>
          <w:tab w:val="left" w:pos="0"/>
          <w:tab w:val="left" w:pos="360"/>
          <w:tab w:val="left" w:pos="54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firstLine="90"/>
        <w:rPr>
          <w:rFonts w:ascii="Arial" w:eastAsia="Times New Roman" w:hAnsi="Arial" w:cs="Arial"/>
          <w:sz w:val="20"/>
          <w:szCs w:val="20"/>
        </w:rPr>
      </w:pPr>
      <w:r w:rsidRPr="00236BB6">
        <w:rPr>
          <w:rFonts w:ascii="Arial" w:eastAsia="Times New Roman" w:hAnsi="Arial" w:cs="Arial"/>
          <w:sz w:val="20"/>
          <w:szCs w:val="20"/>
        </w:rPr>
        <w:t>C.</w:t>
      </w:r>
      <w:r w:rsidRPr="00236BB6">
        <w:rPr>
          <w:rFonts w:ascii="Arial" w:eastAsia="Times New Roman" w:hAnsi="Arial" w:cs="Arial"/>
          <w:sz w:val="20"/>
          <w:szCs w:val="20"/>
        </w:rPr>
        <w:tab/>
        <w:t>Personal/Character</w:t>
      </w:r>
    </w:p>
    <w:p w14:paraId="1657FF81" w14:textId="77777777" w:rsidR="00236BB6" w:rsidRPr="00236BB6" w:rsidRDefault="00236BB6" w:rsidP="007B2824">
      <w:pPr>
        <w:widowControl w:val="0"/>
        <w:numPr>
          <w:ilvl w:val="0"/>
          <w:numId w:val="39"/>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825"/>
        <w:rPr>
          <w:rFonts w:ascii="Arial" w:eastAsia="Times New Roman" w:hAnsi="Arial" w:cs="Arial"/>
          <w:sz w:val="20"/>
          <w:szCs w:val="20"/>
        </w:rPr>
      </w:pPr>
      <w:r w:rsidRPr="00236BB6">
        <w:rPr>
          <w:rFonts w:ascii="Arial" w:eastAsia="Times New Roman" w:hAnsi="Arial" w:cs="Arial"/>
          <w:sz w:val="20"/>
          <w:szCs w:val="20"/>
        </w:rPr>
        <w:t>Nurturing my own spiritual values and growth</w:t>
      </w:r>
    </w:p>
    <w:p w14:paraId="1657FF82" w14:textId="77777777" w:rsidR="00236BB6" w:rsidRPr="00236BB6" w:rsidRDefault="00236BB6" w:rsidP="007B2824">
      <w:pPr>
        <w:widowControl w:val="0"/>
        <w:numPr>
          <w:ilvl w:val="0"/>
          <w:numId w:val="39"/>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825"/>
        <w:rPr>
          <w:rFonts w:ascii="Arial" w:eastAsia="Times New Roman" w:hAnsi="Arial" w:cs="Arial"/>
          <w:sz w:val="20"/>
          <w:szCs w:val="20"/>
        </w:rPr>
      </w:pPr>
      <w:r w:rsidRPr="00236BB6">
        <w:rPr>
          <w:rFonts w:ascii="Arial" w:eastAsia="Times New Roman" w:hAnsi="Arial" w:cs="Arial"/>
          <w:sz w:val="20"/>
          <w:szCs w:val="20"/>
        </w:rPr>
        <w:t>Developing a greater understanding of outsiders</w:t>
      </w:r>
    </w:p>
    <w:p w14:paraId="1657FF83" w14:textId="77777777" w:rsidR="00236BB6" w:rsidRPr="00236BB6" w:rsidRDefault="00236BB6" w:rsidP="00236BB6">
      <w:pPr>
        <w:widowControl w:val="0"/>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rPr>
          <w:rFonts w:ascii="Arial" w:eastAsia="Times New Roman" w:hAnsi="Arial" w:cs="Arial"/>
          <w:sz w:val="20"/>
          <w:szCs w:val="20"/>
        </w:rPr>
      </w:pPr>
    </w:p>
    <w:p w14:paraId="1657FF84" w14:textId="77777777" w:rsidR="00236BB6" w:rsidRPr="00236BB6" w:rsidRDefault="00236BB6" w:rsidP="00236BB6">
      <w:pPr>
        <w:widowControl w:val="0"/>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rPr>
          <w:rFonts w:ascii="Arial" w:eastAsia="Times New Roman" w:hAnsi="Arial" w:cs="Arial"/>
          <w:sz w:val="20"/>
          <w:szCs w:val="20"/>
        </w:rPr>
      </w:pPr>
    </w:p>
    <w:p w14:paraId="1657FF85" w14:textId="77777777" w:rsidR="00236BB6" w:rsidRPr="00236BB6" w:rsidRDefault="00236BB6" w:rsidP="00236BB6">
      <w:pPr>
        <w:widowControl w:val="0"/>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rPr>
          <w:rFonts w:ascii="Arial" w:eastAsia="Times New Roman" w:hAnsi="Arial" w:cs="Arial"/>
          <w:vanish/>
          <w:sz w:val="20"/>
          <w:szCs w:val="20"/>
        </w:rPr>
      </w:pPr>
      <w:r w:rsidRPr="00236BB6">
        <w:rPr>
          <w:rFonts w:ascii="Arial" w:eastAsia="Times New Roman" w:hAnsi="Arial" w:cs="Arial"/>
          <w:sz w:val="20"/>
          <w:szCs w:val="20"/>
        </w:rPr>
        <w:br w:type="column"/>
      </w:r>
    </w:p>
    <w:p w14:paraId="1657FF86" w14:textId="77777777" w:rsidR="00236BB6" w:rsidRPr="00236BB6" w:rsidRDefault="00236BB6" w:rsidP="00236BB6">
      <w:pPr>
        <w:widowControl w:val="0"/>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rPr>
          <w:rFonts w:ascii="Arial" w:eastAsia="Times New Roman" w:hAnsi="Arial" w:cs="Arial"/>
          <w:sz w:val="20"/>
          <w:szCs w:val="20"/>
        </w:rPr>
      </w:pPr>
    </w:p>
    <w:p w14:paraId="1657FF87" w14:textId="77777777" w:rsidR="00236BB6" w:rsidRPr="00236BB6" w:rsidRDefault="00236BB6" w:rsidP="00236BB6">
      <w:pPr>
        <w:widowControl w:val="0"/>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rPr>
          <w:rFonts w:ascii="Arial" w:eastAsia="Times New Roman" w:hAnsi="Arial" w:cs="Arial"/>
          <w:sz w:val="20"/>
          <w:szCs w:val="20"/>
        </w:rPr>
      </w:pPr>
      <w:r w:rsidRPr="00236BB6">
        <w:rPr>
          <w:rFonts w:ascii="Arial" w:eastAsia="Times New Roman" w:hAnsi="Arial" w:cs="Arial"/>
          <w:sz w:val="20"/>
          <w:szCs w:val="20"/>
        </w:rPr>
        <w:t>D.</w:t>
      </w:r>
      <w:r w:rsidRPr="00236BB6">
        <w:rPr>
          <w:rFonts w:ascii="Arial" w:eastAsia="Times New Roman" w:hAnsi="Arial" w:cs="Arial"/>
          <w:sz w:val="20"/>
          <w:szCs w:val="20"/>
        </w:rPr>
        <w:tab/>
        <w:t>Interacting with People</w:t>
      </w:r>
    </w:p>
    <w:p w14:paraId="1657FF88" w14:textId="77777777" w:rsidR="00236BB6" w:rsidRPr="00236BB6" w:rsidRDefault="00236BB6" w:rsidP="007B2824">
      <w:pPr>
        <w:widowControl w:val="0"/>
        <w:numPr>
          <w:ilvl w:val="0"/>
          <w:numId w:val="40"/>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825"/>
        <w:rPr>
          <w:rFonts w:ascii="Arial" w:eastAsia="Times New Roman" w:hAnsi="Arial" w:cs="Arial"/>
          <w:sz w:val="20"/>
          <w:szCs w:val="20"/>
        </w:rPr>
      </w:pPr>
      <w:r w:rsidRPr="00236BB6">
        <w:rPr>
          <w:rFonts w:ascii="Arial" w:eastAsia="Times New Roman" w:hAnsi="Arial" w:cs="Arial"/>
          <w:sz w:val="20"/>
          <w:szCs w:val="20"/>
        </w:rPr>
        <w:t>Appreciating personal interaction with visitors</w:t>
      </w:r>
    </w:p>
    <w:p w14:paraId="1657FF89" w14:textId="77777777" w:rsidR="00236BB6" w:rsidRPr="00236BB6" w:rsidRDefault="00236BB6" w:rsidP="007B2824">
      <w:pPr>
        <w:widowControl w:val="0"/>
        <w:numPr>
          <w:ilvl w:val="0"/>
          <w:numId w:val="40"/>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825"/>
        <w:rPr>
          <w:rFonts w:ascii="Arial" w:eastAsia="Times New Roman" w:hAnsi="Arial" w:cs="Arial"/>
          <w:sz w:val="20"/>
          <w:szCs w:val="20"/>
        </w:rPr>
      </w:pPr>
      <w:r w:rsidRPr="00236BB6">
        <w:rPr>
          <w:rFonts w:ascii="Arial" w:eastAsia="Times New Roman" w:hAnsi="Arial" w:cs="Arial"/>
          <w:sz w:val="20"/>
          <w:szCs w:val="20"/>
        </w:rPr>
        <w:t>Enjoying telling visitors what makes this community</w:t>
      </w:r>
    </w:p>
    <w:p w14:paraId="1657FF8A" w14:textId="77777777" w:rsidR="00236BB6" w:rsidRPr="00236BB6" w:rsidRDefault="00236BB6" w:rsidP="00236BB6">
      <w:pPr>
        <w:widowControl w:val="0"/>
        <w:tabs>
          <w:tab w:val="left" w:pos="-1440"/>
          <w:tab w:val="left" w:pos="-720"/>
          <w:tab w:val="left" w:pos="360"/>
          <w:tab w:val="left" w:pos="720"/>
          <w:tab w:val="left" w:pos="99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left="990"/>
        <w:rPr>
          <w:rFonts w:ascii="Arial" w:eastAsia="Times New Roman" w:hAnsi="Arial" w:cs="Arial"/>
          <w:sz w:val="20"/>
          <w:szCs w:val="20"/>
        </w:rPr>
      </w:pPr>
      <w:proofErr w:type="gramStart"/>
      <w:r w:rsidRPr="00236BB6">
        <w:rPr>
          <w:rFonts w:ascii="Arial" w:eastAsia="Times New Roman" w:hAnsi="Arial" w:cs="Arial"/>
          <w:sz w:val="20"/>
          <w:szCs w:val="20"/>
        </w:rPr>
        <w:t>a</w:t>
      </w:r>
      <w:proofErr w:type="gramEnd"/>
      <w:r w:rsidRPr="00236BB6">
        <w:rPr>
          <w:rFonts w:ascii="Arial" w:eastAsia="Times New Roman" w:hAnsi="Arial" w:cs="Arial"/>
          <w:sz w:val="20"/>
          <w:szCs w:val="20"/>
        </w:rPr>
        <w:t xml:space="preserve"> special place to live and work</w:t>
      </w:r>
    </w:p>
    <w:p w14:paraId="1657FF8B" w14:textId="77777777" w:rsidR="00236BB6" w:rsidRPr="00236BB6" w:rsidRDefault="00236BB6" w:rsidP="007B2824">
      <w:pPr>
        <w:widowControl w:val="0"/>
        <w:numPr>
          <w:ilvl w:val="0"/>
          <w:numId w:val="41"/>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825"/>
        <w:rPr>
          <w:rFonts w:ascii="Arial" w:eastAsia="Times New Roman" w:hAnsi="Arial" w:cs="Arial"/>
          <w:sz w:val="20"/>
          <w:szCs w:val="20"/>
        </w:rPr>
      </w:pPr>
      <w:r w:rsidRPr="00236BB6">
        <w:rPr>
          <w:rFonts w:ascii="Arial" w:eastAsia="Times New Roman" w:hAnsi="Arial" w:cs="Arial"/>
          <w:sz w:val="20"/>
          <w:szCs w:val="20"/>
        </w:rPr>
        <w:t>Encouraging visitors to help safeguard</w:t>
      </w:r>
    </w:p>
    <w:p w14:paraId="1657FF8C" w14:textId="77777777" w:rsidR="00236BB6" w:rsidRPr="00236BB6" w:rsidRDefault="00236BB6" w:rsidP="00236BB6">
      <w:pPr>
        <w:widowControl w:val="0"/>
        <w:tabs>
          <w:tab w:val="left" w:pos="-1440"/>
          <w:tab w:val="left" w:pos="-720"/>
          <w:tab w:val="left" w:pos="360"/>
          <w:tab w:val="left" w:pos="720"/>
          <w:tab w:val="left" w:pos="99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left="990"/>
        <w:rPr>
          <w:rFonts w:ascii="Arial" w:eastAsia="Times New Roman" w:hAnsi="Arial" w:cs="Arial"/>
          <w:sz w:val="20"/>
          <w:szCs w:val="20"/>
        </w:rPr>
      </w:pPr>
      <w:proofErr w:type="gramStart"/>
      <w:r w:rsidRPr="00236BB6">
        <w:rPr>
          <w:rFonts w:ascii="Arial" w:eastAsia="Times New Roman" w:hAnsi="Arial" w:cs="Arial"/>
          <w:sz w:val="20"/>
          <w:szCs w:val="20"/>
        </w:rPr>
        <w:t>our</w:t>
      </w:r>
      <w:proofErr w:type="gramEnd"/>
      <w:r w:rsidRPr="00236BB6">
        <w:rPr>
          <w:rFonts w:ascii="Arial" w:eastAsia="Times New Roman" w:hAnsi="Arial" w:cs="Arial"/>
          <w:sz w:val="20"/>
          <w:szCs w:val="20"/>
        </w:rPr>
        <w:t xml:space="preserve"> lifestyle and quality of life</w:t>
      </w:r>
    </w:p>
    <w:p w14:paraId="1657FF8D" w14:textId="77777777" w:rsidR="00236BB6" w:rsidRPr="00236BB6" w:rsidRDefault="00236BB6" w:rsidP="007B2824">
      <w:pPr>
        <w:widowControl w:val="0"/>
        <w:numPr>
          <w:ilvl w:val="0"/>
          <w:numId w:val="41"/>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825"/>
        <w:rPr>
          <w:rFonts w:ascii="Arial" w:eastAsia="Times New Roman" w:hAnsi="Arial" w:cs="Arial"/>
          <w:sz w:val="20"/>
          <w:szCs w:val="20"/>
        </w:rPr>
      </w:pPr>
      <w:r w:rsidRPr="00236BB6">
        <w:rPr>
          <w:rFonts w:ascii="Arial" w:eastAsia="Times New Roman" w:hAnsi="Arial" w:cs="Arial"/>
          <w:sz w:val="20"/>
          <w:szCs w:val="20"/>
        </w:rPr>
        <w:t>Sharing our cultural heritage with new people</w:t>
      </w:r>
    </w:p>
    <w:p w14:paraId="1657FF8E" w14:textId="77777777" w:rsidR="00236BB6" w:rsidRPr="00236BB6" w:rsidRDefault="00236BB6" w:rsidP="007B2824">
      <w:pPr>
        <w:widowControl w:val="0"/>
        <w:numPr>
          <w:ilvl w:val="0"/>
          <w:numId w:val="41"/>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825"/>
        <w:rPr>
          <w:rFonts w:ascii="Arial" w:eastAsia="Times New Roman" w:hAnsi="Arial" w:cs="Arial"/>
          <w:sz w:val="20"/>
          <w:szCs w:val="20"/>
        </w:rPr>
      </w:pPr>
      <w:r w:rsidRPr="00236BB6">
        <w:rPr>
          <w:rFonts w:ascii="Arial" w:eastAsia="Times New Roman" w:hAnsi="Arial" w:cs="Arial"/>
          <w:sz w:val="20"/>
          <w:szCs w:val="20"/>
        </w:rPr>
        <w:t>Seeing visitors get excited about this area</w:t>
      </w:r>
    </w:p>
    <w:p w14:paraId="1657FF8F" w14:textId="77777777" w:rsidR="00236BB6" w:rsidRPr="00236BB6" w:rsidRDefault="00236BB6" w:rsidP="007B2824">
      <w:pPr>
        <w:widowControl w:val="0"/>
        <w:numPr>
          <w:ilvl w:val="0"/>
          <w:numId w:val="41"/>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825"/>
        <w:rPr>
          <w:rFonts w:ascii="Arial" w:eastAsia="Times New Roman" w:hAnsi="Arial" w:cs="Arial"/>
          <w:sz w:val="20"/>
          <w:szCs w:val="20"/>
        </w:rPr>
      </w:pPr>
      <w:r w:rsidRPr="00236BB6">
        <w:rPr>
          <w:rFonts w:ascii="Arial" w:eastAsia="Times New Roman" w:hAnsi="Arial" w:cs="Arial"/>
          <w:sz w:val="20"/>
          <w:szCs w:val="20"/>
        </w:rPr>
        <w:t xml:space="preserve">Communicating our cultural heritage with </w:t>
      </w:r>
    </w:p>
    <w:p w14:paraId="1657FF90" w14:textId="77777777" w:rsidR="00236BB6" w:rsidRPr="00236BB6" w:rsidRDefault="00236BB6" w:rsidP="00236BB6">
      <w:pPr>
        <w:widowControl w:val="0"/>
        <w:tabs>
          <w:tab w:val="left" w:pos="-1440"/>
          <w:tab w:val="left" w:pos="-720"/>
          <w:tab w:val="left" w:pos="360"/>
          <w:tab w:val="left" w:pos="720"/>
          <w:tab w:val="left" w:pos="99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left="990"/>
        <w:rPr>
          <w:rFonts w:ascii="Arial" w:eastAsia="Times New Roman" w:hAnsi="Arial" w:cs="Arial"/>
          <w:sz w:val="20"/>
          <w:szCs w:val="20"/>
        </w:rPr>
      </w:pPr>
      <w:proofErr w:type="gramStart"/>
      <w:r w:rsidRPr="00236BB6">
        <w:rPr>
          <w:rFonts w:ascii="Arial" w:eastAsia="Times New Roman" w:hAnsi="Arial" w:cs="Arial"/>
          <w:sz w:val="20"/>
          <w:szCs w:val="20"/>
        </w:rPr>
        <w:t>those</w:t>
      </w:r>
      <w:proofErr w:type="gramEnd"/>
      <w:r w:rsidRPr="00236BB6">
        <w:rPr>
          <w:rFonts w:ascii="Arial" w:eastAsia="Times New Roman" w:hAnsi="Arial" w:cs="Arial"/>
          <w:sz w:val="20"/>
          <w:szCs w:val="20"/>
        </w:rPr>
        <w:t xml:space="preserve"> already living here</w:t>
      </w:r>
    </w:p>
    <w:p w14:paraId="1657FF91" w14:textId="77777777" w:rsidR="00236BB6" w:rsidRPr="00236BB6" w:rsidRDefault="00236BB6" w:rsidP="00236BB6">
      <w:pPr>
        <w:widowControl w:val="0"/>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rPr>
          <w:rFonts w:ascii="Arial" w:eastAsia="Times New Roman" w:hAnsi="Arial" w:cs="Arial"/>
          <w:sz w:val="20"/>
          <w:szCs w:val="20"/>
        </w:rPr>
      </w:pPr>
    </w:p>
    <w:p w14:paraId="1657FF92" w14:textId="77777777" w:rsidR="00236BB6" w:rsidRPr="00236BB6" w:rsidRDefault="00236BB6" w:rsidP="00236BB6">
      <w:pPr>
        <w:widowControl w:val="0"/>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rPr>
          <w:rFonts w:ascii="Arial" w:eastAsia="Times New Roman" w:hAnsi="Arial" w:cs="Arial"/>
          <w:sz w:val="20"/>
          <w:szCs w:val="20"/>
        </w:rPr>
      </w:pPr>
      <w:r w:rsidRPr="00236BB6">
        <w:rPr>
          <w:rFonts w:ascii="Arial" w:eastAsia="Times New Roman" w:hAnsi="Arial" w:cs="Arial"/>
          <w:sz w:val="20"/>
          <w:szCs w:val="20"/>
        </w:rPr>
        <w:t>E.</w:t>
      </w:r>
      <w:r w:rsidRPr="00236BB6">
        <w:rPr>
          <w:rFonts w:ascii="Arial" w:eastAsia="Times New Roman" w:hAnsi="Arial" w:cs="Arial"/>
          <w:sz w:val="20"/>
          <w:szCs w:val="20"/>
        </w:rPr>
        <w:tab/>
        <w:t>Change</w:t>
      </w:r>
    </w:p>
    <w:p w14:paraId="1657FF93" w14:textId="77777777" w:rsidR="00236BB6" w:rsidRPr="00236BB6" w:rsidRDefault="00236BB6" w:rsidP="007B2824">
      <w:pPr>
        <w:widowControl w:val="0"/>
        <w:numPr>
          <w:ilvl w:val="0"/>
          <w:numId w:val="42"/>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825"/>
        <w:rPr>
          <w:rFonts w:ascii="Arial" w:eastAsia="Times New Roman" w:hAnsi="Arial" w:cs="Arial"/>
          <w:sz w:val="20"/>
          <w:szCs w:val="20"/>
        </w:rPr>
      </w:pPr>
      <w:r w:rsidRPr="00236BB6">
        <w:rPr>
          <w:rFonts w:ascii="Arial" w:eastAsia="Times New Roman" w:hAnsi="Arial" w:cs="Arial"/>
          <w:sz w:val="20"/>
          <w:szCs w:val="20"/>
        </w:rPr>
        <w:t>Liking change and new growth here</w:t>
      </w:r>
    </w:p>
    <w:p w14:paraId="1657FF94" w14:textId="77777777" w:rsidR="00C72787" w:rsidRDefault="00236BB6" w:rsidP="007B2824">
      <w:pPr>
        <w:widowControl w:val="0"/>
        <w:numPr>
          <w:ilvl w:val="0"/>
          <w:numId w:val="42"/>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left="990" w:hanging="630"/>
        <w:rPr>
          <w:rFonts w:ascii="Arial" w:eastAsia="Times New Roman" w:hAnsi="Arial" w:cs="Arial"/>
          <w:sz w:val="20"/>
          <w:szCs w:val="20"/>
        </w:rPr>
      </w:pPr>
      <w:r w:rsidRPr="00C72787">
        <w:rPr>
          <w:rFonts w:ascii="Arial" w:eastAsia="Times New Roman" w:hAnsi="Arial" w:cs="Arial"/>
          <w:sz w:val="20"/>
          <w:szCs w:val="20"/>
        </w:rPr>
        <w:t>Knowing that things are not going to change</w:t>
      </w:r>
    </w:p>
    <w:p w14:paraId="1657FF95" w14:textId="77777777" w:rsidR="00236BB6" w:rsidRPr="00C72787" w:rsidRDefault="00236BB6" w:rsidP="00C72787">
      <w:pPr>
        <w:widowControl w:val="0"/>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left="990"/>
        <w:rPr>
          <w:rFonts w:ascii="Arial" w:eastAsia="Times New Roman" w:hAnsi="Arial" w:cs="Arial"/>
          <w:sz w:val="20"/>
          <w:szCs w:val="20"/>
        </w:rPr>
      </w:pPr>
      <w:r w:rsidRPr="00C72787">
        <w:rPr>
          <w:rFonts w:ascii="Arial" w:eastAsia="Times New Roman" w:hAnsi="Arial" w:cs="Arial"/>
          <w:sz w:val="20"/>
          <w:szCs w:val="20"/>
        </w:rPr>
        <w:t xml:space="preserve"> </w:t>
      </w:r>
      <w:proofErr w:type="gramStart"/>
      <w:r w:rsidRPr="00C72787">
        <w:rPr>
          <w:rFonts w:ascii="Arial" w:eastAsia="Times New Roman" w:hAnsi="Arial" w:cs="Arial"/>
          <w:sz w:val="20"/>
          <w:szCs w:val="20"/>
        </w:rPr>
        <w:t>too</w:t>
      </w:r>
      <w:proofErr w:type="gramEnd"/>
      <w:r w:rsidRPr="00C72787">
        <w:rPr>
          <w:rFonts w:ascii="Arial" w:eastAsia="Times New Roman" w:hAnsi="Arial" w:cs="Arial"/>
          <w:sz w:val="20"/>
          <w:szCs w:val="20"/>
        </w:rPr>
        <w:t xml:space="preserve"> much</w:t>
      </w:r>
    </w:p>
    <w:p w14:paraId="1657FF96" w14:textId="77777777" w:rsidR="00236BB6" w:rsidRPr="00236BB6" w:rsidRDefault="00236BB6" w:rsidP="00236BB6">
      <w:pPr>
        <w:widowControl w:val="0"/>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rPr>
          <w:rFonts w:ascii="Arial" w:eastAsia="Times New Roman" w:hAnsi="Arial" w:cs="Arial"/>
          <w:sz w:val="20"/>
          <w:szCs w:val="20"/>
        </w:rPr>
      </w:pPr>
    </w:p>
    <w:p w14:paraId="1657FF97" w14:textId="77777777" w:rsidR="00236BB6" w:rsidRPr="00236BB6" w:rsidRDefault="00236BB6" w:rsidP="00236BB6">
      <w:pPr>
        <w:widowControl w:val="0"/>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rPr>
          <w:rFonts w:ascii="Arial" w:eastAsia="Times New Roman" w:hAnsi="Arial" w:cs="Arial"/>
          <w:sz w:val="20"/>
          <w:szCs w:val="20"/>
        </w:rPr>
      </w:pPr>
      <w:r w:rsidRPr="00236BB6">
        <w:rPr>
          <w:rFonts w:ascii="Arial" w:eastAsia="Times New Roman" w:hAnsi="Arial" w:cs="Arial"/>
          <w:sz w:val="20"/>
          <w:szCs w:val="20"/>
        </w:rPr>
        <w:t>F.</w:t>
      </w:r>
      <w:r w:rsidRPr="00236BB6">
        <w:rPr>
          <w:rFonts w:ascii="Arial" w:eastAsia="Times New Roman" w:hAnsi="Arial" w:cs="Arial"/>
          <w:sz w:val="20"/>
          <w:szCs w:val="20"/>
        </w:rPr>
        <w:tab/>
        <w:t>Stewardship and Hospitality</w:t>
      </w:r>
    </w:p>
    <w:p w14:paraId="1657FF98" w14:textId="77777777" w:rsidR="00236BB6" w:rsidRPr="00236BB6" w:rsidRDefault="00236BB6" w:rsidP="007B2824">
      <w:pPr>
        <w:widowControl w:val="0"/>
        <w:numPr>
          <w:ilvl w:val="0"/>
          <w:numId w:val="43"/>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825"/>
        <w:rPr>
          <w:rFonts w:ascii="Arial" w:eastAsia="Times New Roman" w:hAnsi="Arial" w:cs="Arial"/>
          <w:sz w:val="20"/>
          <w:szCs w:val="20"/>
        </w:rPr>
      </w:pPr>
      <w:r w:rsidRPr="00236BB6">
        <w:rPr>
          <w:rFonts w:ascii="Arial" w:eastAsia="Times New Roman" w:hAnsi="Arial" w:cs="Arial"/>
          <w:sz w:val="20"/>
          <w:szCs w:val="20"/>
        </w:rPr>
        <w:t xml:space="preserve">Feeling good about the way our cultural </w:t>
      </w:r>
    </w:p>
    <w:p w14:paraId="1657FF99" w14:textId="77777777" w:rsidR="00236BB6" w:rsidRPr="00236BB6" w:rsidRDefault="00236BB6" w:rsidP="00236BB6">
      <w:pPr>
        <w:widowControl w:val="0"/>
        <w:tabs>
          <w:tab w:val="left" w:pos="-1440"/>
          <w:tab w:val="left" w:pos="-720"/>
          <w:tab w:val="left" w:pos="360"/>
          <w:tab w:val="left" w:pos="720"/>
          <w:tab w:val="left" w:pos="99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left="990"/>
        <w:rPr>
          <w:rFonts w:ascii="Arial" w:eastAsia="Times New Roman" w:hAnsi="Arial" w:cs="Arial"/>
          <w:sz w:val="20"/>
          <w:szCs w:val="20"/>
        </w:rPr>
      </w:pPr>
      <w:proofErr w:type="gramStart"/>
      <w:r w:rsidRPr="00236BB6">
        <w:rPr>
          <w:rFonts w:ascii="Arial" w:eastAsia="Times New Roman" w:hAnsi="Arial" w:cs="Arial"/>
          <w:sz w:val="20"/>
          <w:szCs w:val="20"/>
        </w:rPr>
        <w:t>heritage</w:t>
      </w:r>
      <w:proofErr w:type="gramEnd"/>
      <w:r w:rsidRPr="00236BB6">
        <w:rPr>
          <w:rFonts w:ascii="Arial" w:eastAsia="Times New Roman" w:hAnsi="Arial" w:cs="Arial"/>
          <w:sz w:val="20"/>
          <w:szCs w:val="20"/>
        </w:rPr>
        <w:t xml:space="preserve"> is being protected</w:t>
      </w:r>
    </w:p>
    <w:p w14:paraId="1657FF9A" w14:textId="77777777" w:rsidR="00236BB6" w:rsidRPr="00236BB6" w:rsidRDefault="00236BB6" w:rsidP="007B2824">
      <w:pPr>
        <w:widowControl w:val="0"/>
        <w:numPr>
          <w:ilvl w:val="0"/>
          <w:numId w:val="43"/>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825"/>
        <w:rPr>
          <w:rFonts w:ascii="Arial" w:eastAsia="Times New Roman" w:hAnsi="Arial" w:cs="Arial"/>
          <w:sz w:val="20"/>
          <w:szCs w:val="20"/>
        </w:rPr>
      </w:pPr>
      <w:r w:rsidRPr="00236BB6">
        <w:rPr>
          <w:rFonts w:ascii="Arial" w:eastAsia="Times New Roman" w:hAnsi="Arial" w:cs="Arial"/>
          <w:sz w:val="20"/>
          <w:szCs w:val="20"/>
        </w:rPr>
        <w:t>Feeling good about how visitors are being managed</w:t>
      </w:r>
    </w:p>
    <w:p w14:paraId="1657FF9B" w14:textId="77777777" w:rsidR="00236BB6" w:rsidRPr="00236BB6" w:rsidRDefault="00236BB6" w:rsidP="007B2824">
      <w:pPr>
        <w:widowControl w:val="0"/>
        <w:numPr>
          <w:ilvl w:val="0"/>
          <w:numId w:val="43"/>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825"/>
        <w:rPr>
          <w:rFonts w:ascii="Arial" w:eastAsia="Times New Roman" w:hAnsi="Arial" w:cs="Arial"/>
          <w:sz w:val="20"/>
          <w:szCs w:val="20"/>
        </w:rPr>
      </w:pPr>
      <w:r w:rsidRPr="00236BB6">
        <w:rPr>
          <w:rFonts w:ascii="Arial" w:eastAsia="Times New Roman" w:hAnsi="Arial" w:cs="Arial"/>
          <w:sz w:val="20"/>
          <w:szCs w:val="20"/>
        </w:rPr>
        <w:t xml:space="preserve">Feeling good about how natural resources </w:t>
      </w:r>
    </w:p>
    <w:p w14:paraId="1657FF9C" w14:textId="77777777" w:rsidR="00236BB6" w:rsidRPr="00236BB6" w:rsidRDefault="00236BB6" w:rsidP="00236BB6">
      <w:pPr>
        <w:widowControl w:val="0"/>
        <w:tabs>
          <w:tab w:val="left" w:pos="-1440"/>
          <w:tab w:val="left" w:pos="-720"/>
          <w:tab w:val="left" w:pos="360"/>
          <w:tab w:val="left" w:pos="720"/>
          <w:tab w:val="left" w:pos="99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left="990"/>
        <w:rPr>
          <w:rFonts w:ascii="Arial" w:eastAsia="Times New Roman" w:hAnsi="Arial" w:cs="Arial"/>
          <w:sz w:val="20"/>
          <w:szCs w:val="20"/>
        </w:rPr>
      </w:pPr>
      <w:proofErr w:type="gramStart"/>
      <w:r w:rsidRPr="00236BB6">
        <w:rPr>
          <w:rFonts w:ascii="Arial" w:eastAsia="Times New Roman" w:hAnsi="Arial" w:cs="Arial"/>
          <w:sz w:val="20"/>
          <w:szCs w:val="20"/>
        </w:rPr>
        <w:t>and</w:t>
      </w:r>
      <w:proofErr w:type="gramEnd"/>
      <w:r w:rsidRPr="00236BB6">
        <w:rPr>
          <w:rFonts w:ascii="Arial" w:eastAsia="Times New Roman" w:hAnsi="Arial" w:cs="Arial"/>
          <w:sz w:val="20"/>
          <w:szCs w:val="20"/>
        </w:rPr>
        <w:t xml:space="preserve"> facilities are being managed</w:t>
      </w:r>
    </w:p>
    <w:p w14:paraId="1657FF9D" w14:textId="77777777" w:rsidR="00236BB6" w:rsidRPr="00236BB6" w:rsidRDefault="00236BB6" w:rsidP="007B2824">
      <w:pPr>
        <w:widowControl w:val="0"/>
        <w:numPr>
          <w:ilvl w:val="0"/>
          <w:numId w:val="44"/>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825"/>
        <w:rPr>
          <w:rFonts w:ascii="Arial" w:eastAsia="Times New Roman" w:hAnsi="Arial" w:cs="Arial"/>
          <w:sz w:val="20"/>
          <w:szCs w:val="20"/>
        </w:rPr>
      </w:pPr>
      <w:r w:rsidRPr="00236BB6">
        <w:rPr>
          <w:rFonts w:ascii="Arial" w:eastAsia="Times New Roman" w:hAnsi="Arial" w:cs="Arial"/>
          <w:sz w:val="20"/>
          <w:szCs w:val="20"/>
        </w:rPr>
        <w:t xml:space="preserve">Feeling good about how this attraction is </w:t>
      </w:r>
    </w:p>
    <w:p w14:paraId="1657FF9E" w14:textId="77777777" w:rsidR="00236BB6" w:rsidRPr="00236BB6" w:rsidRDefault="00236BB6" w:rsidP="00236BB6">
      <w:pPr>
        <w:widowControl w:val="0"/>
        <w:tabs>
          <w:tab w:val="left" w:pos="-1440"/>
          <w:tab w:val="left" w:pos="-720"/>
          <w:tab w:val="left" w:pos="360"/>
          <w:tab w:val="left" w:pos="720"/>
          <w:tab w:val="left" w:pos="99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left="990"/>
        <w:rPr>
          <w:rFonts w:ascii="Arial" w:eastAsia="Times New Roman" w:hAnsi="Arial" w:cs="Arial"/>
          <w:sz w:val="20"/>
          <w:szCs w:val="20"/>
        </w:rPr>
      </w:pPr>
      <w:proofErr w:type="gramStart"/>
      <w:r w:rsidRPr="00236BB6">
        <w:rPr>
          <w:rFonts w:ascii="Arial" w:eastAsia="Times New Roman" w:hAnsi="Arial" w:cs="Arial"/>
          <w:sz w:val="20"/>
          <w:szCs w:val="20"/>
        </w:rPr>
        <w:t>being</w:t>
      </w:r>
      <w:proofErr w:type="gramEnd"/>
      <w:r w:rsidRPr="00236BB6">
        <w:rPr>
          <w:rFonts w:ascii="Arial" w:eastAsia="Times New Roman" w:hAnsi="Arial" w:cs="Arial"/>
          <w:sz w:val="20"/>
          <w:szCs w:val="20"/>
        </w:rPr>
        <w:t xml:space="preserve"> used and enjoyed</w:t>
      </w:r>
    </w:p>
    <w:p w14:paraId="1657FF9F" w14:textId="77777777" w:rsidR="00236BB6" w:rsidRPr="00236BB6" w:rsidRDefault="00236BB6" w:rsidP="00236BB6">
      <w:pPr>
        <w:widowControl w:val="0"/>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firstLine="1440"/>
        <w:rPr>
          <w:rFonts w:ascii="Arial" w:eastAsia="Times New Roman" w:hAnsi="Arial" w:cs="Arial"/>
          <w:sz w:val="20"/>
          <w:szCs w:val="20"/>
        </w:rPr>
      </w:pPr>
    </w:p>
    <w:p w14:paraId="1657FFA0" w14:textId="77777777" w:rsidR="00236BB6" w:rsidRPr="00236BB6" w:rsidRDefault="00236BB6" w:rsidP="00236BB6">
      <w:pPr>
        <w:widowControl w:val="0"/>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firstLine="1440"/>
        <w:rPr>
          <w:rFonts w:ascii="Arial" w:eastAsia="Times New Roman" w:hAnsi="Arial" w:cs="Arial"/>
          <w:sz w:val="20"/>
          <w:szCs w:val="20"/>
        </w:rPr>
        <w:sectPr w:rsidR="00236BB6" w:rsidRPr="00236BB6" w:rsidSect="00577BB5">
          <w:headerReference w:type="default" r:id="rId171"/>
          <w:pgSz w:w="12240" w:h="15840"/>
          <w:pgMar w:top="1296" w:right="432" w:bottom="864" w:left="576" w:header="1296" w:footer="864" w:gutter="0"/>
          <w:cols w:num="2" w:space="144" w:equalWidth="0">
            <w:col w:w="5472" w:space="144"/>
            <w:col w:w="5616"/>
          </w:cols>
          <w:noEndnote/>
        </w:sectPr>
      </w:pPr>
    </w:p>
    <w:p w14:paraId="1657FFA1" w14:textId="77777777" w:rsidR="00236BB6" w:rsidRPr="00236BB6" w:rsidRDefault="00236BB6" w:rsidP="00236BB6">
      <w:pPr>
        <w:widowControl w:val="0"/>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firstLine="1440"/>
        <w:rPr>
          <w:rFonts w:ascii="Arial" w:eastAsia="Times New Roman" w:hAnsi="Arial" w:cs="Arial"/>
          <w:sz w:val="20"/>
          <w:szCs w:val="20"/>
        </w:rPr>
      </w:pPr>
      <w:r w:rsidRPr="00236BB6">
        <w:rPr>
          <w:rFonts w:ascii="Arial" w:eastAsia="Times New Roman" w:hAnsi="Arial" w:cs="Arial"/>
          <w:sz w:val="20"/>
          <w:szCs w:val="20"/>
        </w:rPr>
        <w:lastRenderedPageBreak/>
        <w:t>_______________________________________________________________</w:t>
      </w:r>
    </w:p>
    <w:p w14:paraId="1657FFA2" w14:textId="77777777" w:rsidR="00236BB6" w:rsidRPr="00236BB6" w:rsidRDefault="00236BB6" w:rsidP="00236BB6">
      <w:pPr>
        <w:widowControl w:val="0"/>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rPr>
          <w:rFonts w:ascii="Arial" w:eastAsia="Times New Roman" w:hAnsi="Arial" w:cs="Arial"/>
          <w:b/>
          <w:bCs/>
          <w:sz w:val="20"/>
          <w:szCs w:val="20"/>
        </w:rPr>
      </w:pPr>
    </w:p>
    <w:p w14:paraId="1657FFA3" w14:textId="77777777" w:rsidR="00236BB6" w:rsidRPr="00236BB6" w:rsidRDefault="00236BB6" w:rsidP="00236BB6">
      <w:pPr>
        <w:widowControl w:val="0"/>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rPr>
          <w:rFonts w:ascii="Arial" w:eastAsia="Times New Roman" w:hAnsi="Arial" w:cs="Arial"/>
          <w:b/>
          <w:bCs/>
          <w:sz w:val="20"/>
          <w:szCs w:val="20"/>
        </w:rPr>
        <w:sectPr w:rsidR="00236BB6" w:rsidRPr="00236BB6" w:rsidSect="00577BB5">
          <w:type w:val="continuous"/>
          <w:pgSz w:w="12240" w:h="15840"/>
          <w:pgMar w:top="1296" w:right="432" w:bottom="864" w:left="576" w:header="1296" w:footer="864" w:gutter="0"/>
          <w:cols w:space="144" w:equalWidth="0">
            <w:col w:w="11232" w:space="144"/>
          </w:cols>
          <w:noEndnote/>
        </w:sectPr>
      </w:pPr>
    </w:p>
    <w:p w14:paraId="1657FFA4" w14:textId="77777777" w:rsidR="00236BB6" w:rsidRPr="00236BB6" w:rsidRDefault="00236BB6" w:rsidP="00236BB6">
      <w:pPr>
        <w:widowControl w:val="0"/>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rPr>
          <w:rFonts w:ascii="Arial" w:eastAsia="Times New Roman" w:hAnsi="Arial" w:cs="Arial"/>
          <w:sz w:val="20"/>
          <w:szCs w:val="20"/>
        </w:rPr>
      </w:pPr>
      <w:r w:rsidRPr="00236BB6">
        <w:rPr>
          <w:rFonts w:ascii="Arial" w:eastAsia="Times New Roman" w:hAnsi="Arial" w:cs="Arial"/>
          <w:b/>
          <w:bCs/>
          <w:sz w:val="20"/>
          <w:szCs w:val="20"/>
        </w:rPr>
        <w:lastRenderedPageBreak/>
        <w:t xml:space="preserve">I. </w:t>
      </w:r>
      <w:r w:rsidRPr="00236BB6">
        <w:rPr>
          <w:rFonts w:ascii="Arial" w:eastAsia="Times New Roman" w:hAnsi="Arial" w:cs="Arial"/>
          <w:b/>
          <w:bCs/>
          <w:sz w:val="20"/>
          <w:szCs w:val="20"/>
          <w:u w:val="single"/>
        </w:rPr>
        <w:t>Personal Benefits</w:t>
      </w:r>
    </w:p>
    <w:p w14:paraId="1657FFA5" w14:textId="77777777" w:rsidR="00236BB6" w:rsidRPr="00236BB6" w:rsidRDefault="00236BB6" w:rsidP="00236BB6">
      <w:pPr>
        <w:widowControl w:val="0"/>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rPr>
          <w:rFonts w:ascii="Arial" w:eastAsia="Times New Roman" w:hAnsi="Arial" w:cs="Arial"/>
          <w:sz w:val="20"/>
          <w:szCs w:val="20"/>
        </w:rPr>
      </w:pPr>
    </w:p>
    <w:p w14:paraId="1657FFA6" w14:textId="77777777" w:rsidR="00236BB6" w:rsidRPr="00236BB6" w:rsidRDefault="00236BB6" w:rsidP="00236BB6">
      <w:pPr>
        <w:widowControl w:val="0"/>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firstLine="270"/>
        <w:rPr>
          <w:rFonts w:ascii="Arial" w:eastAsia="Times New Roman" w:hAnsi="Arial" w:cs="Arial"/>
          <w:sz w:val="20"/>
          <w:szCs w:val="20"/>
        </w:rPr>
      </w:pPr>
      <w:r w:rsidRPr="00236BB6">
        <w:rPr>
          <w:rFonts w:ascii="Arial" w:eastAsia="Times New Roman" w:hAnsi="Arial" w:cs="Arial"/>
          <w:sz w:val="20"/>
          <w:szCs w:val="20"/>
        </w:rPr>
        <w:t>A.  Psychological</w:t>
      </w:r>
    </w:p>
    <w:p w14:paraId="1657FFA7" w14:textId="77777777" w:rsidR="00236BB6" w:rsidRPr="00236BB6" w:rsidRDefault="00236BB6" w:rsidP="00236BB6">
      <w:pPr>
        <w:widowControl w:val="0"/>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rPr>
          <w:rFonts w:ascii="Arial" w:eastAsia="Times New Roman" w:hAnsi="Arial" w:cs="Arial"/>
          <w:sz w:val="20"/>
          <w:szCs w:val="20"/>
        </w:rPr>
      </w:pPr>
    </w:p>
    <w:p w14:paraId="1657FFA8" w14:textId="77777777" w:rsidR="00236BB6" w:rsidRPr="00236BB6" w:rsidRDefault="00236BB6" w:rsidP="00236BB6">
      <w:pPr>
        <w:widowControl w:val="0"/>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firstLine="360"/>
        <w:rPr>
          <w:rFonts w:ascii="Arial" w:eastAsia="Times New Roman" w:hAnsi="Arial" w:cs="Arial"/>
          <w:sz w:val="20"/>
          <w:szCs w:val="20"/>
        </w:rPr>
      </w:pPr>
      <w:r w:rsidRPr="00236BB6">
        <w:rPr>
          <w:rFonts w:ascii="Arial" w:eastAsia="Times New Roman" w:hAnsi="Arial" w:cs="Arial"/>
          <w:sz w:val="20"/>
          <w:szCs w:val="20"/>
        </w:rPr>
        <w:t xml:space="preserve">  1. Better mental health and health maintenance</w:t>
      </w:r>
    </w:p>
    <w:p w14:paraId="1657FFA9" w14:textId="77777777" w:rsidR="00236BB6" w:rsidRPr="00236BB6" w:rsidRDefault="00236BB6" w:rsidP="007B2824">
      <w:pPr>
        <w:widowControl w:val="0"/>
        <w:numPr>
          <w:ilvl w:val="0"/>
          <w:numId w:val="44"/>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555"/>
        <w:rPr>
          <w:rFonts w:ascii="Arial" w:eastAsia="Times New Roman" w:hAnsi="Arial" w:cs="Arial"/>
          <w:sz w:val="20"/>
          <w:szCs w:val="20"/>
        </w:rPr>
      </w:pPr>
      <w:r w:rsidRPr="00236BB6">
        <w:rPr>
          <w:rFonts w:ascii="Arial" w:eastAsia="Times New Roman" w:hAnsi="Arial" w:cs="Arial"/>
          <w:sz w:val="20"/>
          <w:szCs w:val="20"/>
        </w:rPr>
        <w:t>A more holistic sense of wellness</w:t>
      </w:r>
    </w:p>
    <w:p w14:paraId="1657FFAA" w14:textId="77777777" w:rsidR="00236BB6" w:rsidRPr="00236BB6" w:rsidRDefault="00236BB6" w:rsidP="007B2824">
      <w:pPr>
        <w:widowControl w:val="0"/>
        <w:numPr>
          <w:ilvl w:val="0"/>
          <w:numId w:val="44"/>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555"/>
        <w:rPr>
          <w:rFonts w:ascii="Arial" w:eastAsia="Times New Roman" w:hAnsi="Arial" w:cs="Arial"/>
          <w:sz w:val="20"/>
          <w:szCs w:val="20"/>
        </w:rPr>
      </w:pPr>
      <w:r w:rsidRPr="00236BB6">
        <w:rPr>
          <w:rFonts w:ascii="Arial" w:eastAsia="Times New Roman" w:hAnsi="Arial" w:cs="Arial"/>
          <w:sz w:val="20"/>
          <w:szCs w:val="20"/>
        </w:rPr>
        <w:t>Restored mind from unwanted stress</w:t>
      </w:r>
    </w:p>
    <w:p w14:paraId="1657FFAB" w14:textId="77777777" w:rsidR="00236BB6" w:rsidRPr="00236BB6" w:rsidRDefault="00236BB6" w:rsidP="007B2824">
      <w:pPr>
        <w:widowControl w:val="0"/>
        <w:numPr>
          <w:ilvl w:val="0"/>
          <w:numId w:val="44"/>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555"/>
        <w:rPr>
          <w:rFonts w:ascii="Arial" w:eastAsia="Times New Roman" w:hAnsi="Arial" w:cs="Arial"/>
          <w:sz w:val="20"/>
          <w:szCs w:val="20"/>
        </w:rPr>
      </w:pPr>
      <w:r w:rsidRPr="00236BB6">
        <w:rPr>
          <w:rFonts w:ascii="Arial" w:eastAsia="Times New Roman" w:hAnsi="Arial" w:cs="Arial"/>
          <w:sz w:val="20"/>
          <w:szCs w:val="20"/>
        </w:rPr>
        <w:t>Diminished mental anxiety</w:t>
      </w:r>
    </w:p>
    <w:p w14:paraId="1657FFAC" w14:textId="77777777" w:rsidR="00236BB6" w:rsidRPr="00236BB6" w:rsidRDefault="00C72787" w:rsidP="007B2824">
      <w:pPr>
        <w:widowControl w:val="0"/>
        <w:numPr>
          <w:ilvl w:val="0"/>
          <w:numId w:val="44"/>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left="990"/>
        <w:rPr>
          <w:rFonts w:ascii="Arial" w:eastAsia="Times New Roman" w:hAnsi="Arial" w:cs="Arial"/>
          <w:sz w:val="20"/>
          <w:szCs w:val="20"/>
        </w:rPr>
      </w:pPr>
      <w:r>
        <w:rPr>
          <w:rFonts w:ascii="Arial" w:eastAsia="Times New Roman" w:hAnsi="Arial" w:cs="Arial"/>
          <w:sz w:val="20"/>
          <w:szCs w:val="20"/>
        </w:rPr>
        <w:t xml:space="preserve">  </w:t>
      </w:r>
      <w:r w:rsidR="00236BB6" w:rsidRPr="00236BB6">
        <w:rPr>
          <w:rFonts w:ascii="Arial" w:eastAsia="Times New Roman" w:hAnsi="Arial" w:cs="Arial"/>
          <w:sz w:val="20"/>
          <w:szCs w:val="20"/>
        </w:rPr>
        <w:t>Improved mental well-being</w:t>
      </w:r>
    </w:p>
    <w:p w14:paraId="1657FFAD" w14:textId="77777777" w:rsidR="00236BB6" w:rsidRPr="00236BB6" w:rsidRDefault="00236BB6" w:rsidP="00236BB6">
      <w:pPr>
        <w:widowControl w:val="0"/>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rPr>
          <w:rFonts w:ascii="Arial" w:eastAsia="Times New Roman" w:hAnsi="Arial" w:cs="Arial"/>
          <w:sz w:val="20"/>
          <w:szCs w:val="20"/>
        </w:rPr>
      </w:pPr>
    </w:p>
    <w:p w14:paraId="1657FFAE" w14:textId="77777777" w:rsidR="00236BB6" w:rsidRPr="00236BB6" w:rsidRDefault="00236BB6" w:rsidP="00236BB6">
      <w:pPr>
        <w:widowControl w:val="0"/>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firstLine="360"/>
        <w:rPr>
          <w:rFonts w:ascii="Arial" w:eastAsia="Times New Roman" w:hAnsi="Arial" w:cs="Arial"/>
          <w:sz w:val="20"/>
          <w:szCs w:val="20"/>
        </w:rPr>
      </w:pPr>
      <w:r w:rsidRPr="00236BB6">
        <w:rPr>
          <w:rFonts w:ascii="Arial" w:eastAsia="Times New Roman" w:hAnsi="Arial" w:cs="Arial"/>
          <w:sz w:val="20"/>
          <w:szCs w:val="20"/>
        </w:rPr>
        <w:t xml:space="preserve">  2. Personal development and growth</w:t>
      </w:r>
    </w:p>
    <w:p w14:paraId="1657FFAF" w14:textId="77777777" w:rsidR="00236BB6" w:rsidRPr="00236BB6" w:rsidRDefault="00236BB6" w:rsidP="007B2824">
      <w:pPr>
        <w:widowControl w:val="0"/>
        <w:numPr>
          <w:ilvl w:val="0"/>
          <w:numId w:val="45"/>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915"/>
        <w:rPr>
          <w:rFonts w:ascii="Arial" w:eastAsia="Times New Roman" w:hAnsi="Arial" w:cs="Arial"/>
          <w:sz w:val="20"/>
          <w:szCs w:val="20"/>
        </w:rPr>
      </w:pPr>
      <w:r w:rsidRPr="00236BB6">
        <w:rPr>
          <w:rFonts w:ascii="Arial" w:eastAsia="Times New Roman" w:hAnsi="Arial" w:cs="Arial"/>
          <w:sz w:val="20"/>
          <w:szCs w:val="20"/>
        </w:rPr>
        <w:t>Greater self-reliance</w:t>
      </w:r>
    </w:p>
    <w:p w14:paraId="1657FFB0" w14:textId="77777777" w:rsidR="00236BB6" w:rsidRPr="00236BB6" w:rsidRDefault="00236BB6" w:rsidP="007B2824">
      <w:pPr>
        <w:widowControl w:val="0"/>
        <w:numPr>
          <w:ilvl w:val="0"/>
          <w:numId w:val="45"/>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915"/>
        <w:rPr>
          <w:rFonts w:ascii="Arial" w:eastAsia="Times New Roman" w:hAnsi="Arial" w:cs="Arial"/>
          <w:sz w:val="20"/>
          <w:szCs w:val="20"/>
        </w:rPr>
      </w:pPr>
      <w:r w:rsidRPr="00236BB6">
        <w:rPr>
          <w:rFonts w:ascii="Arial" w:eastAsia="Times New Roman" w:hAnsi="Arial" w:cs="Arial"/>
          <w:sz w:val="20"/>
          <w:szCs w:val="20"/>
        </w:rPr>
        <w:t>Confirmation/development of own values</w:t>
      </w:r>
    </w:p>
    <w:p w14:paraId="1657FFB1" w14:textId="77777777" w:rsidR="00236BB6" w:rsidRPr="00236BB6" w:rsidRDefault="00236BB6" w:rsidP="007B2824">
      <w:pPr>
        <w:widowControl w:val="0"/>
        <w:numPr>
          <w:ilvl w:val="0"/>
          <w:numId w:val="45"/>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915"/>
        <w:rPr>
          <w:rFonts w:ascii="Arial" w:eastAsia="Times New Roman" w:hAnsi="Arial" w:cs="Arial"/>
          <w:sz w:val="20"/>
          <w:szCs w:val="20"/>
        </w:rPr>
      </w:pPr>
      <w:r w:rsidRPr="00236BB6">
        <w:rPr>
          <w:rFonts w:ascii="Arial" w:eastAsia="Times New Roman" w:hAnsi="Arial" w:cs="Arial"/>
          <w:sz w:val="20"/>
          <w:szCs w:val="20"/>
        </w:rPr>
        <w:t>Improved academic and cognitive performance</w:t>
      </w:r>
    </w:p>
    <w:p w14:paraId="1657FFB2" w14:textId="77777777" w:rsidR="00236BB6" w:rsidRPr="00236BB6" w:rsidRDefault="00236BB6" w:rsidP="007B2824">
      <w:pPr>
        <w:widowControl w:val="0"/>
        <w:numPr>
          <w:ilvl w:val="0"/>
          <w:numId w:val="45"/>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915"/>
        <w:rPr>
          <w:rFonts w:ascii="Arial" w:eastAsia="Times New Roman" w:hAnsi="Arial" w:cs="Arial"/>
          <w:sz w:val="20"/>
          <w:szCs w:val="20"/>
        </w:rPr>
      </w:pPr>
      <w:r w:rsidRPr="00236BB6">
        <w:rPr>
          <w:rFonts w:ascii="Arial" w:eastAsia="Times New Roman" w:hAnsi="Arial" w:cs="Arial"/>
          <w:sz w:val="20"/>
          <w:szCs w:val="20"/>
        </w:rPr>
        <w:t>Improved sense of control over one’s life</w:t>
      </w:r>
    </w:p>
    <w:p w14:paraId="1657FFB3" w14:textId="77777777" w:rsidR="00236BB6" w:rsidRPr="00236BB6" w:rsidRDefault="00236BB6" w:rsidP="007B2824">
      <w:pPr>
        <w:widowControl w:val="0"/>
        <w:numPr>
          <w:ilvl w:val="0"/>
          <w:numId w:val="45"/>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915"/>
        <w:rPr>
          <w:rFonts w:ascii="Arial" w:eastAsia="Times New Roman" w:hAnsi="Arial" w:cs="Arial"/>
          <w:sz w:val="20"/>
          <w:szCs w:val="20"/>
        </w:rPr>
      </w:pPr>
      <w:r w:rsidRPr="00236BB6">
        <w:rPr>
          <w:rFonts w:ascii="Arial" w:eastAsia="Times New Roman" w:hAnsi="Arial" w:cs="Arial"/>
          <w:sz w:val="20"/>
          <w:szCs w:val="20"/>
        </w:rPr>
        <w:t>Improved skills for outdoor enjoyment</w:t>
      </w:r>
    </w:p>
    <w:p w14:paraId="1657FFB4" w14:textId="77777777" w:rsidR="00236BB6" w:rsidRPr="00236BB6" w:rsidRDefault="00236BB6" w:rsidP="007B2824">
      <w:pPr>
        <w:widowControl w:val="0"/>
        <w:numPr>
          <w:ilvl w:val="0"/>
          <w:numId w:val="45"/>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915"/>
        <w:rPr>
          <w:rFonts w:ascii="Arial" w:eastAsia="Times New Roman" w:hAnsi="Arial" w:cs="Arial"/>
          <w:sz w:val="20"/>
          <w:szCs w:val="20"/>
        </w:rPr>
      </w:pPr>
      <w:r w:rsidRPr="00236BB6">
        <w:rPr>
          <w:rFonts w:ascii="Arial" w:eastAsia="Times New Roman" w:hAnsi="Arial" w:cs="Arial"/>
          <w:sz w:val="20"/>
          <w:szCs w:val="20"/>
        </w:rPr>
        <w:t>Improved skills for enjoying the outdoors alone</w:t>
      </w:r>
    </w:p>
    <w:p w14:paraId="1657FFB5" w14:textId="77777777" w:rsidR="00236BB6" w:rsidRPr="00236BB6" w:rsidRDefault="00236BB6" w:rsidP="007B2824">
      <w:pPr>
        <w:widowControl w:val="0"/>
        <w:numPr>
          <w:ilvl w:val="0"/>
          <w:numId w:val="45"/>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915"/>
        <w:rPr>
          <w:rFonts w:ascii="Arial" w:eastAsia="Times New Roman" w:hAnsi="Arial" w:cs="Arial"/>
          <w:sz w:val="20"/>
          <w:szCs w:val="20"/>
        </w:rPr>
      </w:pPr>
      <w:r w:rsidRPr="00236BB6">
        <w:rPr>
          <w:rFonts w:ascii="Arial" w:eastAsia="Times New Roman" w:hAnsi="Arial" w:cs="Arial"/>
          <w:sz w:val="20"/>
          <w:szCs w:val="20"/>
        </w:rPr>
        <w:t xml:space="preserve">Improved skills for outdoor enjoyment with </w:t>
      </w:r>
    </w:p>
    <w:p w14:paraId="1657FFB6" w14:textId="77777777" w:rsidR="00236BB6" w:rsidRPr="00236BB6" w:rsidRDefault="00236BB6" w:rsidP="00236BB6">
      <w:pPr>
        <w:widowControl w:val="0"/>
        <w:tabs>
          <w:tab w:val="left" w:pos="-1440"/>
          <w:tab w:val="left" w:pos="-720"/>
          <w:tab w:val="left" w:pos="360"/>
          <w:tab w:val="left" w:pos="720"/>
          <w:tab w:val="left" w:pos="1080"/>
          <w:tab w:val="left" w:pos="135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left="1350"/>
        <w:rPr>
          <w:rFonts w:ascii="Arial" w:eastAsia="Times New Roman" w:hAnsi="Arial" w:cs="Arial"/>
          <w:sz w:val="20"/>
          <w:szCs w:val="20"/>
        </w:rPr>
      </w:pPr>
      <w:proofErr w:type="gramStart"/>
      <w:r w:rsidRPr="00236BB6">
        <w:rPr>
          <w:rFonts w:ascii="Arial" w:eastAsia="Times New Roman" w:hAnsi="Arial" w:cs="Arial"/>
          <w:sz w:val="20"/>
          <w:szCs w:val="20"/>
        </w:rPr>
        <w:t>others</w:t>
      </w:r>
      <w:proofErr w:type="gramEnd"/>
    </w:p>
    <w:p w14:paraId="1657FFB7" w14:textId="77777777" w:rsidR="00236BB6" w:rsidRPr="00236BB6" w:rsidRDefault="00236BB6" w:rsidP="007B2824">
      <w:pPr>
        <w:widowControl w:val="0"/>
        <w:numPr>
          <w:ilvl w:val="0"/>
          <w:numId w:val="45"/>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915"/>
        <w:rPr>
          <w:rFonts w:ascii="Arial" w:eastAsia="Times New Roman" w:hAnsi="Arial" w:cs="Arial"/>
          <w:sz w:val="20"/>
          <w:szCs w:val="20"/>
        </w:rPr>
      </w:pPr>
      <w:r w:rsidRPr="00236BB6">
        <w:rPr>
          <w:rFonts w:ascii="Arial" w:eastAsia="Times New Roman" w:hAnsi="Arial" w:cs="Arial"/>
          <w:sz w:val="20"/>
          <w:szCs w:val="20"/>
        </w:rPr>
        <w:t>Improved leadership abilities</w:t>
      </w:r>
    </w:p>
    <w:p w14:paraId="1657FFB8" w14:textId="77777777" w:rsidR="00236BB6" w:rsidRPr="00236BB6" w:rsidRDefault="00236BB6" w:rsidP="007B2824">
      <w:pPr>
        <w:widowControl w:val="0"/>
        <w:numPr>
          <w:ilvl w:val="0"/>
          <w:numId w:val="45"/>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915"/>
        <w:rPr>
          <w:rFonts w:ascii="Arial" w:eastAsia="Times New Roman" w:hAnsi="Arial" w:cs="Arial"/>
          <w:sz w:val="20"/>
          <w:szCs w:val="20"/>
        </w:rPr>
      </w:pPr>
      <w:r w:rsidRPr="00236BB6">
        <w:rPr>
          <w:rFonts w:ascii="Arial" w:eastAsia="Times New Roman" w:hAnsi="Arial" w:cs="Arial"/>
          <w:sz w:val="20"/>
          <w:szCs w:val="20"/>
        </w:rPr>
        <w:t>Improved teamwork and cooperation</w:t>
      </w:r>
    </w:p>
    <w:p w14:paraId="1657FFB9" w14:textId="77777777" w:rsidR="00236BB6" w:rsidRPr="00236BB6" w:rsidRDefault="00236BB6" w:rsidP="007B2824">
      <w:pPr>
        <w:widowControl w:val="0"/>
        <w:numPr>
          <w:ilvl w:val="0"/>
          <w:numId w:val="45"/>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915"/>
        <w:rPr>
          <w:rFonts w:ascii="Arial" w:eastAsia="Times New Roman" w:hAnsi="Arial" w:cs="Arial"/>
          <w:sz w:val="20"/>
          <w:szCs w:val="20"/>
        </w:rPr>
      </w:pPr>
      <w:r w:rsidRPr="00236BB6">
        <w:rPr>
          <w:rFonts w:ascii="Arial" w:eastAsia="Times New Roman" w:hAnsi="Arial" w:cs="Arial"/>
          <w:sz w:val="20"/>
          <w:szCs w:val="20"/>
        </w:rPr>
        <w:t xml:space="preserve">Improved outdoor knowledge and self- </w:t>
      </w:r>
    </w:p>
    <w:p w14:paraId="1657FFBA" w14:textId="77777777" w:rsidR="00236BB6" w:rsidRPr="00236BB6" w:rsidRDefault="00236BB6" w:rsidP="00236BB6">
      <w:pPr>
        <w:widowControl w:val="0"/>
        <w:tabs>
          <w:tab w:val="left" w:pos="-1440"/>
          <w:tab w:val="left" w:pos="-720"/>
          <w:tab w:val="left" w:pos="360"/>
          <w:tab w:val="left" w:pos="720"/>
          <w:tab w:val="left" w:pos="1080"/>
          <w:tab w:val="left" w:pos="135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left="1350"/>
        <w:rPr>
          <w:rFonts w:ascii="Arial" w:eastAsia="Times New Roman" w:hAnsi="Arial" w:cs="Arial"/>
          <w:sz w:val="20"/>
          <w:szCs w:val="20"/>
        </w:rPr>
      </w:pPr>
      <w:proofErr w:type="gramStart"/>
      <w:r w:rsidRPr="00236BB6">
        <w:rPr>
          <w:rFonts w:ascii="Arial" w:eastAsia="Times New Roman" w:hAnsi="Arial" w:cs="Arial"/>
          <w:sz w:val="20"/>
          <w:szCs w:val="20"/>
        </w:rPr>
        <w:t>confidence</w:t>
      </w:r>
      <w:proofErr w:type="gramEnd"/>
    </w:p>
    <w:p w14:paraId="1657FFBB" w14:textId="77777777" w:rsidR="00236BB6" w:rsidRPr="00236BB6" w:rsidRDefault="00236BB6" w:rsidP="007B2824">
      <w:pPr>
        <w:widowControl w:val="0"/>
        <w:numPr>
          <w:ilvl w:val="0"/>
          <w:numId w:val="45"/>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915"/>
        <w:rPr>
          <w:rFonts w:ascii="Arial" w:eastAsia="Times New Roman" w:hAnsi="Arial" w:cs="Arial"/>
          <w:sz w:val="20"/>
          <w:szCs w:val="20"/>
        </w:rPr>
      </w:pPr>
      <w:r w:rsidRPr="00236BB6">
        <w:rPr>
          <w:rFonts w:ascii="Arial" w:eastAsia="Times New Roman" w:hAnsi="Arial" w:cs="Arial"/>
          <w:sz w:val="20"/>
          <w:szCs w:val="20"/>
        </w:rPr>
        <w:t>Improved outdoor recreation skills</w:t>
      </w:r>
    </w:p>
    <w:p w14:paraId="1657FFBC" w14:textId="77777777" w:rsidR="00236BB6" w:rsidRPr="00236BB6" w:rsidRDefault="00236BB6" w:rsidP="007B2824">
      <w:pPr>
        <w:widowControl w:val="0"/>
        <w:numPr>
          <w:ilvl w:val="0"/>
          <w:numId w:val="45"/>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915"/>
        <w:rPr>
          <w:rFonts w:ascii="Arial" w:eastAsia="Times New Roman" w:hAnsi="Arial" w:cs="Arial"/>
          <w:sz w:val="20"/>
          <w:szCs w:val="20"/>
        </w:rPr>
      </w:pPr>
      <w:r w:rsidRPr="00236BB6">
        <w:rPr>
          <w:rFonts w:ascii="Arial" w:eastAsia="Times New Roman" w:hAnsi="Arial" w:cs="Arial"/>
          <w:sz w:val="20"/>
          <w:szCs w:val="20"/>
        </w:rPr>
        <w:t>Deeper sense of personal humility</w:t>
      </w:r>
    </w:p>
    <w:p w14:paraId="1657FFBD" w14:textId="77777777" w:rsidR="00236BB6" w:rsidRDefault="00236BB6" w:rsidP="007B2824">
      <w:pPr>
        <w:widowControl w:val="0"/>
        <w:numPr>
          <w:ilvl w:val="0"/>
          <w:numId w:val="45"/>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915"/>
        <w:rPr>
          <w:rFonts w:ascii="Arial" w:eastAsia="Times New Roman" w:hAnsi="Arial" w:cs="Arial"/>
          <w:sz w:val="20"/>
          <w:szCs w:val="20"/>
        </w:rPr>
      </w:pPr>
      <w:r w:rsidRPr="00236BB6">
        <w:rPr>
          <w:rFonts w:ascii="Arial" w:eastAsia="Times New Roman" w:hAnsi="Arial" w:cs="Arial"/>
          <w:sz w:val="20"/>
          <w:szCs w:val="20"/>
        </w:rPr>
        <w:t>More balanced competitive spirit</w:t>
      </w:r>
    </w:p>
    <w:p w14:paraId="1657FFBE" w14:textId="77777777" w:rsidR="00236BB6" w:rsidRPr="00236BB6" w:rsidRDefault="00236BB6" w:rsidP="007B2824">
      <w:pPr>
        <w:widowControl w:val="0"/>
        <w:numPr>
          <w:ilvl w:val="0"/>
          <w:numId w:val="45"/>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915"/>
        <w:rPr>
          <w:rFonts w:ascii="Arial" w:eastAsia="Times New Roman" w:hAnsi="Arial" w:cs="Arial"/>
          <w:sz w:val="20"/>
          <w:szCs w:val="20"/>
        </w:rPr>
      </w:pPr>
      <w:r w:rsidRPr="00236BB6">
        <w:rPr>
          <w:rFonts w:ascii="Arial" w:eastAsia="Times New Roman" w:hAnsi="Arial" w:cs="Arial"/>
          <w:sz w:val="20"/>
          <w:szCs w:val="20"/>
        </w:rPr>
        <w:lastRenderedPageBreak/>
        <w:t>Greater sensitivity to/awareness of outdoor</w:t>
      </w:r>
    </w:p>
    <w:p w14:paraId="1657FFBF" w14:textId="77777777" w:rsidR="00236BB6" w:rsidRPr="00236BB6" w:rsidRDefault="00236BB6" w:rsidP="00236BB6">
      <w:pPr>
        <w:widowControl w:val="0"/>
        <w:tabs>
          <w:tab w:val="left" w:pos="-1440"/>
          <w:tab w:val="left" w:pos="-720"/>
          <w:tab w:val="left" w:pos="360"/>
          <w:tab w:val="left" w:pos="720"/>
          <w:tab w:val="left" w:pos="1080"/>
          <w:tab w:val="left" w:pos="135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left="1350"/>
        <w:rPr>
          <w:rFonts w:ascii="Arial" w:eastAsia="Times New Roman" w:hAnsi="Arial" w:cs="Arial"/>
          <w:sz w:val="20"/>
          <w:szCs w:val="20"/>
        </w:rPr>
      </w:pPr>
      <w:proofErr w:type="gramStart"/>
      <w:r w:rsidRPr="00236BB6">
        <w:rPr>
          <w:rFonts w:ascii="Arial" w:eastAsia="Times New Roman" w:hAnsi="Arial" w:cs="Arial"/>
          <w:sz w:val="20"/>
          <w:szCs w:val="20"/>
        </w:rPr>
        <w:t>aesthetics</w:t>
      </w:r>
      <w:proofErr w:type="gramEnd"/>
      <w:r w:rsidRPr="00236BB6">
        <w:rPr>
          <w:rFonts w:ascii="Arial" w:eastAsia="Times New Roman" w:hAnsi="Arial" w:cs="Arial"/>
          <w:sz w:val="20"/>
          <w:szCs w:val="20"/>
        </w:rPr>
        <w:t>, nature’s art, and its elegance</w:t>
      </w:r>
    </w:p>
    <w:p w14:paraId="1657FFC0" w14:textId="77777777" w:rsidR="00236BB6" w:rsidRPr="00236BB6" w:rsidRDefault="00236BB6" w:rsidP="007B2824">
      <w:pPr>
        <w:widowControl w:val="0"/>
        <w:numPr>
          <w:ilvl w:val="0"/>
          <w:numId w:val="46"/>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915"/>
        <w:rPr>
          <w:rFonts w:ascii="Arial" w:eastAsia="Times New Roman" w:hAnsi="Arial" w:cs="Arial"/>
          <w:sz w:val="20"/>
          <w:szCs w:val="20"/>
        </w:rPr>
      </w:pPr>
      <w:r w:rsidRPr="00236BB6">
        <w:rPr>
          <w:rFonts w:ascii="Arial" w:eastAsia="Times New Roman" w:hAnsi="Arial" w:cs="Arial"/>
          <w:sz w:val="20"/>
          <w:szCs w:val="20"/>
        </w:rPr>
        <w:t>Greater spiritual growth</w:t>
      </w:r>
    </w:p>
    <w:p w14:paraId="1657FFC1" w14:textId="77777777" w:rsidR="00236BB6" w:rsidRPr="00236BB6" w:rsidRDefault="00236BB6" w:rsidP="007B2824">
      <w:pPr>
        <w:widowControl w:val="0"/>
        <w:numPr>
          <w:ilvl w:val="0"/>
          <w:numId w:val="46"/>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825"/>
        <w:rPr>
          <w:rFonts w:ascii="Arial" w:eastAsia="Times New Roman" w:hAnsi="Arial" w:cs="Arial"/>
          <w:sz w:val="20"/>
          <w:szCs w:val="20"/>
        </w:rPr>
      </w:pPr>
      <w:r w:rsidRPr="00236BB6">
        <w:rPr>
          <w:rFonts w:ascii="Arial" w:eastAsia="Times New Roman" w:hAnsi="Arial" w:cs="Arial"/>
          <w:sz w:val="20"/>
          <w:szCs w:val="20"/>
        </w:rPr>
        <w:t>Increased capacity for artistic expression</w:t>
      </w:r>
    </w:p>
    <w:p w14:paraId="1657FFC2" w14:textId="77777777" w:rsidR="00236BB6" w:rsidRPr="00236BB6" w:rsidRDefault="00236BB6" w:rsidP="007B2824">
      <w:pPr>
        <w:widowControl w:val="0"/>
        <w:numPr>
          <w:ilvl w:val="0"/>
          <w:numId w:val="46"/>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825"/>
        <w:rPr>
          <w:rFonts w:ascii="Arial" w:eastAsia="Times New Roman" w:hAnsi="Arial" w:cs="Arial"/>
          <w:sz w:val="20"/>
          <w:szCs w:val="20"/>
        </w:rPr>
      </w:pPr>
      <w:r w:rsidRPr="00236BB6">
        <w:rPr>
          <w:rFonts w:ascii="Arial" w:eastAsia="Times New Roman" w:hAnsi="Arial" w:cs="Arial"/>
          <w:sz w:val="20"/>
          <w:szCs w:val="20"/>
        </w:rPr>
        <w:t xml:space="preserve">Improved ability to think things through and solve </w:t>
      </w:r>
    </w:p>
    <w:p w14:paraId="1657FFC3" w14:textId="77777777" w:rsidR="00236BB6" w:rsidRPr="00236BB6" w:rsidRDefault="00236BB6" w:rsidP="00236BB6">
      <w:pPr>
        <w:widowControl w:val="0"/>
        <w:tabs>
          <w:tab w:val="left" w:pos="-1440"/>
          <w:tab w:val="left" w:pos="-720"/>
          <w:tab w:val="left" w:pos="360"/>
          <w:tab w:val="left" w:pos="720"/>
          <w:tab w:val="left" w:pos="1080"/>
          <w:tab w:val="left" w:pos="135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left="1350"/>
        <w:rPr>
          <w:rFonts w:ascii="Arial" w:eastAsia="Times New Roman" w:hAnsi="Arial" w:cs="Arial"/>
          <w:sz w:val="20"/>
          <w:szCs w:val="20"/>
        </w:rPr>
      </w:pPr>
      <w:proofErr w:type="gramStart"/>
      <w:r w:rsidRPr="00236BB6">
        <w:rPr>
          <w:rFonts w:ascii="Arial" w:eastAsia="Times New Roman" w:hAnsi="Arial" w:cs="Arial"/>
          <w:sz w:val="20"/>
          <w:szCs w:val="20"/>
        </w:rPr>
        <w:t>problems</w:t>
      </w:r>
      <w:proofErr w:type="gramEnd"/>
      <w:r w:rsidRPr="00236BB6">
        <w:rPr>
          <w:rFonts w:ascii="Arial" w:eastAsia="Times New Roman" w:hAnsi="Arial" w:cs="Arial"/>
          <w:sz w:val="20"/>
          <w:szCs w:val="20"/>
        </w:rPr>
        <w:tab/>
      </w:r>
      <w:r w:rsidRPr="00236BB6">
        <w:rPr>
          <w:rFonts w:ascii="Arial" w:eastAsia="Times New Roman" w:hAnsi="Arial" w:cs="Arial"/>
          <w:sz w:val="20"/>
          <w:szCs w:val="20"/>
        </w:rPr>
        <w:tab/>
      </w:r>
    </w:p>
    <w:p w14:paraId="1657FFC4" w14:textId="77777777" w:rsidR="00236BB6" w:rsidRPr="00236BB6" w:rsidRDefault="00236BB6" w:rsidP="007B2824">
      <w:pPr>
        <w:widowControl w:val="0"/>
        <w:numPr>
          <w:ilvl w:val="0"/>
          <w:numId w:val="47"/>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825"/>
        <w:rPr>
          <w:rFonts w:ascii="Arial" w:eastAsia="Times New Roman" w:hAnsi="Arial" w:cs="Arial"/>
          <w:sz w:val="20"/>
          <w:szCs w:val="20"/>
        </w:rPr>
      </w:pPr>
      <w:r w:rsidRPr="00236BB6">
        <w:rPr>
          <w:rFonts w:ascii="Arial" w:eastAsia="Times New Roman" w:hAnsi="Arial" w:cs="Arial"/>
          <w:sz w:val="20"/>
          <w:szCs w:val="20"/>
        </w:rPr>
        <w:t>Increased adaptability</w:t>
      </w:r>
    </w:p>
    <w:p w14:paraId="1657FFC5" w14:textId="77777777" w:rsidR="00236BB6" w:rsidRPr="00236BB6" w:rsidRDefault="00236BB6" w:rsidP="007B2824">
      <w:pPr>
        <w:widowControl w:val="0"/>
        <w:numPr>
          <w:ilvl w:val="0"/>
          <w:numId w:val="47"/>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825"/>
        <w:rPr>
          <w:rFonts w:ascii="Arial" w:eastAsia="Times New Roman" w:hAnsi="Arial" w:cs="Arial"/>
          <w:sz w:val="20"/>
          <w:szCs w:val="20"/>
        </w:rPr>
      </w:pPr>
      <w:r w:rsidRPr="00236BB6">
        <w:rPr>
          <w:rFonts w:ascii="Arial" w:eastAsia="Times New Roman" w:hAnsi="Arial" w:cs="Arial"/>
          <w:sz w:val="20"/>
          <w:szCs w:val="20"/>
        </w:rPr>
        <w:t>Stronger ties with family and friends</w:t>
      </w:r>
    </w:p>
    <w:p w14:paraId="1657FFC6" w14:textId="77777777" w:rsidR="00236BB6" w:rsidRPr="00236BB6" w:rsidRDefault="00236BB6" w:rsidP="007B2824">
      <w:pPr>
        <w:widowControl w:val="0"/>
        <w:numPr>
          <w:ilvl w:val="0"/>
          <w:numId w:val="47"/>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825"/>
        <w:rPr>
          <w:rFonts w:ascii="Arial" w:eastAsia="Times New Roman" w:hAnsi="Arial" w:cs="Arial"/>
          <w:sz w:val="20"/>
          <w:szCs w:val="20"/>
        </w:rPr>
      </w:pPr>
      <w:r w:rsidRPr="00236BB6">
        <w:rPr>
          <w:rFonts w:ascii="Arial" w:eastAsia="Times New Roman" w:hAnsi="Arial" w:cs="Arial"/>
          <w:sz w:val="20"/>
          <w:szCs w:val="20"/>
        </w:rPr>
        <w:t>Greater sensitivity to/respect for other visitors</w:t>
      </w:r>
    </w:p>
    <w:p w14:paraId="1657FFC7" w14:textId="77777777" w:rsidR="00236BB6" w:rsidRPr="00236BB6" w:rsidRDefault="00236BB6" w:rsidP="007B2824">
      <w:pPr>
        <w:widowControl w:val="0"/>
        <w:numPr>
          <w:ilvl w:val="0"/>
          <w:numId w:val="47"/>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825"/>
        <w:rPr>
          <w:rFonts w:ascii="Arial" w:eastAsia="Times New Roman" w:hAnsi="Arial" w:cs="Arial"/>
          <w:sz w:val="20"/>
          <w:szCs w:val="20"/>
        </w:rPr>
      </w:pPr>
      <w:r w:rsidRPr="00236BB6">
        <w:rPr>
          <w:rFonts w:ascii="Arial" w:eastAsia="Times New Roman" w:hAnsi="Arial" w:cs="Arial"/>
          <w:sz w:val="20"/>
          <w:szCs w:val="20"/>
        </w:rPr>
        <w:t>Increased understanding and tolerance of others</w:t>
      </w:r>
    </w:p>
    <w:p w14:paraId="1657FFC8" w14:textId="77777777" w:rsidR="00236BB6" w:rsidRPr="00236BB6" w:rsidRDefault="00236BB6" w:rsidP="007B2824">
      <w:pPr>
        <w:widowControl w:val="0"/>
        <w:numPr>
          <w:ilvl w:val="0"/>
          <w:numId w:val="47"/>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825"/>
        <w:rPr>
          <w:rFonts w:ascii="Arial" w:eastAsia="Times New Roman" w:hAnsi="Arial" w:cs="Arial"/>
          <w:sz w:val="20"/>
          <w:szCs w:val="20"/>
        </w:rPr>
      </w:pPr>
      <w:r w:rsidRPr="00236BB6">
        <w:rPr>
          <w:rFonts w:ascii="Arial" w:eastAsia="Times New Roman" w:hAnsi="Arial" w:cs="Arial"/>
          <w:sz w:val="20"/>
          <w:szCs w:val="20"/>
        </w:rPr>
        <w:t>Greater respect for my cultural heritage</w:t>
      </w:r>
    </w:p>
    <w:p w14:paraId="1657FFC9" w14:textId="77777777" w:rsidR="00236BB6" w:rsidRPr="00236BB6" w:rsidRDefault="00236BB6" w:rsidP="007B2824">
      <w:pPr>
        <w:widowControl w:val="0"/>
        <w:numPr>
          <w:ilvl w:val="0"/>
          <w:numId w:val="47"/>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825"/>
        <w:rPr>
          <w:rFonts w:ascii="Arial" w:eastAsia="Times New Roman" w:hAnsi="Arial" w:cs="Arial"/>
          <w:sz w:val="20"/>
          <w:szCs w:val="20"/>
        </w:rPr>
      </w:pPr>
      <w:r w:rsidRPr="00236BB6">
        <w:rPr>
          <w:rFonts w:ascii="Arial" w:eastAsia="Times New Roman" w:hAnsi="Arial" w:cs="Arial"/>
          <w:sz w:val="20"/>
          <w:szCs w:val="20"/>
        </w:rPr>
        <w:t>Enhanced awareness and understanding of nature</w:t>
      </w:r>
    </w:p>
    <w:p w14:paraId="1657FFCA" w14:textId="77777777" w:rsidR="00236BB6" w:rsidRPr="00236BB6" w:rsidRDefault="00236BB6" w:rsidP="007B2824">
      <w:pPr>
        <w:widowControl w:val="0"/>
        <w:numPr>
          <w:ilvl w:val="0"/>
          <w:numId w:val="47"/>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825"/>
        <w:rPr>
          <w:rFonts w:ascii="Arial" w:eastAsia="Times New Roman" w:hAnsi="Arial" w:cs="Arial"/>
          <w:sz w:val="20"/>
          <w:szCs w:val="20"/>
        </w:rPr>
      </w:pPr>
      <w:r w:rsidRPr="00236BB6">
        <w:rPr>
          <w:rFonts w:ascii="Arial" w:eastAsia="Times New Roman" w:hAnsi="Arial" w:cs="Arial"/>
          <w:sz w:val="20"/>
          <w:szCs w:val="20"/>
        </w:rPr>
        <w:t>Greater environmental awareness and sensitivity</w:t>
      </w:r>
    </w:p>
    <w:p w14:paraId="1657FFCB" w14:textId="77777777" w:rsidR="00236BB6" w:rsidRPr="00236BB6" w:rsidRDefault="00236BB6" w:rsidP="007B2824">
      <w:pPr>
        <w:widowControl w:val="0"/>
        <w:numPr>
          <w:ilvl w:val="0"/>
          <w:numId w:val="47"/>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825"/>
        <w:rPr>
          <w:rFonts w:ascii="Arial" w:eastAsia="Times New Roman" w:hAnsi="Arial" w:cs="Arial"/>
          <w:sz w:val="20"/>
          <w:szCs w:val="20"/>
        </w:rPr>
      </w:pPr>
      <w:r w:rsidRPr="00236BB6">
        <w:rPr>
          <w:rFonts w:ascii="Arial" w:eastAsia="Times New Roman" w:hAnsi="Arial" w:cs="Arial"/>
          <w:sz w:val="20"/>
          <w:szCs w:val="20"/>
        </w:rPr>
        <w:t>Greater understanding of the importance of</w:t>
      </w:r>
    </w:p>
    <w:p w14:paraId="1657FFCC" w14:textId="77777777" w:rsidR="00236BB6" w:rsidRPr="00236BB6" w:rsidRDefault="00236BB6" w:rsidP="00236BB6">
      <w:pPr>
        <w:widowControl w:val="0"/>
        <w:tabs>
          <w:tab w:val="left" w:pos="-1440"/>
          <w:tab w:val="left" w:pos="-720"/>
          <w:tab w:val="left" w:pos="360"/>
          <w:tab w:val="left" w:pos="720"/>
          <w:tab w:val="left" w:pos="1080"/>
          <w:tab w:val="left" w:pos="135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left="1350"/>
        <w:rPr>
          <w:rFonts w:ascii="Arial" w:eastAsia="Times New Roman" w:hAnsi="Arial" w:cs="Arial"/>
          <w:sz w:val="20"/>
          <w:szCs w:val="20"/>
        </w:rPr>
      </w:pPr>
      <w:proofErr w:type="gramStart"/>
      <w:r w:rsidRPr="00236BB6">
        <w:rPr>
          <w:rFonts w:ascii="Arial" w:eastAsia="Times New Roman" w:hAnsi="Arial" w:cs="Arial"/>
          <w:sz w:val="20"/>
          <w:szCs w:val="20"/>
        </w:rPr>
        <w:t>recreation</w:t>
      </w:r>
      <w:proofErr w:type="gramEnd"/>
      <w:r w:rsidRPr="00236BB6">
        <w:rPr>
          <w:rFonts w:ascii="Arial" w:eastAsia="Times New Roman" w:hAnsi="Arial" w:cs="Arial"/>
          <w:sz w:val="20"/>
          <w:szCs w:val="20"/>
        </w:rPr>
        <w:t xml:space="preserve"> and tourism in our community</w:t>
      </w:r>
    </w:p>
    <w:p w14:paraId="1657FFCD" w14:textId="77777777" w:rsidR="00236BB6" w:rsidRPr="00236BB6" w:rsidRDefault="00236BB6" w:rsidP="007B2824">
      <w:pPr>
        <w:widowControl w:val="0"/>
        <w:numPr>
          <w:ilvl w:val="0"/>
          <w:numId w:val="48"/>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825"/>
        <w:rPr>
          <w:rFonts w:ascii="Arial" w:eastAsia="Times New Roman" w:hAnsi="Arial" w:cs="Arial"/>
          <w:sz w:val="20"/>
          <w:szCs w:val="20"/>
        </w:rPr>
      </w:pPr>
      <w:r w:rsidRPr="00236BB6">
        <w:rPr>
          <w:rFonts w:ascii="Arial" w:eastAsia="Times New Roman" w:hAnsi="Arial" w:cs="Arial"/>
          <w:sz w:val="20"/>
          <w:szCs w:val="20"/>
        </w:rPr>
        <w:t>Better sense of my place within my community</w:t>
      </w:r>
    </w:p>
    <w:p w14:paraId="1657FFCE" w14:textId="77777777" w:rsidR="00236BB6" w:rsidRPr="00236BB6" w:rsidRDefault="00236BB6" w:rsidP="007B2824">
      <w:pPr>
        <w:widowControl w:val="0"/>
        <w:numPr>
          <w:ilvl w:val="0"/>
          <w:numId w:val="48"/>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825"/>
        <w:rPr>
          <w:rFonts w:ascii="Arial" w:eastAsia="Times New Roman" w:hAnsi="Arial" w:cs="Arial"/>
          <w:sz w:val="20"/>
          <w:szCs w:val="20"/>
        </w:rPr>
      </w:pPr>
      <w:r w:rsidRPr="00236BB6">
        <w:rPr>
          <w:rFonts w:ascii="Arial" w:eastAsia="Times New Roman" w:hAnsi="Arial" w:cs="Arial"/>
          <w:sz w:val="20"/>
          <w:szCs w:val="20"/>
        </w:rPr>
        <w:t>Improved ability to relate to local cultures</w:t>
      </w:r>
    </w:p>
    <w:p w14:paraId="1657FFCF" w14:textId="77777777" w:rsidR="00236BB6" w:rsidRPr="00236BB6" w:rsidRDefault="00236BB6" w:rsidP="007B2824">
      <w:pPr>
        <w:widowControl w:val="0"/>
        <w:numPr>
          <w:ilvl w:val="0"/>
          <w:numId w:val="48"/>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825"/>
        <w:rPr>
          <w:rFonts w:ascii="Arial" w:eastAsia="Times New Roman" w:hAnsi="Arial" w:cs="Arial"/>
          <w:sz w:val="20"/>
          <w:szCs w:val="20"/>
        </w:rPr>
      </w:pPr>
      <w:r w:rsidRPr="00236BB6">
        <w:rPr>
          <w:rFonts w:ascii="Arial" w:eastAsia="Times New Roman" w:hAnsi="Arial" w:cs="Arial"/>
          <w:sz w:val="20"/>
          <w:szCs w:val="20"/>
        </w:rPr>
        <w:t>More well-informed and responsible visitor</w:t>
      </w:r>
    </w:p>
    <w:p w14:paraId="1657FFD0" w14:textId="77777777" w:rsidR="00236BB6" w:rsidRPr="00236BB6" w:rsidRDefault="00236BB6" w:rsidP="007B2824">
      <w:pPr>
        <w:widowControl w:val="0"/>
        <w:numPr>
          <w:ilvl w:val="0"/>
          <w:numId w:val="48"/>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825"/>
        <w:rPr>
          <w:rFonts w:ascii="Arial" w:eastAsia="Times New Roman" w:hAnsi="Arial" w:cs="Arial"/>
          <w:sz w:val="20"/>
          <w:szCs w:val="20"/>
        </w:rPr>
      </w:pPr>
      <w:r w:rsidRPr="00236BB6">
        <w:rPr>
          <w:rFonts w:ascii="Arial" w:eastAsia="Times New Roman" w:hAnsi="Arial" w:cs="Arial"/>
          <w:sz w:val="20"/>
          <w:szCs w:val="20"/>
        </w:rPr>
        <w:t>Greater sense of responsibility for own quality of</w:t>
      </w:r>
    </w:p>
    <w:p w14:paraId="1657FFD1" w14:textId="77777777" w:rsidR="00236BB6" w:rsidRPr="00236BB6" w:rsidRDefault="00236BB6" w:rsidP="00236BB6">
      <w:pPr>
        <w:widowControl w:val="0"/>
        <w:tabs>
          <w:tab w:val="left" w:pos="-1440"/>
          <w:tab w:val="left" w:pos="-720"/>
          <w:tab w:val="left" w:pos="360"/>
          <w:tab w:val="left" w:pos="720"/>
          <w:tab w:val="left" w:pos="1080"/>
          <w:tab w:val="left" w:pos="135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left="1350"/>
        <w:rPr>
          <w:rFonts w:ascii="Arial" w:eastAsia="Times New Roman" w:hAnsi="Arial" w:cs="Arial"/>
          <w:sz w:val="20"/>
          <w:szCs w:val="20"/>
        </w:rPr>
      </w:pPr>
      <w:proofErr w:type="gramStart"/>
      <w:r w:rsidRPr="00236BB6">
        <w:rPr>
          <w:rFonts w:ascii="Arial" w:eastAsia="Times New Roman" w:hAnsi="Arial" w:cs="Arial"/>
          <w:sz w:val="20"/>
          <w:szCs w:val="20"/>
        </w:rPr>
        <w:t>life</w:t>
      </w:r>
      <w:proofErr w:type="gramEnd"/>
    </w:p>
    <w:p w14:paraId="1657FFD2" w14:textId="77777777" w:rsidR="00236BB6" w:rsidRPr="00236BB6" w:rsidRDefault="00236BB6" w:rsidP="007B2824">
      <w:pPr>
        <w:widowControl w:val="0"/>
        <w:numPr>
          <w:ilvl w:val="0"/>
          <w:numId w:val="49"/>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825"/>
        <w:rPr>
          <w:rFonts w:ascii="Arial" w:eastAsia="Times New Roman" w:hAnsi="Arial" w:cs="Arial"/>
          <w:sz w:val="20"/>
          <w:szCs w:val="20"/>
        </w:rPr>
      </w:pPr>
      <w:r w:rsidRPr="00236BB6">
        <w:rPr>
          <w:rFonts w:ascii="Arial" w:eastAsia="Times New Roman" w:hAnsi="Arial" w:cs="Arial"/>
          <w:sz w:val="20"/>
          <w:szCs w:val="20"/>
        </w:rPr>
        <w:t>Enlarged sense of personal accountability for</w:t>
      </w:r>
    </w:p>
    <w:p w14:paraId="1657FFD3" w14:textId="77777777" w:rsidR="00236BB6" w:rsidRPr="00236BB6" w:rsidRDefault="00236BB6" w:rsidP="00236BB6">
      <w:pPr>
        <w:widowControl w:val="0"/>
        <w:tabs>
          <w:tab w:val="left" w:pos="-1440"/>
          <w:tab w:val="left" w:pos="-720"/>
          <w:tab w:val="left" w:pos="360"/>
          <w:tab w:val="left" w:pos="720"/>
          <w:tab w:val="left" w:pos="1080"/>
          <w:tab w:val="left" w:pos="135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left="1350"/>
        <w:rPr>
          <w:rFonts w:ascii="Arial" w:eastAsia="Times New Roman" w:hAnsi="Arial" w:cs="Arial"/>
          <w:sz w:val="20"/>
          <w:szCs w:val="20"/>
        </w:rPr>
      </w:pPr>
      <w:proofErr w:type="gramStart"/>
      <w:r w:rsidRPr="00236BB6">
        <w:rPr>
          <w:rFonts w:ascii="Arial" w:eastAsia="Times New Roman" w:hAnsi="Arial" w:cs="Arial"/>
          <w:sz w:val="20"/>
          <w:szCs w:val="20"/>
        </w:rPr>
        <w:t>acting</w:t>
      </w:r>
      <w:proofErr w:type="gramEnd"/>
      <w:r w:rsidRPr="00236BB6">
        <w:rPr>
          <w:rFonts w:ascii="Arial" w:eastAsia="Times New Roman" w:hAnsi="Arial" w:cs="Arial"/>
          <w:sz w:val="20"/>
          <w:szCs w:val="20"/>
        </w:rPr>
        <w:t xml:space="preserve"> responsibly on public lands</w:t>
      </w:r>
    </w:p>
    <w:p w14:paraId="1657FFD4" w14:textId="77777777" w:rsidR="00236BB6" w:rsidRPr="009B1A90" w:rsidRDefault="00236BB6" w:rsidP="009B1A90">
      <w:pPr>
        <w:widowControl w:val="0"/>
        <w:numPr>
          <w:ilvl w:val="0"/>
          <w:numId w:val="49"/>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left="1350" w:hanging="630"/>
        <w:rPr>
          <w:rFonts w:ascii="Arial" w:eastAsia="Times New Roman" w:hAnsi="Arial" w:cs="Arial"/>
          <w:sz w:val="20"/>
          <w:szCs w:val="20"/>
        </w:rPr>
      </w:pPr>
      <w:r w:rsidRPr="009B1A90">
        <w:rPr>
          <w:rFonts w:ascii="Arial" w:eastAsia="Times New Roman" w:hAnsi="Arial" w:cs="Arial"/>
          <w:sz w:val="20"/>
          <w:szCs w:val="20"/>
        </w:rPr>
        <w:t xml:space="preserve">Enlarged understanding of personal </w:t>
      </w:r>
      <w:r w:rsidR="009B1A90" w:rsidRPr="009B1A90">
        <w:rPr>
          <w:rFonts w:ascii="Arial" w:eastAsia="Times New Roman" w:hAnsi="Arial" w:cs="Arial"/>
          <w:sz w:val="20"/>
          <w:szCs w:val="20"/>
        </w:rPr>
        <w:t>r</w:t>
      </w:r>
      <w:r w:rsidRPr="009B1A90">
        <w:rPr>
          <w:rFonts w:ascii="Arial" w:eastAsia="Times New Roman" w:hAnsi="Arial" w:cs="Arial"/>
          <w:sz w:val="20"/>
          <w:szCs w:val="20"/>
        </w:rPr>
        <w:t>esponsibility to help care for community and keep it clean</w:t>
      </w:r>
    </w:p>
    <w:p w14:paraId="79889C1C" w14:textId="77777777" w:rsidR="00CC2E37" w:rsidRDefault="00CC2E37" w:rsidP="007B2824">
      <w:pPr>
        <w:widowControl w:val="0"/>
        <w:numPr>
          <w:ilvl w:val="0"/>
          <w:numId w:val="49"/>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825"/>
        <w:rPr>
          <w:rFonts w:ascii="Arial" w:eastAsia="Times New Roman" w:hAnsi="Arial" w:cs="Arial"/>
          <w:sz w:val="20"/>
          <w:szCs w:val="20"/>
        </w:rPr>
        <w:sectPr w:rsidR="00CC2E37" w:rsidSect="00577BB5">
          <w:type w:val="continuous"/>
          <w:pgSz w:w="12240" w:h="15840"/>
          <w:pgMar w:top="1296" w:right="432" w:bottom="864" w:left="576" w:header="1296" w:footer="864" w:gutter="0"/>
          <w:cols w:num="2" w:space="144" w:equalWidth="0">
            <w:col w:w="5364" w:space="270"/>
            <w:col w:w="5598"/>
          </w:cols>
          <w:noEndnote/>
        </w:sectPr>
      </w:pPr>
    </w:p>
    <w:p w14:paraId="1657FFD7" w14:textId="77777777" w:rsidR="00F504E5" w:rsidRDefault="00236BB6" w:rsidP="00236BB6">
      <w:pPr>
        <w:widowControl w:val="0"/>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firstLine="360"/>
        <w:rPr>
          <w:rFonts w:ascii="Arial" w:eastAsia="Times New Roman" w:hAnsi="Arial" w:cs="Arial"/>
          <w:sz w:val="20"/>
          <w:szCs w:val="20"/>
        </w:rPr>
      </w:pPr>
      <w:r w:rsidRPr="00236BB6">
        <w:rPr>
          <w:rFonts w:ascii="Arial" w:eastAsia="Times New Roman" w:hAnsi="Arial" w:cs="Arial"/>
          <w:sz w:val="20"/>
          <w:szCs w:val="20"/>
        </w:rPr>
        <w:lastRenderedPageBreak/>
        <w:t xml:space="preserve">  </w:t>
      </w:r>
    </w:p>
    <w:p w14:paraId="1657FFD8" w14:textId="77777777" w:rsidR="00236BB6" w:rsidRPr="00236BB6" w:rsidRDefault="00236BB6" w:rsidP="00236BB6">
      <w:pPr>
        <w:widowControl w:val="0"/>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firstLine="360"/>
        <w:rPr>
          <w:rFonts w:ascii="Arial" w:eastAsia="Times New Roman" w:hAnsi="Arial" w:cs="Arial"/>
          <w:sz w:val="20"/>
          <w:szCs w:val="20"/>
        </w:rPr>
      </w:pPr>
      <w:r w:rsidRPr="00236BB6">
        <w:rPr>
          <w:rFonts w:ascii="Arial" w:eastAsia="Times New Roman" w:hAnsi="Arial" w:cs="Arial"/>
          <w:sz w:val="20"/>
          <w:szCs w:val="20"/>
        </w:rPr>
        <w:t>3.</w:t>
      </w:r>
      <w:r w:rsidRPr="00236BB6">
        <w:rPr>
          <w:rFonts w:ascii="Arial" w:eastAsia="Times New Roman" w:hAnsi="Arial" w:cs="Arial"/>
          <w:sz w:val="20"/>
          <w:szCs w:val="20"/>
        </w:rPr>
        <w:tab/>
        <w:t>Personal appreciation and satisfaction</w:t>
      </w:r>
    </w:p>
    <w:p w14:paraId="1657FFD9" w14:textId="77777777" w:rsidR="00236BB6" w:rsidRPr="00236BB6" w:rsidRDefault="00236BB6" w:rsidP="007B2824">
      <w:pPr>
        <w:widowControl w:val="0"/>
        <w:numPr>
          <w:ilvl w:val="0"/>
          <w:numId w:val="49"/>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825"/>
        <w:rPr>
          <w:rFonts w:ascii="Arial" w:eastAsia="Times New Roman" w:hAnsi="Arial" w:cs="Arial"/>
          <w:sz w:val="20"/>
          <w:szCs w:val="20"/>
        </w:rPr>
      </w:pPr>
      <w:r w:rsidRPr="00236BB6">
        <w:rPr>
          <w:rFonts w:ascii="Arial" w:eastAsia="Times New Roman" w:hAnsi="Arial" w:cs="Arial"/>
          <w:sz w:val="20"/>
          <w:szCs w:val="20"/>
        </w:rPr>
        <w:t>Closer relationship with the natural world</w:t>
      </w:r>
    </w:p>
    <w:p w14:paraId="1657FFDA" w14:textId="77777777" w:rsidR="00236BB6" w:rsidRPr="00236BB6" w:rsidRDefault="00236BB6" w:rsidP="007B2824">
      <w:pPr>
        <w:widowControl w:val="0"/>
        <w:numPr>
          <w:ilvl w:val="0"/>
          <w:numId w:val="49"/>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825"/>
        <w:rPr>
          <w:rFonts w:ascii="Arial" w:eastAsia="Times New Roman" w:hAnsi="Arial" w:cs="Arial"/>
          <w:sz w:val="20"/>
          <w:szCs w:val="20"/>
        </w:rPr>
      </w:pPr>
      <w:r w:rsidRPr="00236BB6">
        <w:rPr>
          <w:rFonts w:ascii="Arial" w:eastAsia="Times New Roman" w:hAnsi="Arial" w:cs="Arial"/>
          <w:sz w:val="20"/>
          <w:szCs w:val="20"/>
        </w:rPr>
        <w:t>A more outdoor-oriented lifestyle</w:t>
      </w:r>
    </w:p>
    <w:p w14:paraId="1657FFDB" w14:textId="77777777" w:rsidR="00236BB6" w:rsidRPr="00236BB6" w:rsidRDefault="00236BB6" w:rsidP="007B2824">
      <w:pPr>
        <w:widowControl w:val="0"/>
        <w:numPr>
          <w:ilvl w:val="0"/>
          <w:numId w:val="49"/>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825"/>
        <w:rPr>
          <w:rFonts w:ascii="Arial" w:eastAsia="Times New Roman" w:hAnsi="Arial" w:cs="Arial"/>
          <w:sz w:val="20"/>
          <w:szCs w:val="20"/>
        </w:rPr>
      </w:pPr>
      <w:r w:rsidRPr="00236BB6">
        <w:rPr>
          <w:rFonts w:ascii="Arial" w:eastAsia="Times New Roman" w:hAnsi="Arial" w:cs="Arial"/>
          <w:sz w:val="20"/>
          <w:szCs w:val="20"/>
        </w:rPr>
        <w:t>Enhanced sense of personal freedom</w:t>
      </w:r>
    </w:p>
    <w:p w14:paraId="1657FFDC" w14:textId="77777777" w:rsidR="00236BB6" w:rsidRPr="00236BB6" w:rsidRDefault="00236BB6" w:rsidP="007B2824">
      <w:pPr>
        <w:widowControl w:val="0"/>
        <w:numPr>
          <w:ilvl w:val="0"/>
          <w:numId w:val="49"/>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825"/>
        <w:rPr>
          <w:rFonts w:ascii="Arial" w:eastAsia="Times New Roman" w:hAnsi="Arial" w:cs="Arial"/>
          <w:sz w:val="20"/>
          <w:szCs w:val="20"/>
        </w:rPr>
      </w:pPr>
      <w:r w:rsidRPr="00236BB6">
        <w:rPr>
          <w:rFonts w:ascii="Arial" w:eastAsia="Times New Roman" w:hAnsi="Arial" w:cs="Arial"/>
          <w:sz w:val="20"/>
          <w:szCs w:val="20"/>
        </w:rPr>
        <w:t>Greater sense of personal security</w:t>
      </w:r>
    </w:p>
    <w:p w14:paraId="1657FFDD" w14:textId="77777777" w:rsidR="00236BB6" w:rsidRPr="00236BB6" w:rsidRDefault="00236BB6" w:rsidP="007B2824">
      <w:pPr>
        <w:widowControl w:val="0"/>
        <w:numPr>
          <w:ilvl w:val="0"/>
          <w:numId w:val="49"/>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825"/>
        <w:rPr>
          <w:rFonts w:ascii="Arial" w:eastAsia="Times New Roman" w:hAnsi="Arial" w:cs="Arial"/>
          <w:sz w:val="20"/>
          <w:szCs w:val="20"/>
        </w:rPr>
      </w:pPr>
      <w:r w:rsidRPr="00236BB6">
        <w:rPr>
          <w:rFonts w:ascii="Arial" w:eastAsia="Times New Roman" w:hAnsi="Arial" w:cs="Arial"/>
          <w:sz w:val="20"/>
          <w:szCs w:val="20"/>
        </w:rPr>
        <w:t>Greater sense of adventure</w:t>
      </w:r>
    </w:p>
    <w:p w14:paraId="1657FFDE" w14:textId="77777777" w:rsidR="00236BB6" w:rsidRPr="00236BB6" w:rsidRDefault="00236BB6" w:rsidP="007B2824">
      <w:pPr>
        <w:widowControl w:val="0"/>
        <w:numPr>
          <w:ilvl w:val="0"/>
          <w:numId w:val="49"/>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825"/>
        <w:rPr>
          <w:rFonts w:ascii="Arial" w:eastAsia="Times New Roman" w:hAnsi="Arial" w:cs="Arial"/>
          <w:sz w:val="20"/>
          <w:szCs w:val="20"/>
        </w:rPr>
      </w:pPr>
      <w:r w:rsidRPr="00236BB6">
        <w:rPr>
          <w:rFonts w:ascii="Arial" w:eastAsia="Times New Roman" w:hAnsi="Arial" w:cs="Arial"/>
          <w:sz w:val="20"/>
          <w:szCs w:val="20"/>
        </w:rPr>
        <w:t>Improved appreciation of nature’s splendor</w:t>
      </w:r>
    </w:p>
    <w:p w14:paraId="1657FFDF" w14:textId="77777777" w:rsidR="00236BB6" w:rsidRPr="00236BB6" w:rsidRDefault="00236BB6" w:rsidP="007B2824">
      <w:pPr>
        <w:widowControl w:val="0"/>
        <w:numPr>
          <w:ilvl w:val="0"/>
          <w:numId w:val="49"/>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825"/>
        <w:rPr>
          <w:rFonts w:ascii="Arial" w:eastAsia="Times New Roman" w:hAnsi="Arial" w:cs="Arial"/>
          <w:sz w:val="20"/>
          <w:szCs w:val="20"/>
        </w:rPr>
      </w:pPr>
      <w:r w:rsidRPr="00236BB6">
        <w:rPr>
          <w:rFonts w:ascii="Arial" w:eastAsia="Times New Roman" w:hAnsi="Arial" w:cs="Arial"/>
          <w:sz w:val="20"/>
          <w:szCs w:val="20"/>
        </w:rPr>
        <w:t xml:space="preserve">Improved opportunity to view wildlife </w:t>
      </w:r>
      <w:proofErr w:type="spellStart"/>
      <w:r w:rsidRPr="00236BB6">
        <w:rPr>
          <w:rFonts w:ascii="Arial" w:eastAsia="Times New Roman" w:hAnsi="Arial" w:cs="Arial"/>
          <w:sz w:val="20"/>
          <w:szCs w:val="20"/>
        </w:rPr>
        <w:t>closeup</w:t>
      </w:r>
      <w:proofErr w:type="spellEnd"/>
    </w:p>
    <w:p w14:paraId="1657FFE0" w14:textId="77777777" w:rsidR="00236BB6" w:rsidRPr="00236BB6" w:rsidRDefault="00236BB6" w:rsidP="007B2824">
      <w:pPr>
        <w:widowControl w:val="0"/>
        <w:numPr>
          <w:ilvl w:val="0"/>
          <w:numId w:val="49"/>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825"/>
        <w:rPr>
          <w:rFonts w:ascii="Arial" w:eastAsia="Times New Roman" w:hAnsi="Arial" w:cs="Arial"/>
          <w:sz w:val="20"/>
          <w:szCs w:val="20"/>
        </w:rPr>
      </w:pPr>
      <w:r w:rsidRPr="00236BB6">
        <w:rPr>
          <w:rFonts w:ascii="Arial" w:eastAsia="Times New Roman" w:hAnsi="Arial" w:cs="Arial"/>
          <w:sz w:val="20"/>
          <w:szCs w:val="20"/>
        </w:rPr>
        <w:t>Greater appreciation of the arts</w:t>
      </w:r>
    </w:p>
    <w:p w14:paraId="1657FFE1" w14:textId="77777777" w:rsidR="00236BB6" w:rsidRPr="00236BB6" w:rsidRDefault="00236BB6" w:rsidP="007B2824">
      <w:pPr>
        <w:widowControl w:val="0"/>
        <w:numPr>
          <w:ilvl w:val="0"/>
          <w:numId w:val="49"/>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825"/>
        <w:rPr>
          <w:rFonts w:ascii="Arial" w:eastAsia="Times New Roman" w:hAnsi="Arial" w:cs="Arial"/>
          <w:sz w:val="20"/>
          <w:szCs w:val="20"/>
        </w:rPr>
      </w:pPr>
      <w:r w:rsidRPr="00236BB6">
        <w:rPr>
          <w:rFonts w:ascii="Arial" w:eastAsia="Times New Roman" w:hAnsi="Arial" w:cs="Arial"/>
          <w:sz w:val="20"/>
          <w:szCs w:val="20"/>
        </w:rPr>
        <w:t xml:space="preserve">Better understanding of wildlife’s contribution to </w:t>
      </w:r>
    </w:p>
    <w:p w14:paraId="1657FFE2" w14:textId="77777777" w:rsidR="00236BB6" w:rsidRPr="00236BB6" w:rsidRDefault="00236BB6" w:rsidP="00236BB6">
      <w:pPr>
        <w:widowControl w:val="0"/>
        <w:tabs>
          <w:tab w:val="left" w:pos="-1440"/>
          <w:tab w:val="left" w:pos="-720"/>
          <w:tab w:val="left" w:pos="360"/>
          <w:tab w:val="left" w:pos="720"/>
          <w:tab w:val="left" w:pos="1080"/>
          <w:tab w:val="left" w:pos="135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left="1350"/>
        <w:rPr>
          <w:rFonts w:ascii="Arial" w:eastAsia="Times New Roman" w:hAnsi="Arial" w:cs="Arial"/>
          <w:sz w:val="20"/>
          <w:szCs w:val="20"/>
        </w:rPr>
      </w:pPr>
      <w:proofErr w:type="gramStart"/>
      <w:r w:rsidRPr="00236BB6">
        <w:rPr>
          <w:rFonts w:ascii="Arial" w:eastAsia="Times New Roman" w:hAnsi="Arial" w:cs="Arial"/>
          <w:sz w:val="20"/>
          <w:szCs w:val="20"/>
        </w:rPr>
        <w:t>own</w:t>
      </w:r>
      <w:proofErr w:type="gramEnd"/>
      <w:r w:rsidRPr="00236BB6">
        <w:rPr>
          <w:rFonts w:ascii="Arial" w:eastAsia="Times New Roman" w:hAnsi="Arial" w:cs="Arial"/>
          <w:sz w:val="20"/>
          <w:szCs w:val="20"/>
        </w:rPr>
        <w:t xml:space="preserve"> quality of life</w:t>
      </w:r>
    </w:p>
    <w:p w14:paraId="1657FFE3" w14:textId="77777777" w:rsidR="00236BB6" w:rsidRPr="00236BB6" w:rsidRDefault="00236BB6" w:rsidP="007B2824">
      <w:pPr>
        <w:widowControl w:val="0"/>
        <w:numPr>
          <w:ilvl w:val="0"/>
          <w:numId w:val="52"/>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825"/>
        <w:rPr>
          <w:rFonts w:ascii="Arial" w:eastAsia="Times New Roman" w:hAnsi="Arial" w:cs="Arial"/>
          <w:sz w:val="20"/>
          <w:szCs w:val="20"/>
        </w:rPr>
      </w:pPr>
      <w:r w:rsidRPr="00236BB6">
        <w:rPr>
          <w:rFonts w:ascii="Arial" w:eastAsia="Times New Roman" w:hAnsi="Arial" w:cs="Arial"/>
          <w:sz w:val="20"/>
          <w:szCs w:val="20"/>
        </w:rPr>
        <w:t>Greater freedom from urban living</w:t>
      </w:r>
    </w:p>
    <w:p w14:paraId="1657FFE4" w14:textId="77777777" w:rsidR="00236BB6" w:rsidRPr="00236BB6" w:rsidRDefault="00236BB6" w:rsidP="007B2824">
      <w:pPr>
        <w:widowControl w:val="0"/>
        <w:numPr>
          <w:ilvl w:val="0"/>
          <w:numId w:val="52"/>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825"/>
        <w:rPr>
          <w:rFonts w:ascii="Arial" w:eastAsia="Times New Roman" w:hAnsi="Arial" w:cs="Arial"/>
          <w:sz w:val="20"/>
          <w:szCs w:val="20"/>
        </w:rPr>
      </w:pPr>
      <w:r w:rsidRPr="00236BB6">
        <w:rPr>
          <w:rFonts w:ascii="Arial" w:eastAsia="Times New Roman" w:hAnsi="Arial" w:cs="Arial"/>
          <w:sz w:val="20"/>
          <w:szCs w:val="20"/>
        </w:rPr>
        <w:t xml:space="preserve">Greater appreciation for my </w:t>
      </w:r>
      <w:proofErr w:type="spellStart"/>
      <w:r w:rsidRPr="00236BB6">
        <w:rPr>
          <w:rFonts w:ascii="Arial" w:eastAsia="Times New Roman" w:hAnsi="Arial" w:cs="Arial"/>
          <w:sz w:val="20"/>
          <w:szCs w:val="20"/>
        </w:rPr>
        <w:t>wildland</w:t>
      </w:r>
      <w:proofErr w:type="spellEnd"/>
      <w:r w:rsidRPr="00236BB6">
        <w:rPr>
          <w:rFonts w:ascii="Arial" w:eastAsia="Times New Roman" w:hAnsi="Arial" w:cs="Arial"/>
          <w:sz w:val="20"/>
          <w:szCs w:val="20"/>
        </w:rPr>
        <w:t xml:space="preserve"> and </w:t>
      </w:r>
    </w:p>
    <w:p w14:paraId="1657FFE5" w14:textId="77777777" w:rsidR="00236BB6" w:rsidRPr="00236BB6" w:rsidRDefault="00236BB6" w:rsidP="00236BB6">
      <w:pPr>
        <w:widowControl w:val="0"/>
        <w:tabs>
          <w:tab w:val="left" w:pos="-1440"/>
          <w:tab w:val="left" w:pos="-720"/>
          <w:tab w:val="left" w:pos="360"/>
          <w:tab w:val="left" w:pos="720"/>
          <w:tab w:val="left" w:pos="1080"/>
          <w:tab w:val="left" w:pos="135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left="1350"/>
        <w:rPr>
          <w:rFonts w:ascii="Arial" w:eastAsia="Times New Roman" w:hAnsi="Arial" w:cs="Arial"/>
          <w:sz w:val="20"/>
          <w:szCs w:val="20"/>
        </w:rPr>
      </w:pPr>
      <w:proofErr w:type="gramStart"/>
      <w:r w:rsidRPr="00236BB6">
        <w:rPr>
          <w:rFonts w:ascii="Arial" w:eastAsia="Times New Roman" w:hAnsi="Arial" w:cs="Arial"/>
          <w:sz w:val="20"/>
          <w:szCs w:val="20"/>
        </w:rPr>
        <w:t>parkland</w:t>
      </w:r>
      <w:proofErr w:type="gramEnd"/>
      <w:r w:rsidRPr="00236BB6">
        <w:rPr>
          <w:rFonts w:ascii="Arial" w:eastAsia="Times New Roman" w:hAnsi="Arial" w:cs="Arial"/>
          <w:sz w:val="20"/>
          <w:szCs w:val="20"/>
        </w:rPr>
        <w:t xml:space="preserve"> heritage and how managers care for it</w:t>
      </w:r>
    </w:p>
    <w:p w14:paraId="1657FFE6" w14:textId="77777777" w:rsidR="00236BB6" w:rsidRPr="00236BB6" w:rsidRDefault="00236BB6" w:rsidP="007B2824">
      <w:pPr>
        <w:widowControl w:val="0"/>
        <w:numPr>
          <w:ilvl w:val="0"/>
          <w:numId w:val="53"/>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825"/>
        <w:rPr>
          <w:rFonts w:ascii="Arial" w:eastAsia="Times New Roman" w:hAnsi="Arial" w:cs="Arial"/>
          <w:sz w:val="20"/>
          <w:szCs w:val="20"/>
        </w:rPr>
      </w:pPr>
      <w:r w:rsidRPr="00236BB6">
        <w:rPr>
          <w:rFonts w:ascii="Arial" w:eastAsia="Times New Roman" w:hAnsi="Arial" w:cs="Arial"/>
          <w:sz w:val="20"/>
          <w:szCs w:val="20"/>
        </w:rPr>
        <w:t xml:space="preserve">Greater personal enrichment through </w:t>
      </w:r>
    </w:p>
    <w:p w14:paraId="1657FFE7" w14:textId="77777777" w:rsidR="00236BB6" w:rsidRPr="00236BB6" w:rsidRDefault="00236BB6" w:rsidP="00236BB6">
      <w:pPr>
        <w:widowControl w:val="0"/>
        <w:tabs>
          <w:tab w:val="left" w:pos="-1440"/>
          <w:tab w:val="left" w:pos="-720"/>
          <w:tab w:val="left" w:pos="360"/>
          <w:tab w:val="left" w:pos="720"/>
          <w:tab w:val="left" w:pos="1080"/>
          <w:tab w:val="left" w:pos="135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left="1350"/>
        <w:rPr>
          <w:rFonts w:ascii="Arial" w:eastAsia="Times New Roman" w:hAnsi="Arial" w:cs="Arial"/>
          <w:sz w:val="20"/>
          <w:szCs w:val="20"/>
        </w:rPr>
      </w:pPr>
      <w:proofErr w:type="gramStart"/>
      <w:r w:rsidRPr="00236BB6">
        <w:rPr>
          <w:rFonts w:ascii="Arial" w:eastAsia="Times New Roman" w:hAnsi="Arial" w:cs="Arial"/>
          <w:sz w:val="20"/>
          <w:szCs w:val="20"/>
        </w:rPr>
        <w:t>involvement</w:t>
      </w:r>
      <w:proofErr w:type="gramEnd"/>
      <w:r w:rsidRPr="00236BB6">
        <w:rPr>
          <w:rFonts w:ascii="Arial" w:eastAsia="Times New Roman" w:hAnsi="Arial" w:cs="Arial"/>
          <w:sz w:val="20"/>
          <w:szCs w:val="20"/>
        </w:rPr>
        <w:t xml:space="preserve"> with other people</w:t>
      </w:r>
    </w:p>
    <w:p w14:paraId="1657FFE8" w14:textId="77777777" w:rsidR="00236BB6" w:rsidRPr="00236BB6" w:rsidRDefault="00236BB6" w:rsidP="007B2824">
      <w:pPr>
        <w:widowControl w:val="0"/>
        <w:numPr>
          <w:ilvl w:val="0"/>
          <w:numId w:val="53"/>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825"/>
        <w:rPr>
          <w:rFonts w:ascii="Arial" w:eastAsia="Times New Roman" w:hAnsi="Arial" w:cs="Arial"/>
          <w:sz w:val="20"/>
          <w:szCs w:val="20"/>
        </w:rPr>
      </w:pPr>
      <w:r w:rsidRPr="00236BB6">
        <w:rPr>
          <w:rFonts w:ascii="Arial" w:eastAsia="Times New Roman" w:hAnsi="Arial" w:cs="Arial"/>
          <w:sz w:val="20"/>
          <w:szCs w:val="20"/>
        </w:rPr>
        <w:t xml:space="preserve">Improved personal awareness, learning, and </w:t>
      </w:r>
    </w:p>
    <w:p w14:paraId="1657FFE9" w14:textId="77777777" w:rsidR="00236BB6" w:rsidRPr="00236BB6" w:rsidRDefault="00236BB6" w:rsidP="00236BB6">
      <w:pPr>
        <w:widowControl w:val="0"/>
        <w:tabs>
          <w:tab w:val="left" w:pos="-1440"/>
          <w:tab w:val="left" w:pos="-720"/>
          <w:tab w:val="left" w:pos="360"/>
          <w:tab w:val="left" w:pos="720"/>
          <w:tab w:val="left" w:pos="1080"/>
          <w:tab w:val="left" w:pos="135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left="1350"/>
        <w:rPr>
          <w:rFonts w:ascii="Arial" w:eastAsia="Times New Roman" w:hAnsi="Arial" w:cs="Arial"/>
          <w:sz w:val="20"/>
          <w:szCs w:val="20"/>
        </w:rPr>
      </w:pPr>
      <w:proofErr w:type="gramStart"/>
      <w:r w:rsidRPr="00236BB6">
        <w:rPr>
          <w:rFonts w:ascii="Arial" w:eastAsia="Times New Roman" w:hAnsi="Arial" w:cs="Arial"/>
          <w:sz w:val="20"/>
          <w:szCs w:val="20"/>
        </w:rPr>
        <w:t>appreciation</w:t>
      </w:r>
      <w:proofErr w:type="gramEnd"/>
      <w:r w:rsidRPr="00236BB6">
        <w:rPr>
          <w:rFonts w:ascii="Arial" w:eastAsia="Times New Roman" w:hAnsi="Arial" w:cs="Arial"/>
          <w:sz w:val="20"/>
          <w:szCs w:val="20"/>
        </w:rPr>
        <w:t xml:space="preserve"> of others’ cultural values</w:t>
      </w:r>
    </w:p>
    <w:p w14:paraId="1657FFEA" w14:textId="77777777" w:rsidR="00236BB6" w:rsidRPr="00236BB6" w:rsidRDefault="00236BB6" w:rsidP="007B2824">
      <w:pPr>
        <w:widowControl w:val="0"/>
        <w:numPr>
          <w:ilvl w:val="0"/>
          <w:numId w:val="54"/>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825"/>
        <w:rPr>
          <w:rFonts w:ascii="Arial" w:eastAsia="Times New Roman" w:hAnsi="Arial" w:cs="Arial"/>
          <w:sz w:val="20"/>
          <w:szCs w:val="20"/>
        </w:rPr>
      </w:pPr>
      <w:r w:rsidRPr="00236BB6">
        <w:rPr>
          <w:rFonts w:ascii="Arial" w:eastAsia="Times New Roman" w:hAnsi="Arial" w:cs="Arial"/>
          <w:sz w:val="20"/>
          <w:szCs w:val="20"/>
        </w:rPr>
        <w:t xml:space="preserve">Increased acceptance of others who are </w:t>
      </w:r>
    </w:p>
    <w:p w14:paraId="1657FFEB" w14:textId="77777777" w:rsidR="00236BB6" w:rsidRPr="00236BB6" w:rsidRDefault="00236BB6" w:rsidP="00236BB6">
      <w:pPr>
        <w:widowControl w:val="0"/>
        <w:tabs>
          <w:tab w:val="left" w:pos="-1440"/>
          <w:tab w:val="left" w:pos="-720"/>
          <w:tab w:val="left" w:pos="360"/>
          <w:tab w:val="left" w:pos="720"/>
          <w:tab w:val="left" w:pos="1080"/>
          <w:tab w:val="left" w:pos="135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left="1350"/>
        <w:rPr>
          <w:rFonts w:ascii="Arial" w:eastAsia="Times New Roman" w:hAnsi="Arial" w:cs="Arial"/>
          <w:sz w:val="20"/>
          <w:szCs w:val="20"/>
        </w:rPr>
      </w:pPr>
      <w:proofErr w:type="gramStart"/>
      <w:r w:rsidRPr="00236BB6">
        <w:rPr>
          <w:rFonts w:ascii="Arial" w:eastAsia="Times New Roman" w:hAnsi="Arial" w:cs="Arial"/>
          <w:sz w:val="20"/>
          <w:szCs w:val="20"/>
        </w:rPr>
        <w:t>different</w:t>
      </w:r>
      <w:proofErr w:type="gramEnd"/>
    </w:p>
    <w:p w14:paraId="1657FFEC" w14:textId="77777777" w:rsidR="00236BB6" w:rsidRPr="00236BB6" w:rsidRDefault="00236BB6" w:rsidP="007B2824">
      <w:pPr>
        <w:widowControl w:val="0"/>
        <w:numPr>
          <w:ilvl w:val="0"/>
          <w:numId w:val="54"/>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825"/>
        <w:rPr>
          <w:rFonts w:ascii="Arial" w:eastAsia="Times New Roman" w:hAnsi="Arial" w:cs="Arial"/>
          <w:sz w:val="20"/>
          <w:szCs w:val="20"/>
        </w:rPr>
      </w:pPr>
      <w:r w:rsidRPr="00236BB6">
        <w:rPr>
          <w:rFonts w:ascii="Arial" w:eastAsia="Times New Roman" w:hAnsi="Arial" w:cs="Arial"/>
          <w:sz w:val="20"/>
          <w:szCs w:val="20"/>
        </w:rPr>
        <w:t xml:space="preserve">Greater cultivation of natural resource </w:t>
      </w:r>
    </w:p>
    <w:p w14:paraId="1657FFED" w14:textId="77777777" w:rsidR="00236BB6" w:rsidRPr="00236BB6" w:rsidRDefault="00236BB6" w:rsidP="00236BB6">
      <w:pPr>
        <w:widowControl w:val="0"/>
        <w:tabs>
          <w:tab w:val="left" w:pos="-1440"/>
          <w:tab w:val="left" w:pos="-720"/>
          <w:tab w:val="left" w:pos="360"/>
          <w:tab w:val="left" w:pos="720"/>
          <w:tab w:val="left" w:pos="1080"/>
          <w:tab w:val="left" w:pos="135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left="1350"/>
        <w:rPr>
          <w:rFonts w:ascii="Arial" w:eastAsia="Times New Roman" w:hAnsi="Arial" w:cs="Arial"/>
          <w:sz w:val="20"/>
          <w:szCs w:val="20"/>
        </w:rPr>
      </w:pPr>
      <w:proofErr w:type="gramStart"/>
      <w:r w:rsidRPr="00236BB6">
        <w:rPr>
          <w:rFonts w:ascii="Arial" w:eastAsia="Times New Roman" w:hAnsi="Arial" w:cs="Arial"/>
          <w:sz w:val="20"/>
          <w:szCs w:val="20"/>
        </w:rPr>
        <w:t>stewardship</w:t>
      </w:r>
      <w:proofErr w:type="gramEnd"/>
      <w:r w:rsidRPr="00236BB6">
        <w:rPr>
          <w:rFonts w:ascii="Arial" w:eastAsia="Times New Roman" w:hAnsi="Arial" w:cs="Arial"/>
          <w:sz w:val="20"/>
          <w:szCs w:val="20"/>
        </w:rPr>
        <w:t xml:space="preserve"> ethic</w:t>
      </w:r>
    </w:p>
    <w:p w14:paraId="1657FFEE" w14:textId="77777777" w:rsidR="00236BB6" w:rsidRPr="00236BB6" w:rsidRDefault="00236BB6" w:rsidP="007B2824">
      <w:pPr>
        <w:widowControl w:val="0"/>
        <w:numPr>
          <w:ilvl w:val="0"/>
          <w:numId w:val="55"/>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825"/>
        <w:rPr>
          <w:rFonts w:ascii="Arial" w:eastAsia="Times New Roman" w:hAnsi="Arial" w:cs="Arial"/>
          <w:sz w:val="20"/>
          <w:szCs w:val="20"/>
        </w:rPr>
      </w:pPr>
      <w:r w:rsidRPr="00236BB6">
        <w:rPr>
          <w:rFonts w:ascii="Arial" w:eastAsia="Times New Roman" w:hAnsi="Arial" w:cs="Arial"/>
          <w:sz w:val="20"/>
          <w:szCs w:val="20"/>
        </w:rPr>
        <w:t>Increased appreciation of area’s cultural history</w:t>
      </w:r>
    </w:p>
    <w:p w14:paraId="1657FFEF" w14:textId="77777777" w:rsidR="00236BB6" w:rsidRPr="00236BB6" w:rsidRDefault="00236BB6" w:rsidP="007B2824">
      <w:pPr>
        <w:widowControl w:val="0"/>
        <w:numPr>
          <w:ilvl w:val="0"/>
          <w:numId w:val="55"/>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825"/>
        <w:rPr>
          <w:rFonts w:ascii="Arial" w:eastAsia="Times New Roman" w:hAnsi="Arial" w:cs="Arial"/>
          <w:sz w:val="20"/>
          <w:szCs w:val="20"/>
        </w:rPr>
      </w:pPr>
      <w:r w:rsidRPr="00236BB6">
        <w:rPr>
          <w:rFonts w:ascii="Arial" w:eastAsia="Times New Roman" w:hAnsi="Arial" w:cs="Arial"/>
          <w:sz w:val="20"/>
          <w:szCs w:val="20"/>
        </w:rPr>
        <w:t xml:space="preserve">Greater awareness that this community is a </w:t>
      </w:r>
    </w:p>
    <w:p w14:paraId="1657FFF0" w14:textId="77777777" w:rsidR="00236BB6" w:rsidRPr="00236BB6" w:rsidRDefault="00236BB6" w:rsidP="00236BB6">
      <w:pPr>
        <w:widowControl w:val="0"/>
        <w:tabs>
          <w:tab w:val="left" w:pos="-1440"/>
          <w:tab w:val="left" w:pos="-720"/>
          <w:tab w:val="left" w:pos="360"/>
          <w:tab w:val="left" w:pos="720"/>
          <w:tab w:val="left" w:pos="1080"/>
          <w:tab w:val="left" w:pos="135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left="1350"/>
        <w:rPr>
          <w:rFonts w:ascii="Arial" w:eastAsia="Times New Roman" w:hAnsi="Arial" w:cs="Arial"/>
          <w:sz w:val="20"/>
          <w:szCs w:val="20"/>
        </w:rPr>
      </w:pPr>
      <w:proofErr w:type="gramStart"/>
      <w:r w:rsidRPr="00236BB6">
        <w:rPr>
          <w:rFonts w:ascii="Arial" w:eastAsia="Times New Roman" w:hAnsi="Arial" w:cs="Arial"/>
          <w:sz w:val="20"/>
          <w:szCs w:val="20"/>
        </w:rPr>
        <w:t>special</w:t>
      </w:r>
      <w:proofErr w:type="gramEnd"/>
      <w:r w:rsidRPr="00236BB6">
        <w:rPr>
          <w:rFonts w:ascii="Arial" w:eastAsia="Times New Roman" w:hAnsi="Arial" w:cs="Arial"/>
          <w:sz w:val="20"/>
          <w:szCs w:val="20"/>
        </w:rPr>
        <w:t xml:space="preserve"> place</w:t>
      </w:r>
    </w:p>
    <w:p w14:paraId="1657FFF1" w14:textId="77777777" w:rsidR="00236BB6" w:rsidRPr="00236BB6" w:rsidRDefault="00236BB6" w:rsidP="007B2824">
      <w:pPr>
        <w:widowControl w:val="0"/>
        <w:numPr>
          <w:ilvl w:val="0"/>
          <w:numId w:val="56"/>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825"/>
        <w:rPr>
          <w:rFonts w:ascii="Arial" w:eastAsia="Times New Roman" w:hAnsi="Arial" w:cs="Arial"/>
          <w:sz w:val="20"/>
          <w:szCs w:val="20"/>
        </w:rPr>
      </w:pPr>
      <w:r w:rsidRPr="00236BB6">
        <w:rPr>
          <w:rFonts w:ascii="Arial" w:eastAsia="Times New Roman" w:hAnsi="Arial" w:cs="Arial"/>
          <w:sz w:val="20"/>
          <w:szCs w:val="20"/>
        </w:rPr>
        <w:t xml:space="preserve">Better understanding of my community’s cultural </w:t>
      </w:r>
    </w:p>
    <w:p w14:paraId="1657FFF2" w14:textId="77777777" w:rsidR="00236BB6" w:rsidRPr="00236BB6" w:rsidRDefault="00236BB6" w:rsidP="00236BB6">
      <w:pPr>
        <w:widowControl w:val="0"/>
        <w:tabs>
          <w:tab w:val="left" w:pos="-1440"/>
          <w:tab w:val="left" w:pos="-720"/>
          <w:tab w:val="left" w:pos="360"/>
          <w:tab w:val="left" w:pos="720"/>
          <w:tab w:val="left" w:pos="1080"/>
          <w:tab w:val="left" w:pos="135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left="1350"/>
        <w:rPr>
          <w:rFonts w:ascii="Arial" w:eastAsia="Times New Roman" w:hAnsi="Arial" w:cs="Arial"/>
          <w:sz w:val="20"/>
          <w:szCs w:val="20"/>
        </w:rPr>
      </w:pPr>
      <w:proofErr w:type="gramStart"/>
      <w:r w:rsidRPr="00236BB6">
        <w:rPr>
          <w:rFonts w:ascii="Arial" w:eastAsia="Times New Roman" w:hAnsi="Arial" w:cs="Arial"/>
          <w:sz w:val="20"/>
          <w:szCs w:val="20"/>
        </w:rPr>
        <w:t>identity</w:t>
      </w:r>
      <w:proofErr w:type="gramEnd"/>
    </w:p>
    <w:p w14:paraId="1657FFF3" w14:textId="77777777" w:rsidR="00236BB6" w:rsidRPr="00236BB6" w:rsidRDefault="00236BB6" w:rsidP="007B2824">
      <w:pPr>
        <w:widowControl w:val="0"/>
        <w:numPr>
          <w:ilvl w:val="0"/>
          <w:numId w:val="56"/>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825"/>
        <w:rPr>
          <w:rFonts w:ascii="Arial" w:eastAsia="Times New Roman" w:hAnsi="Arial" w:cs="Arial"/>
          <w:sz w:val="20"/>
          <w:szCs w:val="20"/>
        </w:rPr>
      </w:pPr>
      <w:r w:rsidRPr="00236BB6">
        <w:rPr>
          <w:rFonts w:ascii="Arial" w:eastAsia="Times New Roman" w:hAnsi="Arial" w:cs="Arial"/>
          <w:sz w:val="20"/>
          <w:szCs w:val="20"/>
        </w:rPr>
        <w:t xml:space="preserve">Greater respect for private property and local </w:t>
      </w:r>
    </w:p>
    <w:p w14:paraId="1657FFF4" w14:textId="77777777" w:rsidR="00236BB6" w:rsidRPr="00236BB6" w:rsidRDefault="00236BB6" w:rsidP="00236BB6">
      <w:pPr>
        <w:widowControl w:val="0"/>
        <w:tabs>
          <w:tab w:val="left" w:pos="-1440"/>
          <w:tab w:val="left" w:pos="-720"/>
          <w:tab w:val="left" w:pos="360"/>
          <w:tab w:val="left" w:pos="720"/>
          <w:tab w:val="left" w:pos="1080"/>
          <w:tab w:val="left" w:pos="135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left="1350"/>
        <w:rPr>
          <w:rFonts w:ascii="Arial" w:eastAsia="Times New Roman" w:hAnsi="Arial" w:cs="Arial"/>
          <w:sz w:val="20"/>
          <w:szCs w:val="20"/>
        </w:rPr>
      </w:pPr>
      <w:proofErr w:type="gramStart"/>
      <w:r w:rsidRPr="00236BB6">
        <w:rPr>
          <w:rFonts w:ascii="Arial" w:eastAsia="Times New Roman" w:hAnsi="Arial" w:cs="Arial"/>
          <w:sz w:val="20"/>
          <w:szCs w:val="20"/>
        </w:rPr>
        <w:t>lifestyles</w:t>
      </w:r>
      <w:proofErr w:type="gramEnd"/>
    </w:p>
    <w:p w14:paraId="1657FFF5" w14:textId="77777777" w:rsidR="00236BB6" w:rsidRPr="00236BB6" w:rsidRDefault="00236BB6" w:rsidP="007B2824">
      <w:pPr>
        <w:widowControl w:val="0"/>
        <w:numPr>
          <w:ilvl w:val="0"/>
          <w:numId w:val="56"/>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825"/>
        <w:rPr>
          <w:rFonts w:ascii="Arial" w:eastAsia="Times New Roman" w:hAnsi="Arial" w:cs="Arial"/>
          <w:sz w:val="20"/>
          <w:szCs w:val="20"/>
        </w:rPr>
      </w:pPr>
      <w:r w:rsidRPr="00236BB6">
        <w:rPr>
          <w:rFonts w:ascii="Arial" w:eastAsia="Times New Roman" w:hAnsi="Arial" w:cs="Arial"/>
          <w:sz w:val="20"/>
          <w:szCs w:val="20"/>
        </w:rPr>
        <w:t>An improved stewardship ethic towards</w:t>
      </w:r>
    </w:p>
    <w:p w14:paraId="1657FFF6" w14:textId="77777777" w:rsidR="00236BB6" w:rsidRPr="00236BB6" w:rsidRDefault="00236BB6" w:rsidP="00236BB6">
      <w:pPr>
        <w:widowControl w:val="0"/>
        <w:tabs>
          <w:tab w:val="left" w:pos="-1440"/>
          <w:tab w:val="left" w:pos="-720"/>
          <w:tab w:val="left" w:pos="360"/>
          <w:tab w:val="left" w:pos="720"/>
          <w:tab w:val="left" w:pos="1080"/>
          <w:tab w:val="left" w:pos="1350"/>
          <w:tab w:val="left" w:pos="1440"/>
          <w:tab w:val="left" w:pos="153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left="1350"/>
        <w:rPr>
          <w:rFonts w:ascii="Arial" w:eastAsia="Times New Roman" w:hAnsi="Arial" w:cs="Arial"/>
          <w:sz w:val="20"/>
          <w:szCs w:val="20"/>
        </w:rPr>
      </w:pPr>
      <w:proofErr w:type="gramStart"/>
      <w:r w:rsidRPr="00236BB6">
        <w:rPr>
          <w:rFonts w:ascii="Arial" w:eastAsia="Times New Roman" w:hAnsi="Arial" w:cs="Arial"/>
          <w:sz w:val="20"/>
          <w:szCs w:val="20"/>
        </w:rPr>
        <w:t>adjoining/host</w:t>
      </w:r>
      <w:proofErr w:type="gramEnd"/>
      <w:r w:rsidRPr="00236BB6">
        <w:rPr>
          <w:rFonts w:ascii="Arial" w:eastAsia="Times New Roman" w:hAnsi="Arial" w:cs="Arial"/>
          <w:sz w:val="20"/>
          <w:szCs w:val="20"/>
        </w:rPr>
        <w:t xml:space="preserve"> communities</w:t>
      </w:r>
    </w:p>
    <w:p w14:paraId="1657FFF7" w14:textId="77777777" w:rsidR="00236BB6" w:rsidRPr="00236BB6" w:rsidRDefault="00236BB6" w:rsidP="007B2824">
      <w:pPr>
        <w:widowControl w:val="0"/>
        <w:numPr>
          <w:ilvl w:val="0"/>
          <w:numId w:val="56"/>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825"/>
        <w:rPr>
          <w:rFonts w:ascii="Arial" w:eastAsia="Times New Roman" w:hAnsi="Arial" w:cs="Arial"/>
          <w:sz w:val="20"/>
          <w:szCs w:val="20"/>
        </w:rPr>
      </w:pPr>
      <w:r w:rsidRPr="00236BB6">
        <w:rPr>
          <w:rFonts w:ascii="Arial" w:eastAsia="Times New Roman" w:hAnsi="Arial" w:cs="Arial"/>
          <w:sz w:val="20"/>
          <w:szCs w:val="20"/>
        </w:rPr>
        <w:t xml:space="preserve">Improved understanding of how this </w:t>
      </w:r>
    </w:p>
    <w:p w14:paraId="1657FFF8" w14:textId="77777777" w:rsidR="00236BB6" w:rsidRPr="00236BB6" w:rsidRDefault="00236BB6" w:rsidP="00236BB6">
      <w:pPr>
        <w:widowControl w:val="0"/>
        <w:tabs>
          <w:tab w:val="left" w:pos="-1440"/>
          <w:tab w:val="left" w:pos="-720"/>
          <w:tab w:val="left" w:pos="360"/>
          <w:tab w:val="left" w:pos="720"/>
          <w:tab w:val="left" w:pos="1080"/>
          <w:tab w:val="left" w:pos="135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left="1350"/>
        <w:rPr>
          <w:rFonts w:ascii="Arial" w:eastAsia="Times New Roman" w:hAnsi="Arial" w:cs="Arial"/>
          <w:sz w:val="20"/>
          <w:szCs w:val="20"/>
        </w:rPr>
      </w:pPr>
      <w:proofErr w:type="gramStart"/>
      <w:r w:rsidRPr="00236BB6">
        <w:rPr>
          <w:rFonts w:ascii="Arial" w:eastAsia="Times New Roman" w:hAnsi="Arial" w:cs="Arial"/>
          <w:sz w:val="20"/>
          <w:szCs w:val="20"/>
        </w:rPr>
        <w:t>community’s</w:t>
      </w:r>
      <w:proofErr w:type="gramEnd"/>
      <w:r w:rsidRPr="00236BB6">
        <w:rPr>
          <w:rFonts w:ascii="Arial" w:eastAsia="Times New Roman" w:hAnsi="Arial" w:cs="Arial"/>
          <w:sz w:val="20"/>
          <w:szCs w:val="20"/>
        </w:rPr>
        <w:t xml:space="preserve"> rural-urban interface impacts its quality of life</w:t>
      </w:r>
    </w:p>
    <w:p w14:paraId="1657FFF9" w14:textId="77777777" w:rsidR="00236BB6" w:rsidRPr="00236BB6" w:rsidRDefault="00236BB6" w:rsidP="007B2824">
      <w:pPr>
        <w:widowControl w:val="0"/>
        <w:numPr>
          <w:ilvl w:val="0"/>
          <w:numId w:val="56"/>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825"/>
        <w:rPr>
          <w:rFonts w:ascii="Arial" w:eastAsia="Times New Roman" w:hAnsi="Arial" w:cs="Arial"/>
          <w:sz w:val="20"/>
          <w:szCs w:val="20"/>
        </w:rPr>
      </w:pPr>
      <w:r w:rsidRPr="00236BB6">
        <w:rPr>
          <w:rFonts w:ascii="Arial" w:eastAsia="Times New Roman" w:hAnsi="Arial" w:cs="Arial"/>
          <w:sz w:val="20"/>
          <w:szCs w:val="20"/>
        </w:rPr>
        <w:t xml:space="preserve">Improved understanding of this/our community’s </w:t>
      </w:r>
    </w:p>
    <w:p w14:paraId="1657FFFA" w14:textId="77777777" w:rsidR="00236BB6" w:rsidRPr="00236BB6" w:rsidRDefault="00236BB6" w:rsidP="00236BB6">
      <w:pPr>
        <w:widowControl w:val="0"/>
        <w:tabs>
          <w:tab w:val="left" w:pos="-1440"/>
          <w:tab w:val="left" w:pos="-720"/>
          <w:tab w:val="left" w:pos="360"/>
          <w:tab w:val="left" w:pos="720"/>
          <w:tab w:val="left" w:pos="1080"/>
          <w:tab w:val="left" w:pos="135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left="1350"/>
        <w:rPr>
          <w:rFonts w:ascii="Arial" w:eastAsia="Times New Roman" w:hAnsi="Arial" w:cs="Arial"/>
          <w:sz w:val="20"/>
          <w:szCs w:val="20"/>
        </w:rPr>
      </w:pPr>
      <w:proofErr w:type="gramStart"/>
      <w:r w:rsidRPr="00236BB6">
        <w:rPr>
          <w:rFonts w:ascii="Arial" w:eastAsia="Times New Roman" w:hAnsi="Arial" w:cs="Arial"/>
          <w:sz w:val="20"/>
          <w:szCs w:val="20"/>
        </w:rPr>
        <w:t>dependence</w:t>
      </w:r>
      <w:proofErr w:type="gramEnd"/>
      <w:r w:rsidRPr="00236BB6">
        <w:rPr>
          <w:rFonts w:ascii="Arial" w:eastAsia="Times New Roman" w:hAnsi="Arial" w:cs="Arial"/>
          <w:sz w:val="20"/>
          <w:szCs w:val="20"/>
        </w:rPr>
        <w:t xml:space="preserve"> and impact on public lands</w:t>
      </w:r>
    </w:p>
    <w:p w14:paraId="1657FFFB" w14:textId="77777777" w:rsidR="00236BB6" w:rsidRPr="00236BB6" w:rsidRDefault="00236BB6" w:rsidP="00236BB6">
      <w:pPr>
        <w:widowControl w:val="0"/>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rPr>
          <w:rFonts w:ascii="Arial" w:eastAsia="Times New Roman" w:hAnsi="Arial" w:cs="Arial"/>
          <w:sz w:val="20"/>
          <w:szCs w:val="20"/>
        </w:rPr>
      </w:pPr>
    </w:p>
    <w:p w14:paraId="1657FFFC" w14:textId="6F270203" w:rsidR="00236BB6" w:rsidRPr="00236BB6" w:rsidRDefault="00236BB6" w:rsidP="00236BB6">
      <w:pPr>
        <w:widowControl w:val="0"/>
        <w:tabs>
          <w:tab w:val="left" w:pos="360"/>
        </w:tabs>
        <w:autoSpaceDE w:val="0"/>
        <w:autoSpaceDN w:val="0"/>
        <w:adjustRightInd w:val="0"/>
        <w:spacing w:after="0" w:line="240" w:lineRule="auto"/>
        <w:rPr>
          <w:rFonts w:ascii="Arial" w:eastAsia="Times New Roman" w:hAnsi="Arial" w:cs="Arial"/>
          <w:sz w:val="20"/>
          <w:szCs w:val="20"/>
        </w:rPr>
      </w:pPr>
      <w:r w:rsidRPr="00236BB6">
        <w:rPr>
          <w:rFonts w:ascii="Arial" w:eastAsia="Times New Roman" w:hAnsi="Arial" w:cs="Arial"/>
          <w:sz w:val="20"/>
          <w:szCs w:val="20"/>
        </w:rPr>
        <w:t xml:space="preserve">    B. Psychophysiological</w:t>
      </w:r>
    </w:p>
    <w:p w14:paraId="1657FFFD" w14:textId="77777777" w:rsidR="00236BB6" w:rsidRPr="00236BB6" w:rsidRDefault="00236BB6" w:rsidP="007B2824">
      <w:pPr>
        <w:widowControl w:val="0"/>
        <w:numPr>
          <w:ilvl w:val="0"/>
          <w:numId w:val="57"/>
        </w:numPr>
        <w:tabs>
          <w:tab w:val="left" w:pos="1080"/>
        </w:tabs>
        <w:autoSpaceDE w:val="0"/>
        <w:autoSpaceDN w:val="0"/>
        <w:adjustRightInd w:val="0"/>
        <w:spacing w:after="0" w:line="240" w:lineRule="auto"/>
        <w:ind w:left="1530" w:hanging="810"/>
        <w:rPr>
          <w:rFonts w:ascii="Arial" w:eastAsia="Times New Roman" w:hAnsi="Arial" w:cs="Arial"/>
          <w:sz w:val="20"/>
          <w:szCs w:val="20"/>
        </w:rPr>
      </w:pPr>
      <w:r w:rsidRPr="00236BB6">
        <w:rPr>
          <w:rFonts w:ascii="Arial" w:eastAsia="Times New Roman" w:hAnsi="Arial" w:cs="Arial"/>
          <w:sz w:val="20"/>
          <w:szCs w:val="20"/>
        </w:rPr>
        <w:t xml:space="preserve">Improved physical fitness and health </w:t>
      </w:r>
    </w:p>
    <w:p w14:paraId="1657FFFE" w14:textId="77777777" w:rsidR="00236BB6" w:rsidRPr="00236BB6" w:rsidRDefault="00236BB6" w:rsidP="00236BB6">
      <w:pPr>
        <w:widowControl w:val="0"/>
        <w:tabs>
          <w:tab w:val="left" w:pos="1080"/>
        </w:tabs>
        <w:autoSpaceDE w:val="0"/>
        <w:autoSpaceDN w:val="0"/>
        <w:adjustRightInd w:val="0"/>
        <w:spacing w:after="0" w:line="240" w:lineRule="auto"/>
        <w:ind w:left="1350"/>
        <w:rPr>
          <w:rFonts w:ascii="Arial" w:eastAsia="Times New Roman" w:hAnsi="Arial" w:cs="Arial"/>
          <w:sz w:val="20"/>
          <w:szCs w:val="20"/>
        </w:rPr>
      </w:pPr>
      <w:proofErr w:type="gramStart"/>
      <w:r w:rsidRPr="00236BB6">
        <w:rPr>
          <w:rFonts w:ascii="Arial" w:eastAsia="Times New Roman" w:hAnsi="Arial" w:cs="Arial"/>
          <w:sz w:val="20"/>
          <w:szCs w:val="20"/>
        </w:rPr>
        <w:t>maintenance</w:t>
      </w:r>
      <w:proofErr w:type="gramEnd"/>
    </w:p>
    <w:p w14:paraId="1657FFFF" w14:textId="77777777" w:rsidR="00236BB6" w:rsidRPr="00236BB6" w:rsidRDefault="00236BB6" w:rsidP="007B2824">
      <w:pPr>
        <w:widowControl w:val="0"/>
        <w:numPr>
          <w:ilvl w:val="0"/>
          <w:numId w:val="50"/>
        </w:numPr>
        <w:tabs>
          <w:tab w:val="left" w:pos="360"/>
          <w:tab w:val="left" w:pos="1080"/>
        </w:tabs>
        <w:autoSpaceDE w:val="0"/>
        <w:autoSpaceDN w:val="0"/>
        <w:adjustRightInd w:val="0"/>
        <w:spacing w:after="0" w:line="240" w:lineRule="auto"/>
        <w:ind w:left="1080"/>
        <w:rPr>
          <w:rFonts w:ascii="Arial" w:eastAsia="Times New Roman" w:hAnsi="Arial" w:cs="Arial"/>
          <w:sz w:val="20"/>
          <w:szCs w:val="20"/>
        </w:rPr>
      </w:pPr>
      <w:r w:rsidRPr="00236BB6">
        <w:rPr>
          <w:rFonts w:ascii="Arial" w:eastAsia="Times New Roman" w:hAnsi="Arial" w:cs="Arial"/>
          <w:sz w:val="20"/>
          <w:szCs w:val="20"/>
        </w:rPr>
        <w:t>Restored body from fatigue</w:t>
      </w:r>
    </w:p>
    <w:p w14:paraId="16580000" w14:textId="77777777" w:rsidR="00236BB6" w:rsidRPr="00236BB6" w:rsidRDefault="00236BB6" w:rsidP="007B2824">
      <w:pPr>
        <w:widowControl w:val="0"/>
        <w:numPr>
          <w:ilvl w:val="0"/>
          <w:numId w:val="50"/>
        </w:numPr>
        <w:tabs>
          <w:tab w:val="left" w:pos="1080"/>
        </w:tabs>
        <w:autoSpaceDE w:val="0"/>
        <w:autoSpaceDN w:val="0"/>
        <w:adjustRightInd w:val="0"/>
        <w:spacing w:after="0" w:line="240" w:lineRule="auto"/>
        <w:ind w:hanging="825"/>
        <w:rPr>
          <w:rFonts w:ascii="Arial" w:eastAsia="Times New Roman" w:hAnsi="Arial" w:cs="Arial"/>
          <w:sz w:val="20"/>
          <w:szCs w:val="20"/>
        </w:rPr>
      </w:pPr>
      <w:r w:rsidRPr="00236BB6">
        <w:rPr>
          <w:rFonts w:ascii="Arial" w:eastAsia="Times New Roman" w:hAnsi="Arial" w:cs="Arial"/>
          <w:sz w:val="20"/>
          <w:szCs w:val="20"/>
        </w:rPr>
        <w:t>Improved cardiovascular health</w:t>
      </w:r>
    </w:p>
    <w:p w14:paraId="16580001" w14:textId="77777777" w:rsidR="00236BB6" w:rsidRPr="00236BB6" w:rsidRDefault="00236BB6" w:rsidP="007B2824">
      <w:pPr>
        <w:widowControl w:val="0"/>
        <w:numPr>
          <w:ilvl w:val="0"/>
          <w:numId w:val="50"/>
        </w:numPr>
        <w:tabs>
          <w:tab w:val="left" w:pos="1080"/>
        </w:tabs>
        <w:autoSpaceDE w:val="0"/>
        <w:autoSpaceDN w:val="0"/>
        <w:adjustRightInd w:val="0"/>
        <w:spacing w:after="0" w:line="240" w:lineRule="auto"/>
        <w:ind w:hanging="825"/>
        <w:rPr>
          <w:rFonts w:ascii="Arial" w:eastAsia="Times New Roman" w:hAnsi="Arial" w:cs="Arial"/>
          <w:sz w:val="20"/>
          <w:szCs w:val="20"/>
        </w:rPr>
      </w:pPr>
      <w:r w:rsidRPr="00236BB6">
        <w:rPr>
          <w:rFonts w:ascii="Arial" w:eastAsia="Times New Roman" w:hAnsi="Arial" w:cs="Arial"/>
          <w:sz w:val="20"/>
          <w:szCs w:val="20"/>
        </w:rPr>
        <w:t>Reduced hypertension</w:t>
      </w:r>
    </w:p>
    <w:p w14:paraId="16580002" w14:textId="77777777" w:rsidR="00236BB6" w:rsidRPr="00236BB6" w:rsidRDefault="00236BB6" w:rsidP="007B2824">
      <w:pPr>
        <w:widowControl w:val="0"/>
        <w:numPr>
          <w:ilvl w:val="0"/>
          <w:numId w:val="50"/>
        </w:numPr>
        <w:tabs>
          <w:tab w:val="left" w:pos="360"/>
          <w:tab w:val="left" w:pos="1080"/>
        </w:tabs>
        <w:autoSpaceDE w:val="0"/>
        <w:autoSpaceDN w:val="0"/>
        <w:adjustRightInd w:val="0"/>
        <w:spacing w:after="0" w:line="240" w:lineRule="auto"/>
        <w:ind w:hanging="825"/>
        <w:rPr>
          <w:rFonts w:ascii="Arial" w:eastAsia="Times New Roman" w:hAnsi="Arial" w:cs="Arial"/>
          <w:sz w:val="20"/>
          <w:szCs w:val="20"/>
        </w:rPr>
      </w:pPr>
      <w:r w:rsidRPr="00236BB6">
        <w:rPr>
          <w:rFonts w:ascii="Arial" w:eastAsia="Times New Roman" w:hAnsi="Arial" w:cs="Arial"/>
          <w:sz w:val="20"/>
          <w:szCs w:val="20"/>
        </w:rPr>
        <w:t>Improved capacity for outdoor physical activity</w:t>
      </w:r>
    </w:p>
    <w:p w14:paraId="16580003" w14:textId="77777777" w:rsidR="00236BB6" w:rsidRPr="00236BB6" w:rsidRDefault="00236BB6" w:rsidP="007B2824">
      <w:pPr>
        <w:widowControl w:val="0"/>
        <w:numPr>
          <w:ilvl w:val="0"/>
          <w:numId w:val="50"/>
        </w:numPr>
        <w:tabs>
          <w:tab w:val="left" w:pos="1080"/>
        </w:tabs>
        <w:autoSpaceDE w:val="0"/>
        <w:autoSpaceDN w:val="0"/>
        <w:adjustRightInd w:val="0"/>
        <w:spacing w:after="0" w:line="240" w:lineRule="auto"/>
        <w:ind w:hanging="825"/>
        <w:rPr>
          <w:rFonts w:ascii="Arial" w:eastAsia="Times New Roman" w:hAnsi="Arial" w:cs="Arial"/>
          <w:sz w:val="20"/>
          <w:szCs w:val="20"/>
        </w:rPr>
      </w:pPr>
      <w:r w:rsidRPr="00236BB6">
        <w:rPr>
          <w:rFonts w:ascii="Arial" w:eastAsia="Times New Roman" w:hAnsi="Arial" w:cs="Arial"/>
          <w:sz w:val="20"/>
          <w:szCs w:val="20"/>
        </w:rPr>
        <w:t xml:space="preserve">Improved physical capacity to do my favorite </w:t>
      </w:r>
    </w:p>
    <w:p w14:paraId="16580004" w14:textId="77777777" w:rsidR="00236BB6" w:rsidRPr="00236BB6" w:rsidRDefault="00236BB6" w:rsidP="00236BB6">
      <w:pPr>
        <w:widowControl w:val="0"/>
        <w:tabs>
          <w:tab w:val="left" w:pos="1080"/>
        </w:tabs>
        <w:autoSpaceDE w:val="0"/>
        <w:autoSpaceDN w:val="0"/>
        <w:adjustRightInd w:val="0"/>
        <w:spacing w:after="0" w:line="240" w:lineRule="auto"/>
        <w:ind w:left="1350"/>
        <w:rPr>
          <w:rFonts w:ascii="Arial" w:eastAsia="Times New Roman" w:hAnsi="Arial" w:cs="Arial"/>
          <w:sz w:val="20"/>
          <w:szCs w:val="20"/>
        </w:rPr>
      </w:pPr>
      <w:proofErr w:type="gramStart"/>
      <w:r w:rsidRPr="00236BB6">
        <w:rPr>
          <w:rFonts w:ascii="Arial" w:eastAsia="Times New Roman" w:hAnsi="Arial" w:cs="Arial"/>
          <w:sz w:val="20"/>
          <w:szCs w:val="20"/>
        </w:rPr>
        <w:t>recreation</w:t>
      </w:r>
      <w:proofErr w:type="gramEnd"/>
      <w:r w:rsidRPr="00236BB6">
        <w:rPr>
          <w:rFonts w:ascii="Arial" w:eastAsia="Times New Roman" w:hAnsi="Arial" w:cs="Arial"/>
          <w:sz w:val="20"/>
          <w:szCs w:val="20"/>
        </w:rPr>
        <w:t xml:space="preserve"> activities</w:t>
      </w:r>
    </w:p>
    <w:p w14:paraId="16580005" w14:textId="77777777" w:rsidR="00236BB6" w:rsidRPr="00236BB6" w:rsidRDefault="00236BB6" w:rsidP="007B2824">
      <w:pPr>
        <w:widowControl w:val="0"/>
        <w:numPr>
          <w:ilvl w:val="0"/>
          <w:numId w:val="51"/>
        </w:numPr>
        <w:tabs>
          <w:tab w:val="left" w:pos="360"/>
          <w:tab w:val="left" w:pos="1080"/>
          <w:tab w:val="left" w:pos="1800"/>
        </w:tabs>
        <w:autoSpaceDE w:val="0"/>
        <w:autoSpaceDN w:val="0"/>
        <w:adjustRightInd w:val="0"/>
        <w:spacing w:after="0" w:line="240" w:lineRule="auto"/>
        <w:ind w:left="1080"/>
        <w:rPr>
          <w:rFonts w:ascii="Arial" w:eastAsia="Times New Roman" w:hAnsi="Arial" w:cs="Arial"/>
          <w:sz w:val="20"/>
          <w:szCs w:val="20"/>
        </w:rPr>
      </w:pPr>
      <w:r w:rsidRPr="00236BB6">
        <w:rPr>
          <w:rFonts w:ascii="Arial" w:eastAsia="Times New Roman" w:hAnsi="Arial" w:cs="Arial"/>
          <w:sz w:val="20"/>
          <w:szCs w:val="20"/>
        </w:rPr>
        <w:t xml:space="preserve">Greater opportunity for people with different </w:t>
      </w:r>
    </w:p>
    <w:p w14:paraId="16580006" w14:textId="77777777" w:rsidR="00236BB6" w:rsidRPr="00236BB6" w:rsidRDefault="00236BB6" w:rsidP="00236BB6">
      <w:pPr>
        <w:widowControl w:val="0"/>
        <w:tabs>
          <w:tab w:val="left" w:pos="360"/>
          <w:tab w:val="left" w:pos="1080"/>
          <w:tab w:val="left" w:pos="1800"/>
        </w:tabs>
        <w:autoSpaceDE w:val="0"/>
        <w:autoSpaceDN w:val="0"/>
        <w:adjustRightInd w:val="0"/>
        <w:spacing w:after="0" w:line="240" w:lineRule="auto"/>
        <w:ind w:left="1350"/>
        <w:rPr>
          <w:rFonts w:ascii="Arial" w:eastAsia="Times New Roman" w:hAnsi="Arial" w:cs="Arial"/>
          <w:sz w:val="20"/>
          <w:szCs w:val="20"/>
        </w:rPr>
      </w:pPr>
      <w:proofErr w:type="gramStart"/>
      <w:r w:rsidRPr="00236BB6">
        <w:rPr>
          <w:rFonts w:ascii="Arial" w:eastAsia="Times New Roman" w:hAnsi="Arial" w:cs="Arial"/>
          <w:sz w:val="20"/>
          <w:szCs w:val="20"/>
        </w:rPr>
        <w:t>skills</w:t>
      </w:r>
      <w:proofErr w:type="gramEnd"/>
      <w:r w:rsidRPr="00236BB6">
        <w:rPr>
          <w:rFonts w:ascii="Arial" w:eastAsia="Times New Roman" w:hAnsi="Arial" w:cs="Arial"/>
          <w:sz w:val="20"/>
          <w:szCs w:val="20"/>
        </w:rPr>
        <w:t xml:space="preserve"> to exercise in the same place</w:t>
      </w:r>
    </w:p>
    <w:p w14:paraId="16580007" w14:textId="77777777" w:rsidR="00236BB6" w:rsidRPr="00236BB6" w:rsidRDefault="00236BB6" w:rsidP="007B2824">
      <w:pPr>
        <w:widowControl w:val="0"/>
        <w:numPr>
          <w:ilvl w:val="0"/>
          <w:numId w:val="51"/>
        </w:numPr>
        <w:tabs>
          <w:tab w:val="left" w:pos="1080"/>
        </w:tabs>
        <w:autoSpaceDE w:val="0"/>
        <w:autoSpaceDN w:val="0"/>
        <w:adjustRightInd w:val="0"/>
        <w:spacing w:after="0" w:line="240" w:lineRule="auto"/>
        <w:ind w:left="1080"/>
        <w:rPr>
          <w:rFonts w:ascii="Arial" w:eastAsia="Times New Roman" w:hAnsi="Arial" w:cs="Arial"/>
          <w:sz w:val="20"/>
          <w:szCs w:val="20"/>
        </w:rPr>
      </w:pPr>
      <w:r w:rsidRPr="00236BB6">
        <w:rPr>
          <w:rFonts w:ascii="Arial" w:eastAsia="Times New Roman" w:hAnsi="Arial" w:cs="Arial"/>
          <w:sz w:val="20"/>
          <w:szCs w:val="20"/>
        </w:rPr>
        <w:t>Decreased body fat and obesity</w:t>
      </w:r>
    </w:p>
    <w:p w14:paraId="16580008" w14:textId="77777777" w:rsidR="00236BB6" w:rsidRPr="00236BB6" w:rsidRDefault="00236BB6" w:rsidP="007B2824">
      <w:pPr>
        <w:widowControl w:val="0"/>
        <w:numPr>
          <w:ilvl w:val="0"/>
          <w:numId w:val="51"/>
        </w:numPr>
        <w:tabs>
          <w:tab w:val="left" w:pos="1080"/>
        </w:tabs>
        <w:autoSpaceDE w:val="0"/>
        <w:autoSpaceDN w:val="0"/>
        <w:adjustRightInd w:val="0"/>
        <w:spacing w:after="0" w:line="240" w:lineRule="auto"/>
        <w:ind w:left="1080"/>
        <w:rPr>
          <w:rFonts w:ascii="Arial" w:eastAsia="Times New Roman" w:hAnsi="Arial" w:cs="Arial"/>
          <w:sz w:val="20"/>
          <w:szCs w:val="20"/>
        </w:rPr>
      </w:pPr>
      <w:r w:rsidRPr="00236BB6">
        <w:rPr>
          <w:rFonts w:ascii="Arial" w:eastAsia="Times New Roman" w:hAnsi="Arial" w:cs="Arial"/>
          <w:sz w:val="20"/>
          <w:szCs w:val="20"/>
        </w:rPr>
        <w:t>Improved muscle strength and connective tissue</w:t>
      </w:r>
    </w:p>
    <w:p w14:paraId="16580009" w14:textId="77777777" w:rsidR="00236BB6" w:rsidRPr="00236BB6" w:rsidRDefault="00236BB6" w:rsidP="007B2824">
      <w:pPr>
        <w:widowControl w:val="0"/>
        <w:numPr>
          <w:ilvl w:val="0"/>
          <w:numId w:val="51"/>
        </w:numPr>
        <w:tabs>
          <w:tab w:val="left" w:pos="1080"/>
        </w:tabs>
        <w:autoSpaceDE w:val="0"/>
        <w:autoSpaceDN w:val="0"/>
        <w:adjustRightInd w:val="0"/>
        <w:spacing w:after="0" w:line="240" w:lineRule="auto"/>
        <w:ind w:left="1080"/>
        <w:rPr>
          <w:rFonts w:ascii="Arial" w:eastAsia="Times New Roman" w:hAnsi="Arial" w:cs="Arial"/>
          <w:sz w:val="20"/>
          <w:szCs w:val="20"/>
        </w:rPr>
      </w:pPr>
      <w:r w:rsidRPr="00236BB6">
        <w:rPr>
          <w:rFonts w:ascii="Arial" w:eastAsia="Times New Roman" w:hAnsi="Arial" w:cs="Arial"/>
          <w:sz w:val="20"/>
          <w:szCs w:val="20"/>
        </w:rPr>
        <w:t>Increased lung capacity</w:t>
      </w:r>
    </w:p>
    <w:p w14:paraId="1658000A" w14:textId="77777777" w:rsidR="00236BB6" w:rsidRPr="00236BB6" w:rsidRDefault="00236BB6" w:rsidP="007B2824">
      <w:pPr>
        <w:widowControl w:val="0"/>
        <w:numPr>
          <w:ilvl w:val="0"/>
          <w:numId w:val="51"/>
        </w:numPr>
        <w:tabs>
          <w:tab w:val="left" w:pos="1080"/>
        </w:tabs>
        <w:autoSpaceDE w:val="0"/>
        <w:autoSpaceDN w:val="0"/>
        <w:adjustRightInd w:val="0"/>
        <w:spacing w:after="0" w:line="240" w:lineRule="auto"/>
        <w:ind w:hanging="825"/>
        <w:rPr>
          <w:rFonts w:ascii="Arial" w:eastAsia="Times New Roman" w:hAnsi="Arial" w:cs="Arial"/>
          <w:sz w:val="20"/>
          <w:szCs w:val="20"/>
        </w:rPr>
      </w:pPr>
      <w:r w:rsidRPr="00236BB6">
        <w:rPr>
          <w:rFonts w:ascii="Arial" w:eastAsia="Times New Roman" w:hAnsi="Arial" w:cs="Arial"/>
          <w:sz w:val="20"/>
          <w:szCs w:val="20"/>
        </w:rPr>
        <w:t>Reduced incidence of disease</w:t>
      </w:r>
    </w:p>
    <w:p w14:paraId="1658000B" w14:textId="77777777" w:rsidR="00236BB6" w:rsidRPr="00236BB6" w:rsidRDefault="00236BB6" w:rsidP="00236BB6">
      <w:pPr>
        <w:widowControl w:val="0"/>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rPr>
          <w:rFonts w:ascii="Arial" w:eastAsia="Times New Roman" w:hAnsi="Arial" w:cs="Arial"/>
          <w:sz w:val="20"/>
          <w:szCs w:val="20"/>
        </w:rPr>
      </w:pPr>
    </w:p>
    <w:p w14:paraId="1658000C" w14:textId="77777777" w:rsidR="00236BB6" w:rsidRPr="00236BB6" w:rsidRDefault="00236BB6" w:rsidP="00236BB6">
      <w:pPr>
        <w:widowControl w:val="0"/>
        <w:autoSpaceDE w:val="0"/>
        <w:autoSpaceDN w:val="0"/>
        <w:adjustRightInd w:val="0"/>
        <w:spacing w:after="0" w:line="240" w:lineRule="auto"/>
        <w:rPr>
          <w:rFonts w:ascii="Arial" w:eastAsia="Times New Roman" w:hAnsi="Arial" w:cs="Arial"/>
          <w:sz w:val="20"/>
          <w:szCs w:val="20"/>
        </w:rPr>
      </w:pPr>
      <w:r w:rsidRPr="00236BB6">
        <w:rPr>
          <w:rFonts w:ascii="Arial" w:eastAsia="Times New Roman" w:hAnsi="Arial" w:cs="Arial"/>
          <w:b/>
          <w:bCs/>
          <w:sz w:val="20"/>
          <w:szCs w:val="20"/>
        </w:rPr>
        <w:t xml:space="preserve">II. </w:t>
      </w:r>
      <w:r w:rsidRPr="00236BB6">
        <w:rPr>
          <w:rFonts w:ascii="Arial" w:eastAsia="Times New Roman" w:hAnsi="Arial" w:cs="Arial"/>
          <w:b/>
          <w:bCs/>
          <w:sz w:val="20"/>
          <w:szCs w:val="20"/>
          <w:u w:val="single"/>
        </w:rPr>
        <w:t>Household and Community Benefits</w:t>
      </w:r>
    </w:p>
    <w:p w14:paraId="1658000D" w14:textId="77777777" w:rsidR="00236BB6" w:rsidRPr="00236BB6" w:rsidRDefault="00236BB6" w:rsidP="00236BB6">
      <w:pPr>
        <w:widowControl w:val="0"/>
        <w:autoSpaceDE w:val="0"/>
        <w:autoSpaceDN w:val="0"/>
        <w:adjustRightInd w:val="0"/>
        <w:spacing w:after="0" w:line="240" w:lineRule="auto"/>
        <w:rPr>
          <w:rFonts w:ascii="Arial" w:eastAsia="Times New Roman" w:hAnsi="Arial" w:cs="Arial"/>
          <w:sz w:val="20"/>
          <w:szCs w:val="20"/>
        </w:rPr>
      </w:pPr>
    </w:p>
    <w:p w14:paraId="1658000E" w14:textId="77777777" w:rsidR="00236BB6" w:rsidRPr="00236BB6" w:rsidRDefault="00236BB6" w:rsidP="007B2824">
      <w:pPr>
        <w:widowControl w:val="0"/>
        <w:numPr>
          <w:ilvl w:val="0"/>
          <w:numId w:val="58"/>
        </w:numPr>
        <w:tabs>
          <w:tab w:val="left" w:pos="1080"/>
        </w:tabs>
        <w:autoSpaceDE w:val="0"/>
        <w:autoSpaceDN w:val="0"/>
        <w:adjustRightInd w:val="0"/>
        <w:spacing w:after="0" w:line="240" w:lineRule="auto"/>
        <w:ind w:left="1530" w:hanging="810"/>
        <w:rPr>
          <w:rFonts w:ascii="Arial" w:eastAsia="Times New Roman" w:hAnsi="Arial" w:cs="Arial"/>
          <w:sz w:val="20"/>
          <w:szCs w:val="20"/>
        </w:rPr>
      </w:pPr>
      <w:r w:rsidRPr="00236BB6">
        <w:rPr>
          <w:rFonts w:ascii="Arial" w:eastAsia="Times New Roman" w:hAnsi="Arial" w:cs="Arial"/>
          <w:sz w:val="20"/>
          <w:szCs w:val="20"/>
        </w:rPr>
        <w:t xml:space="preserve">Heightened sense of satisfaction with our </w:t>
      </w:r>
    </w:p>
    <w:p w14:paraId="1658000F" w14:textId="77777777" w:rsidR="00236BB6" w:rsidRPr="00236BB6" w:rsidRDefault="00236BB6" w:rsidP="00236BB6">
      <w:pPr>
        <w:widowControl w:val="0"/>
        <w:tabs>
          <w:tab w:val="left" w:pos="1080"/>
        </w:tabs>
        <w:autoSpaceDE w:val="0"/>
        <w:autoSpaceDN w:val="0"/>
        <w:adjustRightInd w:val="0"/>
        <w:spacing w:after="0" w:line="240" w:lineRule="auto"/>
        <w:ind w:left="1350"/>
        <w:rPr>
          <w:rFonts w:ascii="Arial" w:eastAsia="Times New Roman" w:hAnsi="Arial" w:cs="Arial"/>
          <w:sz w:val="20"/>
          <w:szCs w:val="20"/>
        </w:rPr>
      </w:pPr>
      <w:proofErr w:type="gramStart"/>
      <w:r w:rsidRPr="00236BB6">
        <w:rPr>
          <w:rFonts w:ascii="Arial" w:eastAsia="Times New Roman" w:hAnsi="Arial" w:cs="Arial"/>
          <w:sz w:val="20"/>
          <w:szCs w:val="20"/>
        </w:rPr>
        <w:t>community</w:t>
      </w:r>
      <w:proofErr w:type="gramEnd"/>
    </w:p>
    <w:p w14:paraId="16580010" w14:textId="77777777" w:rsidR="00236BB6" w:rsidRPr="00236BB6" w:rsidRDefault="00236BB6" w:rsidP="007B2824">
      <w:pPr>
        <w:widowControl w:val="0"/>
        <w:numPr>
          <w:ilvl w:val="0"/>
          <w:numId w:val="58"/>
        </w:numPr>
        <w:tabs>
          <w:tab w:val="left" w:pos="1080"/>
        </w:tabs>
        <w:autoSpaceDE w:val="0"/>
        <w:autoSpaceDN w:val="0"/>
        <w:adjustRightInd w:val="0"/>
        <w:spacing w:after="0" w:line="240" w:lineRule="auto"/>
        <w:ind w:left="1530" w:hanging="810"/>
        <w:rPr>
          <w:rFonts w:ascii="Arial" w:eastAsia="Times New Roman" w:hAnsi="Arial" w:cs="Arial"/>
          <w:sz w:val="20"/>
          <w:szCs w:val="20"/>
        </w:rPr>
      </w:pPr>
      <w:r w:rsidRPr="00236BB6">
        <w:rPr>
          <w:rFonts w:ascii="Arial" w:eastAsia="Times New Roman" w:hAnsi="Arial" w:cs="Arial"/>
          <w:sz w:val="20"/>
          <w:szCs w:val="20"/>
        </w:rPr>
        <w:t xml:space="preserve">Greater household awareness of and </w:t>
      </w:r>
    </w:p>
    <w:p w14:paraId="16580011" w14:textId="77777777" w:rsidR="00236BB6" w:rsidRPr="00236BB6" w:rsidRDefault="00236BB6" w:rsidP="00236BB6">
      <w:pPr>
        <w:widowControl w:val="0"/>
        <w:tabs>
          <w:tab w:val="left" w:pos="1080"/>
        </w:tabs>
        <w:autoSpaceDE w:val="0"/>
        <w:autoSpaceDN w:val="0"/>
        <w:adjustRightInd w:val="0"/>
        <w:spacing w:after="0" w:line="240" w:lineRule="auto"/>
        <w:ind w:left="1350"/>
        <w:rPr>
          <w:rFonts w:ascii="Arial" w:eastAsia="Times New Roman" w:hAnsi="Arial" w:cs="Arial"/>
          <w:sz w:val="20"/>
          <w:szCs w:val="20"/>
        </w:rPr>
      </w:pPr>
      <w:proofErr w:type="gramStart"/>
      <w:r w:rsidRPr="00236BB6">
        <w:rPr>
          <w:rFonts w:ascii="Arial" w:eastAsia="Times New Roman" w:hAnsi="Arial" w:cs="Arial"/>
          <w:sz w:val="20"/>
          <w:szCs w:val="20"/>
        </w:rPr>
        <w:t>appreciation</w:t>
      </w:r>
      <w:proofErr w:type="gramEnd"/>
      <w:r w:rsidRPr="00236BB6">
        <w:rPr>
          <w:rFonts w:ascii="Arial" w:eastAsia="Times New Roman" w:hAnsi="Arial" w:cs="Arial"/>
          <w:sz w:val="20"/>
          <w:szCs w:val="20"/>
        </w:rPr>
        <w:t xml:space="preserve"> for our cultural heritage</w:t>
      </w:r>
    </w:p>
    <w:p w14:paraId="16580012" w14:textId="77777777" w:rsidR="00236BB6" w:rsidRPr="00236BB6" w:rsidRDefault="00236BB6" w:rsidP="007B2824">
      <w:pPr>
        <w:widowControl w:val="0"/>
        <w:numPr>
          <w:ilvl w:val="0"/>
          <w:numId w:val="58"/>
        </w:numPr>
        <w:tabs>
          <w:tab w:val="left" w:pos="360"/>
          <w:tab w:val="left" w:pos="1080"/>
        </w:tabs>
        <w:autoSpaceDE w:val="0"/>
        <w:autoSpaceDN w:val="0"/>
        <w:adjustRightInd w:val="0"/>
        <w:spacing w:after="0" w:line="240" w:lineRule="auto"/>
        <w:ind w:left="1530" w:hanging="810"/>
        <w:rPr>
          <w:rFonts w:ascii="Arial" w:eastAsia="Times New Roman" w:hAnsi="Arial" w:cs="Arial"/>
          <w:sz w:val="20"/>
          <w:szCs w:val="20"/>
        </w:rPr>
      </w:pPr>
      <w:r w:rsidRPr="00236BB6">
        <w:rPr>
          <w:rFonts w:ascii="Arial" w:eastAsia="Times New Roman" w:hAnsi="Arial" w:cs="Arial"/>
          <w:sz w:val="20"/>
          <w:szCs w:val="20"/>
        </w:rPr>
        <w:t xml:space="preserve">More informed citizenry about where to go for </w:t>
      </w:r>
    </w:p>
    <w:p w14:paraId="16580013" w14:textId="77777777" w:rsidR="00236BB6" w:rsidRPr="00236BB6" w:rsidRDefault="00236BB6" w:rsidP="00236BB6">
      <w:pPr>
        <w:widowControl w:val="0"/>
        <w:tabs>
          <w:tab w:val="left" w:pos="360"/>
          <w:tab w:val="left" w:pos="1080"/>
        </w:tabs>
        <w:autoSpaceDE w:val="0"/>
        <w:autoSpaceDN w:val="0"/>
        <w:adjustRightInd w:val="0"/>
        <w:spacing w:after="0" w:line="240" w:lineRule="auto"/>
        <w:ind w:left="1350"/>
        <w:rPr>
          <w:rFonts w:ascii="Arial" w:eastAsia="Times New Roman" w:hAnsi="Arial" w:cs="Arial"/>
          <w:sz w:val="20"/>
          <w:szCs w:val="20"/>
        </w:rPr>
      </w:pPr>
      <w:proofErr w:type="gramStart"/>
      <w:r w:rsidRPr="00236BB6">
        <w:rPr>
          <w:rFonts w:ascii="Arial" w:eastAsia="Times New Roman" w:hAnsi="Arial" w:cs="Arial"/>
          <w:sz w:val="20"/>
          <w:szCs w:val="20"/>
        </w:rPr>
        <w:t>different</w:t>
      </w:r>
      <w:proofErr w:type="gramEnd"/>
      <w:r w:rsidRPr="00236BB6">
        <w:rPr>
          <w:rFonts w:ascii="Arial" w:eastAsia="Times New Roman" w:hAnsi="Arial" w:cs="Arial"/>
          <w:sz w:val="20"/>
          <w:szCs w:val="20"/>
        </w:rPr>
        <w:t xml:space="preserve"> kinds of recreation experiences and benefits</w:t>
      </w:r>
    </w:p>
    <w:p w14:paraId="16580014" w14:textId="77777777" w:rsidR="00236BB6" w:rsidRPr="00236BB6" w:rsidRDefault="00236BB6" w:rsidP="007B2824">
      <w:pPr>
        <w:widowControl w:val="0"/>
        <w:numPr>
          <w:ilvl w:val="0"/>
          <w:numId w:val="58"/>
        </w:numPr>
        <w:tabs>
          <w:tab w:val="left" w:pos="1080"/>
        </w:tabs>
        <w:autoSpaceDE w:val="0"/>
        <w:autoSpaceDN w:val="0"/>
        <w:adjustRightInd w:val="0"/>
        <w:spacing w:after="0" w:line="240" w:lineRule="auto"/>
        <w:ind w:left="1080"/>
        <w:rPr>
          <w:rFonts w:ascii="Arial" w:eastAsia="Times New Roman" w:hAnsi="Arial" w:cs="Arial"/>
          <w:sz w:val="20"/>
          <w:szCs w:val="20"/>
        </w:rPr>
      </w:pPr>
      <w:r w:rsidRPr="00236BB6">
        <w:rPr>
          <w:rFonts w:ascii="Arial" w:eastAsia="Times New Roman" w:hAnsi="Arial" w:cs="Arial"/>
          <w:sz w:val="20"/>
          <w:szCs w:val="20"/>
        </w:rPr>
        <w:t>Reduced social isolation</w:t>
      </w:r>
    </w:p>
    <w:p w14:paraId="16580015" w14:textId="77777777" w:rsidR="00236BB6" w:rsidRPr="00236BB6" w:rsidRDefault="00236BB6" w:rsidP="007B2824">
      <w:pPr>
        <w:widowControl w:val="0"/>
        <w:numPr>
          <w:ilvl w:val="0"/>
          <w:numId w:val="58"/>
        </w:numPr>
        <w:tabs>
          <w:tab w:val="left" w:pos="360"/>
          <w:tab w:val="left" w:pos="1080"/>
        </w:tabs>
        <w:autoSpaceDE w:val="0"/>
        <w:autoSpaceDN w:val="0"/>
        <w:adjustRightInd w:val="0"/>
        <w:spacing w:after="0" w:line="240" w:lineRule="auto"/>
        <w:ind w:hanging="465"/>
        <w:rPr>
          <w:rFonts w:ascii="Arial" w:eastAsia="Times New Roman" w:hAnsi="Arial" w:cs="Arial"/>
          <w:sz w:val="20"/>
          <w:szCs w:val="20"/>
        </w:rPr>
      </w:pPr>
      <w:r w:rsidRPr="00236BB6">
        <w:rPr>
          <w:rFonts w:ascii="Arial" w:eastAsia="Times New Roman" w:hAnsi="Arial" w:cs="Arial"/>
          <w:sz w:val="20"/>
          <w:szCs w:val="20"/>
        </w:rPr>
        <w:t>Improved community integration</w:t>
      </w:r>
    </w:p>
    <w:p w14:paraId="16580016" w14:textId="77777777" w:rsidR="00236BB6" w:rsidRPr="00236BB6" w:rsidRDefault="00236BB6" w:rsidP="007B2824">
      <w:pPr>
        <w:widowControl w:val="0"/>
        <w:numPr>
          <w:ilvl w:val="0"/>
          <w:numId w:val="58"/>
        </w:numPr>
        <w:tabs>
          <w:tab w:val="left" w:pos="1080"/>
        </w:tabs>
        <w:autoSpaceDE w:val="0"/>
        <w:autoSpaceDN w:val="0"/>
        <w:adjustRightInd w:val="0"/>
        <w:spacing w:after="0" w:line="240" w:lineRule="auto"/>
        <w:ind w:left="1530" w:hanging="810"/>
        <w:rPr>
          <w:rFonts w:ascii="Arial" w:eastAsia="Times New Roman" w:hAnsi="Arial" w:cs="Arial"/>
          <w:sz w:val="20"/>
          <w:szCs w:val="20"/>
        </w:rPr>
      </w:pPr>
      <w:r w:rsidRPr="00236BB6">
        <w:rPr>
          <w:rFonts w:ascii="Arial" w:eastAsia="Times New Roman" w:hAnsi="Arial" w:cs="Arial"/>
          <w:sz w:val="20"/>
          <w:szCs w:val="20"/>
        </w:rPr>
        <w:t xml:space="preserve">Improved functioning of individuals in family and </w:t>
      </w:r>
    </w:p>
    <w:p w14:paraId="16580017" w14:textId="77777777" w:rsidR="00236BB6" w:rsidRPr="00236BB6" w:rsidRDefault="00236BB6" w:rsidP="00236BB6">
      <w:pPr>
        <w:widowControl w:val="0"/>
        <w:tabs>
          <w:tab w:val="left" w:pos="1080"/>
        </w:tabs>
        <w:autoSpaceDE w:val="0"/>
        <w:autoSpaceDN w:val="0"/>
        <w:adjustRightInd w:val="0"/>
        <w:spacing w:after="0" w:line="240" w:lineRule="auto"/>
        <w:ind w:left="1350"/>
        <w:rPr>
          <w:rFonts w:ascii="Arial" w:eastAsia="Times New Roman" w:hAnsi="Arial" w:cs="Arial"/>
          <w:sz w:val="20"/>
          <w:szCs w:val="20"/>
        </w:rPr>
      </w:pPr>
      <w:proofErr w:type="gramStart"/>
      <w:r w:rsidRPr="00236BB6">
        <w:rPr>
          <w:rFonts w:ascii="Arial" w:eastAsia="Times New Roman" w:hAnsi="Arial" w:cs="Arial"/>
          <w:sz w:val="20"/>
          <w:szCs w:val="20"/>
        </w:rPr>
        <w:t>community</w:t>
      </w:r>
      <w:proofErr w:type="gramEnd"/>
    </w:p>
    <w:p w14:paraId="16580018" w14:textId="77777777" w:rsidR="00236BB6" w:rsidRPr="00236BB6" w:rsidRDefault="00236BB6" w:rsidP="007B2824">
      <w:pPr>
        <w:widowControl w:val="0"/>
        <w:numPr>
          <w:ilvl w:val="0"/>
          <w:numId w:val="59"/>
        </w:numPr>
        <w:tabs>
          <w:tab w:val="left" w:pos="360"/>
          <w:tab w:val="left" w:pos="1080"/>
        </w:tabs>
        <w:autoSpaceDE w:val="0"/>
        <w:autoSpaceDN w:val="0"/>
        <w:adjustRightInd w:val="0"/>
        <w:spacing w:after="0" w:line="240" w:lineRule="auto"/>
        <w:ind w:hanging="465"/>
        <w:rPr>
          <w:rFonts w:ascii="Arial" w:eastAsia="Times New Roman" w:hAnsi="Arial" w:cs="Arial"/>
          <w:sz w:val="20"/>
          <w:szCs w:val="20"/>
        </w:rPr>
      </w:pPr>
      <w:r w:rsidRPr="00236BB6">
        <w:rPr>
          <w:rFonts w:ascii="Arial" w:eastAsia="Times New Roman" w:hAnsi="Arial" w:cs="Arial"/>
          <w:sz w:val="20"/>
          <w:szCs w:val="20"/>
        </w:rPr>
        <w:t xml:space="preserve">Greater family bonding </w:t>
      </w:r>
    </w:p>
    <w:p w14:paraId="16580019" w14:textId="77777777" w:rsidR="00236BB6" w:rsidRPr="00236BB6" w:rsidRDefault="00236BB6" w:rsidP="007B2824">
      <w:pPr>
        <w:widowControl w:val="0"/>
        <w:numPr>
          <w:ilvl w:val="0"/>
          <w:numId w:val="59"/>
        </w:numPr>
        <w:tabs>
          <w:tab w:val="left" w:pos="1080"/>
        </w:tabs>
        <w:autoSpaceDE w:val="0"/>
        <w:autoSpaceDN w:val="0"/>
        <w:adjustRightInd w:val="0"/>
        <w:spacing w:after="0" w:line="240" w:lineRule="auto"/>
        <w:ind w:hanging="465"/>
        <w:rPr>
          <w:rFonts w:ascii="Arial" w:eastAsia="Times New Roman" w:hAnsi="Arial" w:cs="Arial"/>
          <w:sz w:val="20"/>
          <w:szCs w:val="20"/>
        </w:rPr>
      </w:pPr>
      <w:r w:rsidRPr="00236BB6">
        <w:rPr>
          <w:rFonts w:ascii="Arial" w:eastAsia="Times New Roman" w:hAnsi="Arial" w:cs="Arial"/>
          <w:sz w:val="20"/>
          <w:szCs w:val="20"/>
        </w:rPr>
        <w:t>Improved parenting skills</w:t>
      </w:r>
    </w:p>
    <w:p w14:paraId="1658001A" w14:textId="77777777" w:rsidR="00236BB6" w:rsidRPr="00236BB6" w:rsidRDefault="00236BB6" w:rsidP="007B2824">
      <w:pPr>
        <w:widowControl w:val="0"/>
        <w:numPr>
          <w:ilvl w:val="0"/>
          <w:numId w:val="59"/>
        </w:numPr>
        <w:tabs>
          <w:tab w:val="left" w:pos="1080"/>
        </w:tabs>
        <w:autoSpaceDE w:val="0"/>
        <w:autoSpaceDN w:val="0"/>
        <w:adjustRightInd w:val="0"/>
        <w:spacing w:after="0" w:line="240" w:lineRule="auto"/>
        <w:ind w:hanging="465"/>
        <w:rPr>
          <w:rFonts w:ascii="Arial" w:eastAsia="Times New Roman" w:hAnsi="Arial" w:cs="Arial"/>
          <w:sz w:val="20"/>
          <w:szCs w:val="20"/>
        </w:rPr>
      </w:pPr>
      <w:r w:rsidRPr="00236BB6">
        <w:rPr>
          <w:rFonts w:ascii="Arial" w:eastAsia="Times New Roman" w:hAnsi="Arial" w:cs="Arial"/>
          <w:sz w:val="20"/>
          <w:szCs w:val="20"/>
        </w:rPr>
        <w:t xml:space="preserve">More well-rounded childhood development </w:t>
      </w:r>
    </w:p>
    <w:p w14:paraId="1658001B" w14:textId="77777777" w:rsidR="00236BB6" w:rsidRPr="00236BB6" w:rsidRDefault="00236BB6" w:rsidP="007B2824">
      <w:pPr>
        <w:widowControl w:val="0"/>
        <w:numPr>
          <w:ilvl w:val="0"/>
          <w:numId w:val="59"/>
        </w:numPr>
        <w:tabs>
          <w:tab w:val="left" w:pos="1080"/>
        </w:tabs>
        <w:autoSpaceDE w:val="0"/>
        <w:autoSpaceDN w:val="0"/>
        <w:adjustRightInd w:val="0"/>
        <w:spacing w:after="0" w:line="240" w:lineRule="auto"/>
        <w:ind w:hanging="465"/>
        <w:rPr>
          <w:rFonts w:ascii="Arial" w:eastAsia="Times New Roman" w:hAnsi="Arial" w:cs="Arial"/>
          <w:sz w:val="20"/>
          <w:szCs w:val="20"/>
        </w:rPr>
      </w:pPr>
      <w:r w:rsidRPr="00236BB6">
        <w:rPr>
          <w:rFonts w:ascii="Arial" w:eastAsia="Times New Roman" w:hAnsi="Arial" w:cs="Arial"/>
          <w:sz w:val="20"/>
          <w:szCs w:val="20"/>
        </w:rPr>
        <w:t>Improved group cooperation</w:t>
      </w:r>
    </w:p>
    <w:p w14:paraId="1658001C" w14:textId="77777777" w:rsidR="00236BB6" w:rsidRPr="00236BB6" w:rsidRDefault="00236BB6" w:rsidP="007B2824">
      <w:pPr>
        <w:widowControl w:val="0"/>
        <w:numPr>
          <w:ilvl w:val="0"/>
          <w:numId w:val="59"/>
        </w:numPr>
        <w:tabs>
          <w:tab w:val="left" w:pos="360"/>
          <w:tab w:val="left" w:pos="1080"/>
        </w:tabs>
        <w:autoSpaceDE w:val="0"/>
        <w:autoSpaceDN w:val="0"/>
        <w:adjustRightInd w:val="0"/>
        <w:spacing w:after="0" w:line="240" w:lineRule="auto"/>
        <w:ind w:left="1530" w:hanging="810"/>
        <w:rPr>
          <w:rFonts w:ascii="Arial" w:eastAsia="Times New Roman" w:hAnsi="Arial" w:cs="Arial"/>
          <w:sz w:val="20"/>
          <w:szCs w:val="20"/>
        </w:rPr>
      </w:pPr>
      <w:r w:rsidRPr="00236BB6">
        <w:rPr>
          <w:rFonts w:ascii="Arial" w:eastAsia="Times New Roman" w:hAnsi="Arial" w:cs="Arial"/>
          <w:sz w:val="20"/>
          <w:szCs w:val="20"/>
        </w:rPr>
        <w:t xml:space="preserve">Greater community involvement in recreation and </w:t>
      </w:r>
    </w:p>
    <w:p w14:paraId="1658001D" w14:textId="77777777" w:rsidR="00236BB6" w:rsidRPr="00236BB6" w:rsidRDefault="00236BB6" w:rsidP="00236BB6">
      <w:pPr>
        <w:widowControl w:val="0"/>
        <w:tabs>
          <w:tab w:val="left" w:pos="360"/>
          <w:tab w:val="left" w:pos="1080"/>
        </w:tabs>
        <w:autoSpaceDE w:val="0"/>
        <w:autoSpaceDN w:val="0"/>
        <w:adjustRightInd w:val="0"/>
        <w:spacing w:after="0" w:line="240" w:lineRule="auto"/>
        <w:ind w:left="1350"/>
        <w:rPr>
          <w:rFonts w:ascii="Arial" w:eastAsia="Times New Roman" w:hAnsi="Arial" w:cs="Arial"/>
          <w:sz w:val="20"/>
          <w:szCs w:val="20"/>
        </w:rPr>
      </w:pPr>
      <w:proofErr w:type="gramStart"/>
      <w:r w:rsidRPr="00236BB6">
        <w:rPr>
          <w:rFonts w:ascii="Arial" w:eastAsia="Times New Roman" w:hAnsi="Arial" w:cs="Arial"/>
          <w:sz w:val="20"/>
          <w:szCs w:val="20"/>
        </w:rPr>
        <w:t>other</w:t>
      </w:r>
      <w:proofErr w:type="gramEnd"/>
      <w:r w:rsidRPr="00236BB6">
        <w:rPr>
          <w:rFonts w:ascii="Arial" w:eastAsia="Times New Roman" w:hAnsi="Arial" w:cs="Arial"/>
          <w:sz w:val="20"/>
          <w:szCs w:val="20"/>
        </w:rPr>
        <w:t xml:space="preserve"> land use decisions</w:t>
      </w:r>
    </w:p>
    <w:p w14:paraId="1658001E" w14:textId="77777777" w:rsidR="00236BB6" w:rsidRPr="00236BB6" w:rsidRDefault="00236BB6" w:rsidP="007B2824">
      <w:pPr>
        <w:widowControl w:val="0"/>
        <w:numPr>
          <w:ilvl w:val="0"/>
          <w:numId w:val="60"/>
        </w:numPr>
        <w:tabs>
          <w:tab w:val="left" w:pos="360"/>
          <w:tab w:val="left" w:pos="1080"/>
        </w:tabs>
        <w:autoSpaceDE w:val="0"/>
        <w:autoSpaceDN w:val="0"/>
        <w:adjustRightInd w:val="0"/>
        <w:spacing w:after="0" w:line="240" w:lineRule="auto"/>
        <w:ind w:left="1530" w:hanging="810"/>
        <w:rPr>
          <w:rFonts w:ascii="Arial" w:eastAsia="Times New Roman" w:hAnsi="Arial" w:cs="Arial"/>
          <w:sz w:val="20"/>
          <w:szCs w:val="20"/>
        </w:rPr>
      </w:pPr>
      <w:r w:rsidRPr="00236BB6">
        <w:rPr>
          <w:rFonts w:ascii="Arial" w:eastAsia="Times New Roman" w:hAnsi="Arial" w:cs="Arial"/>
          <w:sz w:val="20"/>
          <w:szCs w:val="20"/>
        </w:rPr>
        <w:t xml:space="preserve">Increased community involvement reducing </w:t>
      </w:r>
    </w:p>
    <w:p w14:paraId="1658001F" w14:textId="77777777" w:rsidR="00236BB6" w:rsidRPr="00236BB6" w:rsidRDefault="00236BB6" w:rsidP="00236BB6">
      <w:pPr>
        <w:widowControl w:val="0"/>
        <w:tabs>
          <w:tab w:val="left" w:pos="360"/>
          <w:tab w:val="left" w:pos="1080"/>
        </w:tabs>
        <w:autoSpaceDE w:val="0"/>
        <w:autoSpaceDN w:val="0"/>
        <w:adjustRightInd w:val="0"/>
        <w:spacing w:after="0" w:line="240" w:lineRule="auto"/>
        <w:ind w:left="1350"/>
        <w:rPr>
          <w:rFonts w:ascii="Arial" w:eastAsia="Times New Roman" w:hAnsi="Arial" w:cs="Arial"/>
          <w:sz w:val="20"/>
          <w:szCs w:val="20"/>
        </w:rPr>
      </w:pPr>
      <w:proofErr w:type="gramStart"/>
      <w:r w:rsidRPr="00236BB6">
        <w:rPr>
          <w:rFonts w:ascii="Arial" w:eastAsia="Times New Roman" w:hAnsi="Arial" w:cs="Arial"/>
          <w:sz w:val="20"/>
          <w:szCs w:val="20"/>
        </w:rPr>
        <w:t>erosion</w:t>
      </w:r>
      <w:proofErr w:type="gramEnd"/>
      <w:r w:rsidRPr="00236BB6">
        <w:rPr>
          <w:rFonts w:ascii="Arial" w:eastAsia="Times New Roman" w:hAnsi="Arial" w:cs="Arial"/>
          <w:sz w:val="20"/>
          <w:szCs w:val="20"/>
        </w:rPr>
        <w:t xml:space="preserve"> of our community’s small-town, rural character</w:t>
      </w:r>
    </w:p>
    <w:p w14:paraId="16580020" w14:textId="77777777" w:rsidR="00236BB6" w:rsidRPr="00236BB6" w:rsidRDefault="00236BB6" w:rsidP="007B2824">
      <w:pPr>
        <w:widowControl w:val="0"/>
        <w:numPr>
          <w:ilvl w:val="0"/>
          <w:numId w:val="60"/>
        </w:numPr>
        <w:tabs>
          <w:tab w:val="left" w:pos="1080"/>
        </w:tabs>
        <w:autoSpaceDE w:val="0"/>
        <w:autoSpaceDN w:val="0"/>
        <w:adjustRightInd w:val="0"/>
        <w:spacing w:after="0" w:line="240" w:lineRule="auto"/>
        <w:ind w:hanging="465"/>
        <w:rPr>
          <w:rFonts w:ascii="Arial" w:eastAsia="Times New Roman" w:hAnsi="Arial" w:cs="Arial"/>
          <w:sz w:val="20"/>
          <w:szCs w:val="20"/>
        </w:rPr>
      </w:pPr>
      <w:r w:rsidRPr="00236BB6">
        <w:rPr>
          <w:rFonts w:ascii="Arial" w:eastAsia="Times New Roman" w:hAnsi="Arial" w:cs="Arial"/>
          <w:sz w:val="20"/>
          <w:szCs w:val="20"/>
        </w:rPr>
        <w:t>Reduced numbers of at-risk youth</w:t>
      </w:r>
    </w:p>
    <w:p w14:paraId="16580021" w14:textId="77777777" w:rsidR="00236BB6" w:rsidRPr="00236BB6" w:rsidRDefault="00236BB6" w:rsidP="007B2824">
      <w:pPr>
        <w:widowControl w:val="0"/>
        <w:numPr>
          <w:ilvl w:val="0"/>
          <w:numId w:val="60"/>
        </w:numPr>
        <w:tabs>
          <w:tab w:val="left" w:pos="1080"/>
        </w:tabs>
        <w:autoSpaceDE w:val="0"/>
        <w:autoSpaceDN w:val="0"/>
        <w:adjustRightInd w:val="0"/>
        <w:spacing w:after="0" w:line="240" w:lineRule="auto"/>
        <w:ind w:hanging="465"/>
        <w:rPr>
          <w:rFonts w:ascii="Arial" w:eastAsia="Times New Roman" w:hAnsi="Arial" w:cs="Arial"/>
          <w:sz w:val="20"/>
          <w:szCs w:val="20"/>
        </w:rPr>
      </w:pPr>
      <w:r w:rsidRPr="00236BB6">
        <w:rPr>
          <w:rFonts w:ascii="Arial" w:eastAsia="Times New Roman" w:hAnsi="Arial" w:cs="Arial"/>
          <w:sz w:val="20"/>
          <w:szCs w:val="20"/>
        </w:rPr>
        <w:t>Less juvenile delinquency</w:t>
      </w:r>
    </w:p>
    <w:p w14:paraId="16580022" w14:textId="77777777" w:rsidR="00236BB6" w:rsidRPr="00236BB6" w:rsidRDefault="00236BB6" w:rsidP="007B2824">
      <w:pPr>
        <w:widowControl w:val="0"/>
        <w:numPr>
          <w:ilvl w:val="0"/>
          <w:numId w:val="60"/>
        </w:numPr>
        <w:tabs>
          <w:tab w:val="left" w:pos="360"/>
          <w:tab w:val="left" w:pos="1080"/>
        </w:tabs>
        <w:autoSpaceDE w:val="0"/>
        <w:autoSpaceDN w:val="0"/>
        <w:adjustRightInd w:val="0"/>
        <w:spacing w:after="0" w:line="240" w:lineRule="auto"/>
        <w:ind w:hanging="465"/>
        <w:rPr>
          <w:rFonts w:ascii="Arial" w:eastAsia="Times New Roman" w:hAnsi="Arial" w:cs="Arial"/>
          <w:sz w:val="20"/>
          <w:szCs w:val="20"/>
        </w:rPr>
      </w:pPr>
      <w:r w:rsidRPr="00236BB6">
        <w:rPr>
          <w:rFonts w:ascii="Arial" w:eastAsia="Times New Roman" w:hAnsi="Arial" w:cs="Arial"/>
          <w:sz w:val="20"/>
          <w:szCs w:val="20"/>
        </w:rPr>
        <w:t>Higher school/class attendance</w:t>
      </w:r>
    </w:p>
    <w:p w14:paraId="16580023" w14:textId="77777777" w:rsidR="00236BB6" w:rsidRPr="00236BB6" w:rsidRDefault="00236BB6" w:rsidP="007B2824">
      <w:pPr>
        <w:widowControl w:val="0"/>
        <w:numPr>
          <w:ilvl w:val="0"/>
          <w:numId w:val="60"/>
        </w:numPr>
        <w:tabs>
          <w:tab w:val="left" w:pos="1080"/>
        </w:tabs>
        <w:autoSpaceDE w:val="0"/>
        <w:autoSpaceDN w:val="0"/>
        <w:adjustRightInd w:val="0"/>
        <w:spacing w:after="0" w:line="240" w:lineRule="auto"/>
        <w:ind w:hanging="465"/>
        <w:rPr>
          <w:rFonts w:ascii="Arial" w:eastAsia="Times New Roman" w:hAnsi="Arial" w:cs="Arial"/>
          <w:sz w:val="20"/>
          <w:szCs w:val="20"/>
        </w:rPr>
      </w:pPr>
      <w:r w:rsidRPr="00236BB6">
        <w:rPr>
          <w:rFonts w:ascii="Arial" w:eastAsia="Times New Roman" w:hAnsi="Arial" w:cs="Arial"/>
          <w:sz w:val="20"/>
          <w:szCs w:val="20"/>
        </w:rPr>
        <w:t>Lower school dropout rates</w:t>
      </w:r>
    </w:p>
    <w:p w14:paraId="16580024" w14:textId="77777777" w:rsidR="00236BB6" w:rsidRPr="00236BB6" w:rsidRDefault="00236BB6" w:rsidP="007B2824">
      <w:pPr>
        <w:widowControl w:val="0"/>
        <w:numPr>
          <w:ilvl w:val="0"/>
          <w:numId w:val="60"/>
        </w:numPr>
        <w:tabs>
          <w:tab w:val="left" w:pos="1080"/>
        </w:tabs>
        <w:autoSpaceDE w:val="0"/>
        <w:autoSpaceDN w:val="0"/>
        <w:adjustRightInd w:val="0"/>
        <w:spacing w:after="0" w:line="240" w:lineRule="auto"/>
        <w:ind w:left="1530" w:hanging="810"/>
        <w:rPr>
          <w:rFonts w:ascii="Arial" w:eastAsia="Times New Roman" w:hAnsi="Arial" w:cs="Arial"/>
          <w:sz w:val="20"/>
          <w:szCs w:val="20"/>
        </w:rPr>
      </w:pPr>
      <w:r w:rsidRPr="00236BB6">
        <w:rPr>
          <w:rFonts w:ascii="Arial" w:eastAsia="Times New Roman" w:hAnsi="Arial" w:cs="Arial"/>
          <w:sz w:val="20"/>
          <w:szCs w:val="20"/>
        </w:rPr>
        <w:t xml:space="preserve">More highly motivated students/improved </w:t>
      </w:r>
    </w:p>
    <w:p w14:paraId="16580025" w14:textId="77777777" w:rsidR="00236BB6" w:rsidRPr="00236BB6" w:rsidRDefault="00236BB6" w:rsidP="00236BB6">
      <w:pPr>
        <w:widowControl w:val="0"/>
        <w:tabs>
          <w:tab w:val="left" w:pos="1080"/>
        </w:tabs>
        <w:autoSpaceDE w:val="0"/>
        <w:autoSpaceDN w:val="0"/>
        <w:adjustRightInd w:val="0"/>
        <w:spacing w:after="0" w:line="240" w:lineRule="auto"/>
        <w:ind w:left="1350"/>
        <w:rPr>
          <w:rFonts w:ascii="Arial" w:eastAsia="Times New Roman" w:hAnsi="Arial" w:cs="Arial"/>
          <w:sz w:val="20"/>
          <w:szCs w:val="20"/>
        </w:rPr>
      </w:pPr>
      <w:proofErr w:type="gramStart"/>
      <w:r w:rsidRPr="00236BB6">
        <w:rPr>
          <w:rFonts w:ascii="Arial" w:eastAsia="Times New Roman" w:hAnsi="Arial" w:cs="Arial"/>
          <w:sz w:val="20"/>
          <w:szCs w:val="20"/>
        </w:rPr>
        <w:t>scholarship</w:t>
      </w:r>
      <w:proofErr w:type="gramEnd"/>
    </w:p>
    <w:p w14:paraId="16580026" w14:textId="77777777" w:rsidR="00236BB6" w:rsidRPr="00236BB6" w:rsidRDefault="00236BB6" w:rsidP="007B2824">
      <w:pPr>
        <w:widowControl w:val="0"/>
        <w:numPr>
          <w:ilvl w:val="0"/>
          <w:numId w:val="60"/>
        </w:numPr>
        <w:tabs>
          <w:tab w:val="left" w:pos="360"/>
          <w:tab w:val="left" w:pos="1080"/>
        </w:tabs>
        <w:autoSpaceDE w:val="0"/>
        <w:autoSpaceDN w:val="0"/>
        <w:adjustRightInd w:val="0"/>
        <w:spacing w:after="0" w:line="240" w:lineRule="auto"/>
        <w:ind w:hanging="465"/>
        <w:rPr>
          <w:rFonts w:ascii="Arial" w:eastAsia="Times New Roman" w:hAnsi="Arial" w:cs="Arial"/>
          <w:sz w:val="20"/>
          <w:szCs w:val="20"/>
        </w:rPr>
      </w:pPr>
      <w:r w:rsidRPr="00236BB6">
        <w:rPr>
          <w:rFonts w:ascii="Arial" w:eastAsia="Times New Roman" w:hAnsi="Arial" w:cs="Arial"/>
          <w:sz w:val="20"/>
          <w:szCs w:val="20"/>
        </w:rPr>
        <w:t>Reduced social alienation</w:t>
      </w:r>
    </w:p>
    <w:p w14:paraId="16580027" w14:textId="77777777" w:rsidR="00236BB6" w:rsidRPr="00236BB6" w:rsidRDefault="00236BB6" w:rsidP="007B2824">
      <w:pPr>
        <w:widowControl w:val="0"/>
        <w:numPr>
          <w:ilvl w:val="0"/>
          <w:numId w:val="60"/>
        </w:numPr>
        <w:tabs>
          <w:tab w:val="left" w:pos="360"/>
          <w:tab w:val="left" w:pos="1080"/>
        </w:tabs>
        <w:autoSpaceDE w:val="0"/>
        <w:autoSpaceDN w:val="0"/>
        <w:adjustRightInd w:val="0"/>
        <w:spacing w:after="0" w:line="240" w:lineRule="auto"/>
        <w:ind w:hanging="465"/>
        <w:rPr>
          <w:rFonts w:ascii="Arial" w:eastAsia="Times New Roman" w:hAnsi="Arial" w:cs="Arial"/>
          <w:sz w:val="20"/>
          <w:szCs w:val="20"/>
        </w:rPr>
      </w:pPr>
      <w:r w:rsidRPr="00236BB6">
        <w:rPr>
          <w:rFonts w:ascii="Arial" w:eastAsia="Times New Roman" w:hAnsi="Arial" w:cs="Arial"/>
          <w:sz w:val="20"/>
          <w:szCs w:val="20"/>
        </w:rPr>
        <w:t>Increased compassion for others</w:t>
      </w:r>
    </w:p>
    <w:p w14:paraId="16580028" w14:textId="77777777" w:rsidR="00236BB6" w:rsidRPr="00236BB6" w:rsidRDefault="00236BB6" w:rsidP="007B2824">
      <w:pPr>
        <w:widowControl w:val="0"/>
        <w:numPr>
          <w:ilvl w:val="0"/>
          <w:numId w:val="60"/>
        </w:numPr>
        <w:tabs>
          <w:tab w:val="left" w:pos="1080"/>
        </w:tabs>
        <w:autoSpaceDE w:val="0"/>
        <w:autoSpaceDN w:val="0"/>
        <w:adjustRightInd w:val="0"/>
        <w:spacing w:after="0" w:line="240" w:lineRule="auto"/>
        <w:ind w:hanging="465"/>
        <w:rPr>
          <w:rFonts w:ascii="Arial" w:eastAsia="Times New Roman" w:hAnsi="Arial" w:cs="Arial"/>
          <w:sz w:val="20"/>
          <w:szCs w:val="20"/>
        </w:rPr>
      </w:pPr>
      <w:r w:rsidRPr="00236BB6">
        <w:rPr>
          <w:rFonts w:ascii="Arial" w:eastAsia="Times New Roman" w:hAnsi="Arial" w:cs="Arial"/>
          <w:sz w:val="20"/>
          <w:szCs w:val="20"/>
        </w:rPr>
        <w:t>Lifestyle improvement or maintenance</w:t>
      </w:r>
    </w:p>
    <w:p w14:paraId="16580029" w14:textId="77777777" w:rsidR="00236BB6" w:rsidRPr="00236BB6" w:rsidRDefault="00236BB6" w:rsidP="007B2824">
      <w:pPr>
        <w:widowControl w:val="0"/>
        <w:numPr>
          <w:ilvl w:val="0"/>
          <w:numId w:val="60"/>
        </w:numPr>
        <w:tabs>
          <w:tab w:val="left" w:pos="1080"/>
        </w:tabs>
        <w:autoSpaceDE w:val="0"/>
        <w:autoSpaceDN w:val="0"/>
        <w:adjustRightInd w:val="0"/>
        <w:spacing w:after="0" w:line="240" w:lineRule="auto"/>
        <w:ind w:hanging="465"/>
        <w:rPr>
          <w:rFonts w:ascii="Arial" w:eastAsia="Times New Roman" w:hAnsi="Arial" w:cs="Arial"/>
          <w:sz w:val="20"/>
          <w:szCs w:val="20"/>
        </w:rPr>
      </w:pPr>
      <w:r w:rsidRPr="00236BB6">
        <w:rPr>
          <w:rFonts w:ascii="Arial" w:eastAsia="Times New Roman" w:hAnsi="Arial" w:cs="Arial"/>
          <w:sz w:val="20"/>
          <w:szCs w:val="20"/>
        </w:rPr>
        <w:t>Enhanced lifestyle</w:t>
      </w:r>
    </w:p>
    <w:p w14:paraId="1658002A" w14:textId="77777777" w:rsidR="00236BB6" w:rsidRPr="00236BB6" w:rsidRDefault="00236BB6" w:rsidP="007B2824">
      <w:pPr>
        <w:widowControl w:val="0"/>
        <w:numPr>
          <w:ilvl w:val="0"/>
          <w:numId w:val="60"/>
        </w:numPr>
        <w:tabs>
          <w:tab w:val="left" w:pos="1080"/>
        </w:tabs>
        <w:autoSpaceDE w:val="0"/>
        <w:autoSpaceDN w:val="0"/>
        <w:adjustRightInd w:val="0"/>
        <w:spacing w:after="0" w:line="240" w:lineRule="auto"/>
        <w:ind w:left="1530" w:hanging="810"/>
        <w:rPr>
          <w:rFonts w:ascii="Arial" w:eastAsia="Times New Roman" w:hAnsi="Arial" w:cs="Arial"/>
          <w:sz w:val="20"/>
          <w:szCs w:val="20"/>
        </w:rPr>
      </w:pPr>
      <w:r w:rsidRPr="00236BB6">
        <w:rPr>
          <w:rFonts w:ascii="Arial" w:eastAsia="Times New Roman" w:hAnsi="Arial" w:cs="Arial"/>
          <w:sz w:val="20"/>
          <w:szCs w:val="20"/>
        </w:rPr>
        <w:t xml:space="preserve">Enlarged sense of community dependency on </w:t>
      </w:r>
    </w:p>
    <w:p w14:paraId="1658002B" w14:textId="77777777" w:rsidR="00236BB6" w:rsidRPr="00236BB6" w:rsidRDefault="00236BB6" w:rsidP="00236BB6">
      <w:pPr>
        <w:widowControl w:val="0"/>
        <w:tabs>
          <w:tab w:val="left" w:pos="1080"/>
        </w:tabs>
        <w:autoSpaceDE w:val="0"/>
        <w:autoSpaceDN w:val="0"/>
        <w:adjustRightInd w:val="0"/>
        <w:spacing w:after="0" w:line="240" w:lineRule="auto"/>
        <w:ind w:left="1350"/>
        <w:rPr>
          <w:rFonts w:ascii="Arial" w:eastAsia="Times New Roman" w:hAnsi="Arial" w:cs="Arial"/>
          <w:sz w:val="20"/>
          <w:szCs w:val="20"/>
        </w:rPr>
      </w:pPr>
      <w:proofErr w:type="gramStart"/>
      <w:r w:rsidRPr="00236BB6">
        <w:rPr>
          <w:rFonts w:ascii="Arial" w:eastAsia="Times New Roman" w:hAnsi="Arial" w:cs="Arial"/>
          <w:sz w:val="20"/>
          <w:szCs w:val="20"/>
        </w:rPr>
        <w:t>public</w:t>
      </w:r>
      <w:proofErr w:type="gramEnd"/>
      <w:r w:rsidRPr="00236BB6">
        <w:rPr>
          <w:rFonts w:ascii="Arial" w:eastAsia="Times New Roman" w:hAnsi="Arial" w:cs="Arial"/>
          <w:sz w:val="20"/>
          <w:szCs w:val="20"/>
        </w:rPr>
        <w:t xml:space="preserve"> lands</w:t>
      </w:r>
    </w:p>
    <w:p w14:paraId="1658002C" w14:textId="77777777" w:rsidR="00236BB6" w:rsidRPr="00236BB6" w:rsidRDefault="00236BB6" w:rsidP="007B2824">
      <w:pPr>
        <w:widowControl w:val="0"/>
        <w:numPr>
          <w:ilvl w:val="0"/>
          <w:numId w:val="61"/>
        </w:numPr>
        <w:tabs>
          <w:tab w:val="left" w:pos="360"/>
          <w:tab w:val="left" w:pos="1080"/>
        </w:tabs>
        <w:autoSpaceDE w:val="0"/>
        <w:autoSpaceDN w:val="0"/>
        <w:adjustRightInd w:val="0"/>
        <w:spacing w:after="0" w:line="240" w:lineRule="auto"/>
        <w:ind w:hanging="105"/>
        <w:rPr>
          <w:rFonts w:ascii="Arial" w:eastAsia="Times New Roman" w:hAnsi="Arial" w:cs="Arial"/>
          <w:sz w:val="20"/>
          <w:szCs w:val="20"/>
        </w:rPr>
      </w:pPr>
      <w:r w:rsidRPr="00236BB6">
        <w:rPr>
          <w:rFonts w:ascii="Arial" w:eastAsia="Times New Roman" w:hAnsi="Arial" w:cs="Arial"/>
          <w:sz w:val="20"/>
          <w:szCs w:val="20"/>
        </w:rPr>
        <w:t>Increased nurturance of others</w:t>
      </w:r>
    </w:p>
    <w:p w14:paraId="1658002D" w14:textId="77777777" w:rsidR="00236BB6" w:rsidRPr="00236BB6" w:rsidRDefault="00236BB6" w:rsidP="007B2824">
      <w:pPr>
        <w:widowControl w:val="0"/>
        <w:numPr>
          <w:ilvl w:val="0"/>
          <w:numId w:val="61"/>
        </w:numPr>
        <w:tabs>
          <w:tab w:val="left" w:pos="360"/>
          <w:tab w:val="left" w:pos="1080"/>
        </w:tabs>
        <w:autoSpaceDE w:val="0"/>
        <w:autoSpaceDN w:val="0"/>
        <w:adjustRightInd w:val="0"/>
        <w:spacing w:after="0" w:line="240" w:lineRule="auto"/>
        <w:ind w:hanging="105"/>
        <w:rPr>
          <w:rFonts w:ascii="Arial" w:eastAsia="Times New Roman" w:hAnsi="Arial" w:cs="Arial"/>
          <w:sz w:val="20"/>
          <w:szCs w:val="20"/>
        </w:rPr>
      </w:pPr>
      <w:r w:rsidRPr="00236BB6">
        <w:rPr>
          <w:rFonts w:ascii="Arial" w:eastAsia="Times New Roman" w:hAnsi="Arial" w:cs="Arial"/>
          <w:sz w:val="20"/>
          <w:szCs w:val="20"/>
        </w:rPr>
        <w:t>Increased independence/autonomy</w:t>
      </w:r>
    </w:p>
    <w:p w14:paraId="1658002E" w14:textId="77777777" w:rsidR="00236BB6" w:rsidRPr="00236BB6" w:rsidRDefault="00236BB6" w:rsidP="007B2824">
      <w:pPr>
        <w:widowControl w:val="0"/>
        <w:numPr>
          <w:ilvl w:val="0"/>
          <w:numId w:val="61"/>
        </w:numPr>
        <w:tabs>
          <w:tab w:val="left" w:pos="1080"/>
        </w:tabs>
        <w:autoSpaceDE w:val="0"/>
        <w:autoSpaceDN w:val="0"/>
        <w:adjustRightInd w:val="0"/>
        <w:spacing w:after="0" w:line="240" w:lineRule="auto"/>
        <w:ind w:left="1530" w:hanging="810"/>
        <w:rPr>
          <w:rFonts w:ascii="Arial" w:eastAsia="Times New Roman" w:hAnsi="Arial" w:cs="Arial"/>
          <w:sz w:val="20"/>
          <w:szCs w:val="20"/>
        </w:rPr>
      </w:pPr>
      <w:r w:rsidRPr="00236BB6">
        <w:rPr>
          <w:rFonts w:ascii="Arial" w:eastAsia="Times New Roman" w:hAnsi="Arial" w:cs="Arial"/>
          <w:sz w:val="20"/>
          <w:szCs w:val="20"/>
        </w:rPr>
        <w:t xml:space="preserve">Greater interaction with visitors from different </w:t>
      </w:r>
    </w:p>
    <w:p w14:paraId="1658002F" w14:textId="77777777" w:rsidR="00236BB6" w:rsidRPr="00236BB6" w:rsidRDefault="00236BB6" w:rsidP="00236BB6">
      <w:pPr>
        <w:widowControl w:val="0"/>
        <w:tabs>
          <w:tab w:val="left" w:pos="1080"/>
        </w:tabs>
        <w:autoSpaceDE w:val="0"/>
        <w:autoSpaceDN w:val="0"/>
        <w:adjustRightInd w:val="0"/>
        <w:spacing w:after="0" w:line="240" w:lineRule="auto"/>
        <w:ind w:left="1350"/>
        <w:rPr>
          <w:rFonts w:ascii="Arial" w:eastAsia="Times New Roman" w:hAnsi="Arial" w:cs="Arial"/>
          <w:sz w:val="20"/>
          <w:szCs w:val="20"/>
        </w:rPr>
      </w:pPr>
      <w:proofErr w:type="gramStart"/>
      <w:r w:rsidRPr="00236BB6">
        <w:rPr>
          <w:rFonts w:ascii="Arial" w:eastAsia="Times New Roman" w:hAnsi="Arial" w:cs="Arial"/>
          <w:sz w:val="20"/>
          <w:szCs w:val="20"/>
        </w:rPr>
        <w:t>cultures</w:t>
      </w:r>
      <w:proofErr w:type="gramEnd"/>
    </w:p>
    <w:p w14:paraId="16580030" w14:textId="77777777" w:rsidR="00236BB6" w:rsidRPr="00236BB6" w:rsidRDefault="00236BB6" w:rsidP="007B2824">
      <w:pPr>
        <w:widowControl w:val="0"/>
        <w:numPr>
          <w:ilvl w:val="0"/>
          <w:numId w:val="62"/>
        </w:numPr>
        <w:tabs>
          <w:tab w:val="left" w:pos="1080"/>
        </w:tabs>
        <w:autoSpaceDE w:val="0"/>
        <w:autoSpaceDN w:val="0"/>
        <w:adjustRightInd w:val="0"/>
        <w:spacing w:after="0" w:line="240" w:lineRule="auto"/>
        <w:ind w:hanging="465"/>
        <w:rPr>
          <w:rFonts w:ascii="Arial" w:eastAsia="Times New Roman" w:hAnsi="Arial" w:cs="Arial"/>
          <w:sz w:val="20"/>
          <w:szCs w:val="20"/>
        </w:rPr>
      </w:pPr>
      <w:r w:rsidRPr="00236BB6">
        <w:rPr>
          <w:rFonts w:ascii="Arial" w:eastAsia="Times New Roman" w:hAnsi="Arial" w:cs="Arial"/>
          <w:sz w:val="20"/>
          <w:szCs w:val="20"/>
        </w:rPr>
        <w:t>Greater community valuation of its ethnic diversity</w:t>
      </w:r>
    </w:p>
    <w:p w14:paraId="16580031" w14:textId="77777777" w:rsidR="00236BB6" w:rsidRPr="00236BB6" w:rsidRDefault="00236BB6" w:rsidP="00236BB6">
      <w:pPr>
        <w:widowControl w:val="0"/>
        <w:autoSpaceDE w:val="0"/>
        <w:autoSpaceDN w:val="0"/>
        <w:adjustRightInd w:val="0"/>
        <w:spacing w:after="0" w:line="240" w:lineRule="auto"/>
        <w:rPr>
          <w:rFonts w:ascii="Arial" w:eastAsia="Times New Roman" w:hAnsi="Arial" w:cs="Arial"/>
          <w:sz w:val="24"/>
          <w:szCs w:val="24"/>
        </w:rPr>
      </w:pPr>
    </w:p>
    <w:p w14:paraId="16580032" w14:textId="77777777" w:rsidR="00236BB6" w:rsidRPr="00236BB6" w:rsidRDefault="00236BB6" w:rsidP="00236BB6">
      <w:pPr>
        <w:widowControl w:val="0"/>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rPr>
          <w:rFonts w:ascii="Arial" w:eastAsia="Times New Roman" w:hAnsi="Arial" w:cs="Arial"/>
          <w:sz w:val="20"/>
          <w:szCs w:val="20"/>
        </w:rPr>
      </w:pPr>
      <w:r w:rsidRPr="00236BB6">
        <w:rPr>
          <w:rFonts w:ascii="Arial" w:eastAsia="Times New Roman" w:hAnsi="Arial" w:cs="Arial"/>
          <w:b/>
          <w:bCs/>
          <w:sz w:val="20"/>
          <w:szCs w:val="20"/>
        </w:rPr>
        <w:t xml:space="preserve">III. </w:t>
      </w:r>
      <w:r w:rsidRPr="00236BB6">
        <w:rPr>
          <w:rFonts w:ascii="Arial" w:eastAsia="Times New Roman" w:hAnsi="Arial" w:cs="Arial"/>
          <w:b/>
          <w:bCs/>
          <w:sz w:val="20"/>
          <w:szCs w:val="20"/>
          <w:u w:val="single"/>
        </w:rPr>
        <w:t>Economic Benefits</w:t>
      </w:r>
      <w:r w:rsidRPr="00236BB6">
        <w:rPr>
          <w:rFonts w:ascii="Arial" w:eastAsia="Times New Roman" w:hAnsi="Arial" w:cs="Arial"/>
          <w:sz w:val="20"/>
          <w:szCs w:val="20"/>
        </w:rPr>
        <w:t xml:space="preserve">    </w:t>
      </w:r>
    </w:p>
    <w:p w14:paraId="16580033" w14:textId="77777777" w:rsidR="00236BB6" w:rsidRPr="00236BB6" w:rsidRDefault="00236BB6" w:rsidP="00236BB6">
      <w:pPr>
        <w:widowControl w:val="0"/>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rPr>
          <w:rFonts w:ascii="Arial" w:eastAsia="Times New Roman" w:hAnsi="Arial" w:cs="Arial"/>
          <w:sz w:val="20"/>
          <w:szCs w:val="20"/>
        </w:rPr>
      </w:pPr>
    </w:p>
    <w:p w14:paraId="16580034" w14:textId="77777777" w:rsidR="00236BB6" w:rsidRPr="00236BB6" w:rsidRDefault="00236BB6" w:rsidP="007B2824">
      <w:pPr>
        <w:widowControl w:val="0"/>
        <w:numPr>
          <w:ilvl w:val="0"/>
          <w:numId w:val="62"/>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465"/>
        <w:rPr>
          <w:rFonts w:ascii="Arial" w:eastAsia="Times New Roman" w:hAnsi="Arial" w:cs="Arial"/>
          <w:sz w:val="20"/>
          <w:szCs w:val="20"/>
        </w:rPr>
      </w:pPr>
      <w:r w:rsidRPr="00236BB6">
        <w:rPr>
          <w:rFonts w:ascii="Arial" w:eastAsia="Times New Roman" w:hAnsi="Arial" w:cs="Arial"/>
          <w:sz w:val="20"/>
          <w:szCs w:val="20"/>
        </w:rPr>
        <w:t>Reduced health maintenance costs</w:t>
      </w:r>
    </w:p>
    <w:p w14:paraId="16580035" w14:textId="77777777" w:rsidR="00236BB6" w:rsidRPr="00236BB6" w:rsidRDefault="00236BB6" w:rsidP="007B2824">
      <w:pPr>
        <w:widowControl w:val="0"/>
        <w:numPr>
          <w:ilvl w:val="0"/>
          <w:numId w:val="62"/>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465"/>
        <w:rPr>
          <w:rFonts w:ascii="Arial" w:eastAsia="Times New Roman" w:hAnsi="Arial" w:cs="Arial"/>
          <w:sz w:val="20"/>
          <w:szCs w:val="20"/>
        </w:rPr>
      </w:pPr>
      <w:r w:rsidRPr="00236BB6">
        <w:rPr>
          <w:rFonts w:ascii="Arial" w:eastAsia="Times New Roman" w:hAnsi="Arial" w:cs="Arial"/>
          <w:sz w:val="20"/>
          <w:szCs w:val="20"/>
        </w:rPr>
        <w:t>Increased work productivity</w:t>
      </w:r>
    </w:p>
    <w:p w14:paraId="16580036" w14:textId="77777777" w:rsidR="00236BB6" w:rsidRPr="00236BB6" w:rsidRDefault="00236BB6" w:rsidP="007B2824">
      <w:pPr>
        <w:widowControl w:val="0"/>
        <w:numPr>
          <w:ilvl w:val="0"/>
          <w:numId w:val="62"/>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465"/>
        <w:rPr>
          <w:rFonts w:ascii="Arial" w:eastAsia="Times New Roman" w:hAnsi="Arial" w:cs="Arial"/>
          <w:sz w:val="20"/>
          <w:szCs w:val="20"/>
        </w:rPr>
      </w:pPr>
      <w:r w:rsidRPr="00236BB6">
        <w:rPr>
          <w:rFonts w:ascii="Arial" w:eastAsia="Times New Roman" w:hAnsi="Arial" w:cs="Arial"/>
          <w:sz w:val="20"/>
          <w:szCs w:val="20"/>
        </w:rPr>
        <w:t>Reduced absenteeism from work</w:t>
      </w:r>
    </w:p>
    <w:p w14:paraId="16580037" w14:textId="77777777" w:rsidR="00236BB6" w:rsidRPr="00236BB6" w:rsidRDefault="00236BB6" w:rsidP="007B2824">
      <w:pPr>
        <w:widowControl w:val="0"/>
        <w:numPr>
          <w:ilvl w:val="0"/>
          <w:numId w:val="62"/>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left="1080"/>
        <w:rPr>
          <w:rFonts w:ascii="Arial" w:eastAsia="Times New Roman" w:hAnsi="Arial" w:cs="Arial"/>
          <w:sz w:val="20"/>
          <w:szCs w:val="20"/>
        </w:rPr>
      </w:pPr>
      <w:r w:rsidRPr="00236BB6">
        <w:rPr>
          <w:rFonts w:ascii="Arial" w:eastAsia="Times New Roman" w:hAnsi="Arial" w:cs="Arial"/>
          <w:sz w:val="20"/>
          <w:szCs w:val="20"/>
        </w:rPr>
        <w:t>Decreased job turnover</w:t>
      </w:r>
    </w:p>
    <w:p w14:paraId="16580038" w14:textId="77777777" w:rsidR="00236BB6" w:rsidRPr="00236BB6" w:rsidRDefault="00236BB6" w:rsidP="007B2824">
      <w:pPr>
        <w:widowControl w:val="0"/>
        <w:numPr>
          <w:ilvl w:val="0"/>
          <w:numId w:val="62"/>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465"/>
        <w:rPr>
          <w:rFonts w:ascii="Arial" w:eastAsia="Times New Roman" w:hAnsi="Arial" w:cs="Arial"/>
          <w:sz w:val="20"/>
          <w:szCs w:val="20"/>
        </w:rPr>
      </w:pPr>
      <w:r w:rsidRPr="00236BB6">
        <w:rPr>
          <w:rFonts w:ascii="Arial" w:eastAsia="Times New Roman" w:hAnsi="Arial" w:cs="Arial"/>
          <w:sz w:val="20"/>
          <w:szCs w:val="20"/>
        </w:rPr>
        <w:t>Improved local economic stability</w:t>
      </w:r>
    </w:p>
    <w:p w14:paraId="16580039" w14:textId="77777777" w:rsidR="00236BB6" w:rsidRPr="00236BB6" w:rsidRDefault="00236BB6" w:rsidP="007B2824">
      <w:pPr>
        <w:widowControl w:val="0"/>
        <w:numPr>
          <w:ilvl w:val="0"/>
          <w:numId w:val="62"/>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465"/>
        <w:rPr>
          <w:rFonts w:ascii="Arial" w:eastAsia="Times New Roman" w:hAnsi="Arial" w:cs="Arial"/>
          <w:sz w:val="20"/>
          <w:szCs w:val="20"/>
        </w:rPr>
      </w:pPr>
      <w:r w:rsidRPr="00236BB6">
        <w:rPr>
          <w:rFonts w:ascii="Arial" w:eastAsia="Times New Roman" w:hAnsi="Arial" w:cs="Arial"/>
          <w:sz w:val="20"/>
          <w:szCs w:val="20"/>
        </w:rPr>
        <w:t xml:space="preserve">More positive contributions to local-regional </w:t>
      </w:r>
    </w:p>
    <w:p w14:paraId="1658003A" w14:textId="77777777" w:rsidR="00236BB6" w:rsidRPr="00236BB6" w:rsidRDefault="00236BB6" w:rsidP="00236BB6">
      <w:pPr>
        <w:widowControl w:val="0"/>
        <w:tabs>
          <w:tab w:val="left" w:pos="-1440"/>
          <w:tab w:val="left" w:pos="-720"/>
          <w:tab w:val="left" w:pos="360"/>
          <w:tab w:val="left" w:pos="720"/>
          <w:tab w:val="left" w:pos="1080"/>
          <w:tab w:val="left" w:pos="135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left="1350"/>
        <w:rPr>
          <w:rFonts w:ascii="Arial" w:eastAsia="Times New Roman" w:hAnsi="Arial" w:cs="Arial"/>
          <w:sz w:val="20"/>
          <w:szCs w:val="20"/>
        </w:rPr>
      </w:pPr>
      <w:proofErr w:type="gramStart"/>
      <w:r w:rsidRPr="00236BB6">
        <w:rPr>
          <w:rFonts w:ascii="Arial" w:eastAsia="Times New Roman" w:hAnsi="Arial" w:cs="Arial"/>
          <w:sz w:val="20"/>
          <w:szCs w:val="20"/>
        </w:rPr>
        <w:t>economy</w:t>
      </w:r>
      <w:proofErr w:type="gramEnd"/>
    </w:p>
    <w:p w14:paraId="1658003B" w14:textId="77777777" w:rsidR="00236BB6" w:rsidRPr="00236BB6" w:rsidRDefault="00236BB6" w:rsidP="007B2824">
      <w:pPr>
        <w:widowControl w:val="0"/>
        <w:numPr>
          <w:ilvl w:val="0"/>
          <w:numId w:val="63"/>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465"/>
        <w:rPr>
          <w:rFonts w:ascii="Arial" w:eastAsia="Times New Roman" w:hAnsi="Arial" w:cs="Arial"/>
          <w:sz w:val="20"/>
          <w:szCs w:val="20"/>
        </w:rPr>
      </w:pPr>
      <w:r w:rsidRPr="00236BB6">
        <w:rPr>
          <w:rFonts w:ascii="Arial" w:eastAsia="Times New Roman" w:hAnsi="Arial" w:cs="Arial"/>
          <w:sz w:val="20"/>
          <w:szCs w:val="20"/>
        </w:rPr>
        <w:t>Increased local tax revenue</w:t>
      </w:r>
    </w:p>
    <w:p w14:paraId="1658003C" w14:textId="77777777" w:rsidR="00236BB6" w:rsidRPr="00236BB6" w:rsidRDefault="00236BB6" w:rsidP="007B2824">
      <w:pPr>
        <w:widowControl w:val="0"/>
        <w:numPr>
          <w:ilvl w:val="0"/>
          <w:numId w:val="63"/>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465"/>
        <w:rPr>
          <w:rFonts w:ascii="Arial" w:eastAsia="Times New Roman" w:hAnsi="Arial" w:cs="Arial"/>
          <w:sz w:val="20"/>
          <w:szCs w:val="20"/>
        </w:rPr>
      </w:pPr>
      <w:r w:rsidRPr="00236BB6">
        <w:rPr>
          <w:rFonts w:ascii="Arial" w:eastAsia="Times New Roman" w:hAnsi="Arial" w:cs="Arial"/>
          <w:sz w:val="20"/>
          <w:szCs w:val="20"/>
        </w:rPr>
        <w:t>Increased local job opportunities</w:t>
      </w:r>
    </w:p>
    <w:p w14:paraId="4CF68313" w14:textId="77777777" w:rsidR="00CC2E37" w:rsidRDefault="00CC2E37" w:rsidP="007B2824">
      <w:pPr>
        <w:widowControl w:val="0"/>
        <w:numPr>
          <w:ilvl w:val="0"/>
          <w:numId w:val="63"/>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465"/>
        <w:rPr>
          <w:rFonts w:ascii="Arial" w:eastAsia="Times New Roman" w:hAnsi="Arial" w:cs="Arial"/>
          <w:sz w:val="20"/>
          <w:szCs w:val="20"/>
        </w:rPr>
        <w:sectPr w:rsidR="00CC2E37" w:rsidSect="00CC2E37">
          <w:headerReference w:type="default" r:id="rId172"/>
          <w:pgSz w:w="12240" w:h="15840"/>
          <w:pgMar w:top="1296" w:right="432" w:bottom="864" w:left="576" w:header="1296" w:footer="864" w:gutter="0"/>
          <w:cols w:num="2" w:space="144" w:equalWidth="0">
            <w:col w:w="5364" w:space="270"/>
            <w:col w:w="5598"/>
          </w:cols>
          <w:noEndnote/>
        </w:sectPr>
      </w:pPr>
    </w:p>
    <w:p w14:paraId="1658003D" w14:textId="66C2745A" w:rsidR="00236BB6" w:rsidRPr="00236BB6" w:rsidRDefault="00236BB6" w:rsidP="007B2824">
      <w:pPr>
        <w:widowControl w:val="0"/>
        <w:numPr>
          <w:ilvl w:val="0"/>
          <w:numId w:val="63"/>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465"/>
        <w:rPr>
          <w:rFonts w:ascii="Arial" w:eastAsia="Times New Roman" w:hAnsi="Arial" w:cs="Arial"/>
          <w:sz w:val="20"/>
          <w:szCs w:val="20"/>
        </w:rPr>
      </w:pPr>
      <w:r w:rsidRPr="00236BB6">
        <w:rPr>
          <w:rFonts w:ascii="Arial" w:eastAsia="Times New Roman" w:hAnsi="Arial" w:cs="Arial"/>
          <w:sz w:val="20"/>
          <w:szCs w:val="20"/>
        </w:rPr>
        <w:lastRenderedPageBreak/>
        <w:t>Greater value-added local services/industry</w:t>
      </w:r>
    </w:p>
    <w:p w14:paraId="1658003E" w14:textId="77777777" w:rsidR="00236BB6" w:rsidRPr="00236BB6" w:rsidRDefault="00236BB6" w:rsidP="007B2824">
      <w:pPr>
        <w:widowControl w:val="0"/>
        <w:numPr>
          <w:ilvl w:val="0"/>
          <w:numId w:val="63"/>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465"/>
        <w:rPr>
          <w:rFonts w:ascii="Arial" w:eastAsia="Times New Roman" w:hAnsi="Arial" w:cs="Arial"/>
          <w:sz w:val="20"/>
          <w:szCs w:val="20"/>
        </w:rPr>
      </w:pPr>
      <w:r w:rsidRPr="00236BB6">
        <w:rPr>
          <w:rFonts w:ascii="Arial" w:eastAsia="Times New Roman" w:hAnsi="Arial" w:cs="Arial"/>
          <w:sz w:val="20"/>
          <w:szCs w:val="20"/>
        </w:rPr>
        <w:t>Increased desirability as a place to live or retire</w:t>
      </w:r>
    </w:p>
    <w:p w14:paraId="1658003F" w14:textId="77777777" w:rsidR="00236BB6" w:rsidRPr="00236BB6" w:rsidRDefault="00236BB6" w:rsidP="007B2824">
      <w:pPr>
        <w:widowControl w:val="0"/>
        <w:numPr>
          <w:ilvl w:val="0"/>
          <w:numId w:val="63"/>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left="1350" w:hanging="720"/>
        <w:rPr>
          <w:rFonts w:ascii="Arial" w:eastAsia="Times New Roman" w:hAnsi="Arial" w:cs="Arial"/>
          <w:sz w:val="20"/>
          <w:szCs w:val="20"/>
        </w:rPr>
      </w:pPr>
      <w:r w:rsidRPr="00236BB6">
        <w:rPr>
          <w:rFonts w:ascii="Arial" w:eastAsia="Times New Roman" w:hAnsi="Arial" w:cs="Arial"/>
          <w:sz w:val="20"/>
          <w:szCs w:val="20"/>
        </w:rPr>
        <w:t>Enhanced ability for visitors to find areas providing wanted recreation experiences and benefits</w:t>
      </w:r>
    </w:p>
    <w:p w14:paraId="16580040" w14:textId="77777777" w:rsidR="00236BB6" w:rsidRPr="00236BB6" w:rsidRDefault="00236BB6" w:rsidP="007B2824">
      <w:pPr>
        <w:widowControl w:val="0"/>
        <w:numPr>
          <w:ilvl w:val="0"/>
          <w:numId w:val="64"/>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left="1350" w:hanging="720"/>
        <w:rPr>
          <w:rFonts w:ascii="Arial" w:eastAsia="Times New Roman" w:hAnsi="Arial" w:cs="Arial"/>
          <w:sz w:val="20"/>
          <w:szCs w:val="20"/>
        </w:rPr>
      </w:pPr>
      <w:r w:rsidRPr="00236BB6">
        <w:rPr>
          <w:rFonts w:ascii="Arial" w:eastAsia="Times New Roman" w:hAnsi="Arial" w:cs="Arial"/>
          <w:sz w:val="20"/>
          <w:szCs w:val="20"/>
        </w:rPr>
        <w:t>Maintenance of community’s distinctive recreation/tourism market niche or character</w:t>
      </w:r>
    </w:p>
    <w:p w14:paraId="16580041" w14:textId="77777777" w:rsidR="00236BB6" w:rsidRPr="00236BB6" w:rsidRDefault="00236BB6" w:rsidP="007B2824">
      <w:pPr>
        <w:widowControl w:val="0"/>
        <w:numPr>
          <w:ilvl w:val="0"/>
          <w:numId w:val="64"/>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465"/>
        <w:rPr>
          <w:rFonts w:ascii="Arial" w:eastAsia="Times New Roman" w:hAnsi="Arial" w:cs="Arial"/>
          <w:sz w:val="20"/>
          <w:szCs w:val="20"/>
        </w:rPr>
      </w:pPr>
      <w:r w:rsidRPr="00236BB6">
        <w:rPr>
          <w:rFonts w:ascii="Arial" w:eastAsia="Times New Roman" w:hAnsi="Arial" w:cs="Arial"/>
          <w:sz w:val="20"/>
          <w:szCs w:val="20"/>
        </w:rPr>
        <w:t>Increased local tourism revenue</w:t>
      </w:r>
    </w:p>
    <w:p w14:paraId="16580042" w14:textId="77777777" w:rsidR="00236BB6" w:rsidRPr="00236BB6" w:rsidRDefault="00236BB6" w:rsidP="007B2824">
      <w:pPr>
        <w:widowControl w:val="0"/>
        <w:numPr>
          <w:ilvl w:val="0"/>
          <w:numId w:val="64"/>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465"/>
        <w:rPr>
          <w:rFonts w:ascii="Arial" w:eastAsia="Times New Roman" w:hAnsi="Arial" w:cs="Arial"/>
          <w:sz w:val="20"/>
          <w:szCs w:val="20"/>
        </w:rPr>
      </w:pPr>
      <w:r w:rsidRPr="00236BB6">
        <w:rPr>
          <w:rFonts w:ascii="Arial" w:eastAsia="Times New Roman" w:hAnsi="Arial" w:cs="Arial"/>
          <w:sz w:val="20"/>
          <w:szCs w:val="20"/>
        </w:rPr>
        <w:t>Greater diversification of local job offerings</w:t>
      </w:r>
    </w:p>
    <w:p w14:paraId="16580043" w14:textId="77777777" w:rsidR="00236BB6" w:rsidRPr="00236BB6" w:rsidRDefault="00236BB6" w:rsidP="007B2824">
      <w:pPr>
        <w:widowControl w:val="0"/>
        <w:numPr>
          <w:ilvl w:val="0"/>
          <w:numId w:val="64"/>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465"/>
        <w:rPr>
          <w:rFonts w:ascii="Arial" w:eastAsia="Times New Roman" w:hAnsi="Arial" w:cs="Arial"/>
          <w:sz w:val="20"/>
          <w:szCs w:val="20"/>
        </w:rPr>
      </w:pPr>
      <w:r w:rsidRPr="00236BB6">
        <w:rPr>
          <w:rFonts w:ascii="Arial" w:eastAsia="Times New Roman" w:hAnsi="Arial" w:cs="Arial"/>
          <w:sz w:val="20"/>
          <w:szCs w:val="20"/>
        </w:rPr>
        <w:t>Increased property values</w:t>
      </w:r>
    </w:p>
    <w:p w14:paraId="16580044" w14:textId="77777777" w:rsidR="00236BB6" w:rsidRPr="00236BB6" w:rsidRDefault="00236BB6" w:rsidP="007B2824">
      <w:pPr>
        <w:widowControl w:val="0"/>
        <w:numPr>
          <w:ilvl w:val="0"/>
          <w:numId w:val="64"/>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left="1440" w:hanging="720"/>
        <w:rPr>
          <w:rFonts w:ascii="Arial" w:eastAsia="Times New Roman" w:hAnsi="Arial" w:cs="Arial"/>
          <w:sz w:val="20"/>
          <w:szCs w:val="20"/>
        </w:rPr>
      </w:pPr>
      <w:r w:rsidRPr="00236BB6">
        <w:rPr>
          <w:rFonts w:ascii="Arial" w:eastAsia="Times New Roman" w:hAnsi="Arial" w:cs="Arial"/>
          <w:sz w:val="20"/>
          <w:szCs w:val="20"/>
        </w:rPr>
        <w:t xml:space="preserve">Greater fiscal capacity to maintain essential </w:t>
      </w:r>
    </w:p>
    <w:p w14:paraId="16580045" w14:textId="77777777" w:rsidR="00236BB6" w:rsidRPr="00236BB6" w:rsidRDefault="00236BB6" w:rsidP="00236BB6">
      <w:pPr>
        <w:widowControl w:val="0"/>
        <w:tabs>
          <w:tab w:val="left" w:pos="-1440"/>
          <w:tab w:val="left" w:pos="-720"/>
          <w:tab w:val="left" w:pos="360"/>
          <w:tab w:val="left" w:pos="720"/>
          <w:tab w:val="left" w:pos="1080"/>
          <w:tab w:val="left" w:pos="135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left="1350"/>
        <w:rPr>
          <w:rFonts w:ascii="Arial" w:eastAsia="Times New Roman" w:hAnsi="Arial" w:cs="Arial"/>
          <w:sz w:val="20"/>
          <w:szCs w:val="20"/>
        </w:rPr>
      </w:pPr>
      <w:proofErr w:type="gramStart"/>
      <w:r w:rsidRPr="00236BB6">
        <w:rPr>
          <w:rFonts w:ascii="Arial" w:eastAsia="Times New Roman" w:hAnsi="Arial" w:cs="Arial"/>
          <w:sz w:val="20"/>
          <w:szCs w:val="20"/>
        </w:rPr>
        <w:t>infrastructure</w:t>
      </w:r>
      <w:proofErr w:type="gramEnd"/>
      <w:r w:rsidRPr="00236BB6">
        <w:rPr>
          <w:rFonts w:ascii="Arial" w:eastAsia="Times New Roman" w:hAnsi="Arial" w:cs="Arial"/>
          <w:sz w:val="20"/>
          <w:szCs w:val="20"/>
        </w:rPr>
        <w:t xml:space="preserve"> and services</w:t>
      </w:r>
    </w:p>
    <w:p w14:paraId="16580046" w14:textId="77777777" w:rsidR="00040EC4" w:rsidRDefault="00040EC4" w:rsidP="00236BB6">
      <w:pPr>
        <w:widowControl w:val="0"/>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rPr>
          <w:rFonts w:ascii="Arial" w:eastAsia="Times New Roman" w:hAnsi="Arial" w:cs="Arial"/>
          <w:b/>
          <w:bCs/>
          <w:sz w:val="20"/>
          <w:szCs w:val="20"/>
        </w:rPr>
      </w:pPr>
    </w:p>
    <w:p w14:paraId="16580047" w14:textId="77777777" w:rsidR="00040EC4" w:rsidRPr="00236BB6" w:rsidRDefault="00040EC4" w:rsidP="00236BB6">
      <w:pPr>
        <w:widowControl w:val="0"/>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rPr>
          <w:rFonts w:ascii="Arial" w:eastAsia="Times New Roman" w:hAnsi="Arial" w:cs="Arial"/>
          <w:b/>
          <w:bCs/>
          <w:vanish/>
          <w:sz w:val="20"/>
          <w:szCs w:val="20"/>
        </w:rPr>
      </w:pPr>
    </w:p>
    <w:p w14:paraId="16580048" w14:textId="77777777" w:rsidR="00236BB6" w:rsidRPr="00236BB6" w:rsidRDefault="00236BB6" w:rsidP="00236BB6">
      <w:pPr>
        <w:widowControl w:val="0"/>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rPr>
          <w:rFonts w:ascii="Arial" w:eastAsia="Times New Roman" w:hAnsi="Arial" w:cs="Arial"/>
          <w:sz w:val="20"/>
          <w:szCs w:val="20"/>
        </w:rPr>
      </w:pPr>
      <w:r w:rsidRPr="00236BB6">
        <w:rPr>
          <w:rFonts w:ascii="Arial" w:eastAsia="Times New Roman" w:hAnsi="Arial" w:cs="Arial"/>
          <w:b/>
          <w:bCs/>
          <w:sz w:val="20"/>
          <w:szCs w:val="20"/>
        </w:rPr>
        <w:t xml:space="preserve">IV. </w:t>
      </w:r>
      <w:r w:rsidRPr="00236BB6">
        <w:rPr>
          <w:rFonts w:ascii="Arial" w:eastAsia="Times New Roman" w:hAnsi="Arial" w:cs="Arial"/>
          <w:b/>
          <w:bCs/>
          <w:sz w:val="20"/>
          <w:szCs w:val="20"/>
          <w:u w:val="single"/>
        </w:rPr>
        <w:t>Environmental Benefits</w:t>
      </w:r>
    </w:p>
    <w:p w14:paraId="16580049" w14:textId="77777777" w:rsidR="00236BB6" w:rsidRPr="00236BB6" w:rsidRDefault="00236BB6" w:rsidP="00236BB6">
      <w:pPr>
        <w:widowControl w:val="0"/>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rPr>
          <w:rFonts w:ascii="Arial" w:eastAsia="Times New Roman" w:hAnsi="Arial" w:cs="Arial"/>
          <w:sz w:val="20"/>
          <w:szCs w:val="20"/>
        </w:rPr>
      </w:pPr>
    </w:p>
    <w:p w14:paraId="1658004A" w14:textId="77777777" w:rsidR="00236BB6" w:rsidRPr="00236BB6" w:rsidRDefault="00236BB6" w:rsidP="007B2824">
      <w:pPr>
        <w:widowControl w:val="0"/>
        <w:numPr>
          <w:ilvl w:val="0"/>
          <w:numId w:val="65"/>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left="1530" w:hanging="810"/>
        <w:rPr>
          <w:rFonts w:ascii="Arial" w:eastAsia="Times New Roman" w:hAnsi="Arial" w:cs="Arial"/>
          <w:sz w:val="20"/>
          <w:szCs w:val="20"/>
        </w:rPr>
      </w:pPr>
      <w:r w:rsidRPr="00236BB6">
        <w:rPr>
          <w:rFonts w:ascii="Arial" w:eastAsia="Times New Roman" w:hAnsi="Arial" w:cs="Arial"/>
          <w:sz w:val="20"/>
          <w:szCs w:val="20"/>
        </w:rPr>
        <w:t xml:space="preserve">Greater retention of community’s distinctive </w:t>
      </w:r>
    </w:p>
    <w:p w14:paraId="1658004B" w14:textId="77777777" w:rsidR="00236BB6" w:rsidRPr="00236BB6" w:rsidRDefault="00236BB6" w:rsidP="00236BB6">
      <w:pPr>
        <w:widowControl w:val="0"/>
        <w:tabs>
          <w:tab w:val="left" w:pos="-1440"/>
          <w:tab w:val="left" w:pos="-720"/>
          <w:tab w:val="left" w:pos="360"/>
          <w:tab w:val="left" w:pos="720"/>
          <w:tab w:val="left" w:pos="1080"/>
          <w:tab w:val="left" w:pos="135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left="1350"/>
        <w:rPr>
          <w:rFonts w:ascii="Arial" w:eastAsia="Times New Roman" w:hAnsi="Arial" w:cs="Arial"/>
          <w:sz w:val="20"/>
          <w:szCs w:val="20"/>
        </w:rPr>
      </w:pPr>
      <w:proofErr w:type="gramStart"/>
      <w:r w:rsidRPr="00236BB6">
        <w:rPr>
          <w:rFonts w:ascii="Arial" w:eastAsia="Times New Roman" w:hAnsi="Arial" w:cs="Arial"/>
          <w:sz w:val="20"/>
          <w:szCs w:val="20"/>
        </w:rPr>
        <w:t>architecture</w:t>
      </w:r>
      <w:proofErr w:type="gramEnd"/>
      <w:r w:rsidRPr="00236BB6">
        <w:rPr>
          <w:rFonts w:ascii="Arial" w:eastAsia="Times New Roman" w:hAnsi="Arial" w:cs="Arial"/>
          <w:sz w:val="20"/>
          <w:szCs w:val="20"/>
        </w:rPr>
        <w:t xml:space="preserve"> and structures</w:t>
      </w:r>
    </w:p>
    <w:p w14:paraId="1658004C" w14:textId="77777777" w:rsidR="00236BB6" w:rsidRPr="00236BB6" w:rsidRDefault="00236BB6" w:rsidP="007B2824">
      <w:pPr>
        <w:widowControl w:val="0"/>
        <w:numPr>
          <w:ilvl w:val="0"/>
          <w:numId w:val="65"/>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left="1530" w:hanging="810"/>
        <w:rPr>
          <w:rFonts w:ascii="Arial" w:eastAsia="Times New Roman" w:hAnsi="Arial" w:cs="Arial"/>
          <w:sz w:val="20"/>
          <w:szCs w:val="20"/>
        </w:rPr>
      </w:pPr>
      <w:r w:rsidRPr="00236BB6">
        <w:rPr>
          <w:rFonts w:ascii="Arial" w:eastAsia="Times New Roman" w:hAnsi="Arial" w:cs="Arial"/>
          <w:sz w:val="20"/>
          <w:szCs w:val="20"/>
        </w:rPr>
        <w:t xml:space="preserve">Maintenance of distinctive small-town </w:t>
      </w:r>
    </w:p>
    <w:p w14:paraId="1658004D" w14:textId="77777777" w:rsidR="00236BB6" w:rsidRPr="00236BB6" w:rsidRDefault="00236BB6" w:rsidP="00236BB6">
      <w:pPr>
        <w:widowControl w:val="0"/>
        <w:tabs>
          <w:tab w:val="left" w:pos="-1440"/>
          <w:tab w:val="left" w:pos="-720"/>
          <w:tab w:val="left" w:pos="360"/>
          <w:tab w:val="left" w:pos="720"/>
          <w:tab w:val="left" w:pos="1080"/>
          <w:tab w:val="left" w:pos="135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left="1350"/>
        <w:rPr>
          <w:rFonts w:ascii="Arial" w:eastAsia="Times New Roman" w:hAnsi="Arial" w:cs="Arial"/>
          <w:sz w:val="20"/>
          <w:szCs w:val="20"/>
        </w:rPr>
      </w:pPr>
      <w:proofErr w:type="gramStart"/>
      <w:r w:rsidRPr="00236BB6">
        <w:rPr>
          <w:rFonts w:ascii="Arial" w:eastAsia="Times New Roman" w:hAnsi="Arial" w:cs="Arial"/>
          <w:sz w:val="20"/>
          <w:szCs w:val="20"/>
        </w:rPr>
        <w:t>atmosphere</w:t>
      </w:r>
      <w:proofErr w:type="gramEnd"/>
    </w:p>
    <w:p w14:paraId="1658004E" w14:textId="77777777" w:rsidR="00236BB6" w:rsidRPr="00236BB6" w:rsidRDefault="00236BB6" w:rsidP="007B2824">
      <w:pPr>
        <w:widowControl w:val="0"/>
        <w:numPr>
          <w:ilvl w:val="0"/>
          <w:numId w:val="65"/>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left="1530" w:hanging="810"/>
        <w:rPr>
          <w:rFonts w:ascii="Arial" w:eastAsia="Times New Roman" w:hAnsi="Arial" w:cs="Arial"/>
          <w:sz w:val="20"/>
          <w:szCs w:val="20"/>
        </w:rPr>
      </w:pPr>
      <w:r w:rsidRPr="00236BB6">
        <w:rPr>
          <w:rFonts w:ascii="Arial" w:eastAsia="Times New Roman" w:hAnsi="Arial" w:cs="Arial"/>
          <w:sz w:val="20"/>
          <w:szCs w:val="20"/>
        </w:rPr>
        <w:t xml:space="preserve">Maintenance of distinctive recreation setting </w:t>
      </w:r>
    </w:p>
    <w:p w14:paraId="1658004F" w14:textId="77777777" w:rsidR="00236BB6" w:rsidRPr="00236BB6" w:rsidRDefault="00236BB6" w:rsidP="00236BB6">
      <w:pPr>
        <w:widowControl w:val="0"/>
        <w:tabs>
          <w:tab w:val="left" w:pos="-1440"/>
          <w:tab w:val="left" w:pos="-720"/>
          <w:tab w:val="left" w:pos="360"/>
          <w:tab w:val="left" w:pos="720"/>
          <w:tab w:val="left" w:pos="1080"/>
          <w:tab w:val="left" w:pos="135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left="1350"/>
        <w:rPr>
          <w:rFonts w:ascii="Arial" w:eastAsia="Times New Roman" w:hAnsi="Arial" w:cs="Arial"/>
          <w:sz w:val="20"/>
          <w:szCs w:val="20"/>
        </w:rPr>
      </w:pPr>
      <w:proofErr w:type="gramStart"/>
      <w:r w:rsidRPr="00236BB6">
        <w:rPr>
          <w:rFonts w:ascii="Arial" w:eastAsia="Times New Roman" w:hAnsi="Arial" w:cs="Arial"/>
          <w:sz w:val="20"/>
          <w:szCs w:val="20"/>
        </w:rPr>
        <w:t>character</w:t>
      </w:r>
      <w:proofErr w:type="gramEnd"/>
    </w:p>
    <w:p w14:paraId="16580050" w14:textId="77777777" w:rsidR="00236BB6" w:rsidRPr="00236BB6" w:rsidRDefault="00236BB6" w:rsidP="007B2824">
      <w:pPr>
        <w:widowControl w:val="0"/>
        <w:numPr>
          <w:ilvl w:val="0"/>
          <w:numId w:val="65"/>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555"/>
        <w:rPr>
          <w:rFonts w:ascii="Arial" w:eastAsia="Times New Roman" w:hAnsi="Arial" w:cs="Arial"/>
          <w:sz w:val="20"/>
          <w:szCs w:val="20"/>
        </w:rPr>
      </w:pPr>
      <w:r w:rsidRPr="00236BB6">
        <w:rPr>
          <w:rFonts w:ascii="Arial" w:eastAsia="Times New Roman" w:hAnsi="Arial" w:cs="Arial"/>
          <w:sz w:val="20"/>
          <w:szCs w:val="20"/>
        </w:rPr>
        <w:t>Improved maintenance of physical facilities</w:t>
      </w:r>
    </w:p>
    <w:p w14:paraId="16580051" w14:textId="77777777" w:rsidR="00236BB6" w:rsidRPr="00236BB6" w:rsidRDefault="00236BB6" w:rsidP="007B2824">
      <w:pPr>
        <w:widowControl w:val="0"/>
        <w:numPr>
          <w:ilvl w:val="0"/>
          <w:numId w:val="65"/>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left="1530" w:hanging="810"/>
        <w:rPr>
          <w:rFonts w:ascii="Arial" w:eastAsia="Times New Roman" w:hAnsi="Arial" w:cs="Arial"/>
          <w:sz w:val="20"/>
          <w:szCs w:val="20"/>
        </w:rPr>
      </w:pPr>
      <w:r w:rsidRPr="00236BB6">
        <w:rPr>
          <w:rFonts w:ascii="Arial" w:eastAsia="Times New Roman" w:hAnsi="Arial" w:cs="Arial"/>
          <w:sz w:val="20"/>
          <w:szCs w:val="20"/>
        </w:rPr>
        <w:t xml:space="preserve">Reduced looting and vandalism of historic/ </w:t>
      </w:r>
    </w:p>
    <w:p w14:paraId="16580052" w14:textId="77777777" w:rsidR="00236BB6" w:rsidRPr="00236BB6" w:rsidRDefault="00236BB6" w:rsidP="00236BB6">
      <w:pPr>
        <w:widowControl w:val="0"/>
        <w:tabs>
          <w:tab w:val="left" w:pos="-1440"/>
          <w:tab w:val="left" w:pos="-720"/>
          <w:tab w:val="left" w:pos="360"/>
          <w:tab w:val="left" w:pos="720"/>
          <w:tab w:val="left" w:pos="1080"/>
          <w:tab w:val="left" w:pos="135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left="1350"/>
        <w:rPr>
          <w:rFonts w:ascii="Arial" w:eastAsia="Times New Roman" w:hAnsi="Arial" w:cs="Arial"/>
          <w:sz w:val="20"/>
          <w:szCs w:val="20"/>
        </w:rPr>
      </w:pPr>
      <w:proofErr w:type="gramStart"/>
      <w:r w:rsidRPr="00236BB6">
        <w:rPr>
          <w:rFonts w:ascii="Arial" w:eastAsia="Times New Roman" w:hAnsi="Arial" w:cs="Arial"/>
          <w:sz w:val="20"/>
          <w:szCs w:val="20"/>
        </w:rPr>
        <w:t>prehistoric</w:t>
      </w:r>
      <w:proofErr w:type="gramEnd"/>
      <w:r w:rsidRPr="00236BB6">
        <w:rPr>
          <w:rFonts w:ascii="Arial" w:eastAsia="Times New Roman" w:hAnsi="Arial" w:cs="Arial"/>
          <w:sz w:val="20"/>
          <w:szCs w:val="20"/>
        </w:rPr>
        <w:t xml:space="preserve"> sites</w:t>
      </w:r>
    </w:p>
    <w:p w14:paraId="16580053" w14:textId="77777777" w:rsidR="00236BB6" w:rsidRPr="00236BB6" w:rsidRDefault="00236BB6" w:rsidP="007B2824">
      <w:pPr>
        <w:widowControl w:val="0"/>
        <w:numPr>
          <w:ilvl w:val="0"/>
          <w:numId w:val="66"/>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left="1530" w:hanging="810"/>
        <w:rPr>
          <w:rFonts w:ascii="Arial" w:eastAsia="Times New Roman" w:hAnsi="Arial" w:cs="Arial"/>
          <w:sz w:val="20"/>
          <w:szCs w:val="20"/>
        </w:rPr>
      </w:pPr>
      <w:r w:rsidRPr="00236BB6">
        <w:rPr>
          <w:rFonts w:ascii="Arial" w:eastAsia="Times New Roman" w:hAnsi="Arial" w:cs="Arial"/>
          <w:sz w:val="20"/>
          <w:szCs w:val="20"/>
        </w:rPr>
        <w:t xml:space="preserve">Greater community ownership and stewardship </w:t>
      </w:r>
    </w:p>
    <w:p w14:paraId="16580054" w14:textId="77777777" w:rsidR="00236BB6" w:rsidRPr="00236BB6" w:rsidRDefault="00236BB6" w:rsidP="00236BB6">
      <w:pPr>
        <w:widowControl w:val="0"/>
        <w:tabs>
          <w:tab w:val="left" w:pos="-1440"/>
          <w:tab w:val="left" w:pos="-720"/>
          <w:tab w:val="left" w:pos="360"/>
          <w:tab w:val="left" w:pos="720"/>
          <w:tab w:val="left" w:pos="1080"/>
          <w:tab w:val="left" w:pos="135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left="1350"/>
        <w:rPr>
          <w:rFonts w:ascii="Arial" w:eastAsia="Times New Roman" w:hAnsi="Arial" w:cs="Arial"/>
          <w:sz w:val="20"/>
          <w:szCs w:val="20"/>
        </w:rPr>
      </w:pPr>
      <w:proofErr w:type="gramStart"/>
      <w:r w:rsidRPr="00236BB6">
        <w:rPr>
          <w:rFonts w:ascii="Arial" w:eastAsia="Times New Roman" w:hAnsi="Arial" w:cs="Arial"/>
          <w:sz w:val="20"/>
          <w:szCs w:val="20"/>
        </w:rPr>
        <w:t>of</w:t>
      </w:r>
      <w:proofErr w:type="gramEnd"/>
      <w:r w:rsidRPr="00236BB6">
        <w:rPr>
          <w:rFonts w:ascii="Arial" w:eastAsia="Times New Roman" w:hAnsi="Arial" w:cs="Arial"/>
          <w:sz w:val="20"/>
          <w:szCs w:val="20"/>
        </w:rPr>
        <w:t xml:space="preserve"> park, recreation, and natural resources</w:t>
      </w:r>
    </w:p>
    <w:p w14:paraId="16580055" w14:textId="77777777" w:rsidR="00236BB6" w:rsidRDefault="00236BB6" w:rsidP="007B2824">
      <w:pPr>
        <w:widowControl w:val="0"/>
        <w:numPr>
          <w:ilvl w:val="0"/>
          <w:numId w:val="66"/>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left="1350" w:hanging="630"/>
        <w:rPr>
          <w:rFonts w:ascii="Arial" w:eastAsia="Times New Roman" w:hAnsi="Arial" w:cs="Arial"/>
          <w:sz w:val="20"/>
          <w:szCs w:val="20"/>
        </w:rPr>
      </w:pPr>
      <w:r w:rsidRPr="00B424E2">
        <w:rPr>
          <w:rFonts w:ascii="Arial" w:eastAsia="Times New Roman" w:hAnsi="Arial" w:cs="Arial"/>
          <w:sz w:val="20"/>
          <w:szCs w:val="20"/>
        </w:rPr>
        <w:t>Greater retention of distinctive natural landscape</w:t>
      </w:r>
      <w:r w:rsidR="00B424E2">
        <w:rPr>
          <w:rFonts w:ascii="Arial" w:eastAsia="Times New Roman" w:hAnsi="Arial" w:cs="Arial"/>
          <w:sz w:val="20"/>
          <w:szCs w:val="20"/>
        </w:rPr>
        <w:t xml:space="preserve"> </w:t>
      </w:r>
      <w:r w:rsidRPr="00B424E2">
        <w:rPr>
          <w:rFonts w:ascii="Arial" w:eastAsia="Times New Roman" w:hAnsi="Arial" w:cs="Arial"/>
          <w:sz w:val="20"/>
          <w:szCs w:val="20"/>
        </w:rPr>
        <w:t>features</w:t>
      </w:r>
    </w:p>
    <w:p w14:paraId="16580056" w14:textId="77777777" w:rsidR="00040EC4" w:rsidRPr="00236BB6" w:rsidRDefault="00040EC4" w:rsidP="007B2824">
      <w:pPr>
        <w:widowControl w:val="0"/>
        <w:numPr>
          <w:ilvl w:val="0"/>
          <w:numId w:val="66"/>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left="1530" w:hanging="810"/>
        <w:rPr>
          <w:rFonts w:ascii="Arial" w:eastAsia="Times New Roman" w:hAnsi="Arial" w:cs="Arial"/>
          <w:sz w:val="20"/>
          <w:szCs w:val="20"/>
        </w:rPr>
      </w:pPr>
      <w:r w:rsidRPr="00236BB6">
        <w:rPr>
          <w:rFonts w:ascii="Arial" w:eastAsia="Times New Roman" w:hAnsi="Arial" w:cs="Arial"/>
          <w:sz w:val="20"/>
          <w:szCs w:val="20"/>
        </w:rPr>
        <w:t xml:space="preserve">Reduced wildlife harassment by recreation </w:t>
      </w:r>
    </w:p>
    <w:p w14:paraId="16580057" w14:textId="77777777" w:rsidR="00040EC4" w:rsidRPr="00236BB6" w:rsidRDefault="00040EC4" w:rsidP="00040EC4">
      <w:pPr>
        <w:widowControl w:val="0"/>
        <w:tabs>
          <w:tab w:val="left" w:pos="-1440"/>
          <w:tab w:val="left" w:pos="-720"/>
          <w:tab w:val="left" w:pos="360"/>
          <w:tab w:val="left" w:pos="720"/>
          <w:tab w:val="left" w:pos="1080"/>
          <w:tab w:val="left" w:pos="135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left="1350"/>
        <w:rPr>
          <w:rFonts w:ascii="Arial" w:eastAsia="Times New Roman" w:hAnsi="Arial" w:cs="Arial"/>
          <w:sz w:val="20"/>
          <w:szCs w:val="20"/>
        </w:rPr>
      </w:pPr>
      <w:proofErr w:type="gramStart"/>
      <w:r w:rsidRPr="00236BB6">
        <w:rPr>
          <w:rFonts w:ascii="Arial" w:eastAsia="Times New Roman" w:hAnsi="Arial" w:cs="Arial"/>
          <w:sz w:val="20"/>
          <w:szCs w:val="20"/>
        </w:rPr>
        <w:t>users</w:t>
      </w:r>
      <w:proofErr w:type="gramEnd"/>
    </w:p>
    <w:p w14:paraId="16580058" w14:textId="77777777" w:rsidR="00040EC4" w:rsidRPr="00236BB6" w:rsidRDefault="00040EC4" w:rsidP="007B2824">
      <w:pPr>
        <w:widowControl w:val="0"/>
        <w:numPr>
          <w:ilvl w:val="0"/>
          <w:numId w:val="66"/>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left="1530" w:hanging="810"/>
        <w:rPr>
          <w:rFonts w:ascii="Arial" w:eastAsia="Times New Roman" w:hAnsi="Arial" w:cs="Arial"/>
          <w:sz w:val="20"/>
          <w:szCs w:val="20"/>
        </w:rPr>
      </w:pPr>
      <w:r w:rsidRPr="00236BB6">
        <w:rPr>
          <w:rFonts w:ascii="Arial" w:eastAsia="Times New Roman" w:hAnsi="Arial" w:cs="Arial"/>
          <w:sz w:val="20"/>
          <w:szCs w:val="20"/>
        </w:rPr>
        <w:t xml:space="preserve">Reduced wildlife disturbance from recreation </w:t>
      </w:r>
    </w:p>
    <w:p w14:paraId="16580059" w14:textId="77777777" w:rsidR="00040EC4" w:rsidRPr="00236BB6" w:rsidRDefault="00040EC4" w:rsidP="00040EC4">
      <w:pPr>
        <w:widowControl w:val="0"/>
        <w:tabs>
          <w:tab w:val="left" w:pos="-1440"/>
          <w:tab w:val="left" w:pos="-720"/>
          <w:tab w:val="left" w:pos="360"/>
          <w:tab w:val="left" w:pos="720"/>
          <w:tab w:val="left" w:pos="1080"/>
          <w:tab w:val="left" w:pos="135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left="1350"/>
        <w:rPr>
          <w:rFonts w:ascii="Arial" w:eastAsia="Times New Roman" w:hAnsi="Arial" w:cs="Arial"/>
          <w:sz w:val="20"/>
          <w:szCs w:val="20"/>
        </w:rPr>
      </w:pPr>
      <w:proofErr w:type="gramStart"/>
      <w:r w:rsidRPr="00236BB6">
        <w:rPr>
          <w:rFonts w:ascii="Arial" w:eastAsia="Times New Roman" w:hAnsi="Arial" w:cs="Arial"/>
          <w:sz w:val="20"/>
          <w:szCs w:val="20"/>
        </w:rPr>
        <w:t>facility</w:t>
      </w:r>
      <w:proofErr w:type="gramEnd"/>
      <w:r w:rsidRPr="00236BB6">
        <w:rPr>
          <w:rFonts w:ascii="Arial" w:eastAsia="Times New Roman" w:hAnsi="Arial" w:cs="Arial"/>
          <w:sz w:val="20"/>
          <w:szCs w:val="20"/>
        </w:rPr>
        <w:t xml:space="preserve"> development</w:t>
      </w:r>
    </w:p>
    <w:p w14:paraId="1658005A" w14:textId="77777777" w:rsidR="00040EC4" w:rsidRPr="00236BB6" w:rsidRDefault="00040EC4" w:rsidP="007B2824">
      <w:pPr>
        <w:widowControl w:val="0"/>
        <w:numPr>
          <w:ilvl w:val="0"/>
          <w:numId w:val="67"/>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555"/>
        <w:rPr>
          <w:rFonts w:ascii="Arial" w:eastAsia="Times New Roman" w:hAnsi="Arial" w:cs="Arial"/>
          <w:sz w:val="20"/>
          <w:szCs w:val="20"/>
        </w:rPr>
      </w:pPr>
      <w:r w:rsidRPr="00236BB6">
        <w:rPr>
          <w:rFonts w:ascii="Arial" w:eastAsia="Times New Roman" w:hAnsi="Arial" w:cs="Arial"/>
          <w:sz w:val="20"/>
          <w:szCs w:val="20"/>
        </w:rPr>
        <w:t>Reduced wildlife predation of domestic pets</w:t>
      </w:r>
    </w:p>
    <w:p w14:paraId="1658005B" w14:textId="77777777" w:rsidR="00040EC4" w:rsidRDefault="00040EC4" w:rsidP="00040EC4">
      <w:pPr>
        <w:widowControl w:val="0"/>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rPr>
          <w:rFonts w:ascii="Arial" w:eastAsia="Times New Roman" w:hAnsi="Arial" w:cs="Arial"/>
          <w:sz w:val="20"/>
          <w:szCs w:val="20"/>
        </w:rPr>
      </w:pPr>
    </w:p>
    <w:p w14:paraId="1658005C" w14:textId="77777777" w:rsidR="00040EC4" w:rsidRPr="00B424E2" w:rsidRDefault="00040EC4" w:rsidP="00040EC4">
      <w:pPr>
        <w:widowControl w:val="0"/>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left="1350"/>
        <w:rPr>
          <w:rFonts w:ascii="Arial" w:eastAsia="Times New Roman" w:hAnsi="Arial" w:cs="Arial"/>
          <w:sz w:val="20"/>
          <w:szCs w:val="20"/>
        </w:rPr>
      </w:pPr>
    </w:p>
    <w:p w14:paraId="1658005D" w14:textId="77777777" w:rsidR="00040EC4" w:rsidRPr="00236BB6" w:rsidRDefault="00B424E2" w:rsidP="007B2824">
      <w:pPr>
        <w:widowControl w:val="0"/>
        <w:numPr>
          <w:ilvl w:val="0"/>
          <w:numId w:val="67"/>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left="1350" w:hanging="630"/>
        <w:rPr>
          <w:rFonts w:ascii="Arial" w:eastAsia="Times New Roman" w:hAnsi="Arial" w:cs="Arial"/>
          <w:sz w:val="20"/>
          <w:szCs w:val="20"/>
        </w:rPr>
      </w:pPr>
      <w:r>
        <w:rPr>
          <w:rFonts w:ascii="Arial" w:eastAsia="Times New Roman" w:hAnsi="Arial" w:cs="Arial"/>
          <w:sz w:val="20"/>
          <w:szCs w:val="20"/>
        </w:rPr>
        <w:br w:type="column"/>
      </w:r>
      <w:r w:rsidR="00040EC4" w:rsidRPr="00236BB6">
        <w:rPr>
          <w:rFonts w:ascii="Arial" w:eastAsia="Times New Roman" w:hAnsi="Arial" w:cs="Arial"/>
          <w:sz w:val="20"/>
          <w:szCs w:val="20"/>
        </w:rPr>
        <w:lastRenderedPageBreak/>
        <w:t xml:space="preserve">Greater protection of area historic structures and </w:t>
      </w:r>
      <w:r w:rsidR="003D7532" w:rsidRPr="00236BB6">
        <w:rPr>
          <w:rFonts w:ascii="Arial" w:eastAsia="Times New Roman" w:hAnsi="Arial" w:cs="Arial"/>
          <w:sz w:val="20"/>
          <w:szCs w:val="20"/>
        </w:rPr>
        <w:t>archaeological</w:t>
      </w:r>
      <w:r w:rsidR="00040EC4" w:rsidRPr="00236BB6">
        <w:rPr>
          <w:rFonts w:ascii="Arial" w:eastAsia="Times New Roman" w:hAnsi="Arial" w:cs="Arial"/>
          <w:sz w:val="20"/>
          <w:szCs w:val="20"/>
        </w:rPr>
        <w:t xml:space="preserve"> sites</w:t>
      </w:r>
    </w:p>
    <w:p w14:paraId="1658005E" w14:textId="77777777" w:rsidR="00236BB6" w:rsidRPr="00236BB6" w:rsidRDefault="00236BB6" w:rsidP="007B2824">
      <w:pPr>
        <w:widowControl w:val="0"/>
        <w:numPr>
          <w:ilvl w:val="0"/>
          <w:numId w:val="66"/>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left="1530" w:hanging="810"/>
        <w:rPr>
          <w:rFonts w:ascii="Arial" w:eastAsia="Times New Roman" w:hAnsi="Arial" w:cs="Arial"/>
          <w:sz w:val="20"/>
          <w:szCs w:val="20"/>
        </w:rPr>
      </w:pPr>
      <w:r w:rsidRPr="00236BB6">
        <w:rPr>
          <w:rFonts w:ascii="Arial" w:eastAsia="Times New Roman" w:hAnsi="Arial" w:cs="Arial"/>
          <w:sz w:val="20"/>
          <w:szCs w:val="20"/>
        </w:rPr>
        <w:t>Sustainability of community’s cultural heritage</w:t>
      </w:r>
    </w:p>
    <w:p w14:paraId="1658005F" w14:textId="77777777" w:rsidR="00236BB6" w:rsidRPr="00236BB6" w:rsidRDefault="00236BB6" w:rsidP="007B2824">
      <w:pPr>
        <w:widowControl w:val="0"/>
        <w:numPr>
          <w:ilvl w:val="0"/>
          <w:numId w:val="68"/>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555"/>
        <w:rPr>
          <w:rFonts w:ascii="Arial" w:eastAsia="Times New Roman" w:hAnsi="Arial" w:cs="Arial"/>
          <w:sz w:val="20"/>
          <w:szCs w:val="20"/>
        </w:rPr>
      </w:pPr>
      <w:r w:rsidRPr="00236BB6">
        <w:rPr>
          <w:rFonts w:ascii="Arial" w:eastAsia="Times New Roman" w:hAnsi="Arial" w:cs="Arial"/>
          <w:sz w:val="20"/>
          <w:szCs w:val="20"/>
        </w:rPr>
        <w:t>Improved respect for privately owned lands</w:t>
      </w:r>
    </w:p>
    <w:p w14:paraId="16580060" w14:textId="77777777" w:rsidR="00236BB6" w:rsidRPr="00236BB6" w:rsidRDefault="00236BB6" w:rsidP="007B2824">
      <w:pPr>
        <w:widowControl w:val="0"/>
        <w:numPr>
          <w:ilvl w:val="0"/>
          <w:numId w:val="68"/>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555"/>
        <w:rPr>
          <w:rFonts w:ascii="Arial" w:eastAsia="Times New Roman" w:hAnsi="Arial" w:cs="Arial"/>
          <w:sz w:val="20"/>
          <w:szCs w:val="20"/>
        </w:rPr>
      </w:pPr>
      <w:r w:rsidRPr="00236BB6">
        <w:rPr>
          <w:rFonts w:ascii="Arial" w:eastAsia="Times New Roman" w:hAnsi="Arial" w:cs="Arial"/>
          <w:sz w:val="20"/>
          <w:szCs w:val="20"/>
        </w:rPr>
        <w:t>Improved care for community aesthetics</w:t>
      </w:r>
    </w:p>
    <w:p w14:paraId="16580061" w14:textId="77777777" w:rsidR="00236BB6" w:rsidRPr="00236BB6" w:rsidRDefault="00236BB6" w:rsidP="007B2824">
      <w:pPr>
        <w:widowControl w:val="0"/>
        <w:numPr>
          <w:ilvl w:val="0"/>
          <w:numId w:val="68"/>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555"/>
        <w:rPr>
          <w:rFonts w:ascii="Arial" w:eastAsia="Times New Roman" w:hAnsi="Arial" w:cs="Arial"/>
          <w:sz w:val="20"/>
          <w:szCs w:val="20"/>
        </w:rPr>
      </w:pPr>
      <w:r w:rsidRPr="00236BB6">
        <w:rPr>
          <w:rFonts w:ascii="Arial" w:eastAsia="Times New Roman" w:hAnsi="Arial" w:cs="Arial"/>
          <w:sz w:val="20"/>
          <w:szCs w:val="20"/>
        </w:rPr>
        <w:t>Improved soil, water, and air quality</w:t>
      </w:r>
    </w:p>
    <w:p w14:paraId="16580062" w14:textId="77777777" w:rsidR="00236BB6" w:rsidRPr="00236BB6" w:rsidRDefault="00236BB6" w:rsidP="007B2824">
      <w:pPr>
        <w:widowControl w:val="0"/>
        <w:numPr>
          <w:ilvl w:val="0"/>
          <w:numId w:val="68"/>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left="1350" w:hanging="630"/>
        <w:rPr>
          <w:rFonts w:ascii="Arial" w:eastAsia="Times New Roman" w:hAnsi="Arial" w:cs="Arial"/>
          <w:sz w:val="20"/>
          <w:szCs w:val="20"/>
        </w:rPr>
      </w:pPr>
      <w:r w:rsidRPr="00236BB6">
        <w:rPr>
          <w:rFonts w:ascii="Arial" w:eastAsia="Times New Roman" w:hAnsi="Arial" w:cs="Arial"/>
          <w:sz w:val="20"/>
          <w:szCs w:val="20"/>
        </w:rPr>
        <w:t>Greater protection of fish, wildlife, and plant habitat from growth, development, and public use impacts</w:t>
      </w:r>
    </w:p>
    <w:p w14:paraId="16580063" w14:textId="77777777" w:rsidR="00236BB6" w:rsidRPr="00236BB6" w:rsidRDefault="00236BB6" w:rsidP="007B2824">
      <w:pPr>
        <w:widowControl w:val="0"/>
        <w:numPr>
          <w:ilvl w:val="0"/>
          <w:numId w:val="69"/>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left="1350" w:hanging="630"/>
        <w:rPr>
          <w:rFonts w:ascii="Arial" w:eastAsia="Times New Roman" w:hAnsi="Arial" w:cs="Arial"/>
          <w:sz w:val="20"/>
          <w:szCs w:val="20"/>
        </w:rPr>
      </w:pPr>
      <w:r w:rsidRPr="00236BB6">
        <w:rPr>
          <w:rFonts w:ascii="Arial" w:eastAsia="Times New Roman" w:hAnsi="Arial" w:cs="Arial"/>
          <w:sz w:val="20"/>
          <w:szCs w:val="20"/>
        </w:rPr>
        <w:t>Increased awareness and protection of natural landscapes</w:t>
      </w:r>
    </w:p>
    <w:p w14:paraId="16580064" w14:textId="77777777" w:rsidR="00236BB6" w:rsidRPr="00236BB6" w:rsidRDefault="00236BB6" w:rsidP="007B2824">
      <w:pPr>
        <w:widowControl w:val="0"/>
        <w:numPr>
          <w:ilvl w:val="0"/>
          <w:numId w:val="69"/>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555"/>
        <w:rPr>
          <w:rFonts w:ascii="Arial" w:eastAsia="Times New Roman" w:hAnsi="Arial" w:cs="Arial"/>
          <w:sz w:val="20"/>
          <w:szCs w:val="20"/>
        </w:rPr>
      </w:pPr>
      <w:r w:rsidRPr="00236BB6">
        <w:rPr>
          <w:rFonts w:ascii="Arial" w:eastAsia="Times New Roman" w:hAnsi="Arial" w:cs="Arial"/>
          <w:sz w:val="20"/>
          <w:szCs w:val="20"/>
        </w:rPr>
        <w:t xml:space="preserve">Reduced negative human impacts such as litter, </w:t>
      </w:r>
    </w:p>
    <w:p w14:paraId="16580065" w14:textId="77777777" w:rsidR="00236BB6" w:rsidRPr="00236BB6" w:rsidRDefault="00236BB6" w:rsidP="00236BB6">
      <w:pPr>
        <w:widowControl w:val="0"/>
        <w:tabs>
          <w:tab w:val="left" w:pos="-1440"/>
          <w:tab w:val="left" w:pos="-720"/>
          <w:tab w:val="left" w:pos="360"/>
          <w:tab w:val="left" w:pos="720"/>
          <w:tab w:val="left" w:pos="1080"/>
          <w:tab w:val="left" w:pos="135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left="1350"/>
        <w:rPr>
          <w:rFonts w:ascii="Arial" w:eastAsia="Times New Roman" w:hAnsi="Arial" w:cs="Arial"/>
          <w:sz w:val="20"/>
          <w:szCs w:val="20"/>
        </w:rPr>
      </w:pPr>
      <w:proofErr w:type="gramStart"/>
      <w:r w:rsidRPr="00236BB6">
        <w:rPr>
          <w:rFonts w:ascii="Arial" w:eastAsia="Times New Roman" w:hAnsi="Arial" w:cs="Arial"/>
          <w:sz w:val="20"/>
          <w:szCs w:val="20"/>
        </w:rPr>
        <w:t>vegetative</w:t>
      </w:r>
      <w:proofErr w:type="gramEnd"/>
      <w:r w:rsidRPr="00236BB6">
        <w:rPr>
          <w:rFonts w:ascii="Arial" w:eastAsia="Times New Roman" w:hAnsi="Arial" w:cs="Arial"/>
          <w:sz w:val="20"/>
          <w:szCs w:val="20"/>
        </w:rPr>
        <w:t xml:space="preserve"> trampling, and unplanned trails</w:t>
      </w:r>
    </w:p>
    <w:p w14:paraId="16580066" w14:textId="77777777" w:rsidR="00236BB6" w:rsidRPr="00236BB6" w:rsidRDefault="00236BB6" w:rsidP="007B2824">
      <w:pPr>
        <w:widowControl w:val="0"/>
        <w:numPr>
          <w:ilvl w:val="0"/>
          <w:numId w:val="69"/>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555"/>
        <w:rPr>
          <w:rFonts w:ascii="Arial" w:eastAsia="Times New Roman" w:hAnsi="Arial" w:cs="Arial"/>
          <w:sz w:val="20"/>
          <w:szCs w:val="20"/>
        </w:rPr>
      </w:pPr>
      <w:r w:rsidRPr="00236BB6">
        <w:rPr>
          <w:rFonts w:ascii="Arial" w:eastAsia="Times New Roman" w:hAnsi="Arial" w:cs="Arial"/>
          <w:sz w:val="20"/>
          <w:szCs w:val="20"/>
        </w:rPr>
        <w:t>Increased ecologically friendly tourism operations</w:t>
      </w:r>
    </w:p>
    <w:p w14:paraId="16580067" w14:textId="77777777" w:rsidR="00236BB6" w:rsidRPr="00236BB6" w:rsidRDefault="00236BB6" w:rsidP="007B2824">
      <w:pPr>
        <w:widowControl w:val="0"/>
        <w:numPr>
          <w:ilvl w:val="0"/>
          <w:numId w:val="69"/>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left="1350" w:hanging="630"/>
        <w:rPr>
          <w:rFonts w:ascii="Arial" w:eastAsia="Times New Roman" w:hAnsi="Arial" w:cs="Arial"/>
          <w:sz w:val="20"/>
          <w:szCs w:val="20"/>
        </w:rPr>
      </w:pPr>
      <w:r w:rsidRPr="00236BB6">
        <w:rPr>
          <w:rFonts w:ascii="Arial" w:eastAsia="Times New Roman" w:hAnsi="Arial" w:cs="Arial"/>
          <w:sz w:val="20"/>
          <w:szCs w:val="20"/>
        </w:rPr>
        <w:t>Reduced spread of invasive species such as plants, insects, and aquatic organisms</w:t>
      </w:r>
    </w:p>
    <w:p w14:paraId="16580068" w14:textId="77777777" w:rsidR="00236BB6" w:rsidRPr="00236BB6" w:rsidRDefault="00236BB6" w:rsidP="007B2824">
      <w:pPr>
        <w:widowControl w:val="0"/>
        <w:numPr>
          <w:ilvl w:val="0"/>
          <w:numId w:val="70"/>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555"/>
        <w:rPr>
          <w:rFonts w:ascii="Arial" w:eastAsia="Times New Roman" w:hAnsi="Arial" w:cs="Arial"/>
          <w:sz w:val="20"/>
          <w:szCs w:val="20"/>
        </w:rPr>
      </w:pPr>
      <w:r w:rsidRPr="00236BB6">
        <w:rPr>
          <w:rFonts w:ascii="Arial" w:eastAsia="Times New Roman" w:hAnsi="Arial" w:cs="Arial"/>
          <w:sz w:val="20"/>
          <w:szCs w:val="20"/>
        </w:rPr>
        <w:t>Greater recycling</w:t>
      </w:r>
    </w:p>
    <w:p w14:paraId="16580069" w14:textId="77777777" w:rsidR="00236BB6" w:rsidRPr="00236BB6" w:rsidRDefault="00236BB6" w:rsidP="007B2824">
      <w:pPr>
        <w:widowControl w:val="0"/>
        <w:numPr>
          <w:ilvl w:val="0"/>
          <w:numId w:val="70"/>
        </w:num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ind w:hanging="555"/>
        <w:rPr>
          <w:rFonts w:ascii="Arial" w:eastAsia="Times New Roman" w:hAnsi="Arial" w:cs="Arial"/>
          <w:sz w:val="20"/>
          <w:szCs w:val="20"/>
        </w:rPr>
      </w:pPr>
      <w:r w:rsidRPr="00236BB6">
        <w:rPr>
          <w:rFonts w:ascii="Arial" w:eastAsia="Times New Roman" w:hAnsi="Arial" w:cs="Arial"/>
          <w:sz w:val="20"/>
          <w:szCs w:val="20"/>
        </w:rPr>
        <w:t>Conservation of entire sustainable ecosystems</w:t>
      </w:r>
    </w:p>
    <w:p w14:paraId="1658006A" w14:textId="77777777" w:rsidR="00236BB6" w:rsidRPr="00236BB6" w:rsidRDefault="00236BB6" w:rsidP="00236BB6">
      <w:pPr>
        <w:widowControl w:val="0"/>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120" w:lineRule="auto"/>
        <w:rPr>
          <w:rFonts w:ascii="Arial" w:eastAsia="Times New Roman" w:hAnsi="Arial" w:cs="Arial"/>
          <w:sz w:val="20"/>
          <w:szCs w:val="20"/>
        </w:rPr>
      </w:pPr>
    </w:p>
    <w:p w14:paraId="1658006B" w14:textId="77777777" w:rsidR="00236BB6" w:rsidRPr="00236BB6" w:rsidRDefault="00236BB6" w:rsidP="00236BB6">
      <w:pPr>
        <w:widowControl w:val="0"/>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120" w:lineRule="auto"/>
        <w:rPr>
          <w:rFonts w:ascii="Arial" w:eastAsia="Times New Roman" w:hAnsi="Arial" w:cs="Arial"/>
          <w:sz w:val="20"/>
          <w:szCs w:val="20"/>
        </w:rPr>
        <w:sectPr w:rsidR="00236BB6" w:rsidRPr="00236BB6" w:rsidSect="00CC2E37">
          <w:headerReference w:type="default" r:id="rId173"/>
          <w:pgSz w:w="12240" w:h="15840"/>
          <w:pgMar w:top="1296" w:right="432" w:bottom="864" w:left="576" w:header="1296" w:footer="864" w:gutter="0"/>
          <w:cols w:num="2" w:space="144" w:equalWidth="0">
            <w:col w:w="5364" w:space="270"/>
            <w:col w:w="5598"/>
          </w:cols>
          <w:noEndnote/>
        </w:sectPr>
      </w:pPr>
    </w:p>
    <w:p w14:paraId="1658006C" w14:textId="77777777" w:rsidR="006F28A7" w:rsidRPr="007D5F5D" w:rsidRDefault="00A95281" w:rsidP="007D5F5D">
      <w:pPr>
        <w:pStyle w:val="NoSpacing"/>
        <w:jc w:val="center"/>
        <w:rPr>
          <w:rFonts w:ascii="Times New Roman" w:hAnsi="Times New Roman" w:cs="Times New Roman"/>
          <w:b/>
          <w:sz w:val="24"/>
          <w:szCs w:val="24"/>
        </w:rPr>
      </w:pPr>
      <w:r>
        <w:rPr>
          <w:rFonts w:ascii="Times New Roman" w:hAnsi="Times New Roman" w:cs="Times New Roman"/>
          <w:b/>
          <w:noProof/>
          <w:sz w:val="24"/>
          <w:szCs w:val="24"/>
        </w:rPr>
        <w:lastRenderedPageBreak/>
        <mc:AlternateContent>
          <mc:Choice Requires="wps">
            <w:drawing>
              <wp:anchor distT="0" distB="0" distL="114300" distR="114300" simplePos="0" relativeHeight="251637248" behindDoc="0" locked="0" layoutInCell="1" allowOverlap="1" wp14:anchorId="165801AC" wp14:editId="165801AD">
                <wp:simplePos x="0" y="0"/>
                <wp:positionH relativeFrom="column">
                  <wp:posOffset>7515225</wp:posOffset>
                </wp:positionH>
                <wp:positionV relativeFrom="paragraph">
                  <wp:posOffset>9525</wp:posOffset>
                </wp:positionV>
                <wp:extent cx="1295400" cy="314325"/>
                <wp:effectExtent l="0" t="0" r="19050" b="28575"/>
                <wp:wrapNone/>
                <wp:docPr id="2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5400" cy="314325"/>
                        </a:xfrm>
                        <a:prstGeom prst="rect">
                          <a:avLst/>
                        </a:prstGeom>
                        <a:solidFill>
                          <a:srgbClr val="FFFFFF"/>
                        </a:solidFill>
                        <a:ln w="25400">
                          <a:solidFill>
                            <a:srgbClr val="FF0000"/>
                          </a:solidFill>
                          <a:miter lim="800000"/>
                          <a:headEnd/>
                          <a:tailEnd/>
                        </a:ln>
                      </wps:spPr>
                      <wps:txbx>
                        <w:txbxContent>
                          <w:p w14:paraId="16580384" w14:textId="77777777" w:rsidR="00C24DCC" w:rsidRPr="00DC40B7" w:rsidRDefault="00C24DCC" w:rsidP="00DC40B7">
                            <w:pPr>
                              <w:jc w:val="center"/>
                              <w:rPr>
                                <w:b/>
                              </w:rPr>
                            </w:pPr>
                            <w:r w:rsidRPr="00DC40B7">
                              <w:rPr>
                                <w:b/>
                              </w:rPr>
                              <w:t>Existing RSCs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5" type="#_x0000_t202" style="position:absolute;left:0;text-align:left;margin-left:591.75pt;margin-top:.75pt;width:102pt;height:24.75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" strokecolor="red" strokeweight="2pt">
                <v:textbox>
                  <w:txbxContent>
                    <w:p w14:paraId="16580384" w14:textId="77777777" w:rsidR="00C24DCC" w:rsidRPr="00DC40B7" w:rsidRDefault="00C24DCC" w:rsidP="00DC40B7">
                      <w:pPr>
                        <w:jc w:val="center"/>
                        <w:rPr>
                          <w:b/>
                        </w:rPr>
                      </w:pPr>
                      <w:r w:rsidRPr="00DC40B7">
                        <w:rPr>
                          <w:b/>
                        </w:rPr>
                        <w:t>Existing RSCs</w:t>
                      </w:r>
                    </w:p>
                  </w:txbxContent>
                </v:textbox>
              </v:shape>
            </w:pict>
          </mc:Fallback>
        </mc:AlternateContent>
      </w:r>
      <w:r w:rsidR="002F1A90" w:rsidRPr="007D5F5D">
        <w:rPr>
          <w:rFonts w:ascii="Times New Roman" w:hAnsi="Times New Roman" w:cs="Times New Roman"/>
          <w:b/>
          <w:sz w:val="24"/>
          <w:szCs w:val="24"/>
        </w:rPr>
        <w:t>A</w:t>
      </w:r>
      <w:r w:rsidR="006F28A7" w:rsidRPr="007D5F5D">
        <w:rPr>
          <w:rFonts w:ascii="Times New Roman" w:hAnsi="Times New Roman" w:cs="Times New Roman"/>
          <w:b/>
          <w:sz w:val="24"/>
          <w:szCs w:val="24"/>
        </w:rPr>
        <w:t xml:space="preserve">ppendix 3 – </w:t>
      </w:r>
      <w:r w:rsidR="009B1A90" w:rsidRPr="007D5F5D">
        <w:rPr>
          <w:rFonts w:ascii="Times New Roman" w:hAnsi="Times New Roman" w:cs="Times New Roman"/>
          <w:b/>
          <w:sz w:val="24"/>
          <w:szCs w:val="24"/>
        </w:rPr>
        <w:t>Matrix Format Showing Existing Recreation Settings of a Hypothetical</w:t>
      </w:r>
      <w:r w:rsidR="00307DB0">
        <w:rPr>
          <w:rFonts w:ascii="Times New Roman" w:hAnsi="Times New Roman" w:cs="Times New Roman"/>
          <w:b/>
          <w:sz w:val="24"/>
          <w:szCs w:val="24"/>
        </w:rPr>
        <w:t xml:space="preserve"> SRMA</w:t>
      </w:r>
      <w:r w:rsidR="009B1A90" w:rsidRPr="007D5F5D">
        <w:rPr>
          <w:rFonts w:ascii="Times New Roman" w:hAnsi="Times New Roman" w:cs="Times New Roman"/>
          <w:b/>
          <w:sz w:val="24"/>
          <w:szCs w:val="24"/>
        </w:rPr>
        <w:t>/</w:t>
      </w:r>
      <w:r w:rsidR="00307DB0">
        <w:rPr>
          <w:rFonts w:ascii="Times New Roman" w:hAnsi="Times New Roman" w:cs="Times New Roman"/>
          <w:b/>
          <w:sz w:val="24"/>
          <w:szCs w:val="24"/>
        </w:rPr>
        <w:t>RMZ</w:t>
      </w:r>
    </w:p>
    <w:p w14:paraId="1658006D" w14:textId="77777777" w:rsidR="007D5F5D" w:rsidRPr="00B975F7" w:rsidRDefault="007D5F5D" w:rsidP="001948D5">
      <w:pPr>
        <w:pStyle w:val="NoSpacing"/>
        <w:rPr>
          <w:sz w:val="10"/>
          <w:szCs w:val="10"/>
        </w:rPr>
      </w:pPr>
    </w:p>
    <w:p w14:paraId="1658006E" w14:textId="77777777" w:rsidR="0022768F" w:rsidRPr="00F36183" w:rsidRDefault="00A95281" w:rsidP="007D32E2">
      <w:pPr>
        <w:spacing w:line="240" w:lineRule="auto"/>
        <w:rPr>
          <w:rFonts w:ascii="Times New Roman" w:hAnsi="Times New Roman" w:cs="Times New Roman"/>
          <w:b/>
          <w:sz w:val="20"/>
          <w:szCs w:val="20"/>
        </w:rPr>
      </w:pPr>
      <w:r>
        <w:rPr>
          <w:rFonts w:ascii="Times New Roman" w:hAnsi="Times New Roman" w:cs="Times New Roman"/>
          <w:b/>
          <w:noProof/>
          <w:sz w:val="18"/>
          <w:szCs w:val="18"/>
        </w:rPr>
        <mc:AlternateContent>
          <mc:Choice Requires="wps">
            <w:drawing>
              <wp:anchor distT="0" distB="0" distL="114300" distR="114300" simplePos="0" relativeHeight="251623936" behindDoc="0" locked="0" layoutInCell="1" allowOverlap="1" wp14:anchorId="165801AE" wp14:editId="165801AF">
                <wp:simplePos x="0" y="0"/>
                <wp:positionH relativeFrom="column">
                  <wp:posOffset>7905750</wp:posOffset>
                </wp:positionH>
                <wp:positionV relativeFrom="paragraph">
                  <wp:posOffset>74295</wp:posOffset>
                </wp:positionV>
                <wp:extent cx="600075" cy="219075"/>
                <wp:effectExtent l="0" t="0" r="0" b="0"/>
                <wp:wrapNone/>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075" cy="219075"/>
                        </a:xfrm>
                        <a:prstGeom prst="rect">
                          <a:avLst/>
                        </a:prstGeom>
                        <a:solidFill>
                          <a:srgbClr val="FFFFFF">
                            <a:alpha val="0"/>
                          </a:srgbClr>
                        </a:solidFill>
                        <a:ln w="9525">
                          <a:noFill/>
                          <a:miter lim="800000"/>
                          <a:headEnd/>
                          <a:tailEnd/>
                        </a:ln>
                      </wps:spPr>
                      <wps:txbx>
                        <w:txbxContent>
                          <w:p w14:paraId="16580385" w14:textId="77777777" w:rsidR="00C24DCC" w:rsidRPr="00983CEF" w:rsidRDefault="00C24DCC">
                            <w:pPr>
                              <w:rPr>
                                <w:i/>
                                <w:sz w:val="16"/>
                                <w:szCs w:val="16"/>
                              </w:rPr>
                            </w:pPr>
                            <w:r w:rsidRPr="00983CEF">
                              <w:rPr>
                                <w:i/>
                                <w:sz w:val="16"/>
                                <w:szCs w:val="16"/>
                              </w:rPr>
                              <w:t>Urban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6" type="#_x0000_t202" style="position:absolute;margin-left:622.5pt;margin-top:5.85pt;width:47.25pt;height:17.25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" stroked="f">
                <v:fill opacity="0"/>
                <v:textbox>
                  <w:txbxContent>
                    <w:p w14:paraId="16580385" w14:textId="77777777" w:rsidR="00C24DCC" w:rsidRPr="00983CEF" w:rsidRDefault="00C24DCC">
                      <w:pPr>
                        <w:rPr>
                          <w:i/>
                          <w:sz w:val="16"/>
                          <w:szCs w:val="16"/>
                        </w:rPr>
                      </w:pPr>
                      <w:r w:rsidRPr="00983CEF">
                        <w:rPr>
                          <w:i/>
                          <w:sz w:val="16"/>
                          <w:szCs w:val="16"/>
                        </w:rPr>
                        <w:t>Urban</w:t>
                      </w:r>
                    </w:p>
                  </w:txbxContent>
                </v:textbox>
              </v:shape>
            </w:pict>
          </mc:Fallback>
        </mc:AlternateContent>
      </w:r>
      <w:r>
        <w:rPr>
          <w:rFonts w:ascii="Times New Roman" w:hAnsi="Times New Roman" w:cs="Times New Roman"/>
          <w:b/>
          <w:noProof/>
          <w:sz w:val="18"/>
          <w:szCs w:val="18"/>
        </w:rPr>
        <mc:AlternateContent>
          <mc:Choice Requires="wps">
            <w:drawing>
              <wp:anchor distT="0" distB="0" distL="114300" distR="114300" simplePos="0" relativeHeight="251622912" behindDoc="0" locked="0" layoutInCell="1" allowOverlap="1" wp14:anchorId="165801B0" wp14:editId="165801B1">
                <wp:simplePos x="0" y="0"/>
                <wp:positionH relativeFrom="column">
                  <wp:posOffset>6457950</wp:posOffset>
                </wp:positionH>
                <wp:positionV relativeFrom="paragraph">
                  <wp:posOffset>77470</wp:posOffset>
                </wp:positionV>
                <wp:extent cx="590550" cy="219075"/>
                <wp:effectExtent l="0" t="0" r="0" b="0"/>
                <wp:wrapNone/>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550" cy="219075"/>
                        </a:xfrm>
                        <a:prstGeom prst="rect">
                          <a:avLst/>
                        </a:prstGeom>
                        <a:solidFill>
                          <a:srgbClr val="FFFFFF">
                            <a:alpha val="0"/>
                          </a:srgbClr>
                        </a:solidFill>
                        <a:ln w="9525">
                          <a:noFill/>
                          <a:miter lim="800000"/>
                          <a:headEnd/>
                          <a:tailEnd/>
                        </a:ln>
                      </wps:spPr>
                      <wps:txbx>
                        <w:txbxContent>
                          <w:p w14:paraId="16580386" w14:textId="77777777" w:rsidR="00C24DCC" w:rsidRPr="00983CEF" w:rsidRDefault="00C24DCC">
                            <w:pPr>
                              <w:rPr>
                                <w:i/>
                                <w:sz w:val="16"/>
                                <w:szCs w:val="16"/>
                              </w:rPr>
                            </w:pPr>
                            <w:r w:rsidRPr="00983CEF">
                              <w:rPr>
                                <w:i/>
                                <w:sz w:val="16"/>
                                <w:szCs w:val="16"/>
                              </w:rPr>
                              <w:t>Rural</w:t>
                            </w:r>
                          </w:p>
                          <w:p w14:paraId="16580387" w14:textId="77777777" w:rsidR="00C24DCC" w:rsidRDefault="00C24DC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7" type="#_x0000_t202" style="position:absolute;margin-left:508.5pt;margin-top:6.1pt;width:46.5pt;height:17.25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" stroked="f">
                <v:fill opacity="0"/>
                <v:textbox>
                  <w:txbxContent>
                    <w:p w14:paraId="16580386" w14:textId="77777777" w:rsidR="00C24DCC" w:rsidRPr="00983CEF" w:rsidRDefault="00C24DCC">
                      <w:pPr>
                        <w:rPr>
                          <w:i/>
                          <w:sz w:val="16"/>
                          <w:szCs w:val="16"/>
                        </w:rPr>
                      </w:pPr>
                      <w:r w:rsidRPr="00983CEF">
                        <w:rPr>
                          <w:i/>
                          <w:sz w:val="16"/>
                          <w:szCs w:val="16"/>
                        </w:rPr>
                        <w:t>Rural</w:t>
                      </w:r>
                    </w:p>
                    <w:p w14:paraId="16580387" w14:textId="77777777" w:rsidR="00C24DCC" w:rsidRDefault="00C24DCC"/>
                  </w:txbxContent>
                </v:textbox>
              </v:shape>
            </w:pict>
          </mc:Fallback>
        </mc:AlternateContent>
      </w:r>
      <w:r>
        <w:rPr>
          <w:rFonts w:ascii="Times New Roman" w:hAnsi="Times New Roman" w:cs="Times New Roman"/>
          <w:b/>
          <w:noProof/>
          <w:sz w:val="18"/>
          <w:szCs w:val="18"/>
        </w:rPr>
        <mc:AlternateContent>
          <mc:Choice Requires="wps">
            <w:drawing>
              <wp:anchor distT="0" distB="0" distL="114300" distR="114300" simplePos="0" relativeHeight="251621888" behindDoc="0" locked="0" layoutInCell="1" allowOverlap="1" wp14:anchorId="165801B2" wp14:editId="165801B3">
                <wp:simplePos x="0" y="0"/>
                <wp:positionH relativeFrom="column">
                  <wp:posOffset>4848225</wp:posOffset>
                </wp:positionH>
                <wp:positionV relativeFrom="paragraph">
                  <wp:posOffset>83820</wp:posOffset>
                </wp:positionV>
                <wp:extent cx="809625" cy="219075"/>
                <wp:effectExtent l="0" t="0" r="0" b="0"/>
                <wp:wrapNone/>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9625" cy="219075"/>
                        </a:xfrm>
                        <a:prstGeom prst="rect">
                          <a:avLst/>
                        </a:prstGeom>
                        <a:solidFill>
                          <a:srgbClr val="FFFFFF">
                            <a:alpha val="0"/>
                          </a:srgbClr>
                        </a:solidFill>
                        <a:ln w="9525">
                          <a:noFill/>
                          <a:miter lim="800000"/>
                          <a:headEnd/>
                          <a:tailEnd/>
                        </a:ln>
                      </wps:spPr>
                      <wps:txbx>
                        <w:txbxContent>
                          <w:p w14:paraId="16580388" w14:textId="77777777" w:rsidR="00C24DCC" w:rsidRPr="00983CEF" w:rsidRDefault="00C24DCC">
                            <w:pPr>
                              <w:rPr>
                                <w:i/>
                                <w:sz w:val="16"/>
                                <w:szCs w:val="16"/>
                              </w:rPr>
                            </w:pPr>
                            <w:r w:rsidRPr="00983CEF">
                              <w:rPr>
                                <w:i/>
                                <w:sz w:val="16"/>
                                <w:szCs w:val="16"/>
                              </w:rPr>
                              <w:t>Front Country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8" type="#_x0000_t202" style="position:absolute;margin-left:381.75pt;margin-top:6.6pt;width:63.75pt;height:17.25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" stroked="f">
                <v:fill opacity="0"/>
                <v:textbox>
                  <w:txbxContent>
                    <w:p w14:paraId="16580388" w14:textId="77777777" w:rsidR="00C24DCC" w:rsidRPr="00983CEF" w:rsidRDefault="00C24DCC">
                      <w:pPr>
                        <w:rPr>
                          <w:i/>
                          <w:sz w:val="16"/>
                          <w:szCs w:val="16"/>
                        </w:rPr>
                      </w:pPr>
                      <w:r w:rsidRPr="00983CEF">
                        <w:rPr>
                          <w:i/>
                          <w:sz w:val="16"/>
                          <w:szCs w:val="16"/>
                        </w:rPr>
                        <w:t>Front Country</w:t>
                      </w:r>
                    </w:p>
                  </w:txbxContent>
                </v:textbox>
              </v:shape>
            </w:pict>
          </mc:Fallback>
        </mc:AlternateContent>
      </w:r>
      <w:r>
        <w:rPr>
          <w:rFonts w:ascii="Times New Roman" w:hAnsi="Times New Roman" w:cs="Times New Roman"/>
          <w:b/>
          <w:noProof/>
          <w:sz w:val="20"/>
          <w:szCs w:val="20"/>
        </w:rPr>
        <mc:AlternateContent>
          <mc:Choice Requires="wps">
            <w:drawing>
              <wp:anchor distT="0" distB="0" distL="114300" distR="114300" simplePos="0" relativeHeight="251620864" behindDoc="0" locked="0" layoutInCell="1" allowOverlap="1" wp14:anchorId="165801B4" wp14:editId="165801B5">
                <wp:simplePos x="0" y="0"/>
                <wp:positionH relativeFrom="column">
                  <wp:posOffset>3324225</wp:posOffset>
                </wp:positionH>
                <wp:positionV relativeFrom="paragraph">
                  <wp:posOffset>66675</wp:posOffset>
                </wp:positionV>
                <wp:extent cx="1000125" cy="228600"/>
                <wp:effectExtent l="0" t="0" r="0" b="0"/>
                <wp:wrapNone/>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0125" cy="228600"/>
                        </a:xfrm>
                        <a:prstGeom prst="rect">
                          <a:avLst/>
                        </a:prstGeom>
                        <a:solidFill>
                          <a:srgbClr val="FFFFFF">
                            <a:alpha val="0"/>
                          </a:srgbClr>
                        </a:solidFill>
                        <a:ln w="9525">
                          <a:noFill/>
                          <a:miter lim="800000"/>
                          <a:headEnd/>
                          <a:tailEnd/>
                        </a:ln>
                      </wps:spPr>
                      <wps:txbx>
                        <w:txbxContent>
                          <w:p w14:paraId="16580389" w14:textId="77777777" w:rsidR="00C24DCC" w:rsidRPr="00983CEF" w:rsidRDefault="00C24DCC">
                            <w:pPr>
                              <w:rPr>
                                <w:i/>
                                <w:sz w:val="16"/>
                                <w:szCs w:val="16"/>
                              </w:rPr>
                            </w:pPr>
                            <w:r w:rsidRPr="00983CEF">
                              <w:rPr>
                                <w:i/>
                                <w:sz w:val="16"/>
                                <w:szCs w:val="16"/>
                              </w:rPr>
                              <w:t>Middle Country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9" type="#_x0000_t202" style="position:absolute;margin-left:261.75pt;margin-top:5.25pt;width:78.75pt;height:18pt;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" stroked="f">
                <v:fill opacity="0"/>
                <v:textbox>
                  <w:txbxContent>
                    <w:p w14:paraId="16580389" w14:textId="77777777" w:rsidR="00C24DCC" w:rsidRPr="00983CEF" w:rsidRDefault="00C24DCC">
                      <w:pPr>
                        <w:rPr>
                          <w:i/>
                          <w:sz w:val="16"/>
                          <w:szCs w:val="16"/>
                        </w:rPr>
                      </w:pPr>
                      <w:r w:rsidRPr="00983CEF">
                        <w:rPr>
                          <w:i/>
                          <w:sz w:val="16"/>
                          <w:szCs w:val="16"/>
                        </w:rPr>
                        <w:t>Middle Country</w:t>
                      </w:r>
                    </w:p>
                  </w:txbxContent>
                </v:textbox>
              </v:shape>
            </w:pict>
          </mc:Fallback>
        </mc:AlternateContent>
      </w:r>
      <w:r>
        <w:rPr>
          <w:rFonts w:ascii="Times New Roman" w:hAnsi="Times New Roman" w:cs="Times New Roman"/>
          <w:b/>
          <w:noProof/>
          <w:sz w:val="18"/>
          <w:szCs w:val="18"/>
        </w:rPr>
        <mc:AlternateContent>
          <mc:Choice Requires="wps">
            <w:drawing>
              <wp:anchor distT="0" distB="0" distL="114300" distR="114300" simplePos="0" relativeHeight="251619840" behindDoc="0" locked="0" layoutInCell="1" allowOverlap="1" wp14:anchorId="165801B6" wp14:editId="165801B7">
                <wp:simplePos x="0" y="0"/>
                <wp:positionH relativeFrom="column">
                  <wp:posOffset>1914525</wp:posOffset>
                </wp:positionH>
                <wp:positionV relativeFrom="paragraph">
                  <wp:posOffset>67310</wp:posOffset>
                </wp:positionV>
                <wp:extent cx="838200" cy="238125"/>
                <wp:effectExtent l="0" t="0" r="0" b="0"/>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0" cy="238125"/>
                        </a:xfrm>
                        <a:prstGeom prst="rect">
                          <a:avLst/>
                        </a:prstGeom>
                        <a:solidFill>
                          <a:srgbClr val="FFFFFF">
                            <a:alpha val="0"/>
                          </a:srgbClr>
                        </a:solidFill>
                        <a:ln w="9525">
                          <a:noFill/>
                          <a:miter lim="800000"/>
                          <a:headEnd/>
                          <a:tailEnd/>
                        </a:ln>
                      </wps:spPr>
                      <wps:txbx>
                        <w:txbxContent>
                          <w:p w14:paraId="1658038A" w14:textId="77777777" w:rsidR="00C24DCC" w:rsidRPr="00983CEF" w:rsidRDefault="00C24DCC">
                            <w:pPr>
                              <w:rPr>
                                <w:i/>
                                <w:sz w:val="16"/>
                                <w:szCs w:val="16"/>
                              </w:rPr>
                            </w:pPr>
                            <w:r w:rsidRPr="00983CEF">
                              <w:rPr>
                                <w:i/>
                                <w:sz w:val="16"/>
                                <w:szCs w:val="16"/>
                              </w:rPr>
                              <w:t>Back Country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0" type="#_x0000_t202" style="position:absolute;margin-left:150.75pt;margin-top:5.3pt;width:66pt;height:18.75p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" stroked="f">
                <v:fill opacity="0"/>
                <v:textbox>
                  <w:txbxContent>
                    <w:p w14:paraId="1658038A" w14:textId="77777777" w:rsidR="00C24DCC" w:rsidRPr="00983CEF" w:rsidRDefault="00C24DCC">
                      <w:pPr>
                        <w:rPr>
                          <w:i/>
                          <w:sz w:val="16"/>
                          <w:szCs w:val="16"/>
                        </w:rPr>
                      </w:pPr>
                      <w:r w:rsidRPr="00983CEF">
                        <w:rPr>
                          <w:i/>
                          <w:sz w:val="16"/>
                          <w:szCs w:val="16"/>
                        </w:rPr>
                        <w:t>Back Country</w:t>
                      </w:r>
                    </w:p>
                  </w:txbxContent>
                </v:textbox>
              </v:shape>
            </w:pict>
          </mc:Fallback>
        </mc:AlternateContent>
      </w:r>
      <w:r>
        <w:rPr>
          <w:rFonts w:ascii="Times New Roman" w:hAnsi="Times New Roman" w:cs="Times New Roman"/>
          <w:b/>
          <w:noProof/>
          <w:sz w:val="20"/>
          <w:szCs w:val="20"/>
        </w:rPr>
        <mc:AlternateContent>
          <mc:Choice Requires="wps">
            <w:drawing>
              <wp:anchor distT="0" distB="0" distL="114300" distR="114300" simplePos="0" relativeHeight="251618816" behindDoc="0" locked="0" layoutInCell="1" allowOverlap="1" wp14:anchorId="165801B8" wp14:editId="165801B9">
                <wp:simplePos x="0" y="0"/>
                <wp:positionH relativeFrom="column">
                  <wp:posOffset>523875</wp:posOffset>
                </wp:positionH>
                <wp:positionV relativeFrom="paragraph">
                  <wp:posOffset>67945</wp:posOffset>
                </wp:positionV>
                <wp:extent cx="695325" cy="238125"/>
                <wp:effectExtent l="0" t="0" r="0" b="0"/>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238125"/>
                        </a:xfrm>
                        <a:prstGeom prst="rect">
                          <a:avLst/>
                        </a:prstGeom>
                        <a:solidFill>
                          <a:srgbClr val="FFFFFF">
                            <a:alpha val="0"/>
                          </a:srgbClr>
                        </a:solidFill>
                        <a:ln w="9525">
                          <a:noFill/>
                          <a:miter lim="800000"/>
                          <a:headEnd/>
                          <a:tailEnd/>
                        </a:ln>
                      </wps:spPr>
                      <wps:txbx>
                        <w:txbxContent>
                          <w:p w14:paraId="1658038B" w14:textId="77777777" w:rsidR="00C24DCC" w:rsidRPr="00983CEF" w:rsidRDefault="00C24DCC">
                            <w:pPr>
                              <w:rPr>
                                <w:rFonts w:cstheme="minorHAnsi"/>
                                <w:i/>
                                <w:sz w:val="16"/>
                                <w:szCs w:val="16"/>
                              </w:rPr>
                            </w:pPr>
                            <w:r w:rsidRPr="00983CEF">
                              <w:rPr>
                                <w:rFonts w:cstheme="minorHAnsi"/>
                                <w:i/>
                                <w:sz w:val="16"/>
                                <w:szCs w:val="16"/>
                              </w:rPr>
                              <w:t xml:space="preserve">Primitive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1" type="#_x0000_t202" style="position:absolute;margin-left:41.25pt;margin-top:5.35pt;width:54.75pt;height:18.75p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" stroked="f">
                <v:fill opacity="0"/>
                <v:textbox>
                  <w:txbxContent>
                    <w:p w14:paraId="1658038B" w14:textId="77777777" w:rsidR="00C24DCC" w:rsidRPr="00983CEF" w:rsidRDefault="00C24DCC">
                      <w:pPr>
                        <w:rPr>
                          <w:rFonts w:cstheme="minorHAnsi"/>
                          <w:i/>
                          <w:sz w:val="16"/>
                          <w:szCs w:val="16"/>
                        </w:rPr>
                      </w:pPr>
                      <w:r w:rsidRPr="00983CEF">
                        <w:rPr>
                          <w:rFonts w:cstheme="minorHAnsi"/>
                          <w:i/>
                          <w:sz w:val="16"/>
                          <w:szCs w:val="16"/>
                        </w:rPr>
                        <w:t xml:space="preserve">Primitive </w:t>
                      </w:r>
                    </w:p>
                  </w:txbxContent>
                </v:textbox>
              </v:shape>
            </w:pict>
          </mc:Fallback>
        </mc:AlternateContent>
      </w:r>
      <w:r>
        <w:rPr>
          <w:rFonts w:ascii="Arial Narrow" w:hAnsi="Arial Narrow" w:cstheme="minorHAnsi"/>
          <w:noProof/>
          <w:sz w:val="16"/>
          <w:szCs w:val="16"/>
        </w:rPr>
        <mc:AlternateContent>
          <mc:Choice Requires="wps">
            <w:drawing>
              <wp:anchor distT="0" distB="0" distL="114300" distR="114300" simplePos="0" relativeHeight="251649536" behindDoc="0" locked="0" layoutInCell="1" allowOverlap="1" wp14:anchorId="165801BA" wp14:editId="165801BB">
                <wp:simplePos x="0" y="0"/>
                <wp:positionH relativeFrom="column">
                  <wp:posOffset>1571625</wp:posOffset>
                </wp:positionH>
                <wp:positionV relativeFrom="paragraph">
                  <wp:posOffset>243205</wp:posOffset>
                </wp:positionV>
                <wp:extent cx="1466850" cy="638175"/>
                <wp:effectExtent l="0" t="0" r="19050" b="28575"/>
                <wp:wrapNone/>
                <wp:docPr id="231" name="Rectangle 2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66850" cy="638175"/>
                        </a:xfrm>
                        <a:prstGeom prst="rect">
                          <a:avLst/>
                        </a:prstGeom>
                        <a:solidFill>
                          <a:schemeClr val="accent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31" o:spid="_x0000_s1026" style="position:absolute;margin-left:123.75pt;margin-top:19.15pt;width:115.5pt;height:50.25pt;z-index:2516582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" fillcolor="#4f81bd [3204]" strokecolor="red" strokeweight="2pt">
                <v:fill opacity="0"/>
                <v:path arrowok="t"/>
              </v:rect>
            </w:pict>
          </mc:Fallback>
        </mc:AlternateContent>
      </w:r>
      <w:r>
        <w:rPr>
          <w:rFonts w:ascii="Arial Narrow" w:hAnsi="Arial Narrow" w:cstheme="minorHAnsi"/>
          <w:noProof/>
          <w:sz w:val="16"/>
          <w:szCs w:val="16"/>
        </w:rPr>
        <mc:AlternateContent>
          <mc:Choice Requires="wps">
            <w:drawing>
              <wp:anchor distT="0" distB="0" distL="114300" distR="114300" simplePos="0" relativeHeight="251650560" behindDoc="0" locked="0" layoutInCell="1" allowOverlap="1" wp14:anchorId="165801BC" wp14:editId="165801BD">
                <wp:simplePos x="0" y="0"/>
                <wp:positionH relativeFrom="column">
                  <wp:posOffset>3019425</wp:posOffset>
                </wp:positionH>
                <wp:positionV relativeFrom="paragraph">
                  <wp:posOffset>243205</wp:posOffset>
                </wp:positionV>
                <wp:extent cx="1476375" cy="638175"/>
                <wp:effectExtent l="0" t="0" r="28575" b="28575"/>
                <wp:wrapNone/>
                <wp:docPr id="232" name="Rectangle 2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76375" cy="638175"/>
                        </a:xfrm>
                        <a:prstGeom prst="rect">
                          <a:avLst/>
                        </a:prstGeom>
                        <a:solidFill>
                          <a:schemeClr val="accent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32" o:spid="_x0000_s1026" style="position:absolute;margin-left:237.75pt;margin-top:19.15pt;width:116.25pt;height:50.25pt;z-index:2516582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" fillcolor="#4f81bd [3204]" strokecolor="red" strokeweight="2pt">
                <v:fill opacity="0"/>
                <v:path arrowok="t"/>
              </v:rect>
            </w:pict>
          </mc:Fallback>
        </mc:AlternateContent>
      </w:r>
      <w:r w:rsidR="00F36183" w:rsidRPr="00040320">
        <w:rPr>
          <w:rFonts w:ascii="Times New Roman" w:hAnsi="Times New Roman" w:cs="Times New Roman"/>
          <w:b/>
          <w:sz w:val="18"/>
          <w:szCs w:val="18"/>
        </w:rPr>
        <w:t>PHYSICAL COMPONENT – Qualities of the Landscape</w:t>
      </w:r>
    </w:p>
    <w:tbl>
      <w:tblPr>
        <w:tblStyle w:val="TableGrid"/>
        <w:tblW w:w="15030" w:type="dxa"/>
        <w:tblInd w:w="-972" w:type="dxa"/>
        <w:tblLook w:val="04A0" w:firstRow="1" w:lastRow="0" w:firstColumn="1" w:lastColumn="0" w:noHBand="0" w:noVBand="1"/>
      </w:tblPr>
      <w:tblGrid>
        <w:gridCol w:w="1260"/>
        <w:gridCol w:w="2295"/>
        <w:gridCol w:w="2295"/>
        <w:gridCol w:w="2295"/>
        <w:gridCol w:w="2295"/>
        <w:gridCol w:w="2295"/>
        <w:gridCol w:w="2295"/>
      </w:tblGrid>
      <w:tr w:rsidR="005044EC" w14:paraId="16580077" w14:textId="77777777" w:rsidTr="003A2814">
        <w:trPr>
          <w:cantSplit/>
          <w:trHeight w:val="800"/>
        </w:trPr>
        <w:tc>
          <w:tcPr>
            <w:tcW w:w="1260" w:type="dxa"/>
            <w:shd w:val="clear" w:color="auto" w:fill="00B050"/>
            <w:vAlign w:val="center"/>
          </w:tcPr>
          <w:p w14:paraId="1658006F" w14:textId="77777777" w:rsidR="0022768F" w:rsidRPr="00A90B8D" w:rsidRDefault="007D32E2" w:rsidP="000D19B8">
            <w:pPr>
              <w:rPr>
                <w:rFonts w:ascii="Arial Narrow" w:eastAsiaTheme="minorHAnsi" w:hAnsi="Arial Narrow" w:cstheme="minorHAnsi"/>
                <w:b/>
                <w:color w:val="FFFFFF" w:themeColor="background1"/>
                <w:sz w:val="16"/>
                <w:szCs w:val="16"/>
              </w:rPr>
            </w:pPr>
            <w:r w:rsidRPr="00A90B8D">
              <w:rPr>
                <w:rFonts w:ascii="Arial Narrow" w:hAnsi="Arial Narrow" w:cstheme="minorHAnsi"/>
                <w:b/>
                <w:color w:val="FFFFFF" w:themeColor="background1"/>
                <w:sz w:val="16"/>
                <w:szCs w:val="16"/>
              </w:rPr>
              <w:t>Remoteness (approx. distance from routes)</w:t>
            </w:r>
          </w:p>
        </w:tc>
        <w:tc>
          <w:tcPr>
            <w:tcW w:w="2295" w:type="dxa"/>
            <w:vAlign w:val="center"/>
          </w:tcPr>
          <w:p w14:paraId="16580070" w14:textId="77777777" w:rsidR="0022768F" w:rsidRPr="00A90B8D" w:rsidRDefault="00DC31AD" w:rsidP="00741F26">
            <w:pPr>
              <w:spacing w:line="216" w:lineRule="auto"/>
              <w:rPr>
                <w:rFonts w:ascii="Arial Narrow" w:eastAsiaTheme="minorHAnsi" w:hAnsi="Arial Narrow" w:cstheme="minorHAnsi"/>
                <w:sz w:val="16"/>
                <w:szCs w:val="16"/>
              </w:rPr>
            </w:pPr>
            <w:r w:rsidRPr="00A90B8D">
              <w:rPr>
                <w:rFonts w:ascii="Arial Narrow" w:hAnsi="Arial Narrow" w:cstheme="minorHAnsi"/>
                <w:sz w:val="16"/>
                <w:szCs w:val="16"/>
              </w:rPr>
              <w:t>More than ½ mile from either mechanized or motorized trails</w:t>
            </w:r>
            <w:r w:rsidR="0022465C" w:rsidRPr="00A90B8D">
              <w:rPr>
                <w:rFonts w:ascii="Arial Narrow" w:hAnsi="Arial Narrow" w:cstheme="minorHAnsi"/>
                <w:sz w:val="16"/>
                <w:szCs w:val="16"/>
              </w:rPr>
              <w:t xml:space="preserve"> and </w:t>
            </w:r>
            <w:r w:rsidRPr="00A90B8D">
              <w:rPr>
                <w:rFonts w:ascii="Arial Narrow" w:hAnsi="Arial Narrow" w:cstheme="minorHAnsi"/>
                <w:sz w:val="16"/>
                <w:szCs w:val="16"/>
              </w:rPr>
              <w:t>routes.</w:t>
            </w:r>
          </w:p>
        </w:tc>
        <w:tc>
          <w:tcPr>
            <w:tcW w:w="2295" w:type="dxa"/>
            <w:vAlign w:val="center"/>
          </w:tcPr>
          <w:p w14:paraId="16580071" w14:textId="77777777" w:rsidR="000D19B8" w:rsidRDefault="000D19B8" w:rsidP="000D19B8">
            <w:pPr>
              <w:spacing w:line="216" w:lineRule="auto"/>
              <w:jc w:val="both"/>
              <w:rPr>
                <w:rFonts w:ascii="Arial Narrow" w:hAnsi="Arial Narrow" w:cstheme="minorHAnsi"/>
                <w:sz w:val="16"/>
                <w:szCs w:val="16"/>
              </w:rPr>
            </w:pPr>
          </w:p>
          <w:p w14:paraId="16580072" w14:textId="77777777" w:rsidR="0022768F" w:rsidRPr="00A90B8D" w:rsidRDefault="00DC31AD" w:rsidP="000D19B8">
            <w:pPr>
              <w:spacing w:line="216" w:lineRule="auto"/>
              <w:jc w:val="both"/>
              <w:rPr>
                <w:rFonts w:ascii="Arial Narrow" w:eastAsiaTheme="minorHAnsi" w:hAnsi="Arial Narrow" w:cstheme="minorHAnsi"/>
                <w:sz w:val="16"/>
                <w:szCs w:val="16"/>
              </w:rPr>
            </w:pPr>
            <w:r w:rsidRPr="00A90B8D">
              <w:rPr>
                <w:rFonts w:ascii="Arial Narrow" w:hAnsi="Arial Narrow" w:cstheme="minorHAnsi"/>
                <w:sz w:val="16"/>
                <w:szCs w:val="16"/>
              </w:rPr>
              <w:t>Within ½ mile of mechanized trails/routes.</w:t>
            </w:r>
          </w:p>
        </w:tc>
        <w:tc>
          <w:tcPr>
            <w:tcW w:w="2295" w:type="dxa"/>
            <w:vAlign w:val="center"/>
          </w:tcPr>
          <w:p w14:paraId="16580073" w14:textId="77777777" w:rsidR="0022768F" w:rsidRPr="00A90B8D" w:rsidRDefault="00474B60" w:rsidP="000D19B8">
            <w:pPr>
              <w:spacing w:line="216" w:lineRule="auto"/>
              <w:rPr>
                <w:rFonts w:ascii="Arial Narrow" w:eastAsiaTheme="minorHAnsi" w:hAnsi="Arial Narrow" w:cstheme="minorHAnsi"/>
                <w:sz w:val="16"/>
                <w:szCs w:val="16"/>
              </w:rPr>
            </w:pPr>
            <w:r w:rsidRPr="00A90B8D">
              <w:rPr>
                <w:rFonts w:ascii="Arial Narrow" w:hAnsi="Arial Narrow" w:cstheme="minorHAnsi"/>
                <w:sz w:val="16"/>
                <w:szCs w:val="16"/>
              </w:rPr>
              <w:t>Within ½ mile of four-wheel-drive, ATV, and motorcycle routes.</w:t>
            </w:r>
          </w:p>
        </w:tc>
        <w:tc>
          <w:tcPr>
            <w:tcW w:w="2295" w:type="dxa"/>
            <w:vAlign w:val="bottom"/>
          </w:tcPr>
          <w:p w14:paraId="16580074" w14:textId="77777777" w:rsidR="0022768F" w:rsidRPr="00A90B8D" w:rsidRDefault="00474B60" w:rsidP="003A2814">
            <w:pPr>
              <w:spacing w:line="216" w:lineRule="auto"/>
              <w:rPr>
                <w:rFonts w:ascii="Arial Narrow" w:eastAsiaTheme="minorHAnsi" w:hAnsi="Arial Narrow" w:cstheme="minorHAnsi"/>
                <w:sz w:val="16"/>
                <w:szCs w:val="16"/>
              </w:rPr>
            </w:pPr>
            <w:r w:rsidRPr="00A90B8D">
              <w:rPr>
                <w:rFonts w:ascii="Arial Narrow" w:hAnsi="Arial Narrow" w:cstheme="minorHAnsi"/>
                <w:sz w:val="16"/>
                <w:szCs w:val="16"/>
              </w:rPr>
              <w:t>Within ½ mile of low-clearance or passenger vehicle routes (e.g., unpaved county roads, private land routes).</w:t>
            </w:r>
          </w:p>
        </w:tc>
        <w:tc>
          <w:tcPr>
            <w:tcW w:w="2295" w:type="dxa"/>
            <w:vAlign w:val="center"/>
          </w:tcPr>
          <w:p w14:paraId="16580075" w14:textId="77777777" w:rsidR="0022768F" w:rsidRPr="00A90B8D" w:rsidRDefault="00E96B5A" w:rsidP="000D19B8">
            <w:pPr>
              <w:spacing w:line="216" w:lineRule="auto"/>
              <w:rPr>
                <w:rFonts w:ascii="Arial Narrow" w:eastAsiaTheme="minorHAnsi" w:hAnsi="Arial Narrow" w:cstheme="minorHAnsi"/>
                <w:sz w:val="16"/>
                <w:szCs w:val="16"/>
              </w:rPr>
            </w:pPr>
            <w:r w:rsidRPr="00A90B8D">
              <w:rPr>
                <w:rFonts w:ascii="Arial Narrow" w:hAnsi="Arial Narrow" w:cstheme="minorHAnsi"/>
                <w:sz w:val="16"/>
                <w:szCs w:val="16"/>
              </w:rPr>
              <w:t>Within ½ mile of paved/primary roads and highways.</w:t>
            </w:r>
          </w:p>
        </w:tc>
        <w:tc>
          <w:tcPr>
            <w:tcW w:w="2295" w:type="dxa"/>
            <w:vAlign w:val="center"/>
          </w:tcPr>
          <w:p w14:paraId="16580076" w14:textId="77777777" w:rsidR="0022768F" w:rsidRPr="00A90B8D" w:rsidRDefault="00E96B5A" w:rsidP="000D19B8">
            <w:pPr>
              <w:spacing w:line="216" w:lineRule="auto"/>
              <w:rPr>
                <w:rFonts w:ascii="Arial Narrow" w:eastAsiaTheme="minorHAnsi" w:hAnsi="Arial Narrow" w:cstheme="minorHAnsi"/>
                <w:sz w:val="16"/>
                <w:szCs w:val="16"/>
              </w:rPr>
            </w:pPr>
            <w:r w:rsidRPr="00A90B8D">
              <w:rPr>
                <w:rFonts w:ascii="Arial Narrow" w:hAnsi="Arial Narrow" w:cstheme="minorHAnsi"/>
                <w:sz w:val="16"/>
                <w:szCs w:val="16"/>
              </w:rPr>
              <w:t>Within ½ mile of streets and roads within municipalities and along highways.</w:t>
            </w:r>
          </w:p>
        </w:tc>
      </w:tr>
      <w:tr w:rsidR="005E7259" w14:paraId="1658007F" w14:textId="77777777" w:rsidTr="00741F26">
        <w:trPr>
          <w:cantSplit/>
          <w:trHeight w:val="818"/>
        </w:trPr>
        <w:tc>
          <w:tcPr>
            <w:tcW w:w="1260" w:type="dxa"/>
            <w:shd w:val="clear" w:color="auto" w:fill="00B050"/>
            <w:vAlign w:val="center"/>
          </w:tcPr>
          <w:p w14:paraId="16580078" w14:textId="77777777" w:rsidR="0022768F" w:rsidRPr="00A90B8D" w:rsidRDefault="007D32E2" w:rsidP="000D19B8">
            <w:pPr>
              <w:rPr>
                <w:rFonts w:ascii="Arial Narrow" w:eastAsiaTheme="minorHAnsi" w:hAnsi="Arial Narrow" w:cstheme="minorHAnsi"/>
                <w:b/>
                <w:color w:val="FFFFFF" w:themeColor="background1"/>
                <w:sz w:val="16"/>
                <w:szCs w:val="16"/>
              </w:rPr>
            </w:pPr>
            <w:r w:rsidRPr="00A90B8D">
              <w:rPr>
                <w:rFonts w:ascii="Arial Narrow" w:hAnsi="Arial Narrow" w:cstheme="minorHAnsi"/>
                <w:b/>
                <w:color w:val="FFFFFF" w:themeColor="background1"/>
                <w:sz w:val="16"/>
                <w:szCs w:val="16"/>
              </w:rPr>
              <w:t>Naturalness (landscape texture, form, line, color)</w:t>
            </w:r>
          </w:p>
        </w:tc>
        <w:tc>
          <w:tcPr>
            <w:tcW w:w="2295" w:type="dxa"/>
            <w:vAlign w:val="center"/>
          </w:tcPr>
          <w:p w14:paraId="16580079" w14:textId="77777777" w:rsidR="0022768F" w:rsidRPr="00A90B8D" w:rsidRDefault="00DC31AD" w:rsidP="000D19B8">
            <w:pPr>
              <w:spacing w:line="216" w:lineRule="auto"/>
              <w:rPr>
                <w:rFonts w:ascii="Arial Narrow" w:eastAsiaTheme="minorHAnsi" w:hAnsi="Arial Narrow" w:cstheme="minorHAnsi"/>
                <w:sz w:val="16"/>
                <w:szCs w:val="16"/>
              </w:rPr>
            </w:pPr>
            <w:r w:rsidRPr="00A90B8D">
              <w:rPr>
                <w:rFonts w:ascii="Arial Narrow" w:hAnsi="Arial Narrow" w:cstheme="minorHAnsi"/>
                <w:sz w:val="16"/>
                <w:szCs w:val="16"/>
              </w:rPr>
              <w:t>Undisturbed natural landscape.</w:t>
            </w:r>
          </w:p>
        </w:tc>
        <w:tc>
          <w:tcPr>
            <w:tcW w:w="2295" w:type="dxa"/>
            <w:vAlign w:val="center"/>
          </w:tcPr>
          <w:p w14:paraId="1658007A" w14:textId="77777777" w:rsidR="0022768F" w:rsidRPr="00A90B8D" w:rsidRDefault="00A95281" w:rsidP="00741F26">
            <w:pPr>
              <w:spacing w:line="216" w:lineRule="auto"/>
              <w:rPr>
                <w:rFonts w:ascii="Arial Narrow" w:eastAsiaTheme="minorHAnsi" w:hAnsi="Arial Narrow" w:cstheme="minorHAnsi"/>
                <w:sz w:val="16"/>
                <w:szCs w:val="16"/>
              </w:rPr>
            </w:pPr>
            <w:r>
              <w:rPr>
                <w:rFonts w:ascii="Arial Narrow" w:hAnsi="Arial Narrow" w:cstheme="minorHAnsi"/>
                <w:noProof/>
                <w:sz w:val="16"/>
                <w:szCs w:val="16"/>
              </w:rPr>
              <mc:AlternateContent>
                <mc:Choice Requires="wps">
                  <w:drawing>
                    <wp:anchor distT="0" distB="0" distL="114300" distR="114300" simplePos="0" relativeHeight="251647488" behindDoc="1" locked="0" layoutInCell="1" allowOverlap="1" wp14:anchorId="165801BE" wp14:editId="165801BF">
                      <wp:simplePos x="0" y="0"/>
                      <wp:positionH relativeFrom="column">
                        <wp:posOffset>-68580</wp:posOffset>
                      </wp:positionH>
                      <wp:positionV relativeFrom="paragraph">
                        <wp:posOffset>-3175</wp:posOffset>
                      </wp:positionV>
                      <wp:extent cx="1466850" cy="685800"/>
                      <wp:effectExtent l="0" t="0" r="19050" b="19050"/>
                      <wp:wrapNone/>
                      <wp:docPr id="233" name="Rectangle 2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66850" cy="685800"/>
                              </a:xfrm>
                              <a:prstGeom prst="rect">
                                <a:avLst/>
                              </a:prstGeom>
                              <a:solidFill>
                                <a:schemeClr val="accent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33" o:spid="_x0000_s1026" style="position:absolute;margin-left:-5.4pt;margin-top:-.25pt;width:115.5pt;height:54pt;z-index:-2516592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" fillcolor="#4f81bd [3204]" strokecolor="red" strokeweight="2pt">
                      <v:fill opacity="0"/>
                      <v:path arrowok="t"/>
                    </v:rect>
                  </w:pict>
                </mc:Fallback>
              </mc:AlternateContent>
            </w:r>
            <w:r>
              <w:rPr>
                <w:rFonts w:ascii="Arial Narrow" w:hAnsi="Arial Narrow" w:cstheme="minorHAnsi"/>
                <w:noProof/>
                <w:sz w:val="16"/>
                <w:szCs w:val="16"/>
              </w:rPr>
              <mc:AlternateContent>
                <mc:Choice Requires="wps">
                  <w:drawing>
                    <wp:anchor distT="0" distB="0" distL="114300" distR="114300" simplePos="0" relativeHeight="251651584" behindDoc="1" locked="0" layoutInCell="1" allowOverlap="1" wp14:anchorId="165801C0" wp14:editId="165801C1">
                      <wp:simplePos x="0" y="0"/>
                      <wp:positionH relativeFrom="column">
                        <wp:posOffset>1382395</wp:posOffset>
                      </wp:positionH>
                      <wp:positionV relativeFrom="paragraph">
                        <wp:posOffset>5715</wp:posOffset>
                      </wp:positionV>
                      <wp:extent cx="1476375" cy="657225"/>
                      <wp:effectExtent l="0" t="0" r="28575" b="28575"/>
                      <wp:wrapNone/>
                      <wp:docPr id="234" name="Rectangle 2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76375" cy="657225"/>
                              </a:xfrm>
                              <a:prstGeom prst="rect">
                                <a:avLst/>
                              </a:prstGeom>
                              <a:solidFill>
                                <a:schemeClr val="accent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34" o:spid="_x0000_s1026" style="position:absolute;margin-left:108.85pt;margin-top:.45pt;width:116.25pt;height:51.75pt;z-index:-251658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" fillcolor="#4f81bd [3204]" strokecolor="red" strokeweight="2pt">
                      <v:fill opacity="0"/>
                      <v:path arrowok="t"/>
                    </v:rect>
                  </w:pict>
                </mc:Fallback>
              </mc:AlternateContent>
            </w:r>
            <w:r w:rsidR="00DC31AD" w:rsidRPr="00A90B8D">
              <w:rPr>
                <w:rFonts w:ascii="Arial Narrow" w:hAnsi="Arial Narrow" w:cstheme="minorHAnsi"/>
                <w:sz w:val="16"/>
                <w:szCs w:val="16"/>
              </w:rPr>
              <w:t>Natural landscape with modifications in harmony with surroundings and not visually obvious (e.g., stock ponds, historic structures).</w:t>
            </w:r>
          </w:p>
        </w:tc>
        <w:tc>
          <w:tcPr>
            <w:tcW w:w="2295" w:type="dxa"/>
            <w:vAlign w:val="center"/>
          </w:tcPr>
          <w:p w14:paraId="1658007B" w14:textId="77777777" w:rsidR="0022768F" w:rsidRPr="00A90B8D" w:rsidRDefault="00A95281" w:rsidP="00741F26">
            <w:pPr>
              <w:spacing w:line="216" w:lineRule="auto"/>
              <w:rPr>
                <w:rFonts w:ascii="Arial Narrow" w:eastAsiaTheme="minorHAnsi" w:hAnsi="Arial Narrow" w:cstheme="minorHAnsi"/>
                <w:sz w:val="16"/>
                <w:szCs w:val="16"/>
              </w:rPr>
            </w:pPr>
            <w:r>
              <w:rPr>
                <w:rFonts w:ascii="Arial Narrow" w:hAnsi="Arial Narrow" w:cstheme="minorHAnsi"/>
                <w:noProof/>
                <w:sz w:val="16"/>
                <w:szCs w:val="16"/>
              </w:rPr>
              <mc:AlternateContent>
                <mc:Choice Requires="wps">
                  <w:drawing>
                    <wp:anchor distT="0" distB="0" distL="114300" distR="114300" simplePos="0" relativeHeight="251652608" behindDoc="0" locked="0" layoutInCell="1" allowOverlap="1" wp14:anchorId="165801C2" wp14:editId="165801C3">
                      <wp:simplePos x="0" y="0"/>
                      <wp:positionH relativeFrom="column">
                        <wp:posOffset>-65405</wp:posOffset>
                      </wp:positionH>
                      <wp:positionV relativeFrom="paragraph">
                        <wp:posOffset>671830</wp:posOffset>
                      </wp:positionV>
                      <wp:extent cx="1466850" cy="561975"/>
                      <wp:effectExtent l="0" t="0" r="19050" b="28575"/>
                      <wp:wrapNone/>
                      <wp:docPr id="235" name="Rectangle 2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66850" cy="561975"/>
                              </a:xfrm>
                              <a:prstGeom prst="rect">
                                <a:avLst/>
                              </a:prstGeom>
                              <a:solidFill>
                                <a:schemeClr val="accent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35" o:spid="_x0000_s1026" style="position:absolute;margin-left:-5.15pt;margin-top:52.9pt;width:115.5pt;height:44.25pt;z-index:2516582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" fillcolor="#4f81bd [3204]" strokecolor="red" strokeweight="2pt">
                      <v:fill opacity="0"/>
                      <v:path arrowok="t"/>
                    </v:rect>
                  </w:pict>
                </mc:Fallback>
              </mc:AlternateContent>
            </w:r>
            <w:r w:rsidR="00474B60" w:rsidRPr="00A90B8D">
              <w:rPr>
                <w:rFonts w:ascii="Arial Narrow" w:hAnsi="Arial Narrow" w:cstheme="minorHAnsi"/>
                <w:sz w:val="16"/>
                <w:szCs w:val="16"/>
              </w:rPr>
              <w:t>Character of the natural landscape retained. A few modifications contrast with character of the landscape (e.g., fences, ditches).</w:t>
            </w:r>
          </w:p>
        </w:tc>
        <w:tc>
          <w:tcPr>
            <w:tcW w:w="2295" w:type="dxa"/>
            <w:vAlign w:val="center"/>
          </w:tcPr>
          <w:p w14:paraId="1658007C" w14:textId="77777777" w:rsidR="0022768F" w:rsidRPr="00A90B8D" w:rsidRDefault="00474B60" w:rsidP="000D19B8">
            <w:pPr>
              <w:spacing w:line="216" w:lineRule="auto"/>
              <w:rPr>
                <w:rFonts w:ascii="Arial Narrow" w:eastAsiaTheme="minorHAnsi" w:hAnsi="Arial Narrow" w:cstheme="minorHAnsi"/>
                <w:sz w:val="16"/>
                <w:szCs w:val="16"/>
              </w:rPr>
            </w:pPr>
            <w:r w:rsidRPr="00A90B8D">
              <w:rPr>
                <w:rFonts w:ascii="Arial Narrow" w:hAnsi="Arial Narrow" w:cstheme="minorHAnsi"/>
                <w:sz w:val="16"/>
                <w:szCs w:val="16"/>
              </w:rPr>
              <w:t xml:space="preserve">Character of the natural </w:t>
            </w:r>
            <w:r w:rsidR="00E96B5A" w:rsidRPr="00A90B8D">
              <w:rPr>
                <w:rFonts w:ascii="Arial Narrow" w:hAnsi="Arial Narrow" w:cstheme="minorHAnsi"/>
                <w:sz w:val="16"/>
                <w:szCs w:val="16"/>
              </w:rPr>
              <w:t>landscape partially modified but none overpower natural landscape (e.g., structures, utilities).</w:t>
            </w:r>
          </w:p>
        </w:tc>
        <w:tc>
          <w:tcPr>
            <w:tcW w:w="2295" w:type="dxa"/>
            <w:vAlign w:val="center"/>
          </w:tcPr>
          <w:p w14:paraId="1658007D" w14:textId="77777777" w:rsidR="0022768F" w:rsidRPr="00A90B8D" w:rsidRDefault="00E96B5A" w:rsidP="000D19B8">
            <w:pPr>
              <w:spacing w:line="216" w:lineRule="auto"/>
              <w:rPr>
                <w:rFonts w:ascii="Arial Narrow" w:eastAsiaTheme="minorHAnsi" w:hAnsi="Arial Narrow" w:cstheme="minorHAnsi"/>
                <w:sz w:val="16"/>
                <w:szCs w:val="16"/>
              </w:rPr>
            </w:pPr>
            <w:r w:rsidRPr="00A90B8D">
              <w:rPr>
                <w:rFonts w:ascii="Arial Narrow" w:hAnsi="Arial Narrow" w:cstheme="minorHAnsi"/>
                <w:sz w:val="16"/>
                <w:szCs w:val="16"/>
              </w:rPr>
              <w:t>Character of the natural landscape considerably modified (e.g., agriculture, airstrips, industrial alterations).</w:t>
            </w:r>
          </w:p>
        </w:tc>
        <w:tc>
          <w:tcPr>
            <w:tcW w:w="2295" w:type="dxa"/>
            <w:vAlign w:val="center"/>
          </w:tcPr>
          <w:p w14:paraId="1658007E" w14:textId="77777777" w:rsidR="0022768F" w:rsidRPr="00A90B8D" w:rsidRDefault="00E96B5A" w:rsidP="000D19B8">
            <w:pPr>
              <w:spacing w:line="216" w:lineRule="auto"/>
              <w:rPr>
                <w:rFonts w:ascii="Arial Narrow" w:eastAsiaTheme="minorHAnsi" w:hAnsi="Arial Narrow" w:cstheme="minorHAnsi"/>
                <w:sz w:val="16"/>
                <w:szCs w:val="16"/>
              </w:rPr>
            </w:pPr>
            <w:r w:rsidRPr="00A90B8D">
              <w:rPr>
                <w:rFonts w:ascii="Arial Narrow" w:hAnsi="Arial Narrow" w:cstheme="minorHAnsi"/>
                <w:sz w:val="16"/>
                <w:szCs w:val="16"/>
              </w:rPr>
              <w:t>Urbanized developments dominate landscape.</w:t>
            </w:r>
          </w:p>
        </w:tc>
      </w:tr>
      <w:tr w:rsidR="00A81FD8" w14:paraId="16580087" w14:textId="77777777" w:rsidTr="000D19B8">
        <w:trPr>
          <w:cantSplit/>
          <w:trHeight w:val="638"/>
        </w:trPr>
        <w:tc>
          <w:tcPr>
            <w:tcW w:w="1260" w:type="dxa"/>
            <w:shd w:val="clear" w:color="auto" w:fill="00B050"/>
            <w:vAlign w:val="center"/>
          </w:tcPr>
          <w:p w14:paraId="16580080" w14:textId="77777777" w:rsidR="0022768F" w:rsidRPr="00A90B8D" w:rsidRDefault="001948D5" w:rsidP="000D19B8">
            <w:pPr>
              <w:rPr>
                <w:rFonts w:ascii="Arial Narrow" w:eastAsiaTheme="minorHAnsi" w:hAnsi="Arial Narrow" w:cstheme="minorHAnsi"/>
                <w:b/>
                <w:color w:val="FFFFFF" w:themeColor="background1"/>
                <w:sz w:val="16"/>
                <w:szCs w:val="16"/>
              </w:rPr>
            </w:pPr>
            <w:r w:rsidRPr="00A90B8D">
              <w:rPr>
                <w:rFonts w:ascii="Arial Narrow" w:hAnsi="Arial Narrow" w:cstheme="minorHAnsi"/>
                <w:b/>
                <w:color w:val="FFFFFF" w:themeColor="background1"/>
                <w:sz w:val="16"/>
                <w:szCs w:val="16"/>
              </w:rPr>
              <w:t>Visitor Facilities</w:t>
            </w:r>
          </w:p>
        </w:tc>
        <w:tc>
          <w:tcPr>
            <w:tcW w:w="2295" w:type="dxa"/>
            <w:vAlign w:val="center"/>
          </w:tcPr>
          <w:p w14:paraId="16580081" w14:textId="77777777" w:rsidR="0022768F" w:rsidRPr="00A90B8D" w:rsidRDefault="00DC31AD" w:rsidP="000D19B8">
            <w:pPr>
              <w:spacing w:line="216" w:lineRule="auto"/>
              <w:rPr>
                <w:rFonts w:ascii="Arial Narrow" w:eastAsiaTheme="minorHAnsi" w:hAnsi="Arial Narrow" w:cstheme="minorHAnsi"/>
                <w:sz w:val="16"/>
                <w:szCs w:val="16"/>
              </w:rPr>
            </w:pPr>
            <w:r w:rsidRPr="00A90B8D">
              <w:rPr>
                <w:rFonts w:ascii="Arial Narrow" w:hAnsi="Arial Narrow" w:cstheme="minorHAnsi"/>
                <w:sz w:val="16"/>
                <w:szCs w:val="16"/>
              </w:rPr>
              <w:t>No structures. Foot/horse and water trails only.</w:t>
            </w:r>
          </w:p>
        </w:tc>
        <w:tc>
          <w:tcPr>
            <w:tcW w:w="2295" w:type="dxa"/>
            <w:vAlign w:val="center"/>
          </w:tcPr>
          <w:p w14:paraId="16580082" w14:textId="77777777" w:rsidR="0022768F" w:rsidRPr="00A90B8D" w:rsidRDefault="00DC31AD" w:rsidP="000D19B8">
            <w:pPr>
              <w:spacing w:line="216" w:lineRule="auto"/>
              <w:rPr>
                <w:rFonts w:ascii="Arial Narrow" w:eastAsiaTheme="minorHAnsi" w:hAnsi="Arial Narrow" w:cstheme="minorHAnsi"/>
                <w:sz w:val="16"/>
                <w:szCs w:val="16"/>
              </w:rPr>
            </w:pPr>
            <w:r w:rsidRPr="00A90B8D">
              <w:rPr>
                <w:rFonts w:ascii="Arial Narrow" w:hAnsi="Arial Narrow" w:cstheme="minorHAnsi"/>
                <w:sz w:val="16"/>
                <w:szCs w:val="16"/>
              </w:rPr>
              <w:t>Developed trails made mostly of native materials such as log bridges. Structures are rare and isolated.</w:t>
            </w:r>
          </w:p>
        </w:tc>
        <w:tc>
          <w:tcPr>
            <w:tcW w:w="2295" w:type="dxa"/>
            <w:vAlign w:val="center"/>
          </w:tcPr>
          <w:p w14:paraId="16580083" w14:textId="77777777" w:rsidR="0022768F" w:rsidRPr="00A90B8D" w:rsidRDefault="00474B60" w:rsidP="000D19B8">
            <w:pPr>
              <w:spacing w:line="216" w:lineRule="auto"/>
              <w:rPr>
                <w:rFonts w:ascii="Arial Narrow" w:eastAsiaTheme="minorHAnsi" w:hAnsi="Arial Narrow" w:cstheme="minorHAnsi"/>
                <w:sz w:val="16"/>
                <w:szCs w:val="16"/>
              </w:rPr>
            </w:pPr>
            <w:r w:rsidRPr="00A90B8D">
              <w:rPr>
                <w:rFonts w:ascii="Arial Narrow" w:hAnsi="Arial Narrow" w:cstheme="minorHAnsi"/>
                <w:sz w:val="16"/>
                <w:szCs w:val="16"/>
              </w:rPr>
              <w:t>Maintained and marked trails, simple trailhead developments, and basic toilets.</w:t>
            </w:r>
          </w:p>
        </w:tc>
        <w:tc>
          <w:tcPr>
            <w:tcW w:w="2295" w:type="dxa"/>
            <w:vAlign w:val="center"/>
          </w:tcPr>
          <w:p w14:paraId="16580084" w14:textId="77777777" w:rsidR="0022768F" w:rsidRPr="00A90B8D" w:rsidRDefault="00E96B5A" w:rsidP="000D19B8">
            <w:pPr>
              <w:spacing w:line="216" w:lineRule="auto"/>
              <w:rPr>
                <w:rFonts w:ascii="Arial Narrow" w:eastAsiaTheme="minorHAnsi" w:hAnsi="Arial Narrow" w:cstheme="minorHAnsi"/>
                <w:sz w:val="16"/>
                <w:szCs w:val="16"/>
              </w:rPr>
            </w:pPr>
            <w:r w:rsidRPr="00A90B8D">
              <w:rPr>
                <w:rFonts w:ascii="Arial Narrow" w:hAnsi="Arial Narrow" w:cstheme="minorHAnsi"/>
                <w:sz w:val="16"/>
                <w:szCs w:val="16"/>
              </w:rPr>
              <w:t>Rustic facilities such as campsites, restrooms, trailheads, and interpretive displays.</w:t>
            </w:r>
          </w:p>
        </w:tc>
        <w:tc>
          <w:tcPr>
            <w:tcW w:w="2295" w:type="dxa"/>
            <w:vAlign w:val="center"/>
          </w:tcPr>
          <w:p w14:paraId="16580085" w14:textId="77777777" w:rsidR="0022768F" w:rsidRPr="00A90B8D" w:rsidRDefault="00E96B5A" w:rsidP="000D19B8">
            <w:pPr>
              <w:spacing w:line="216" w:lineRule="auto"/>
              <w:rPr>
                <w:rFonts w:ascii="Arial Narrow" w:eastAsiaTheme="minorHAnsi" w:hAnsi="Arial Narrow" w:cstheme="minorHAnsi"/>
                <w:sz w:val="16"/>
                <w:szCs w:val="16"/>
              </w:rPr>
            </w:pPr>
            <w:r w:rsidRPr="00A90B8D">
              <w:rPr>
                <w:rFonts w:ascii="Arial Narrow" w:hAnsi="Arial Narrow" w:cstheme="minorHAnsi"/>
                <w:sz w:val="16"/>
                <w:szCs w:val="16"/>
              </w:rPr>
              <w:t>Modern facilities such as campgrounds, group shelters, boat launches, and occasional exhibits.</w:t>
            </w:r>
          </w:p>
        </w:tc>
        <w:tc>
          <w:tcPr>
            <w:tcW w:w="2295" w:type="dxa"/>
            <w:vAlign w:val="center"/>
          </w:tcPr>
          <w:p w14:paraId="16580086" w14:textId="77777777" w:rsidR="0022768F" w:rsidRPr="00A90B8D" w:rsidRDefault="00E96B5A" w:rsidP="000D19B8">
            <w:pPr>
              <w:spacing w:line="216" w:lineRule="auto"/>
              <w:rPr>
                <w:rFonts w:ascii="Arial Narrow" w:eastAsiaTheme="minorHAnsi" w:hAnsi="Arial Narrow" w:cstheme="minorHAnsi"/>
                <w:sz w:val="16"/>
                <w:szCs w:val="16"/>
              </w:rPr>
            </w:pPr>
            <w:r w:rsidRPr="00A90B8D">
              <w:rPr>
                <w:rFonts w:ascii="Arial Narrow" w:hAnsi="Arial Narrow" w:cstheme="minorHAnsi"/>
                <w:sz w:val="16"/>
                <w:szCs w:val="16"/>
              </w:rPr>
              <w:t>Elaborate full-service facilities such as laundry, restaurants, and groceries.</w:t>
            </w:r>
          </w:p>
        </w:tc>
      </w:tr>
    </w:tbl>
    <w:p w14:paraId="16580088" w14:textId="77777777" w:rsidR="00B975F7" w:rsidRPr="00B975F7" w:rsidRDefault="00B975F7" w:rsidP="001948D5">
      <w:pPr>
        <w:spacing w:line="240" w:lineRule="auto"/>
        <w:rPr>
          <w:rFonts w:ascii="Times New Roman" w:hAnsi="Times New Roman" w:cs="Times New Roman"/>
          <w:b/>
          <w:sz w:val="10"/>
          <w:szCs w:val="10"/>
        </w:rPr>
      </w:pPr>
    </w:p>
    <w:p w14:paraId="16580089" w14:textId="77777777" w:rsidR="0022768F" w:rsidRPr="0022768F" w:rsidRDefault="00A95281" w:rsidP="001948D5">
      <w:pPr>
        <w:spacing w:line="240" w:lineRule="auto"/>
        <w:rPr>
          <w:rFonts w:ascii="Times New Roman" w:hAnsi="Times New Roman" w:cs="Times New Roman"/>
          <w:b/>
          <w:sz w:val="20"/>
          <w:szCs w:val="20"/>
        </w:rPr>
      </w:pPr>
      <w:r>
        <w:rPr>
          <w:rFonts w:ascii="Times New Roman" w:hAnsi="Times New Roman" w:cs="Times New Roman"/>
          <w:b/>
          <w:noProof/>
          <w:sz w:val="18"/>
          <w:szCs w:val="18"/>
        </w:rPr>
        <mc:AlternateContent>
          <mc:Choice Requires="wps">
            <w:drawing>
              <wp:anchor distT="0" distB="0" distL="114300" distR="114300" simplePos="0" relativeHeight="251630080" behindDoc="0" locked="0" layoutInCell="1" allowOverlap="1" wp14:anchorId="165801C4" wp14:editId="165801C5">
                <wp:simplePos x="0" y="0"/>
                <wp:positionH relativeFrom="column">
                  <wp:posOffset>7896225</wp:posOffset>
                </wp:positionH>
                <wp:positionV relativeFrom="paragraph">
                  <wp:posOffset>69850</wp:posOffset>
                </wp:positionV>
                <wp:extent cx="600075" cy="219075"/>
                <wp:effectExtent l="0" t="0" r="0" b="0"/>
                <wp:wrapNone/>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075" cy="219075"/>
                        </a:xfrm>
                        <a:prstGeom prst="rect">
                          <a:avLst/>
                        </a:prstGeom>
                        <a:solidFill>
                          <a:srgbClr val="FFFFFF">
                            <a:alpha val="0"/>
                          </a:srgbClr>
                        </a:solidFill>
                        <a:ln w="9525">
                          <a:noFill/>
                          <a:miter lim="800000"/>
                          <a:headEnd/>
                          <a:tailEnd/>
                        </a:ln>
                      </wps:spPr>
                      <wps:txbx>
                        <w:txbxContent>
                          <w:p w14:paraId="1658038C" w14:textId="77777777" w:rsidR="00C24DCC" w:rsidRPr="00983CEF" w:rsidRDefault="00C24DCC" w:rsidP="00E4341C">
                            <w:pPr>
                              <w:rPr>
                                <w:i/>
                                <w:sz w:val="16"/>
                                <w:szCs w:val="16"/>
                              </w:rPr>
                            </w:pPr>
                            <w:r w:rsidRPr="00983CEF">
                              <w:rPr>
                                <w:i/>
                                <w:sz w:val="16"/>
                                <w:szCs w:val="16"/>
                              </w:rPr>
                              <w:t>Urban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2" type="#_x0000_t202" style="position:absolute;margin-left:621.75pt;margin-top:5.5pt;width:47.25pt;height:17.25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" stroked="f">
                <v:fill opacity="0"/>
                <v:textbox>
                  <w:txbxContent>
                    <w:p w14:paraId="1658038C" w14:textId="77777777" w:rsidR="00C24DCC" w:rsidRPr="00983CEF" w:rsidRDefault="00C24DCC" w:rsidP="00E4341C">
                      <w:pPr>
                        <w:rPr>
                          <w:i/>
                          <w:sz w:val="16"/>
                          <w:szCs w:val="16"/>
                        </w:rPr>
                      </w:pPr>
                      <w:r w:rsidRPr="00983CEF">
                        <w:rPr>
                          <w:i/>
                          <w:sz w:val="16"/>
                          <w:szCs w:val="16"/>
                        </w:rPr>
                        <w:t>Urban</w:t>
                      </w:r>
                    </w:p>
                  </w:txbxContent>
                </v:textbox>
              </v:shape>
            </w:pict>
          </mc:Fallback>
        </mc:AlternateContent>
      </w:r>
      <w:r>
        <w:rPr>
          <w:rFonts w:ascii="Times New Roman" w:hAnsi="Times New Roman" w:cs="Times New Roman"/>
          <w:b/>
          <w:noProof/>
          <w:sz w:val="18"/>
          <w:szCs w:val="18"/>
        </w:rPr>
        <mc:AlternateContent>
          <mc:Choice Requires="wps">
            <w:drawing>
              <wp:anchor distT="0" distB="0" distL="114300" distR="114300" simplePos="0" relativeHeight="251629056" behindDoc="0" locked="0" layoutInCell="1" allowOverlap="1" wp14:anchorId="165801C6" wp14:editId="165801C7">
                <wp:simplePos x="0" y="0"/>
                <wp:positionH relativeFrom="column">
                  <wp:posOffset>6438900</wp:posOffset>
                </wp:positionH>
                <wp:positionV relativeFrom="paragraph">
                  <wp:posOffset>63500</wp:posOffset>
                </wp:positionV>
                <wp:extent cx="590550" cy="219075"/>
                <wp:effectExtent l="0" t="0" r="0" b="0"/>
                <wp:wrapNone/>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550" cy="219075"/>
                        </a:xfrm>
                        <a:prstGeom prst="rect">
                          <a:avLst/>
                        </a:prstGeom>
                        <a:solidFill>
                          <a:srgbClr val="FFFFFF">
                            <a:alpha val="0"/>
                          </a:srgbClr>
                        </a:solidFill>
                        <a:ln w="9525">
                          <a:noFill/>
                          <a:miter lim="800000"/>
                          <a:headEnd/>
                          <a:tailEnd/>
                        </a:ln>
                      </wps:spPr>
                      <wps:txbx>
                        <w:txbxContent>
                          <w:p w14:paraId="1658038D" w14:textId="77777777" w:rsidR="00C24DCC" w:rsidRPr="00983CEF" w:rsidRDefault="00C24DCC" w:rsidP="00E4341C">
                            <w:pPr>
                              <w:rPr>
                                <w:i/>
                                <w:sz w:val="16"/>
                                <w:szCs w:val="16"/>
                              </w:rPr>
                            </w:pPr>
                            <w:r w:rsidRPr="00983CEF">
                              <w:rPr>
                                <w:i/>
                                <w:sz w:val="16"/>
                                <w:szCs w:val="16"/>
                              </w:rPr>
                              <w:t>Rural</w:t>
                            </w:r>
                          </w:p>
                          <w:p w14:paraId="1658038E" w14:textId="77777777" w:rsidR="00C24DCC" w:rsidRDefault="00C24DCC" w:rsidP="00E4341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3" type="#_x0000_t202" style="position:absolute;margin-left:507pt;margin-top:5pt;width:46.5pt;height:17.25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" stroked="f">
                <v:fill opacity="0"/>
                <v:textbox>
                  <w:txbxContent>
                    <w:p w14:paraId="1658038D" w14:textId="77777777" w:rsidR="00C24DCC" w:rsidRPr="00983CEF" w:rsidRDefault="00C24DCC" w:rsidP="00E4341C">
                      <w:pPr>
                        <w:rPr>
                          <w:i/>
                          <w:sz w:val="16"/>
                          <w:szCs w:val="16"/>
                        </w:rPr>
                      </w:pPr>
                      <w:r w:rsidRPr="00983CEF">
                        <w:rPr>
                          <w:i/>
                          <w:sz w:val="16"/>
                          <w:szCs w:val="16"/>
                        </w:rPr>
                        <w:t>Rural</w:t>
                      </w:r>
                    </w:p>
                    <w:p w14:paraId="1658038E" w14:textId="77777777" w:rsidR="00C24DCC" w:rsidRDefault="00C24DCC" w:rsidP="00E4341C"/>
                  </w:txbxContent>
                </v:textbox>
              </v:shape>
            </w:pict>
          </mc:Fallback>
        </mc:AlternateContent>
      </w:r>
      <w:r>
        <w:rPr>
          <w:rFonts w:ascii="Times New Roman" w:hAnsi="Times New Roman" w:cs="Times New Roman"/>
          <w:b/>
          <w:noProof/>
          <w:sz w:val="18"/>
          <w:szCs w:val="18"/>
        </w:rPr>
        <mc:AlternateContent>
          <mc:Choice Requires="wps">
            <w:drawing>
              <wp:anchor distT="0" distB="0" distL="114300" distR="114300" simplePos="0" relativeHeight="251628032" behindDoc="0" locked="0" layoutInCell="1" allowOverlap="1" wp14:anchorId="165801C8" wp14:editId="165801C9">
                <wp:simplePos x="0" y="0"/>
                <wp:positionH relativeFrom="column">
                  <wp:posOffset>4800600</wp:posOffset>
                </wp:positionH>
                <wp:positionV relativeFrom="paragraph">
                  <wp:posOffset>69850</wp:posOffset>
                </wp:positionV>
                <wp:extent cx="809625" cy="219075"/>
                <wp:effectExtent l="0" t="0" r="0" b="0"/>
                <wp:wrapNone/>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9625" cy="219075"/>
                        </a:xfrm>
                        <a:prstGeom prst="rect">
                          <a:avLst/>
                        </a:prstGeom>
                        <a:solidFill>
                          <a:srgbClr val="FFFFFF">
                            <a:alpha val="0"/>
                          </a:srgbClr>
                        </a:solidFill>
                        <a:ln w="9525">
                          <a:noFill/>
                          <a:miter lim="800000"/>
                          <a:headEnd/>
                          <a:tailEnd/>
                        </a:ln>
                      </wps:spPr>
                      <wps:txbx>
                        <w:txbxContent>
                          <w:p w14:paraId="1658038F" w14:textId="77777777" w:rsidR="00C24DCC" w:rsidRPr="00983CEF" w:rsidRDefault="00C24DCC" w:rsidP="00B342AE">
                            <w:pPr>
                              <w:rPr>
                                <w:i/>
                                <w:sz w:val="16"/>
                                <w:szCs w:val="16"/>
                              </w:rPr>
                            </w:pPr>
                            <w:r w:rsidRPr="00983CEF">
                              <w:rPr>
                                <w:i/>
                                <w:sz w:val="16"/>
                                <w:szCs w:val="16"/>
                              </w:rPr>
                              <w:t>Front Country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4" type="#_x0000_t202" style="position:absolute;margin-left:378pt;margin-top:5.5pt;width:63.75pt;height:17.25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" stroked="f">
                <v:fill opacity="0"/>
                <v:textbox>
                  <w:txbxContent>
                    <w:p w14:paraId="1658038F" w14:textId="77777777" w:rsidR="00C24DCC" w:rsidRPr="00983CEF" w:rsidRDefault="00C24DCC" w:rsidP="00B342AE">
                      <w:pPr>
                        <w:rPr>
                          <w:i/>
                          <w:sz w:val="16"/>
                          <w:szCs w:val="16"/>
                        </w:rPr>
                      </w:pPr>
                      <w:r w:rsidRPr="00983CEF">
                        <w:rPr>
                          <w:i/>
                          <w:sz w:val="16"/>
                          <w:szCs w:val="16"/>
                        </w:rPr>
                        <w:t>Front Country</w:t>
                      </w:r>
                    </w:p>
                  </w:txbxContent>
                </v:textbox>
              </v:shape>
            </w:pict>
          </mc:Fallback>
        </mc:AlternateContent>
      </w:r>
      <w:r>
        <w:rPr>
          <w:rFonts w:ascii="Times New Roman" w:hAnsi="Times New Roman" w:cs="Times New Roman"/>
          <w:b/>
          <w:noProof/>
          <w:sz w:val="20"/>
          <w:szCs w:val="20"/>
        </w:rPr>
        <mc:AlternateContent>
          <mc:Choice Requires="wps">
            <w:drawing>
              <wp:anchor distT="0" distB="0" distL="114300" distR="114300" simplePos="0" relativeHeight="251627008" behindDoc="0" locked="0" layoutInCell="1" allowOverlap="1" wp14:anchorId="165801CA" wp14:editId="165801CB">
                <wp:simplePos x="0" y="0"/>
                <wp:positionH relativeFrom="column">
                  <wp:posOffset>3305175</wp:posOffset>
                </wp:positionH>
                <wp:positionV relativeFrom="paragraph">
                  <wp:posOffset>71755</wp:posOffset>
                </wp:positionV>
                <wp:extent cx="1000125" cy="228600"/>
                <wp:effectExtent l="0" t="0" r="0" b="0"/>
                <wp:wrapNone/>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0125" cy="228600"/>
                        </a:xfrm>
                        <a:prstGeom prst="rect">
                          <a:avLst/>
                        </a:prstGeom>
                        <a:solidFill>
                          <a:srgbClr val="FFFFFF">
                            <a:alpha val="0"/>
                          </a:srgbClr>
                        </a:solidFill>
                        <a:ln w="9525">
                          <a:noFill/>
                          <a:miter lim="800000"/>
                          <a:headEnd/>
                          <a:tailEnd/>
                        </a:ln>
                      </wps:spPr>
                      <wps:txbx>
                        <w:txbxContent>
                          <w:p w14:paraId="16580390" w14:textId="77777777" w:rsidR="00C24DCC" w:rsidRPr="00983CEF" w:rsidRDefault="00C24DCC" w:rsidP="007D5F5D">
                            <w:pPr>
                              <w:rPr>
                                <w:i/>
                                <w:sz w:val="16"/>
                                <w:szCs w:val="16"/>
                              </w:rPr>
                            </w:pPr>
                            <w:r w:rsidRPr="00983CEF">
                              <w:rPr>
                                <w:i/>
                                <w:sz w:val="16"/>
                                <w:szCs w:val="16"/>
                              </w:rPr>
                              <w:t>Middle Country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5" type="#_x0000_t202" style="position:absolute;margin-left:260.25pt;margin-top:5.65pt;width:78.75pt;height:18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" stroked="f">
                <v:fill opacity="0"/>
                <v:textbox>
                  <w:txbxContent>
                    <w:p w14:paraId="16580390" w14:textId="77777777" w:rsidR="00C24DCC" w:rsidRPr="00983CEF" w:rsidRDefault="00C24DCC" w:rsidP="007D5F5D">
                      <w:pPr>
                        <w:rPr>
                          <w:i/>
                          <w:sz w:val="16"/>
                          <w:szCs w:val="16"/>
                        </w:rPr>
                      </w:pPr>
                      <w:r w:rsidRPr="00983CEF">
                        <w:rPr>
                          <w:i/>
                          <w:sz w:val="16"/>
                          <w:szCs w:val="16"/>
                        </w:rPr>
                        <w:t>Middle Country</w:t>
                      </w:r>
                    </w:p>
                  </w:txbxContent>
                </v:textbox>
              </v:shape>
            </w:pict>
          </mc:Fallback>
        </mc:AlternateContent>
      </w:r>
      <w:r>
        <w:rPr>
          <w:rFonts w:ascii="Times New Roman" w:hAnsi="Times New Roman" w:cs="Times New Roman"/>
          <w:b/>
          <w:noProof/>
          <w:sz w:val="18"/>
          <w:szCs w:val="18"/>
        </w:rPr>
        <mc:AlternateContent>
          <mc:Choice Requires="wps">
            <w:drawing>
              <wp:anchor distT="0" distB="0" distL="114300" distR="114300" simplePos="0" relativeHeight="251625984" behindDoc="0" locked="0" layoutInCell="1" allowOverlap="1" wp14:anchorId="165801CC" wp14:editId="165801CD">
                <wp:simplePos x="0" y="0"/>
                <wp:positionH relativeFrom="column">
                  <wp:posOffset>1857375</wp:posOffset>
                </wp:positionH>
                <wp:positionV relativeFrom="paragraph">
                  <wp:posOffset>82550</wp:posOffset>
                </wp:positionV>
                <wp:extent cx="838200" cy="238125"/>
                <wp:effectExtent l="0" t="0" r="0" b="0"/>
                <wp:wrapNone/>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0" cy="238125"/>
                        </a:xfrm>
                        <a:prstGeom prst="rect">
                          <a:avLst/>
                        </a:prstGeom>
                        <a:solidFill>
                          <a:srgbClr val="FFFFFF">
                            <a:alpha val="0"/>
                          </a:srgbClr>
                        </a:solidFill>
                        <a:ln w="9525">
                          <a:noFill/>
                          <a:miter lim="800000"/>
                          <a:headEnd/>
                          <a:tailEnd/>
                        </a:ln>
                      </wps:spPr>
                      <wps:txbx>
                        <w:txbxContent>
                          <w:p w14:paraId="16580391" w14:textId="77777777" w:rsidR="00C24DCC" w:rsidRPr="00983CEF" w:rsidRDefault="00C24DCC" w:rsidP="007D5F5D">
                            <w:pPr>
                              <w:rPr>
                                <w:i/>
                                <w:sz w:val="16"/>
                                <w:szCs w:val="16"/>
                              </w:rPr>
                            </w:pPr>
                            <w:r w:rsidRPr="00983CEF">
                              <w:rPr>
                                <w:i/>
                                <w:sz w:val="16"/>
                                <w:szCs w:val="16"/>
                              </w:rPr>
                              <w:t>Back Country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6" type="#_x0000_t202" style="position:absolute;margin-left:146.25pt;margin-top:6.5pt;width:66pt;height:18.75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" stroked="f">
                <v:fill opacity="0"/>
                <v:textbox>
                  <w:txbxContent>
                    <w:p w14:paraId="16580391" w14:textId="77777777" w:rsidR="00C24DCC" w:rsidRPr="00983CEF" w:rsidRDefault="00C24DCC" w:rsidP="007D5F5D">
                      <w:pPr>
                        <w:rPr>
                          <w:i/>
                          <w:sz w:val="16"/>
                          <w:szCs w:val="16"/>
                        </w:rPr>
                      </w:pPr>
                      <w:r w:rsidRPr="00983CEF">
                        <w:rPr>
                          <w:i/>
                          <w:sz w:val="16"/>
                          <w:szCs w:val="16"/>
                        </w:rPr>
                        <w:t>Back Country</w:t>
                      </w:r>
                    </w:p>
                  </w:txbxContent>
                </v:textbox>
              </v:shape>
            </w:pict>
          </mc:Fallback>
        </mc:AlternateContent>
      </w:r>
      <w:r>
        <w:rPr>
          <w:rFonts w:ascii="Times New Roman" w:hAnsi="Times New Roman" w:cs="Times New Roman"/>
          <w:b/>
          <w:noProof/>
          <w:sz w:val="20"/>
          <w:szCs w:val="20"/>
        </w:rPr>
        <mc:AlternateContent>
          <mc:Choice Requires="wps">
            <w:drawing>
              <wp:anchor distT="0" distB="0" distL="114300" distR="114300" simplePos="0" relativeHeight="251624960" behindDoc="0" locked="0" layoutInCell="1" allowOverlap="1" wp14:anchorId="165801CE" wp14:editId="165801CF">
                <wp:simplePos x="0" y="0"/>
                <wp:positionH relativeFrom="column">
                  <wp:posOffset>476250</wp:posOffset>
                </wp:positionH>
                <wp:positionV relativeFrom="paragraph">
                  <wp:posOffset>82550</wp:posOffset>
                </wp:positionV>
                <wp:extent cx="695325" cy="238125"/>
                <wp:effectExtent l="0" t="0" r="0" b="0"/>
                <wp:wrapNone/>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238125"/>
                        </a:xfrm>
                        <a:prstGeom prst="rect">
                          <a:avLst/>
                        </a:prstGeom>
                        <a:solidFill>
                          <a:srgbClr val="FFFFFF">
                            <a:alpha val="0"/>
                          </a:srgbClr>
                        </a:solidFill>
                        <a:ln w="9525">
                          <a:noFill/>
                          <a:miter lim="800000"/>
                          <a:headEnd/>
                          <a:tailEnd/>
                        </a:ln>
                      </wps:spPr>
                      <wps:txbx>
                        <w:txbxContent>
                          <w:p w14:paraId="16580392" w14:textId="77777777" w:rsidR="00C24DCC" w:rsidRPr="00983CEF" w:rsidRDefault="00C24DCC" w:rsidP="007D5F5D">
                            <w:pPr>
                              <w:rPr>
                                <w:rFonts w:cstheme="minorHAnsi"/>
                                <w:i/>
                                <w:sz w:val="16"/>
                                <w:szCs w:val="16"/>
                              </w:rPr>
                            </w:pPr>
                            <w:r w:rsidRPr="00983CEF">
                              <w:rPr>
                                <w:rFonts w:cstheme="minorHAnsi"/>
                                <w:i/>
                                <w:sz w:val="16"/>
                                <w:szCs w:val="16"/>
                              </w:rPr>
                              <w:t xml:space="preserve">Primitive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7" type="#_x0000_t202" style="position:absolute;margin-left:37.5pt;margin-top:6.5pt;width:54.75pt;height:18.75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" stroked="f">
                <v:fill opacity="0"/>
                <v:textbox>
                  <w:txbxContent>
                    <w:p w14:paraId="16580392" w14:textId="77777777" w:rsidR="00C24DCC" w:rsidRPr="00983CEF" w:rsidRDefault="00C24DCC" w:rsidP="007D5F5D">
                      <w:pPr>
                        <w:rPr>
                          <w:rFonts w:cstheme="minorHAnsi"/>
                          <w:i/>
                          <w:sz w:val="16"/>
                          <w:szCs w:val="16"/>
                        </w:rPr>
                      </w:pPr>
                      <w:r w:rsidRPr="00983CEF">
                        <w:rPr>
                          <w:rFonts w:cstheme="minorHAnsi"/>
                          <w:i/>
                          <w:sz w:val="16"/>
                          <w:szCs w:val="16"/>
                        </w:rPr>
                        <w:t xml:space="preserve">Primitive </w:t>
                      </w:r>
                    </w:p>
                  </w:txbxContent>
                </v:textbox>
              </v:shape>
            </w:pict>
          </mc:Fallback>
        </mc:AlternateContent>
      </w:r>
      <w:r>
        <w:rPr>
          <w:rFonts w:ascii="Arial Narrow" w:hAnsi="Arial Narrow" w:cstheme="minorHAnsi"/>
          <w:noProof/>
          <w:sz w:val="16"/>
          <w:szCs w:val="16"/>
        </w:rPr>
        <mc:AlternateContent>
          <mc:Choice Requires="wps">
            <w:drawing>
              <wp:anchor distT="0" distB="0" distL="114300" distR="114300" simplePos="0" relativeHeight="251653632" behindDoc="0" locked="0" layoutInCell="1" allowOverlap="1" wp14:anchorId="165801D0" wp14:editId="165801D1">
                <wp:simplePos x="0" y="0"/>
                <wp:positionH relativeFrom="column">
                  <wp:posOffset>2967990</wp:posOffset>
                </wp:positionH>
                <wp:positionV relativeFrom="paragraph">
                  <wp:posOffset>245110</wp:posOffset>
                </wp:positionV>
                <wp:extent cx="1475105" cy="514350"/>
                <wp:effectExtent l="0" t="0" r="10795" b="19050"/>
                <wp:wrapNone/>
                <wp:docPr id="236" name="Rectangle 2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75105" cy="514350"/>
                        </a:xfrm>
                        <a:prstGeom prst="rect">
                          <a:avLst/>
                        </a:prstGeom>
                        <a:solidFill>
                          <a:schemeClr val="accent1">
                            <a:alpha val="0"/>
                          </a:schemeClr>
                        </a:solid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36" o:spid="_x0000_s1026" style="position:absolute;margin-left:233.7pt;margin-top:19.3pt;width:116.15pt;height:40.5pt;z-index:2516582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" fillcolor="#4f81bd [3204]" strokecolor="red" strokeweight="2pt">
                <v:fill opacity="0"/>
                <v:path arrowok="t"/>
              </v:rect>
            </w:pict>
          </mc:Fallback>
        </mc:AlternateContent>
      </w:r>
      <w:r w:rsidR="0022768F" w:rsidRPr="00040320">
        <w:rPr>
          <w:rFonts w:ascii="Times New Roman" w:hAnsi="Times New Roman" w:cs="Times New Roman"/>
          <w:b/>
          <w:sz w:val="18"/>
          <w:szCs w:val="18"/>
        </w:rPr>
        <w:t>SOCIAL COMPONENT – Qualities Associated with Use</w:t>
      </w:r>
    </w:p>
    <w:tbl>
      <w:tblPr>
        <w:tblStyle w:val="TableGrid"/>
        <w:tblW w:w="15030" w:type="dxa"/>
        <w:tblInd w:w="-972" w:type="dxa"/>
        <w:tblLook w:val="04A0" w:firstRow="1" w:lastRow="0" w:firstColumn="1" w:lastColumn="0" w:noHBand="0" w:noVBand="1"/>
      </w:tblPr>
      <w:tblGrid>
        <w:gridCol w:w="1170"/>
        <w:gridCol w:w="2310"/>
        <w:gridCol w:w="2310"/>
        <w:gridCol w:w="2310"/>
        <w:gridCol w:w="2310"/>
        <w:gridCol w:w="2310"/>
        <w:gridCol w:w="2310"/>
      </w:tblGrid>
      <w:tr w:rsidR="00B836FC" w14:paraId="16580091" w14:textId="77777777" w:rsidTr="003A2814">
        <w:trPr>
          <w:cantSplit/>
          <w:trHeight w:val="638"/>
        </w:trPr>
        <w:tc>
          <w:tcPr>
            <w:tcW w:w="1170" w:type="dxa"/>
            <w:shd w:val="clear" w:color="auto" w:fill="00B050"/>
            <w:vAlign w:val="center"/>
          </w:tcPr>
          <w:p w14:paraId="1658008A" w14:textId="77777777" w:rsidR="0022768F" w:rsidRPr="00A90B8D" w:rsidRDefault="001948D5" w:rsidP="00A81FD8">
            <w:pPr>
              <w:jc w:val="center"/>
              <w:rPr>
                <w:rFonts w:ascii="Arial Narrow" w:hAnsi="Arial Narrow" w:cstheme="minorHAnsi"/>
                <w:b/>
                <w:color w:val="FFFFFF" w:themeColor="background1"/>
                <w:sz w:val="16"/>
                <w:szCs w:val="16"/>
              </w:rPr>
            </w:pPr>
            <w:r w:rsidRPr="00A90B8D">
              <w:rPr>
                <w:rFonts w:ascii="Arial Narrow" w:hAnsi="Arial Narrow" w:cstheme="minorHAnsi"/>
                <w:b/>
                <w:color w:val="FFFFFF" w:themeColor="background1"/>
                <w:sz w:val="16"/>
                <w:szCs w:val="16"/>
              </w:rPr>
              <w:t>Contacts (average # of other groups)</w:t>
            </w:r>
          </w:p>
        </w:tc>
        <w:tc>
          <w:tcPr>
            <w:tcW w:w="2310" w:type="dxa"/>
            <w:vAlign w:val="bottom"/>
          </w:tcPr>
          <w:p w14:paraId="1658008B" w14:textId="77777777" w:rsidR="0022768F" w:rsidRPr="00A90B8D" w:rsidRDefault="00A95281" w:rsidP="003A2814">
            <w:pPr>
              <w:spacing w:line="216" w:lineRule="auto"/>
              <w:rPr>
                <w:rFonts w:ascii="Arial Narrow" w:eastAsiaTheme="minorHAnsi" w:hAnsi="Arial Narrow" w:cstheme="minorHAnsi"/>
                <w:sz w:val="16"/>
                <w:szCs w:val="16"/>
              </w:rPr>
            </w:pPr>
            <w:r>
              <w:rPr>
                <w:rFonts w:ascii="Arial Narrow" w:hAnsi="Arial Narrow" w:cstheme="minorHAnsi"/>
                <w:noProof/>
                <w:sz w:val="16"/>
                <w:szCs w:val="16"/>
              </w:rPr>
              <mc:AlternateContent>
                <mc:Choice Requires="wps">
                  <w:drawing>
                    <wp:anchor distT="0" distB="0" distL="114300" distR="114300" simplePos="0" relativeHeight="251654656" behindDoc="0" locked="0" layoutInCell="1" allowOverlap="1" wp14:anchorId="165801D2" wp14:editId="165801D3">
                      <wp:simplePos x="0" y="0"/>
                      <wp:positionH relativeFrom="column">
                        <wp:posOffset>1383665</wp:posOffset>
                      </wp:positionH>
                      <wp:positionV relativeFrom="paragraph">
                        <wp:posOffset>497840</wp:posOffset>
                      </wp:positionV>
                      <wp:extent cx="1466215" cy="400050"/>
                      <wp:effectExtent l="0" t="0" r="19685" b="19050"/>
                      <wp:wrapNone/>
                      <wp:docPr id="237" name="Rectangle 2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66215" cy="400050"/>
                              </a:xfrm>
                              <a:prstGeom prst="rect">
                                <a:avLst/>
                              </a:prstGeom>
                              <a:solidFill>
                                <a:schemeClr val="accent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37" o:spid="_x0000_s1026" style="position:absolute;margin-left:108.95pt;margin-top:39.2pt;width:115.45pt;height:31.5pt;z-index:2516582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" fillcolor="#4f81bd [3204]" strokecolor="red" strokeweight="2pt">
                      <v:fill opacity="0"/>
                      <v:path arrowok="t"/>
                    </v:rect>
                  </w:pict>
                </mc:Fallback>
              </mc:AlternateContent>
            </w:r>
            <w:r w:rsidR="00DC31AD" w:rsidRPr="00A90B8D">
              <w:rPr>
                <w:rFonts w:ascii="Arial Narrow" w:hAnsi="Arial Narrow" w:cstheme="minorHAnsi"/>
                <w:sz w:val="16"/>
                <w:szCs w:val="16"/>
              </w:rPr>
              <w:t xml:space="preserve">Fewer than 3 encounters/day at campsites and fewer </w:t>
            </w:r>
            <w:proofErr w:type="gramStart"/>
            <w:r w:rsidR="00DC31AD" w:rsidRPr="00A90B8D">
              <w:rPr>
                <w:rFonts w:ascii="Arial Narrow" w:hAnsi="Arial Narrow" w:cstheme="minorHAnsi"/>
                <w:sz w:val="16"/>
                <w:szCs w:val="16"/>
              </w:rPr>
              <w:t>than 6 encounters/day on travel routes</w:t>
            </w:r>
            <w:proofErr w:type="gramEnd"/>
            <w:r w:rsidR="00DC31AD" w:rsidRPr="00A90B8D">
              <w:rPr>
                <w:rFonts w:ascii="Arial Narrow" w:hAnsi="Arial Narrow" w:cstheme="minorHAnsi"/>
                <w:sz w:val="16"/>
                <w:szCs w:val="16"/>
              </w:rPr>
              <w:t>.</w:t>
            </w:r>
          </w:p>
        </w:tc>
        <w:tc>
          <w:tcPr>
            <w:tcW w:w="2310" w:type="dxa"/>
            <w:vAlign w:val="center"/>
          </w:tcPr>
          <w:p w14:paraId="1658008C" w14:textId="77777777" w:rsidR="0022768F" w:rsidRPr="00A90B8D" w:rsidRDefault="00474B60" w:rsidP="000D19B8">
            <w:pPr>
              <w:spacing w:line="216" w:lineRule="auto"/>
              <w:rPr>
                <w:rFonts w:ascii="Arial Narrow" w:eastAsiaTheme="minorHAnsi" w:hAnsi="Arial Narrow" w:cstheme="minorHAnsi"/>
                <w:sz w:val="16"/>
                <w:szCs w:val="16"/>
              </w:rPr>
            </w:pPr>
            <w:r w:rsidRPr="00A90B8D">
              <w:rPr>
                <w:rFonts w:ascii="Arial Narrow" w:hAnsi="Arial Narrow" w:cstheme="minorHAnsi"/>
                <w:sz w:val="16"/>
                <w:szCs w:val="16"/>
              </w:rPr>
              <w:t>7-15 encounters/day on travel routes.</w:t>
            </w:r>
          </w:p>
        </w:tc>
        <w:tc>
          <w:tcPr>
            <w:tcW w:w="2310" w:type="dxa"/>
            <w:vAlign w:val="center"/>
          </w:tcPr>
          <w:p w14:paraId="1658008D" w14:textId="77777777" w:rsidR="0022768F" w:rsidRPr="00A90B8D" w:rsidRDefault="0033291E" w:rsidP="000D19B8">
            <w:pPr>
              <w:spacing w:line="216" w:lineRule="auto"/>
              <w:rPr>
                <w:rFonts w:ascii="Arial Narrow" w:eastAsiaTheme="minorHAnsi" w:hAnsi="Arial Narrow" w:cstheme="minorHAnsi"/>
                <w:sz w:val="16"/>
                <w:szCs w:val="16"/>
              </w:rPr>
            </w:pPr>
            <w:r w:rsidRPr="00A90B8D">
              <w:rPr>
                <w:rFonts w:ascii="Arial Narrow" w:hAnsi="Arial Narrow" w:cstheme="minorHAnsi"/>
                <w:sz w:val="16"/>
                <w:szCs w:val="16"/>
              </w:rPr>
              <w:t>15-29 encounters/day on travel routes.</w:t>
            </w:r>
          </w:p>
        </w:tc>
        <w:tc>
          <w:tcPr>
            <w:tcW w:w="2310" w:type="dxa"/>
            <w:vAlign w:val="center"/>
          </w:tcPr>
          <w:p w14:paraId="1658008E" w14:textId="77777777" w:rsidR="0022768F" w:rsidRPr="00A90B8D" w:rsidRDefault="00262FDF" w:rsidP="000D19B8">
            <w:pPr>
              <w:spacing w:line="216" w:lineRule="auto"/>
              <w:rPr>
                <w:rFonts w:ascii="Arial Narrow" w:eastAsiaTheme="minorHAnsi" w:hAnsi="Arial Narrow" w:cstheme="minorHAnsi"/>
                <w:sz w:val="16"/>
                <w:szCs w:val="16"/>
              </w:rPr>
            </w:pPr>
            <w:r w:rsidRPr="00A90B8D">
              <w:rPr>
                <w:rFonts w:ascii="Arial Narrow" w:hAnsi="Arial Narrow" w:cstheme="minorHAnsi"/>
                <w:sz w:val="16"/>
                <w:szCs w:val="16"/>
              </w:rPr>
              <w:t>30 or more encounters/day on travel routes.</w:t>
            </w:r>
          </w:p>
        </w:tc>
        <w:tc>
          <w:tcPr>
            <w:tcW w:w="2310" w:type="dxa"/>
            <w:vAlign w:val="center"/>
          </w:tcPr>
          <w:p w14:paraId="1658008F" w14:textId="77777777" w:rsidR="0022768F" w:rsidRPr="00A90B8D" w:rsidRDefault="00262FDF" w:rsidP="000D19B8">
            <w:pPr>
              <w:spacing w:line="216" w:lineRule="auto"/>
              <w:rPr>
                <w:rFonts w:ascii="Arial Narrow" w:eastAsiaTheme="minorHAnsi" w:hAnsi="Arial Narrow" w:cstheme="minorHAnsi"/>
                <w:sz w:val="16"/>
                <w:szCs w:val="16"/>
              </w:rPr>
            </w:pPr>
            <w:r w:rsidRPr="00A90B8D">
              <w:rPr>
                <w:rFonts w:ascii="Arial Narrow" w:hAnsi="Arial Narrow" w:cstheme="minorHAnsi"/>
                <w:sz w:val="16"/>
                <w:szCs w:val="16"/>
              </w:rPr>
              <w:t>People seem to be generally everywhere.</w:t>
            </w:r>
          </w:p>
        </w:tc>
        <w:tc>
          <w:tcPr>
            <w:tcW w:w="2310" w:type="dxa"/>
            <w:vAlign w:val="center"/>
          </w:tcPr>
          <w:p w14:paraId="16580090" w14:textId="77777777" w:rsidR="0022768F" w:rsidRPr="00A90B8D" w:rsidRDefault="00262FDF" w:rsidP="000D19B8">
            <w:pPr>
              <w:spacing w:line="216" w:lineRule="auto"/>
              <w:rPr>
                <w:rFonts w:ascii="Arial Narrow" w:eastAsiaTheme="minorHAnsi" w:hAnsi="Arial Narrow" w:cstheme="minorHAnsi"/>
                <w:sz w:val="16"/>
                <w:szCs w:val="16"/>
              </w:rPr>
            </w:pPr>
            <w:r w:rsidRPr="00A90B8D">
              <w:rPr>
                <w:rFonts w:ascii="Arial Narrow" w:hAnsi="Arial Narrow" w:cstheme="minorHAnsi"/>
                <w:sz w:val="16"/>
                <w:szCs w:val="16"/>
              </w:rPr>
              <w:t>Busy place with other people constantly in view.</w:t>
            </w:r>
          </w:p>
        </w:tc>
      </w:tr>
      <w:tr w:rsidR="00B836FC" w14:paraId="16580099" w14:textId="77777777" w:rsidTr="000D19B8">
        <w:trPr>
          <w:cantSplit/>
          <w:trHeight w:val="377"/>
        </w:trPr>
        <w:tc>
          <w:tcPr>
            <w:tcW w:w="1170" w:type="dxa"/>
            <w:shd w:val="clear" w:color="auto" w:fill="00B050"/>
            <w:vAlign w:val="center"/>
          </w:tcPr>
          <w:p w14:paraId="16580092" w14:textId="77777777" w:rsidR="0022768F" w:rsidRPr="00A90B8D" w:rsidRDefault="001948D5" w:rsidP="00A81FD8">
            <w:pPr>
              <w:jc w:val="center"/>
              <w:rPr>
                <w:rFonts w:ascii="Arial Narrow" w:hAnsi="Arial Narrow" w:cstheme="minorHAnsi"/>
                <w:b/>
                <w:color w:val="FFFFFF" w:themeColor="background1"/>
                <w:sz w:val="16"/>
                <w:szCs w:val="16"/>
              </w:rPr>
            </w:pPr>
            <w:r w:rsidRPr="00A90B8D">
              <w:rPr>
                <w:rFonts w:ascii="Arial Narrow" w:hAnsi="Arial Narrow" w:cstheme="minorHAnsi"/>
                <w:b/>
                <w:color w:val="FFFFFF" w:themeColor="background1"/>
                <w:sz w:val="16"/>
                <w:szCs w:val="16"/>
              </w:rPr>
              <w:t>Group Size (average)</w:t>
            </w:r>
          </w:p>
        </w:tc>
        <w:tc>
          <w:tcPr>
            <w:tcW w:w="2310" w:type="dxa"/>
            <w:vAlign w:val="center"/>
          </w:tcPr>
          <w:p w14:paraId="16580093" w14:textId="77777777" w:rsidR="0022768F" w:rsidRPr="00A90B8D" w:rsidRDefault="00DC31AD" w:rsidP="000D19B8">
            <w:pPr>
              <w:spacing w:line="216" w:lineRule="auto"/>
              <w:rPr>
                <w:rFonts w:ascii="Arial Narrow" w:eastAsiaTheme="minorHAnsi" w:hAnsi="Arial Narrow" w:cstheme="minorHAnsi"/>
                <w:sz w:val="16"/>
                <w:szCs w:val="16"/>
              </w:rPr>
            </w:pPr>
            <w:r w:rsidRPr="00A90B8D">
              <w:rPr>
                <w:rFonts w:ascii="Arial Narrow" w:hAnsi="Arial Narrow" w:cstheme="minorHAnsi"/>
                <w:sz w:val="16"/>
                <w:szCs w:val="16"/>
              </w:rPr>
              <w:t>Fewer than or equal to 3 people/group.</w:t>
            </w:r>
          </w:p>
        </w:tc>
        <w:tc>
          <w:tcPr>
            <w:tcW w:w="2310" w:type="dxa"/>
            <w:vAlign w:val="center"/>
          </w:tcPr>
          <w:p w14:paraId="16580094" w14:textId="77777777" w:rsidR="0022768F" w:rsidRPr="00A90B8D" w:rsidRDefault="00474B60" w:rsidP="000D19B8">
            <w:pPr>
              <w:spacing w:line="216" w:lineRule="auto"/>
              <w:rPr>
                <w:rFonts w:ascii="Arial Narrow" w:eastAsiaTheme="minorHAnsi" w:hAnsi="Arial Narrow" w:cstheme="minorHAnsi"/>
                <w:sz w:val="16"/>
                <w:szCs w:val="16"/>
              </w:rPr>
            </w:pPr>
            <w:r w:rsidRPr="00A90B8D">
              <w:rPr>
                <w:rFonts w:ascii="Arial Narrow" w:hAnsi="Arial Narrow" w:cstheme="minorHAnsi"/>
                <w:sz w:val="16"/>
                <w:szCs w:val="16"/>
              </w:rPr>
              <w:t>4-6 people per group.</w:t>
            </w:r>
          </w:p>
        </w:tc>
        <w:tc>
          <w:tcPr>
            <w:tcW w:w="2310" w:type="dxa"/>
            <w:vAlign w:val="center"/>
          </w:tcPr>
          <w:p w14:paraId="16580095" w14:textId="77777777" w:rsidR="0022768F" w:rsidRPr="00A90B8D" w:rsidRDefault="0033291E" w:rsidP="000D19B8">
            <w:pPr>
              <w:spacing w:line="216" w:lineRule="auto"/>
              <w:rPr>
                <w:rFonts w:ascii="Arial Narrow" w:eastAsiaTheme="minorHAnsi" w:hAnsi="Arial Narrow" w:cstheme="minorHAnsi"/>
                <w:sz w:val="16"/>
                <w:szCs w:val="16"/>
              </w:rPr>
            </w:pPr>
            <w:r w:rsidRPr="00A90B8D">
              <w:rPr>
                <w:rFonts w:ascii="Arial Narrow" w:hAnsi="Arial Narrow" w:cstheme="minorHAnsi"/>
                <w:sz w:val="16"/>
                <w:szCs w:val="16"/>
              </w:rPr>
              <w:t>7-12 people/group.</w:t>
            </w:r>
          </w:p>
        </w:tc>
        <w:tc>
          <w:tcPr>
            <w:tcW w:w="2310" w:type="dxa"/>
            <w:vAlign w:val="center"/>
          </w:tcPr>
          <w:p w14:paraId="16580096" w14:textId="77777777" w:rsidR="0022768F" w:rsidRPr="00A90B8D" w:rsidRDefault="00262FDF" w:rsidP="000D19B8">
            <w:pPr>
              <w:spacing w:line="216" w:lineRule="auto"/>
              <w:rPr>
                <w:rFonts w:ascii="Arial Narrow" w:eastAsiaTheme="minorHAnsi" w:hAnsi="Arial Narrow" w:cstheme="minorHAnsi"/>
                <w:sz w:val="16"/>
                <w:szCs w:val="16"/>
              </w:rPr>
            </w:pPr>
            <w:r w:rsidRPr="00A90B8D">
              <w:rPr>
                <w:rFonts w:ascii="Arial Narrow" w:hAnsi="Arial Narrow" w:cstheme="minorHAnsi"/>
                <w:sz w:val="16"/>
                <w:szCs w:val="16"/>
              </w:rPr>
              <w:t>13-25 people/group.</w:t>
            </w:r>
          </w:p>
        </w:tc>
        <w:tc>
          <w:tcPr>
            <w:tcW w:w="2310" w:type="dxa"/>
            <w:vAlign w:val="center"/>
          </w:tcPr>
          <w:p w14:paraId="16580097" w14:textId="77777777" w:rsidR="0022768F" w:rsidRPr="00A90B8D" w:rsidRDefault="00262FDF" w:rsidP="000D19B8">
            <w:pPr>
              <w:spacing w:line="216" w:lineRule="auto"/>
              <w:rPr>
                <w:rFonts w:ascii="Arial Narrow" w:eastAsiaTheme="minorHAnsi" w:hAnsi="Arial Narrow" w:cstheme="minorHAnsi"/>
                <w:sz w:val="16"/>
                <w:szCs w:val="16"/>
              </w:rPr>
            </w:pPr>
            <w:r w:rsidRPr="00A90B8D">
              <w:rPr>
                <w:rFonts w:ascii="Arial Narrow" w:hAnsi="Arial Narrow" w:cstheme="minorHAnsi"/>
                <w:sz w:val="16"/>
                <w:szCs w:val="16"/>
              </w:rPr>
              <w:t>26-50 people/group.</w:t>
            </w:r>
          </w:p>
        </w:tc>
        <w:tc>
          <w:tcPr>
            <w:tcW w:w="2310" w:type="dxa"/>
            <w:vAlign w:val="center"/>
          </w:tcPr>
          <w:p w14:paraId="16580098" w14:textId="77777777" w:rsidR="0022768F" w:rsidRPr="00A90B8D" w:rsidRDefault="00262FDF" w:rsidP="000D19B8">
            <w:pPr>
              <w:spacing w:line="216" w:lineRule="auto"/>
              <w:rPr>
                <w:rFonts w:ascii="Arial Narrow" w:eastAsiaTheme="minorHAnsi" w:hAnsi="Arial Narrow" w:cstheme="minorHAnsi"/>
                <w:sz w:val="16"/>
                <w:szCs w:val="16"/>
              </w:rPr>
            </w:pPr>
            <w:r w:rsidRPr="00A90B8D">
              <w:rPr>
                <w:rFonts w:ascii="Arial Narrow" w:hAnsi="Arial Narrow" w:cstheme="minorHAnsi"/>
                <w:sz w:val="16"/>
                <w:szCs w:val="16"/>
              </w:rPr>
              <w:t>Greater than 50 people/group.</w:t>
            </w:r>
          </w:p>
        </w:tc>
      </w:tr>
      <w:tr w:rsidR="00B836FC" w14:paraId="165800A1" w14:textId="77777777" w:rsidTr="003A2814">
        <w:trPr>
          <w:trHeight w:val="737"/>
        </w:trPr>
        <w:tc>
          <w:tcPr>
            <w:tcW w:w="1170" w:type="dxa"/>
            <w:shd w:val="clear" w:color="auto" w:fill="00B050"/>
            <w:vAlign w:val="center"/>
          </w:tcPr>
          <w:p w14:paraId="1658009A" w14:textId="77777777" w:rsidR="0022768F" w:rsidRPr="00A90B8D" w:rsidRDefault="001948D5" w:rsidP="00A81FD8">
            <w:pPr>
              <w:jc w:val="center"/>
              <w:rPr>
                <w:rFonts w:ascii="Arial Narrow" w:hAnsi="Arial Narrow" w:cstheme="minorHAnsi"/>
                <w:b/>
                <w:color w:val="FFFFFF" w:themeColor="background1"/>
                <w:sz w:val="16"/>
                <w:szCs w:val="16"/>
              </w:rPr>
            </w:pPr>
            <w:r w:rsidRPr="00A90B8D">
              <w:rPr>
                <w:rFonts w:ascii="Arial Narrow" w:hAnsi="Arial Narrow" w:cstheme="minorHAnsi"/>
                <w:b/>
                <w:color w:val="FFFFFF" w:themeColor="background1"/>
                <w:sz w:val="16"/>
                <w:szCs w:val="16"/>
              </w:rPr>
              <w:t>Evidence of Use</w:t>
            </w:r>
          </w:p>
        </w:tc>
        <w:tc>
          <w:tcPr>
            <w:tcW w:w="2310" w:type="dxa"/>
            <w:vAlign w:val="center"/>
          </w:tcPr>
          <w:p w14:paraId="1658009B" w14:textId="77777777" w:rsidR="0022768F" w:rsidRPr="00A90B8D" w:rsidRDefault="00DC31AD" w:rsidP="000D19B8">
            <w:pPr>
              <w:spacing w:line="216" w:lineRule="auto"/>
              <w:rPr>
                <w:rFonts w:ascii="Arial Narrow" w:eastAsiaTheme="minorHAnsi" w:hAnsi="Arial Narrow" w:cstheme="minorHAnsi"/>
                <w:sz w:val="16"/>
                <w:szCs w:val="16"/>
              </w:rPr>
            </w:pPr>
            <w:r w:rsidRPr="00A90B8D">
              <w:rPr>
                <w:rFonts w:ascii="Arial Narrow" w:hAnsi="Arial Narrow" w:cstheme="minorHAnsi"/>
                <w:sz w:val="16"/>
                <w:szCs w:val="16"/>
              </w:rPr>
              <w:t>No alteration of the natural terrain. Footprints only observed. Sounds of people rare.</w:t>
            </w:r>
          </w:p>
        </w:tc>
        <w:tc>
          <w:tcPr>
            <w:tcW w:w="2310" w:type="dxa"/>
            <w:vAlign w:val="center"/>
          </w:tcPr>
          <w:p w14:paraId="1658009C" w14:textId="77777777" w:rsidR="0022768F" w:rsidRPr="00A90B8D" w:rsidRDefault="00474B60" w:rsidP="00741F26">
            <w:pPr>
              <w:spacing w:line="216" w:lineRule="auto"/>
              <w:rPr>
                <w:rFonts w:ascii="Arial Narrow" w:eastAsiaTheme="minorHAnsi" w:hAnsi="Arial Narrow" w:cstheme="minorHAnsi"/>
                <w:sz w:val="16"/>
                <w:szCs w:val="16"/>
              </w:rPr>
            </w:pPr>
            <w:r w:rsidRPr="00A90B8D">
              <w:rPr>
                <w:rFonts w:ascii="Arial Narrow" w:hAnsi="Arial Narrow" w:cstheme="minorHAnsi"/>
                <w:sz w:val="16"/>
                <w:szCs w:val="16"/>
              </w:rPr>
              <w:t>Areas of alteration uncommon. Little surface vegetation wear observed. Sounds of people infrequent.</w:t>
            </w:r>
          </w:p>
        </w:tc>
        <w:tc>
          <w:tcPr>
            <w:tcW w:w="2310" w:type="dxa"/>
            <w:vAlign w:val="bottom"/>
          </w:tcPr>
          <w:p w14:paraId="1658009D" w14:textId="77777777" w:rsidR="0022768F" w:rsidRPr="00A90B8D" w:rsidRDefault="00A95281" w:rsidP="003A2814">
            <w:pPr>
              <w:spacing w:line="216" w:lineRule="auto"/>
              <w:rPr>
                <w:rFonts w:ascii="Arial Narrow" w:eastAsiaTheme="minorHAnsi" w:hAnsi="Arial Narrow" w:cstheme="minorHAnsi"/>
                <w:sz w:val="16"/>
                <w:szCs w:val="16"/>
              </w:rPr>
            </w:pPr>
            <w:r>
              <w:rPr>
                <w:rFonts w:ascii="Arial Narrow" w:hAnsi="Arial Narrow" w:cstheme="minorHAnsi"/>
                <w:noProof/>
                <w:sz w:val="16"/>
                <w:szCs w:val="16"/>
              </w:rPr>
              <mc:AlternateContent>
                <mc:Choice Requires="wps">
                  <w:drawing>
                    <wp:anchor distT="0" distB="0" distL="114300" distR="114300" simplePos="0" relativeHeight="251655680" behindDoc="1" locked="0" layoutInCell="1" allowOverlap="1" wp14:anchorId="165801D4" wp14:editId="165801D5">
                      <wp:simplePos x="0" y="0"/>
                      <wp:positionH relativeFrom="column">
                        <wp:posOffset>-66040</wp:posOffset>
                      </wp:positionH>
                      <wp:positionV relativeFrom="paragraph">
                        <wp:posOffset>6350</wp:posOffset>
                      </wp:positionV>
                      <wp:extent cx="1458595" cy="551815"/>
                      <wp:effectExtent l="0" t="0" r="27305" b="19685"/>
                      <wp:wrapNone/>
                      <wp:docPr id="238" name="Rectangle 2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58595" cy="551815"/>
                              </a:xfrm>
                              <a:prstGeom prst="rect">
                                <a:avLst/>
                              </a:prstGeom>
                              <a:solidFill>
                                <a:schemeClr val="accent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38" o:spid="_x0000_s1026" style="position:absolute;margin-left:-5.2pt;margin-top:.5pt;width:114.85pt;height:43.45pt;z-index:-2516582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" fillcolor="#4f81bd [3204]" strokecolor="red" strokeweight="2pt">
                      <v:fill opacity="0"/>
                      <v:path arrowok="t"/>
                    </v:rect>
                  </w:pict>
                </mc:Fallback>
              </mc:AlternateContent>
            </w:r>
            <w:r w:rsidR="0033291E" w:rsidRPr="00A90B8D">
              <w:rPr>
                <w:rFonts w:ascii="Arial Narrow" w:hAnsi="Arial Narrow" w:cstheme="minorHAnsi"/>
                <w:sz w:val="16"/>
                <w:szCs w:val="16"/>
              </w:rPr>
              <w:t>Small areas of alteration. Surface vegetation showing wear with some bare soils. Occasional sounds of people.</w:t>
            </w:r>
          </w:p>
        </w:tc>
        <w:tc>
          <w:tcPr>
            <w:tcW w:w="2310" w:type="dxa"/>
            <w:vAlign w:val="bottom"/>
          </w:tcPr>
          <w:p w14:paraId="1658009E" w14:textId="77777777" w:rsidR="0022768F" w:rsidRPr="00A90B8D" w:rsidRDefault="00262FDF" w:rsidP="003A2814">
            <w:pPr>
              <w:spacing w:line="216" w:lineRule="auto"/>
              <w:rPr>
                <w:rFonts w:ascii="Arial Narrow" w:eastAsiaTheme="minorHAnsi" w:hAnsi="Arial Narrow" w:cstheme="minorHAnsi"/>
                <w:sz w:val="16"/>
                <w:szCs w:val="16"/>
              </w:rPr>
            </w:pPr>
            <w:r w:rsidRPr="00A90B8D">
              <w:rPr>
                <w:rFonts w:ascii="Arial Narrow" w:hAnsi="Arial Narrow" w:cstheme="minorHAnsi"/>
                <w:sz w:val="16"/>
                <w:szCs w:val="16"/>
              </w:rPr>
              <w:t>Small areas of alteration prevalent. Surface vegetation gone with compacted soils observed. Sounds of people regularly heard.</w:t>
            </w:r>
          </w:p>
        </w:tc>
        <w:tc>
          <w:tcPr>
            <w:tcW w:w="2310" w:type="dxa"/>
            <w:vAlign w:val="center"/>
          </w:tcPr>
          <w:p w14:paraId="1658009F" w14:textId="77777777" w:rsidR="0022768F" w:rsidRPr="00A90B8D" w:rsidRDefault="00741F26" w:rsidP="00741F26">
            <w:pPr>
              <w:spacing w:line="216" w:lineRule="auto"/>
              <w:rPr>
                <w:rFonts w:ascii="Arial Narrow" w:eastAsiaTheme="minorHAnsi" w:hAnsi="Arial Narrow" w:cstheme="minorHAnsi"/>
                <w:sz w:val="16"/>
                <w:szCs w:val="16"/>
              </w:rPr>
            </w:pPr>
            <w:r w:rsidRPr="00A90B8D">
              <w:rPr>
                <w:rFonts w:ascii="Arial Narrow" w:hAnsi="Arial Narrow" w:cstheme="minorHAnsi"/>
                <w:sz w:val="16"/>
                <w:szCs w:val="16"/>
              </w:rPr>
              <w:t>A few large areas of alteration. Surface vegetation absent with hardened soils. Sounds of people frequently heard.</w:t>
            </w:r>
          </w:p>
        </w:tc>
        <w:tc>
          <w:tcPr>
            <w:tcW w:w="2310" w:type="dxa"/>
            <w:vAlign w:val="center"/>
          </w:tcPr>
          <w:p w14:paraId="165800A0" w14:textId="77777777" w:rsidR="0022768F" w:rsidRPr="00A90B8D" w:rsidRDefault="00262FDF" w:rsidP="000D19B8">
            <w:pPr>
              <w:spacing w:line="216" w:lineRule="auto"/>
              <w:rPr>
                <w:rFonts w:ascii="Arial Narrow" w:eastAsiaTheme="minorHAnsi" w:hAnsi="Arial Narrow" w:cstheme="minorHAnsi"/>
                <w:sz w:val="16"/>
                <w:szCs w:val="16"/>
              </w:rPr>
            </w:pPr>
            <w:r w:rsidRPr="00A90B8D">
              <w:rPr>
                <w:rFonts w:ascii="Arial Narrow" w:hAnsi="Arial Narrow" w:cstheme="minorHAnsi"/>
                <w:sz w:val="16"/>
                <w:szCs w:val="16"/>
              </w:rPr>
              <w:t>Large areas of alteration prevalent. Some erosion. Constantly hear people.</w:t>
            </w:r>
          </w:p>
        </w:tc>
      </w:tr>
    </w:tbl>
    <w:p w14:paraId="165800A2" w14:textId="77777777" w:rsidR="00B424E2" w:rsidRPr="00B975F7" w:rsidRDefault="00B424E2" w:rsidP="00B424E2">
      <w:pPr>
        <w:rPr>
          <w:rFonts w:ascii="Times New Roman" w:hAnsi="Times New Roman" w:cs="Times New Roman"/>
          <w:b/>
          <w:sz w:val="10"/>
          <w:szCs w:val="10"/>
        </w:rPr>
      </w:pPr>
    </w:p>
    <w:p w14:paraId="165800A3" w14:textId="77777777" w:rsidR="0022768F" w:rsidRPr="0022768F" w:rsidRDefault="00A95281" w:rsidP="001948D5">
      <w:pPr>
        <w:spacing w:line="240" w:lineRule="auto"/>
        <w:rPr>
          <w:rFonts w:ascii="Times New Roman" w:hAnsi="Times New Roman" w:cs="Times New Roman"/>
          <w:b/>
          <w:sz w:val="20"/>
          <w:szCs w:val="20"/>
        </w:rPr>
      </w:pPr>
      <w:r>
        <w:rPr>
          <w:rFonts w:ascii="Times New Roman" w:hAnsi="Times New Roman" w:cs="Times New Roman"/>
          <w:b/>
          <w:noProof/>
          <w:sz w:val="18"/>
          <w:szCs w:val="18"/>
        </w:rPr>
        <mc:AlternateContent>
          <mc:Choice Requires="wps">
            <w:drawing>
              <wp:anchor distT="0" distB="0" distL="114300" distR="114300" simplePos="0" relativeHeight="251636224" behindDoc="0" locked="0" layoutInCell="1" allowOverlap="1" wp14:anchorId="165801D6" wp14:editId="165801D7">
                <wp:simplePos x="0" y="0"/>
                <wp:positionH relativeFrom="column">
                  <wp:posOffset>7867650</wp:posOffset>
                </wp:positionH>
                <wp:positionV relativeFrom="paragraph">
                  <wp:posOffset>74295</wp:posOffset>
                </wp:positionV>
                <wp:extent cx="600075" cy="219075"/>
                <wp:effectExtent l="0" t="0" r="0" b="0"/>
                <wp:wrapNone/>
                <wp:docPr id="2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075" cy="219075"/>
                        </a:xfrm>
                        <a:prstGeom prst="rect">
                          <a:avLst/>
                        </a:prstGeom>
                        <a:solidFill>
                          <a:srgbClr val="FFFFFF">
                            <a:alpha val="0"/>
                          </a:srgbClr>
                        </a:solidFill>
                        <a:ln w="9525">
                          <a:noFill/>
                          <a:miter lim="800000"/>
                          <a:headEnd/>
                          <a:tailEnd/>
                        </a:ln>
                      </wps:spPr>
                      <wps:txbx>
                        <w:txbxContent>
                          <w:p w14:paraId="16580393" w14:textId="77777777" w:rsidR="00C24DCC" w:rsidRPr="00983CEF" w:rsidRDefault="00C24DCC" w:rsidP="0026127F">
                            <w:pPr>
                              <w:rPr>
                                <w:i/>
                                <w:sz w:val="16"/>
                                <w:szCs w:val="16"/>
                              </w:rPr>
                            </w:pPr>
                            <w:r w:rsidRPr="00983CEF">
                              <w:rPr>
                                <w:i/>
                                <w:sz w:val="16"/>
                                <w:szCs w:val="16"/>
                              </w:rPr>
                              <w:t>Urban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8" type="#_x0000_t202" style="position:absolute;margin-left:619.5pt;margin-top:5.85pt;width:47.25pt;height:17.25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" stroked="f">
                <v:fill opacity="0"/>
                <v:textbox>
                  <w:txbxContent>
                    <w:p w14:paraId="16580393" w14:textId="77777777" w:rsidR="00C24DCC" w:rsidRPr="00983CEF" w:rsidRDefault="00C24DCC" w:rsidP="0026127F">
                      <w:pPr>
                        <w:rPr>
                          <w:i/>
                          <w:sz w:val="16"/>
                          <w:szCs w:val="16"/>
                        </w:rPr>
                      </w:pPr>
                      <w:r w:rsidRPr="00983CEF">
                        <w:rPr>
                          <w:i/>
                          <w:sz w:val="16"/>
                          <w:szCs w:val="16"/>
                        </w:rPr>
                        <w:t>Urban</w:t>
                      </w:r>
                    </w:p>
                  </w:txbxContent>
                </v:textbox>
              </v:shape>
            </w:pict>
          </mc:Fallback>
        </mc:AlternateContent>
      </w:r>
      <w:r>
        <w:rPr>
          <w:rFonts w:ascii="Times New Roman" w:hAnsi="Times New Roman" w:cs="Times New Roman"/>
          <w:b/>
          <w:noProof/>
          <w:sz w:val="18"/>
          <w:szCs w:val="18"/>
        </w:rPr>
        <mc:AlternateContent>
          <mc:Choice Requires="wps">
            <w:drawing>
              <wp:anchor distT="0" distB="0" distL="114300" distR="114300" simplePos="0" relativeHeight="251635200" behindDoc="0" locked="0" layoutInCell="1" allowOverlap="1" wp14:anchorId="165801D8" wp14:editId="165801D9">
                <wp:simplePos x="0" y="0"/>
                <wp:positionH relativeFrom="column">
                  <wp:posOffset>6467475</wp:posOffset>
                </wp:positionH>
                <wp:positionV relativeFrom="paragraph">
                  <wp:posOffset>67945</wp:posOffset>
                </wp:positionV>
                <wp:extent cx="590550" cy="219075"/>
                <wp:effectExtent l="0" t="0" r="0" b="0"/>
                <wp:wrapNone/>
                <wp:docPr id="2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550" cy="219075"/>
                        </a:xfrm>
                        <a:prstGeom prst="rect">
                          <a:avLst/>
                        </a:prstGeom>
                        <a:solidFill>
                          <a:srgbClr val="FFFFFF">
                            <a:alpha val="0"/>
                          </a:srgbClr>
                        </a:solidFill>
                        <a:ln w="9525">
                          <a:noFill/>
                          <a:miter lim="800000"/>
                          <a:headEnd/>
                          <a:tailEnd/>
                        </a:ln>
                      </wps:spPr>
                      <wps:txbx>
                        <w:txbxContent>
                          <w:p w14:paraId="16580394" w14:textId="77777777" w:rsidR="00C24DCC" w:rsidRPr="00983CEF" w:rsidRDefault="00C24DCC" w:rsidP="0026127F">
                            <w:pPr>
                              <w:rPr>
                                <w:i/>
                                <w:sz w:val="16"/>
                                <w:szCs w:val="16"/>
                              </w:rPr>
                            </w:pPr>
                            <w:r w:rsidRPr="00983CEF">
                              <w:rPr>
                                <w:i/>
                                <w:sz w:val="16"/>
                                <w:szCs w:val="16"/>
                              </w:rPr>
                              <w:t>Rural</w:t>
                            </w:r>
                          </w:p>
                          <w:p w14:paraId="16580395" w14:textId="77777777" w:rsidR="00C24DCC" w:rsidRDefault="00C24DCC" w:rsidP="0026127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9" type="#_x0000_t202" style="position:absolute;margin-left:509.25pt;margin-top:5.35pt;width:46.5pt;height:17.25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" stroked="f">
                <v:fill opacity="0"/>
                <v:textbox>
                  <w:txbxContent>
                    <w:p w14:paraId="16580394" w14:textId="77777777" w:rsidR="00C24DCC" w:rsidRPr="00983CEF" w:rsidRDefault="00C24DCC" w:rsidP="0026127F">
                      <w:pPr>
                        <w:rPr>
                          <w:i/>
                          <w:sz w:val="16"/>
                          <w:szCs w:val="16"/>
                        </w:rPr>
                      </w:pPr>
                      <w:r w:rsidRPr="00983CEF">
                        <w:rPr>
                          <w:i/>
                          <w:sz w:val="16"/>
                          <w:szCs w:val="16"/>
                        </w:rPr>
                        <w:t>Rural</w:t>
                      </w:r>
                    </w:p>
                    <w:p w14:paraId="16580395" w14:textId="77777777" w:rsidR="00C24DCC" w:rsidRDefault="00C24DCC" w:rsidP="0026127F"/>
                  </w:txbxContent>
                </v:textbox>
              </v:shape>
            </w:pict>
          </mc:Fallback>
        </mc:AlternateContent>
      </w:r>
      <w:r>
        <w:rPr>
          <w:rFonts w:ascii="Times New Roman" w:hAnsi="Times New Roman" w:cs="Times New Roman"/>
          <w:b/>
          <w:noProof/>
          <w:sz w:val="20"/>
          <w:szCs w:val="20"/>
        </w:rPr>
        <mc:AlternateContent>
          <mc:Choice Requires="wps">
            <w:drawing>
              <wp:anchor distT="0" distB="0" distL="114300" distR="114300" simplePos="0" relativeHeight="251633152" behindDoc="0" locked="0" layoutInCell="1" allowOverlap="1" wp14:anchorId="165801DA" wp14:editId="165801DB">
                <wp:simplePos x="0" y="0"/>
                <wp:positionH relativeFrom="column">
                  <wp:posOffset>3333750</wp:posOffset>
                </wp:positionH>
                <wp:positionV relativeFrom="paragraph">
                  <wp:posOffset>76200</wp:posOffset>
                </wp:positionV>
                <wp:extent cx="1000125" cy="228600"/>
                <wp:effectExtent l="0" t="0" r="0" b="0"/>
                <wp:wrapNone/>
                <wp:docPr id="2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0125" cy="228600"/>
                        </a:xfrm>
                        <a:prstGeom prst="rect">
                          <a:avLst/>
                        </a:prstGeom>
                        <a:solidFill>
                          <a:srgbClr val="FFFFFF">
                            <a:alpha val="0"/>
                          </a:srgbClr>
                        </a:solidFill>
                        <a:ln w="9525">
                          <a:noFill/>
                          <a:miter lim="800000"/>
                          <a:headEnd/>
                          <a:tailEnd/>
                        </a:ln>
                      </wps:spPr>
                      <wps:txbx>
                        <w:txbxContent>
                          <w:p w14:paraId="16580396" w14:textId="77777777" w:rsidR="00C24DCC" w:rsidRPr="00983CEF" w:rsidRDefault="00C24DCC" w:rsidP="0026127F">
                            <w:pPr>
                              <w:rPr>
                                <w:i/>
                                <w:sz w:val="16"/>
                                <w:szCs w:val="16"/>
                              </w:rPr>
                            </w:pPr>
                            <w:r w:rsidRPr="00983CEF">
                              <w:rPr>
                                <w:i/>
                                <w:sz w:val="16"/>
                                <w:szCs w:val="16"/>
                              </w:rPr>
                              <w:t>Middle Country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0" type="#_x0000_t202" style="position:absolute;margin-left:262.5pt;margin-top:6pt;width:78.75pt;height:18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" stroked="f">
                <v:fill opacity="0"/>
                <v:textbox>
                  <w:txbxContent>
                    <w:p w14:paraId="16580396" w14:textId="77777777" w:rsidR="00C24DCC" w:rsidRPr="00983CEF" w:rsidRDefault="00C24DCC" w:rsidP="0026127F">
                      <w:pPr>
                        <w:rPr>
                          <w:i/>
                          <w:sz w:val="16"/>
                          <w:szCs w:val="16"/>
                        </w:rPr>
                      </w:pPr>
                      <w:r w:rsidRPr="00983CEF">
                        <w:rPr>
                          <w:i/>
                          <w:sz w:val="16"/>
                          <w:szCs w:val="16"/>
                        </w:rPr>
                        <w:t>Middle Country</w:t>
                      </w:r>
                    </w:p>
                  </w:txbxContent>
                </v:textbox>
              </v:shape>
            </w:pict>
          </mc:Fallback>
        </mc:AlternateContent>
      </w:r>
      <w:r>
        <w:rPr>
          <w:rFonts w:ascii="Times New Roman" w:hAnsi="Times New Roman" w:cs="Times New Roman"/>
          <w:b/>
          <w:noProof/>
          <w:sz w:val="18"/>
          <w:szCs w:val="18"/>
        </w:rPr>
        <mc:AlternateContent>
          <mc:Choice Requires="wps">
            <w:drawing>
              <wp:anchor distT="0" distB="0" distL="114300" distR="114300" simplePos="0" relativeHeight="251632128" behindDoc="0" locked="0" layoutInCell="1" allowOverlap="1" wp14:anchorId="165801DC" wp14:editId="165801DD">
                <wp:simplePos x="0" y="0"/>
                <wp:positionH relativeFrom="column">
                  <wp:posOffset>1924050</wp:posOffset>
                </wp:positionH>
                <wp:positionV relativeFrom="paragraph">
                  <wp:posOffset>77470</wp:posOffset>
                </wp:positionV>
                <wp:extent cx="838200" cy="238125"/>
                <wp:effectExtent l="0" t="0" r="0" b="0"/>
                <wp:wrapNone/>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0" cy="238125"/>
                        </a:xfrm>
                        <a:prstGeom prst="rect">
                          <a:avLst/>
                        </a:prstGeom>
                        <a:solidFill>
                          <a:srgbClr val="FFFFFF">
                            <a:alpha val="0"/>
                          </a:srgbClr>
                        </a:solidFill>
                        <a:ln w="9525">
                          <a:noFill/>
                          <a:miter lim="800000"/>
                          <a:headEnd/>
                          <a:tailEnd/>
                        </a:ln>
                      </wps:spPr>
                      <wps:txbx>
                        <w:txbxContent>
                          <w:p w14:paraId="16580397" w14:textId="77777777" w:rsidR="00C24DCC" w:rsidRPr="00983CEF" w:rsidRDefault="00C24DCC" w:rsidP="0026127F">
                            <w:pPr>
                              <w:rPr>
                                <w:i/>
                                <w:sz w:val="16"/>
                                <w:szCs w:val="16"/>
                              </w:rPr>
                            </w:pPr>
                            <w:r w:rsidRPr="00983CEF">
                              <w:rPr>
                                <w:i/>
                                <w:sz w:val="16"/>
                                <w:szCs w:val="16"/>
                              </w:rPr>
                              <w:t>Back Country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1" type="#_x0000_t202" style="position:absolute;margin-left:151.5pt;margin-top:6.1pt;width:66pt;height:18.75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" stroked="f">
                <v:fill opacity="0"/>
                <v:textbox>
                  <w:txbxContent>
                    <w:p w14:paraId="16580397" w14:textId="77777777" w:rsidR="00C24DCC" w:rsidRPr="00983CEF" w:rsidRDefault="00C24DCC" w:rsidP="0026127F">
                      <w:pPr>
                        <w:rPr>
                          <w:i/>
                          <w:sz w:val="16"/>
                          <w:szCs w:val="16"/>
                        </w:rPr>
                      </w:pPr>
                      <w:r w:rsidRPr="00983CEF">
                        <w:rPr>
                          <w:i/>
                          <w:sz w:val="16"/>
                          <w:szCs w:val="16"/>
                        </w:rPr>
                        <w:t>Back Country</w:t>
                      </w:r>
                    </w:p>
                  </w:txbxContent>
                </v:textbox>
              </v:shape>
            </w:pict>
          </mc:Fallback>
        </mc:AlternateContent>
      </w:r>
      <w:r>
        <w:rPr>
          <w:rFonts w:ascii="Times New Roman" w:hAnsi="Times New Roman" w:cs="Times New Roman"/>
          <w:b/>
          <w:noProof/>
          <w:sz w:val="20"/>
          <w:szCs w:val="20"/>
        </w:rPr>
        <mc:AlternateContent>
          <mc:Choice Requires="wps">
            <w:drawing>
              <wp:anchor distT="0" distB="0" distL="114300" distR="114300" simplePos="0" relativeHeight="251631104" behindDoc="0" locked="0" layoutInCell="1" allowOverlap="1" wp14:anchorId="165801DE" wp14:editId="165801DF">
                <wp:simplePos x="0" y="0"/>
                <wp:positionH relativeFrom="column">
                  <wp:posOffset>552450</wp:posOffset>
                </wp:positionH>
                <wp:positionV relativeFrom="paragraph">
                  <wp:posOffset>81280</wp:posOffset>
                </wp:positionV>
                <wp:extent cx="695325" cy="228600"/>
                <wp:effectExtent l="0" t="0" r="0" b="0"/>
                <wp:wrapNone/>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228600"/>
                        </a:xfrm>
                        <a:prstGeom prst="rect">
                          <a:avLst/>
                        </a:prstGeom>
                        <a:solidFill>
                          <a:srgbClr val="FFFFFF">
                            <a:alpha val="0"/>
                          </a:srgbClr>
                        </a:solidFill>
                        <a:ln w="9525">
                          <a:noFill/>
                          <a:miter lim="800000"/>
                          <a:headEnd/>
                          <a:tailEnd/>
                        </a:ln>
                      </wps:spPr>
                      <wps:txbx>
                        <w:txbxContent>
                          <w:p w14:paraId="16580398" w14:textId="77777777" w:rsidR="00C24DCC" w:rsidRPr="00983CEF" w:rsidRDefault="00C24DCC" w:rsidP="00E4341C">
                            <w:pPr>
                              <w:rPr>
                                <w:rFonts w:cstheme="minorHAnsi"/>
                                <w:i/>
                                <w:sz w:val="16"/>
                                <w:szCs w:val="16"/>
                              </w:rPr>
                            </w:pPr>
                            <w:r w:rsidRPr="00983CEF">
                              <w:rPr>
                                <w:rFonts w:cstheme="minorHAnsi"/>
                                <w:i/>
                                <w:sz w:val="16"/>
                                <w:szCs w:val="16"/>
                              </w:rPr>
                              <w:t xml:space="preserve">Primitive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2" type="#_x0000_t202" style="position:absolute;margin-left:43.5pt;margin-top:6.4pt;width:54.75pt;height:18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" stroked="f">
                <v:fill opacity="0"/>
                <v:textbox>
                  <w:txbxContent>
                    <w:p w14:paraId="16580398" w14:textId="77777777" w:rsidR="00C24DCC" w:rsidRPr="00983CEF" w:rsidRDefault="00C24DCC" w:rsidP="00E4341C">
                      <w:pPr>
                        <w:rPr>
                          <w:rFonts w:cstheme="minorHAnsi"/>
                          <w:i/>
                          <w:sz w:val="16"/>
                          <w:szCs w:val="16"/>
                        </w:rPr>
                      </w:pPr>
                      <w:r w:rsidRPr="00983CEF">
                        <w:rPr>
                          <w:rFonts w:cstheme="minorHAnsi"/>
                          <w:i/>
                          <w:sz w:val="16"/>
                          <w:szCs w:val="16"/>
                        </w:rPr>
                        <w:t xml:space="preserve">Primitive </w:t>
                      </w:r>
                    </w:p>
                  </w:txbxContent>
                </v:textbox>
              </v:shape>
            </w:pict>
          </mc:Fallback>
        </mc:AlternateContent>
      </w:r>
      <w:r>
        <w:rPr>
          <w:rFonts w:ascii="Arial Narrow" w:hAnsi="Arial Narrow" w:cstheme="minorHAnsi"/>
          <w:noProof/>
          <w:sz w:val="16"/>
          <w:szCs w:val="16"/>
        </w:rPr>
        <mc:AlternateContent>
          <mc:Choice Requires="wps">
            <w:drawing>
              <wp:anchor distT="0" distB="0" distL="114300" distR="114300" simplePos="0" relativeHeight="251656704" behindDoc="1" locked="0" layoutInCell="1" allowOverlap="1" wp14:anchorId="165801E0" wp14:editId="165801E1">
                <wp:simplePos x="0" y="0"/>
                <wp:positionH relativeFrom="column">
                  <wp:posOffset>3028950</wp:posOffset>
                </wp:positionH>
                <wp:positionV relativeFrom="paragraph">
                  <wp:posOffset>231775</wp:posOffset>
                </wp:positionV>
                <wp:extent cx="1476375" cy="600075"/>
                <wp:effectExtent l="0" t="0" r="28575" b="28575"/>
                <wp:wrapNone/>
                <wp:docPr id="239" name="Rectangle 2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76375" cy="600075"/>
                        </a:xfrm>
                        <a:prstGeom prst="rect">
                          <a:avLst/>
                        </a:prstGeom>
                        <a:solidFill>
                          <a:schemeClr val="accent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39" o:spid="_x0000_s1026" style="position:absolute;margin-left:238.5pt;margin-top:18.25pt;width:116.25pt;height:47.25pt;z-index:-2516582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" fillcolor="#4f81bd [3204]" strokecolor="red" strokeweight="2pt">
                <v:fill opacity="0"/>
                <v:path arrowok="t"/>
              </v:rect>
            </w:pict>
          </mc:Fallback>
        </mc:AlternateContent>
      </w:r>
      <w:r>
        <w:rPr>
          <w:rFonts w:ascii="Times New Roman" w:hAnsi="Times New Roman" w:cs="Times New Roman"/>
          <w:b/>
          <w:noProof/>
          <w:sz w:val="18"/>
          <w:szCs w:val="18"/>
        </w:rPr>
        <mc:AlternateContent>
          <mc:Choice Requires="wps">
            <w:drawing>
              <wp:anchor distT="0" distB="0" distL="114300" distR="114300" simplePos="0" relativeHeight="251634176" behindDoc="0" locked="0" layoutInCell="1" allowOverlap="1" wp14:anchorId="165801E2" wp14:editId="165801E3">
                <wp:simplePos x="0" y="0"/>
                <wp:positionH relativeFrom="column">
                  <wp:posOffset>4838700</wp:posOffset>
                </wp:positionH>
                <wp:positionV relativeFrom="paragraph">
                  <wp:posOffset>93345</wp:posOffset>
                </wp:positionV>
                <wp:extent cx="809625" cy="219075"/>
                <wp:effectExtent l="0" t="0" r="0" b="0"/>
                <wp:wrapNone/>
                <wp:docPr id="2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9625" cy="219075"/>
                        </a:xfrm>
                        <a:prstGeom prst="rect">
                          <a:avLst/>
                        </a:prstGeom>
                        <a:solidFill>
                          <a:srgbClr val="FFFFFF">
                            <a:alpha val="0"/>
                          </a:srgbClr>
                        </a:solidFill>
                        <a:ln w="9525">
                          <a:noFill/>
                          <a:miter lim="800000"/>
                          <a:headEnd/>
                          <a:tailEnd/>
                        </a:ln>
                      </wps:spPr>
                      <wps:txbx>
                        <w:txbxContent>
                          <w:p w14:paraId="16580399" w14:textId="77777777" w:rsidR="00C24DCC" w:rsidRPr="00983CEF" w:rsidRDefault="00C24DCC" w:rsidP="0026127F">
                            <w:pPr>
                              <w:rPr>
                                <w:i/>
                                <w:sz w:val="16"/>
                                <w:szCs w:val="16"/>
                              </w:rPr>
                            </w:pPr>
                            <w:r w:rsidRPr="00983CEF">
                              <w:rPr>
                                <w:i/>
                                <w:sz w:val="16"/>
                                <w:szCs w:val="16"/>
                              </w:rPr>
                              <w:t>Front Country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3" type="#_x0000_t202" style="position:absolute;margin-left:381pt;margin-top:7.35pt;width:63.75pt;height:17.25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" stroked="f">
                <v:fill opacity="0"/>
                <v:textbox>
                  <w:txbxContent>
                    <w:p w14:paraId="16580399" w14:textId="77777777" w:rsidR="00C24DCC" w:rsidRPr="00983CEF" w:rsidRDefault="00C24DCC" w:rsidP="0026127F">
                      <w:pPr>
                        <w:rPr>
                          <w:i/>
                          <w:sz w:val="16"/>
                          <w:szCs w:val="16"/>
                        </w:rPr>
                      </w:pPr>
                      <w:r w:rsidRPr="00983CEF">
                        <w:rPr>
                          <w:i/>
                          <w:sz w:val="16"/>
                          <w:szCs w:val="16"/>
                        </w:rPr>
                        <w:t>Front Country</w:t>
                      </w:r>
                    </w:p>
                  </w:txbxContent>
                </v:textbox>
              </v:shape>
            </w:pict>
          </mc:Fallback>
        </mc:AlternateContent>
      </w:r>
      <w:r w:rsidR="0022768F" w:rsidRPr="00040320">
        <w:rPr>
          <w:rFonts w:ascii="Times New Roman" w:hAnsi="Times New Roman" w:cs="Times New Roman"/>
          <w:b/>
          <w:sz w:val="18"/>
          <w:szCs w:val="18"/>
        </w:rPr>
        <w:t xml:space="preserve">OPERATIONAL COMPONENT – Conditions Created by Management and Controls </w:t>
      </w:r>
      <w:r w:rsidR="00FB712E">
        <w:rPr>
          <w:rFonts w:ascii="Times New Roman" w:hAnsi="Times New Roman" w:cs="Times New Roman"/>
          <w:b/>
          <w:sz w:val="18"/>
          <w:szCs w:val="18"/>
        </w:rPr>
        <w:t>o</w:t>
      </w:r>
      <w:r w:rsidR="0022768F" w:rsidRPr="00040320">
        <w:rPr>
          <w:rFonts w:ascii="Times New Roman" w:hAnsi="Times New Roman" w:cs="Times New Roman"/>
          <w:b/>
          <w:sz w:val="18"/>
          <w:szCs w:val="18"/>
        </w:rPr>
        <w:t>ver Recreation Use</w:t>
      </w:r>
    </w:p>
    <w:tbl>
      <w:tblPr>
        <w:tblStyle w:val="TableGrid"/>
        <w:tblW w:w="15030" w:type="dxa"/>
        <w:tblInd w:w="-972" w:type="dxa"/>
        <w:tblLook w:val="04A0" w:firstRow="1" w:lastRow="0" w:firstColumn="1" w:lastColumn="0" w:noHBand="0" w:noVBand="1"/>
      </w:tblPr>
      <w:tblGrid>
        <w:gridCol w:w="1260"/>
        <w:gridCol w:w="2295"/>
        <w:gridCol w:w="2295"/>
        <w:gridCol w:w="2295"/>
        <w:gridCol w:w="2295"/>
        <w:gridCol w:w="2295"/>
        <w:gridCol w:w="2295"/>
      </w:tblGrid>
      <w:tr w:rsidR="00A81FD8" w14:paraId="165800AB" w14:textId="77777777" w:rsidTr="00741F26">
        <w:trPr>
          <w:trHeight w:val="872"/>
        </w:trPr>
        <w:tc>
          <w:tcPr>
            <w:tcW w:w="1260" w:type="dxa"/>
            <w:shd w:val="clear" w:color="auto" w:fill="00B050"/>
            <w:vAlign w:val="center"/>
          </w:tcPr>
          <w:p w14:paraId="165800A4" w14:textId="77777777" w:rsidR="0022768F" w:rsidRPr="00A90B8D" w:rsidRDefault="001948D5" w:rsidP="00A81FD8">
            <w:pPr>
              <w:jc w:val="center"/>
              <w:rPr>
                <w:rFonts w:ascii="Arial Narrow" w:hAnsi="Arial Narrow" w:cstheme="minorHAnsi"/>
                <w:b/>
                <w:color w:val="FFFFFF" w:themeColor="background1"/>
                <w:sz w:val="16"/>
                <w:szCs w:val="16"/>
              </w:rPr>
            </w:pPr>
            <w:r w:rsidRPr="00A90B8D">
              <w:rPr>
                <w:rFonts w:ascii="Arial Narrow" w:hAnsi="Arial Narrow" w:cstheme="minorHAnsi"/>
                <w:b/>
                <w:color w:val="FFFFFF" w:themeColor="background1"/>
                <w:sz w:val="16"/>
                <w:szCs w:val="16"/>
              </w:rPr>
              <w:t>Public Access (types of public travel allowed)</w:t>
            </w:r>
          </w:p>
        </w:tc>
        <w:tc>
          <w:tcPr>
            <w:tcW w:w="2295" w:type="dxa"/>
            <w:vAlign w:val="center"/>
          </w:tcPr>
          <w:p w14:paraId="165800A5" w14:textId="77777777" w:rsidR="0022768F" w:rsidRPr="00A90B8D" w:rsidRDefault="00A95281" w:rsidP="000D19B8">
            <w:pPr>
              <w:spacing w:line="216" w:lineRule="auto"/>
              <w:rPr>
                <w:rFonts w:ascii="Arial Narrow" w:eastAsiaTheme="minorHAnsi" w:hAnsi="Arial Narrow" w:cstheme="minorHAnsi"/>
                <w:sz w:val="16"/>
                <w:szCs w:val="16"/>
              </w:rPr>
            </w:pPr>
            <w:r>
              <w:rPr>
                <w:rFonts w:ascii="Arial Narrow" w:hAnsi="Arial Narrow" w:cstheme="minorHAnsi"/>
                <w:noProof/>
                <w:sz w:val="16"/>
                <w:szCs w:val="16"/>
              </w:rPr>
              <mc:AlternateContent>
                <mc:Choice Requires="wps">
                  <w:drawing>
                    <wp:anchor distT="0" distB="0" distL="114300" distR="114300" simplePos="0" relativeHeight="251675136" behindDoc="1" locked="0" layoutInCell="1" allowOverlap="1" wp14:anchorId="165801E4" wp14:editId="165801E5">
                      <wp:simplePos x="0" y="0"/>
                      <wp:positionH relativeFrom="column">
                        <wp:posOffset>1369695</wp:posOffset>
                      </wp:positionH>
                      <wp:positionV relativeFrom="paragraph">
                        <wp:posOffset>548640</wp:posOffset>
                      </wp:positionV>
                      <wp:extent cx="1476375" cy="600075"/>
                      <wp:effectExtent l="0" t="0" r="28575" b="28575"/>
                      <wp:wrapNone/>
                      <wp:docPr id="678" name="Rectangle 6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76375" cy="600075"/>
                              </a:xfrm>
                              <a:prstGeom prst="rect">
                                <a:avLst/>
                              </a:prstGeom>
                              <a:solidFill>
                                <a:srgbClr val="4F81BD">
                                  <a:alpha val="0"/>
                                </a:srgbClr>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78" o:spid="_x0000_s1026" style="position:absolute;margin-left:107.85pt;margin-top:43.2pt;width:116.25pt;height:47.25pt;z-index:-2516561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" fillcolor="#4f81bd" strokecolor="red" strokeweight="2pt">
                      <v:fill opacity="0"/>
                      <v:path arrowok="t"/>
                    </v:rect>
                  </w:pict>
                </mc:Fallback>
              </mc:AlternateContent>
            </w:r>
            <w:r w:rsidR="00DC31AD" w:rsidRPr="00A90B8D">
              <w:rPr>
                <w:rFonts w:ascii="Arial Narrow" w:hAnsi="Arial Narrow" w:cstheme="minorHAnsi"/>
                <w:sz w:val="16"/>
                <w:szCs w:val="16"/>
              </w:rPr>
              <w:t xml:space="preserve">Foot, horse, and </w:t>
            </w:r>
            <w:proofErr w:type="spellStart"/>
            <w:r w:rsidR="00DC31AD" w:rsidRPr="00A90B8D">
              <w:rPr>
                <w:rFonts w:ascii="Arial Narrow" w:hAnsi="Arial Narrow" w:cstheme="minorHAnsi"/>
                <w:sz w:val="16"/>
                <w:szCs w:val="16"/>
              </w:rPr>
              <w:t>nonmotorized</w:t>
            </w:r>
            <w:proofErr w:type="spellEnd"/>
            <w:r w:rsidR="00DC31AD" w:rsidRPr="00A90B8D">
              <w:rPr>
                <w:rFonts w:ascii="Arial Narrow" w:hAnsi="Arial Narrow" w:cstheme="minorHAnsi"/>
                <w:sz w:val="16"/>
                <w:szCs w:val="16"/>
              </w:rPr>
              <w:t xml:space="preserve"> float boat travel.</w:t>
            </w:r>
          </w:p>
        </w:tc>
        <w:tc>
          <w:tcPr>
            <w:tcW w:w="2295" w:type="dxa"/>
            <w:vAlign w:val="center"/>
          </w:tcPr>
          <w:p w14:paraId="165800A6" w14:textId="77777777" w:rsidR="0022768F" w:rsidRPr="00A90B8D" w:rsidRDefault="00474B60" w:rsidP="000D19B8">
            <w:pPr>
              <w:spacing w:line="216" w:lineRule="auto"/>
              <w:rPr>
                <w:rFonts w:ascii="Arial Narrow" w:eastAsiaTheme="minorHAnsi" w:hAnsi="Arial Narrow" w:cstheme="minorHAnsi"/>
                <w:sz w:val="16"/>
                <w:szCs w:val="16"/>
              </w:rPr>
            </w:pPr>
            <w:r w:rsidRPr="00A90B8D">
              <w:rPr>
                <w:rFonts w:ascii="Arial Narrow" w:hAnsi="Arial Narrow" w:cstheme="minorHAnsi"/>
                <w:sz w:val="16"/>
                <w:szCs w:val="16"/>
              </w:rPr>
              <w:t xml:space="preserve">Mountain bikes and perhaps other mechanized use, but all is </w:t>
            </w:r>
            <w:proofErr w:type="spellStart"/>
            <w:r w:rsidRPr="00A90B8D">
              <w:rPr>
                <w:rFonts w:ascii="Arial Narrow" w:hAnsi="Arial Narrow" w:cstheme="minorHAnsi"/>
                <w:sz w:val="16"/>
                <w:szCs w:val="16"/>
              </w:rPr>
              <w:t>nonmotorized</w:t>
            </w:r>
            <w:proofErr w:type="spellEnd"/>
            <w:r w:rsidRPr="00A90B8D">
              <w:rPr>
                <w:rFonts w:ascii="Arial Narrow" w:hAnsi="Arial Narrow" w:cstheme="minorHAnsi"/>
                <w:sz w:val="16"/>
                <w:szCs w:val="16"/>
              </w:rPr>
              <w:t>.</w:t>
            </w:r>
          </w:p>
        </w:tc>
        <w:tc>
          <w:tcPr>
            <w:tcW w:w="2295" w:type="dxa"/>
            <w:vAlign w:val="bottom"/>
          </w:tcPr>
          <w:p w14:paraId="165800A7" w14:textId="77777777" w:rsidR="0022768F" w:rsidRPr="00A90B8D" w:rsidRDefault="00262FDF" w:rsidP="00741F26">
            <w:pPr>
              <w:spacing w:line="216" w:lineRule="auto"/>
              <w:rPr>
                <w:rFonts w:ascii="Arial Narrow" w:eastAsiaTheme="minorHAnsi" w:hAnsi="Arial Narrow" w:cstheme="minorHAnsi"/>
                <w:sz w:val="16"/>
                <w:szCs w:val="16"/>
              </w:rPr>
            </w:pPr>
            <w:r w:rsidRPr="00A90B8D">
              <w:rPr>
                <w:rFonts w:ascii="Arial Narrow" w:hAnsi="Arial Narrow" w:cstheme="minorHAnsi"/>
                <w:sz w:val="16"/>
                <w:szCs w:val="16"/>
              </w:rPr>
              <w:t xml:space="preserve">Four-wheel-drive vehicles, ATVs, dirt bikes, or snowmobiles, in addition to </w:t>
            </w:r>
            <w:proofErr w:type="spellStart"/>
            <w:r w:rsidRPr="00A90B8D">
              <w:rPr>
                <w:rFonts w:ascii="Arial Narrow" w:hAnsi="Arial Narrow" w:cstheme="minorHAnsi"/>
                <w:sz w:val="16"/>
                <w:szCs w:val="16"/>
              </w:rPr>
              <w:t>nonmotorized</w:t>
            </w:r>
            <w:proofErr w:type="spellEnd"/>
            <w:r w:rsidRPr="00A90B8D">
              <w:rPr>
                <w:rFonts w:ascii="Arial Narrow" w:hAnsi="Arial Narrow" w:cstheme="minorHAnsi"/>
                <w:sz w:val="16"/>
                <w:szCs w:val="16"/>
              </w:rPr>
              <w:t>, mechanized use.</w:t>
            </w:r>
          </w:p>
        </w:tc>
        <w:tc>
          <w:tcPr>
            <w:tcW w:w="2295" w:type="dxa"/>
            <w:vAlign w:val="center"/>
          </w:tcPr>
          <w:p w14:paraId="165800A8" w14:textId="77777777" w:rsidR="0022768F" w:rsidRPr="00A90B8D" w:rsidRDefault="00262FDF" w:rsidP="000D19B8">
            <w:pPr>
              <w:spacing w:line="216" w:lineRule="auto"/>
              <w:rPr>
                <w:rFonts w:ascii="Arial Narrow" w:eastAsiaTheme="minorHAnsi" w:hAnsi="Arial Narrow" w:cstheme="minorHAnsi"/>
                <w:sz w:val="16"/>
                <w:szCs w:val="16"/>
              </w:rPr>
            </w:pPr>
            <w:r w:rsidRPr="00A90B8D">
              <w:rPr>
                <w:rFonts w:ascii="Arial Narrow" w:hAnsi="Arial Narrow" w:cstheme="minorHAnsi"/>
                <w:sz w:val="16"/>
                <w:szCs w:val="16"/>
              </w:rPr>
              <w:t xml:space="preserve">Two-wheel-drive vehicles predominant, but also four-wheel drives and </w:t>
            </w:r>
            <w:proofErr w:type="spellStart"/>
            <w:r w:rsidRPr="00A90B8D">
              <w:rPr>
                <w:rFonts w:ascii="Arial Narrow" w:hAnsi="Arial Narrow" w:cstheme="minorHAnsi"/>
                <w:sz w:val="16"/>
                <w:szCs w:val="16"/>
              </w:rPr>
              <w:t>nonmotorized</w:t>
            </w:r>
            <w:proofErr w:type="spellEnd"/>
            <w:r w:rsidRPr="00A90B8D">
              <w:rPr>
                <w:rFonts w:ascii="Arial Narrow" w:hAnsi="Arial Narrow" w:cstheme="minorHAnsi"/>
                <w:sz w:val="16"/>
                <w:szCs w:val="16"/>
              </w:rPr>
              <w:t>, mechanized use.</w:t>
            </w:r>
          </w:p>
        </w:tc>
        <w:tc>
          <w:tcPr>
            <w:tcW w:w="2295" w:type="dxa"/>
            <w:vAlign w:val="center"/>
          </w:tcPr>
          <w:p w14:paraId="165800A9" w14:textId="77777777" w:rsidR="0022768F" w:rsidRPr="00A90B8D" w:rsidRDefault="00F418B4" w:rsidP="000D19B8">
            <w:pPr>
              <w:spacing w:line="216" w:lineRule="auto"/>
              <w:rPr>
                <w:rFonts w:ascii="Arial Narrow" w:eastAsiaTheme="minorHAnsi" w:hAnsi="Arial Narrow" w:cstheme="minorHAnsi"/>
                <w:sz w:val="16"/>
                <w:szCs w:val="16"/>
              </w:rPr>
            </w:pPr>
            <w:r w:rsidRPr="00A90B8D">
              <w:rPr>
                <w:rFonts w:ascii="Arial Narrow" w:hAnsi="Arial Narrow" w:cstheme="minorHAnsi"/>
                <w:sz w:val="16"/>
                <w:szCs w:val="16"/>
              </w:rPr>
              <w:t>Ordinary highway auto and truck traffic is characteristic.</w:t>
            </w:r>
          </w:p>
        </w:tc>
        <w:tc>
          <w:tcPr>
            <w:tcW w:w="2295" w:type="dxa"/>
            <w:vAlign w:val="center"/>
          </w:tcPr>
          <w:p w14:paraId="165800AA" w14:textId="77777777" w:rsidR="0022768F" w:rsidRPr="00A90B8D" w:rsidRDefault="00F418B4" w:rsidP="000D19B8">
            <w:pPr>
              <w:spacing w:line="216" w:lineRule="auto"/>
              <w:rPr>
                <w:rFonts w:ascii="Arial Narrow" w:eastAsiaTheme="minorHAnsi" w:hAnsi="Arial Narrow" w:cstheme="minorHAnsi"/>
                <w:sz w:val="16"/>
                <w:szCs w:val="16"/>
              </w:rPr>
            </w:pPr>
            <w:r w:rsidRPr="00A90B8D">
              <w:rPr>
                <w:rFonts w:ascii="Arial Narrow" w:hAnsi="Arial Narrow" w:cstheme="minorHAnsi"/>
                <w:sz w:val="16"/>
                <w:szCs w:val="16"/>
              </w:rPr>
              <w:t>Wide variety of street vehicles and highway traffic is ever present.</w:t>
            </w:r>
          </w:p>
        </w:tc>
      </w:tr>
      <w:tr w:rsidR="00A81FD8" w14:paraId="165800B3" w14:textId="77777777" w:rsidTr="000D19B8">
        <w:trPr>
          <w:cantSplit/>
          <w:trHeight w:val="782"/>
        </w:trPr>
        <w:tc>
          <w:tcPr>
            <w:tcW w:w="1260" w:type="dxa"/>
            <w:shd w:val="clear" w:color="auto" w:fill="00B050"/>
            <w:vAlign w:val="center"/>
          </w:tcPr>
          <w:p w14:paraId="165800AC" w14:textId="77777777" w:rsidR="0022768F" w:rsidRPr="00A90B8D" w:rsidRDefault="001948D5" w:rsidP="00A81FD8">
            <w:pPr>
              <w:jc w:val="center"/>
              <w:rPr>
                <w:rFonts w:ascii="Arial Narrow" w:hAnsi="Arial Narrow" w:cstheme="minorHAnsi"/>
                <w:b/>
                <w:color w:val="FFFFFF" w:themeColor="background1"/>
                <w:sz w:val="16"/>
                <w:szCs w:val="16"/>
              </w:rPr>
            </w:pPr>
            <w:r w:rsidRPr="00A90B8D">
              <w:rPr>
                <w:rFonts w:ascii="Arial Narrow" w:hAnsi="Arial Narrow" w:cstheme="minorHAnsi"/>
                <w:b/>
                <w:color w:val="FFFFFF" w:themeColor="background1"/>
                <w:sz w:val="16"/>
                <w:szCs w:val="16"/>
              </w:rPr>
              <w:t>Visitor Services (and information)</w:t>
            </w:r>
          </w:p>
        </w:tc>
        <w:tc>
          <w:tcPr>
            <w:tcW w:w="2295" w:type="dxa"/>
            <w:vAlign w:val="center"/>
          </w:tcPr>
          <w:p w14:paraId="165800AD" w14:textId="77777777" w:rsidR="0022768F" w:rsidRPr="00A90B8D" w:rsidRDefault="00DC31AD" w:rsidP="000D19B8">
            <w:pPr>
              <w:spacing w:line="216" w:lineRule="auto"/>
              <w:rPr>
                <w:rFonts w:ascii="Arial Narrow" w:eastAsiaTheme="minorHAnsi" w:hAnsi="Arial Narrow" w:cstheme="minorHAnsi"/>
                <w:sz w:val="16"/>
                <w:szCs w:val="16"/>
              </w:rPr>
            </w:pPr>
            <w:r w:rsidRPr="00A90B8D">
              <w:rPr>
                <w:rFonts w:ascii="Arial Narrow" w:hAnsi="Arial Narrow" w:cstheme="minorHAnsi"/>
                <w:sz w:val="16"/>
                <w:szCs w:val="16"/>
              </w:rPr>
              <w:t xml:space="preserve">No maps or brochures available onsite. </w:t>
            </w:r>
            <w:proofErr w:type="gramStart"/>
            <w:r w:rsidRPr="00A90B8D">
              <w:rPr>
                <w:rFonts w:ascii="Arial Narrow" w:hAnsi="Arial Narrow" w:cstheme="minorHAnsi"/>
                <w:sz w:val="16"/>
                <w:szCs w:val="16"/>
              </w:rPr>
              <w:t>Staff rarely present</w:t>
            </w:r>
            <w:proofErr w:type="gramEnd"/>
            <w:r w:rsidRPr="00A90B8D">
              <w:rPr>
                <w:rFonts w:ascii="Arial Narrow" w:hAnsi="Arial Narrow" w:cstheme="minorHAnsi"/>
                <w:sz w:val="16"/>
                <w:szCs w:val="16"/>
              </w:rPr>
              <w:t xml:space="preserve"> to provide onsite assistance.</w:t>
            </w:r>
          </w:p>
        </w:tc>
        <w:tc>
          <w:tcPr>
            <w:tcW w:w="2295" w:type="dxa"/>
            <w:vAlign w:val="center"/>
          </w:tcPr>
          <w:p w14:paraId="165800AE" w14:textId="77777777" w:rsidR="0022768F" w:rsidRPr="00A90B8D" w:rsidRDefault="00474B60" w:rsidP="000D19B8">
            <w:pPr>
              <w:spacing w:line="216" w:lineRule="auto"/>
              <w:rPr>
                <w:rFonts w:ascii="Arial Narrow" w:eastAsiaTheme="minorHAnsi" w:hAnsi="Arial Narrow" w:cstheme="minorHAnsi"/>
                <w:sz w:val="16"/>
                <w:szCs w:val="16"/>
              </w:rPr>
            </w:pPr>
            <w:r w:rsidRPr="00A90B8D">
              <w:rPr>
                <w:rFonts w:ascii="Arial Narrow" w:hAnsi="Arial Narrow" w:cstheme="minorHAnsi"/>
                <w:sz w:val="16"/>
                <w:szCs w:val="16"/>
              </w:rPr>
              <w:t>Basic maps, staff infrequently present (e.g., seasonally, high-use periods) to provide onsite assistance.</w:t>
            </w:r>
          </w:p>
        </w:tc>
        <w:tc>
          <w:tcPr>
            <w:tcW w:w="2295" w:type="dxa"/>
            <w:vAlign w:val="center"/>
          </w:tcPr>
          <w:p w14:paraId="165800AF" w14:textId="77777777" w:rsidR="0022768F" w:rsidRPr="00A90B8D" w:rsidRDefault="00262FDF" w:rsidP="000D19B8">
            <w:pPr>
              <w:spacing w:line="216" w:lineRule="auto"/>
              <w:rPr>
                <w:rFonts w:ascii="Arial Narrow" w:eastAsiaTheme="minorHAnsi" w:hAnsi="Arial Narrow" w:cstheme="minorHAnsi"/>
                <w:sz w:val="16"/>
                <w:szCs w:val="16"/>
              </w:rPr>
            </w:pPr>
            <w:r w:rsidRPr="00A90B8D">
              <w:rPr>
                <w:rFonts w:ascii="Arial Narrow" w:hAnsi="Arial Narrow" w:cstheme="minorHAnsi"/>
                <w:sz w:val="16"/>
                <w:szCs w:val="16"/>
              </w:rPr>
              <w:t xml:space="preserve">Area brochures and maps, </w:t>
            </w:r>
            <w:proofErr w:type="gramStart"/>
            <w:r w:rsidRPr="00A90B8D">
              <w:rPr>
                <w:rFonts w:ascii="Arial Narrow" w:hAnsi="Arial Narrow" w:cstheme="minorHAnsi"/>
                <w:sz w:val="16"/>
                <w:szCs w:val="16"/>
              </w:rPr>
              <w:t>staff occasionally (e.g., most weekends) present</w:t>
            </w:r>
            <w:proofErr w:type="gramEnd"/>
            <w:r w:rsidRPr="00A90B8D">
              <w:rPr>
                <w:rFonts w:ascii="Arial Narrow" w:hAnsi="Arial Narrow" w:cstheme="minorHAnsi"/>
                <w:sz w:val="16"/>
                <w:szCs w:val="16"/>
              </w:rPr>
              <w:t xml:space="preserve"> to provide onsite assistance.</w:t>
            </w:r>
          </w:p>
        </w:tc>
        <w:tc>
          <w:tcPr>
            <w:tcW w:w="2295" w:type="dxa"/>
            <w:vAlign w:val="center"/>
          </w:tcPr>
          <w:p w14:paraId="165800B0" w14:textId="77777777" w:rsidR="0022768F" w:rsidRPr="00A90B8D" w:rsidRDefault="00262FDF" w:rsidP="000D19B8">
            <w:pPr>
              <w:spacing w:line="216" w:lineRule="auto"/>
              <w:rPr>
                <w:rFonts w:ascii="Arial Narrow" w:eastAsiaTheme="minorHAnsi" w:hAnsi="Arial Narrow" w:cstheme="minorHAnsi"/>
                <w:sz w:val="16"/>
                <w:szCs w:val="16"/>
              </w:rPr>
            </w:pPr>
            <w:r w:rsidRPr="00A90B8D">
              <w:rPr>
                <w:rFonts w:ascii="Arial Narrow" w:hAnsi="Arial Narrow" w:cstheme="minorHAnsi"/>
                <w:sz w:val="16"/>
                <w:szCs w:val="16"/>
              </w:rPr>
              <w:t>Information materials describe recreation areas and activities, staff periodically present (e.g., weekdays and weekends).</w:t>
            </w:r>
          </w:p>
        </w:tc>
        <w:tc>
          <w:tcPr>
            <w:tcW w:w="2295" w:type="dxa"/>
            <w:vAlign w:val="center"/>
          </w:tcPr>
          <w:p w14:paraId="165800B1" w14:textId="77777777" w:rsidR="0022768F" w:rsidRPr="00A90B8D" w:rsidRDefault="00F418B4" w:rsidP="000D19B8">
            <w:pPr>
              <w:spacing w:line="216" w:lineRule="auto"/>
              <w:rPr>
                <w:rFonts w:ascii="Arial Narrow" w:eastAsiaTheme="minorHAnsi" w:hAnsi="Arial Narrow" w:cstheme="minorHAnsi"/>
                <w:sz w:val="16"/>
                <w:szCs w:val="16"/>
              </w:rPr>
            </w:pPr>
            <w:r w:rsidRPr="00A90B8D">
              <w:rPr>
                <w:rFonts w:ascii="Arial Narrow" w:hAnsi="Arial Narrow" w:cstheme="minorHAnsi"/>
                <w:sz w:val="16"/>
                <w:szCs w:val="16"/>
              </w:rPr>
              <w:t>Information materials, plus experience and benefit descriptions. Staff regularly present (e.g., almost daily).</w:t>
            </w:r>
          </w:p>
        </w:tc>
        <w:tc>
          <w:tcPr>
            <w:tcW w:w="2295" w:type="dxa"/>
            <w:vAlign w:val="center"/>
          </w:tcPr>
          <w:p w14:paraId="165800B2" w14:textId="77777777" w:rsidR="0022768F" w:rsidRPr="00A90B8D" w:rsidRDefault="00F418B4" w:rsidP="000D19B8">
            <w:pPr>
              <w:spacing w:line="216" w:lineRule="auto"/>
              <w:rPr>
                <w:rFonts w:ascii="Arial Narrow" w:eastAsiaTheme="minorHAnsi" w:hAnsi="Arial Narrow" w:cstheme="minorHAnsi"/>
                <w:sz w:val="16"/>
                <w:szCs w:val="16"/>
              </w:rPr>
            </w:pPr>
            <w:r w:rsidRPr="00A90B8D">
              <w:rPr>
                <w:rFonts w:ascii="Arial Narrow" w:hAnsi="Arial Narrow" w:cstheme="minorHAnsi"/>
                <w:sz w:val="16"/>
                <w:szCs w:val="16"/>
              </w:rPr>
              <w:t>Information materials, plus regularly scheduled onsite outdoor demonstrations and clinics.</w:t>
            </w:r>
          </w:p>
        </w:tc>
      </w:tr>
      <w:tr w:rsidR="00A81FD8" w14:paraId="165800BB" w14:textId="77777777" w:rsidTr="000D19B8">
        <w:trPr>
          <w:cantSplit/>
          <w:trHeight w:val="620"/>
        </w:trPr>
        <w:tc>
          <w:tcPr>
            <w:tcW w:w="1260" w:type="dxa"/>
            <w:shd w:val="clear" w:color="auto" w:fill="00B050"/>
            <w:vAlign w:val="center"/>
          </w:tcPr>
          <w:p w14:paraId="165800B4" w14:textId="77777777" w:rsidR="0022768F" w:rsidRPr="00A90B8D" w:rsidRDefault="001948D5" w:rsidP="00A81FD8">
            <w:pPr>
              <w:jc w:val="center"/>
              <w:rPr>
                <w:rFonts w:ascii="Arial Narrow" w:hAnsi="Arial Narrow" w:cstheme="minorHAnsi"/>
                <w:b/>
                <w:color w:val="FFFFFF" w:themeColor="background1"/>
                <w:sz w:val="16"/>
                <w:szCs w:val="16"/>
              </w:rPr>
            </w:pPr>
            <w:r w:rsidRPr="00A90B8D">
              <w:rPr>
                <w:rFonts w:ascii="Arial Narrow" w:hAnsi="Arial Narrow" w:cstheme="minorHAnsi"/>
                <w:b/>
                <w:color w:val="FFFFFF" w:themeColor="background1"/>
                <w:sz w:val="16"/>
                <w:szCs w:val="16"/>
              </w:rPr>
              <w:t>Management Controls (regulations)</w:t>
            </w:r>
          </w:p>
        </w:tc>
        <w:tc>
          <w:tcPr>
            <w:tcW w:w="2295" w:type="dxa"/>
            <w:vAlign w:val="center"/>
          </w:tcPr>
          <w:p w14:paraId="165800B5" w14:textId="77777777" w:rsidR="0022768F" w:rsidRPr="00A90B8D" w:rsidRDefault="00DC31AD" w:rsidP="000D19B8">
            <w:pPr>
              <w:spacing w:line="216" w:lineRule="auto"/>
              <w:rPr>
                <w:rFonts w:ascii="Arial Narrow" w:eastAsiaTheme="minorHAnsi" w:hAnsi="Arial Narrow" w:cstheme="minorHAnsi"/>
                <w:sz w:val="16"/>
                <w:szCs w:val="16"/>
              </w:rPr>
            </w:pPr>
            <w:r w:rsidRPr="00A90B8D">
              <w:rPr>
                <w:rFonts w:ascii="Arial Narrow" w:hAnsi="Arial Narrow" w:cstheme="minorHAnsi"/>
                <w:sz w:val="16"/>
                <w:szCs w:val="16"/>
              </w:rPr>
              <w:t>No onsite posts/signs of visitor regulations, interpretive info, or ethics. Few use restrictions.</w:t>
            </w:r>
          </w:p>
        </w:tc>
        <w:tc>
          <w:tcPr>
            <w:tcW w:w="2295" w:type="dxa"/>
            <w:vAlign w:val="center"/>
          </w:tcPr>
          <w:p w14:paraId="165800B6" w14:textId="77777777" w:rsidR="0022768F" w:rsidRPr="00A90B8D" w:rsidRDefault="00474B60" w:rsidP="000D19B8">
            <w:pPr>
              <w:spacing w:line="216" w:lineRule="auto"/>
              <w:rPr>
                <w:rFonts w:ascii="Arial Narrow" w:eastAsiaTheme="minorHAnsi" w:hAnsi="Arial Narrow" w:cstheme="minorHAnsi"/>
                <w:sz w:val="16"/>
                <w:szCs w:val="16"/>
              </w:rPr>
            </w:pPr>
            <w:r w:rsidRPr="00A90B8D">
              <w:rPr>
                <w:rFonts w:ascii="Arial Narrow" w:hAnsi="Arial Narrow" w:cstheme="minorHAnsi"/>
                <w:sz w:val="16"/>
                <w:szCs w:val="16"/>
              </w:rPr>
              <w:t>Basic user regulations at key access points. Minimum use restrictions.</w:t>
            </w:r>
          </w:p>
        </w:tc>
        <w:tc>
          <w:tcPr>
            <w:tcW w:w="2295" w:type="dxa"/>
            <w:vAlign w:val="center"/>
          </w:tcPr>
          <w:p w14:paraId="165800B7" w14:textId="77777777" w:rsidR="0022768F" w:rsidRPr="00A90B8D" w:rsidRDefault="00A95281" w:rsidP="000D19B8">
            <w:pPr>
              <w:spacing w:line="216" w:lineRule="auto"/>
              <w:rPr>
                <w:rFonts w:ascii="Arial Narrow" w:eastAsiaTheme="minorHAnsi" w:hAnsi="Arial Narrow" w:cstheme="minorHAnsi"/>
                <w:sz w:val="16"/>
                <w:szCs w:val="16"/>
              </w:rPr>
            </w:pPr>
            <w:r>
              <w:rPr>
                <w:rFonts w:ascii="Arial Narrow" w:hAnsi="Arial Narrow" w:cstheme="minorHAnsi"/>
                <w:noProof/>
                <w:sz w:val="16"/>
                <w:szCs w:val="16"/>
              </w:rPr>
              <mc:AlternateContent>
                <mc:Choice Requires="wps">
                  <w:drawing>
                    <wp:anchor distT="0" distB="0" distL="114300" distR="114300" simplePos="0" relativeHeight="251657728" behindDoc="1" locked="0" layoutInCell="1" allowOverlap="1" wp14:anchorId="165801E6" wp14:editId="165801E7">
                      <wp:simplePos x="0" y="0"/>
                      <wp:positionH relativeFrom="column">
                        <wp:posOffset>-65405</wp:posOffset>
                      </wp:positionH>
                      <wp:positionV relativeFrom="paragraph">
                        <wp:posOffset>-3810</wp:posOffset>
                      </wp:positionV>
                      <wp:extent cx="1457325" cy="495300"/>
                      <wp:effectExtent l="0" t="0" r="28575" b="19050"/>
                      <wp:wrapNone/>
                      <wp:docPr id="242" name="Rectangle 2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57325" cy="495300"/>
                              </a:xfrm>
                              <a:prstGeom prst="rect">
                                <a:avLst/>
                              </a:prstGeom>
                              <a:solidFill>
                                <a:schemeClr val="accent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42" o:spid="_x0000_s1026" style="position:absolute;margin-left:-5.15pt;margin-top:-.3pt;width:114.75pt;height:39pt;z-index:-2516582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" fillcolor="#4f81bd [3204]" strokecolor="red" strokeweight="2pt">
                      <v:fill opacity="0"/>
                      <v:path arrowok="t"/>
                    </v:rect>
                  </w:pict>
                </mc:Fallback>
              </mc:AlternateContent>
            </w:r>
            <w:r w:rsidR="00262FDF" w:rsidRPr="00A90B8D">
              <w:rPr>
                <w:rFonts w:ascii="Arial Narrow" w:hAnsi="Arial Narrow" w:cstheme="minorHAnsi"/>
                <w:sz w:val="16"/>
                <w:szCs w:val="16"/>
              </w:rPr>
              <w:t>Some regulatory and ethics signs. Moderate use restrictions (e.g., camping, human waste).</w:t>
            </w:r>
          </w:p>
        </w:tc>
        <w:tc>
          <w:tcPr>
            <w:tcW w:w="2295" w:type="dxa"/>
            <w:vAlign w:val="center"/>
          </w:tcPr>
          <w:p w14:paraId="165800B8" w14:textId="77777777" w:rsidR="0022768F" w:rsidRPr="00A90B8D" w:rsidRDefault="00262FDF" w:rsidP="000D19B8">
            <w:pPr>
              <w:spacing w:line="216" w:lineRule="auto"/>
              <w:rPr>
                <w:rFonts w:ascii="Arial Narrow" w:eastAsiaTheme="minorHAnsi" w:hAnsi="Arial Narrow" w:cstheme="minorHAnsi"/>
                <w:sz w:val="16"/>
                <w:szCs w:val="16"/>
              </w:rPr>
            </w:pPr>
            <w:r w:rsidRPr="00A90B8D">
              <w:rPr>
                <w:rFonts w:ascii="Arial Narrow" w:hAnsi="Arial Narrow" w:cstheme="minorHAnsi"/>
                <w:sz w:val="16"/>
                <w:szCs w:val="16"/>
              </w:rPr>
              <w:t>Rules, regulations, and ethics clearly posted. Use restrictions, limitations, and/or closures.</w:t>
            </w:r>
          </w:p>
        </w:tc>
        <w:tc>
          <w:tcPr>
            <w:tcW w:w="2295" w:type="dxa"/>
            <w:vAlign w:val="center"/>
          </w:tcPr>
          <w:p w14:paraId="165800B9" w14:textId="77777777" w:rsidR="0022768F" w:rsidRPr="00A90B8D" w:rsidRDefault="00F418B4" w:rsidP="000D19B8">
            <w:pPr>
              <w:spacing w:line="216" w:lineRule="auto"/>
              <w:rPr>
                <w:rFonts w:ascii="Arial Narrow" w:eastAsiaTheme="minorHAnsi" w:hAnsi="Arial Narrow" w:cstheme="minorHAnsi"/>
                <w:sz w:val="16"/>
                <w:szCs w:val="16"/>
              </w:rPr>
            </w:pPr>
            <w:r w:rsidRPr="00A90B8D">
              <w:rPr>
                <w:rFonts w:ascii="Arial Narrow" w:hAnsi="Arial Narrow" w:cstheme="minorHAnsi"/>
                <w:sz w:val="16"/>
                <w:szCs w:val="16"/>
              </w:rPr>
              <w:t>Regulations strict and ethics prominent. Use may be limited by permit, reservation, etc.</w:t>
            </w:r>
          </w:p>
        </w:tc>
        <w:tc>
          <w:tcPr>
            <w:tcW w:w="2295" w:type="dxa"/>
            <w:vAlign w:val="center"/>
          </w:tcPr>
          <w:p w14:paraId="165800BA" w14:textId="77777777" w:rsidR="0022768F" w:rsidRPr="00A90B8D" w:rsidRDefault="00F418B4" w:rsidP="000D19B8">
            <w:pPr>
              <w:spacing w:line="216" w:lineRule="auto"/>
              <w:rPr>
                <w:rFonts w:ascii="Arial Narrow" w:eastAsiaTheme="minorHAnsi" w:hAnsi="Arial Narrow" w:cstheme="minorHAnsi"/>
                <w:sz w:val="16"/>
                <w:szCs w:val="16"/>
              </w:rPr>
            </w:pPr>
            <w:r w:rsidRPr="00A90B8D">
              <w:rPr>
                <w:rFonts w:ascii="Arial Narrow" w:hAnsi="Arial Narrow" w:cstheme="minorHAnsi"/>
                <w:sz w:val="16"/>
                <w:szCs w:val="16"/>
              </w:rPr>
              <w:t>Enforcement in addition to rules to reduce conflicts, hazards, and resource damage.</w:t>
            </w:r>
          </w:p>
        </w:tc>
      </w:tr>
    </w:tbl>
    <w:p w14:paraId="165800BC" w14:textId="77777777" w:rsidR="00B424E2" w:rsidRDefault="00B424E2" w:rsidP="00B424E2">
      <w:pPr>
        <w:rPr>
          <w:rFonts w:ascii="Times New Roman" w:hAnsi="Times New Roman" w:cs="Times New Roman"/>
          <w:b/>
          <w:sz w:val="24"/>
          <w:szCs w:val="24"/>
        </w:rPr>
        <w:sectPr w:rsidR="00B424E2" w:rsidSect="00307DB0">
          <w:headerReference w:type="default" r:id="rId174"/>
          <w:footerReference w:type="default" r:id="rId175"/>
          <w:pgSz w:w="15840" w:h="12240" w:orient="landscape"/>
          <w:pgMar w:top="900" w:right="1440" w:bottom="990" w:left="1440" w:header="720" w:footer="720" w:gutter="0"/>
          <w:cols w:space="720"/>
          <w:docGrid w:linePitch="360"/>
        </w:sectPr>
      </w:pPr>
    </w:p>
    <w:p w14:paraId="165800BD" w14:textId="77777777" w:rsidR="006F28A7" w:rsidRDefault="006F28A7" w:rsidP="00F77E51">
      <w:pPr>
        <w:jc w:val="center"/>
        <w:rPr>
          <w:rFonts w:ascii="Times New Roman" w:hAnsi="Times New Roman" w:cs="Times New Roman"/>
          <w:b/>
          <w:sz w:val="24"/>
          <w:szCs w:val="24"/>
        </w:rPr>
      </w:pPr>
      <w:r>
        <w:rPr>
          <w:rFonts w:ascii="Times New Roman" w:hAnsi="Times New Roman" w:cs="Times New Roman"/>
          <w:b/>
          <w:sz w:val="24"/>
          <w:szCs w:val="24"/>
        </w:rPr>
        <w:lastRenderedPageBreak/>
        <w:t xml:space="preserve">Appendix </w:t>
      </w:r>
      <w:r w:rsidR="0025585D">
        <w:rPr>
          <w:rFonts w:ascii="Times New Roman" w:hAnsi="Times New Roman" w:cs="Times New Roman"/>
          <w:b/>
          <w:sz w:val="24"/>
          <w:szCs w:val="24"/>
        </w:rPr>
        <w:t>4</w:t>
      </w:r>
      <w:r>
        <w:rPr>
          <w:rFonts w:ascii="Times New Roman" w:hAnsi="Times New Roman" w:cs="Times New Roman"/>
          <w:b/>
          <w:sz w:val="24"/>
          <w:szCs w:val="24"/>
        </w:rPr>
        <w:t xml:space="preserve"> – Special Recreation Management Area Template</w:t>
      </w:r>
    </w:p>
    <w:p w14:paraId="165800BE" w14:textId="77777777" w:rsidR="006F28A7" w:rsidRPr="004A4826" w:rsidRDefault="006F28A7" w:rsidP="006F28A7">
      <w:pPr>
        <w:pStyle w:val="NoSpacing"/>
        <w:ind w:left="-540"/>
        <w:rPr>
          <w:rFonts w:ascii="Times New Roman" w:hAnsi="Times New Roman" w:cs="Times New Roman"/>
        </w:rPr>
      </w:pPr>
      <w:r>
        <w:rPr>
          <w:rFonts w:ascii="Arial" w:hAnsi="Arial" w:cs="Arial"/>
          <w:i/>
          <w:sz w:val="20"/>
          <w:szCs w:val="20"/>
        </w:rPr>
        <w:t>___________________________________</w:t>
      </w:r>
      <w:r>
        <w:rPr>
          <w:rFonts w:ascii="Arial" w:hAnsi="Arial" w:cs="Arial"/>
          <w:sz w:val="20"/>
          <w:szCs w:val="20"/>
        </w:rPr>
        <w:t>____________</w:t>
      </w:r>
      <w:r>
        <w:rPr>
          <w:rFonts w:ascii="Arial" w:hAnsi="Arial" w:cs="Arial"/>
          <w:i/>
          <w:sz w:val="20"/>
          <w:szCs w:val="20"/>
        </w:rPr>
        <w:t xml:space="preserve"> </w:t>
      </w:r>
      <w:r w:rsidRPr="004A4826">
        <w:rPr>
          <w:rFonts w:ascii="Times New Roman" w:hAnsi="Times New Roman" w:cs="Times New Roman"/>
        </w:rPr>
        <w:t>Special Recreation Management Area (SRMA)</w:t>
      </w:r>
    </w:p>
    <w:p w14:paraId="165800BF" w14:textId="77777777" w:rsidR="006F28A7" w:rsidRPr="004A4826" w:rsidRDefault="006F28A7" w:rsidP="006F28A7">
      <w:pPr>
        <w:pStyle w:val="NoSpacing"/>
        <w:ind w:left="-540"/>
        <w:rPr>
          <w:rFonts w:ascii="Times New Roman" w:hAnsi="Times New Roman" w:cs="Times New Roman"/>
          <w:i/>
        </w:rPr>
      </w:pPr>
      <w:r w:rsidRPr="004A4826">
        <w:t xml:space="preserve"> </w:t>
      </w:r>
      <w:r w:rsidRPr="004A4826">
        <w:rPr>
          <w:rFonts w:ascii="Times New Roman" w:hAnsi="Times New Roman" w:cs="Times New Roman"/>
          <w:i/>
        </w:rPr>
        <w:t>(Name)</w:t>
      </w:r>
    </w:p>
    <w:p w14:paraId="165800C0" w14:textId="179C118B" w:rsidR="006F28A7" w:rsidRPr="00846005" w:rsidRDefault="006F28A7" w:rsidP="006F28A7">
      <w:pPr>
        <w:pStyle w:val="NoSpacing"/>
        <w:ind w:left="-630"/>
        <w:rPr>
          <w:rFonts w:ascii="Times New Roman" w:hAnsi="Times New Roman" w:cs="Times New Roman"/>
          <w:color w:val="FFFFFF"/>
          <w:sz w:val="24"/>
          <w:szCs w:val="24"/>
        </w:rPr>
      </w:pPr>
      <w:r w:rsidRPr="0064267B">
        <w:rPr>
          <w:rFonts w:ascii="Times New Roman" w:hAnsi="Times New Roman" w:cs="Times New Roman"/>
        </w:rPr>
        <w:t>SRMAs are administrative units where the existing or proposed recreation opportunities and recreation setting characteristics are recognized for their unique value, importance, and/or distinctiveness, especially compared to other areas used for recreation. For each SRMA, establish objective decisions, describe recreation setting characteristics, identify management actions and allowable use decisions, and, if necessary, identify implementation decisions</w:t>
      </w:r>
      <w:r w:rsidRPr="00846005">
        <w:rPr>
          <w:rFonts w:ascii="Times New Roman" w:hAnsi="Times New Roman" w:cs="Times New Roman"/>
          <w:sz w:val="24"/>
          <w:szCs w:val="24"/>
        </w:rPr>
        <w:t>.</w:t>
      </w:r>
    </w:p>
    <w:tbl>
      <w:tblPr>
        <w:tblStyle w:val="TableGrid"/>
        <w:tblW w:w="10530" w:type="dxa"/>
        <w:tblInd w:w="-522" w:type="dxa"/>
        <w:tblLook w:val="01E0" w:firstRow="1" w:lastRow="1" w:firstColumn="1" w:lastColumn="1" w:noHBand="0" w:noVBand="0"/>
      </w:tblPr>
      <w:tblGrid>
        <w:gridCol w:w="10530"/>
      </w:tblGrid>
      <w:tr w:rsidR="006F28A7" w:rsidRPr="00292EE3" w14:paraId="165800C3" w14:textId="77777777" w:rsidTr="006F28A7">
        <w:trPr>
          <w:trHeight w:val="1043"/>
        </w:trPr>
        <w:tc>
          <w:tcPr>
            <w:tcW w:w="10530" w:type="dxa"/>
            <w:tcBorders>
              <w:left w:val="double" w:sz="4" w:space="0" w:color="auto"/>
              <w:bottom w:val="single" w:sz="4" w:space="0" w:color="auto"/>
              <w:right w:val="double" w:sz="4" w:space="0" w:color="auto"/>
            </w:tcBorders>
            <w:shd w:val="clear" w:color="auto" w:fill="000000"/>
            <w:vAlign w:val="center"/>
          </w:tcPr>
          <w:p w14:paraId="165800C1" w14:textId="77777777" w:rsidR="006F28A7" w:rsidRPr="0039198C" w:rsidRDefault="006F28A7" w:rsidP="006F28A7">
            <w:pPr>
              <w:pStyle w:val="NoSpacing"/>
              <w:jc w:val="center"/>
              <w:rPr>
                <w:b/>
                <w:color w:val="E36C0A" w:themeColor="accent6" w:themeShade="BF"/>
                <w:sz w:val="22"/>
                <w:szCs w:val="22"/>
              </w:rPr>
            </w:pPr>
            <w:r w:rsidRPr="0039198C">
              <w:rPr>
                <w:b/>
                <w:color w:val="E36C0A" w:themeColor="accent6" w:themeShade="BF"/>
                <w:sz w:val="22"/>
                <w:szCs w:val="22"/>
              </w:rPr>
              <w:t>SUPPORTING INFORMATION</w:t>
            </w:r>
          </w:p>
          <w:p w14:paraId="165800C2" w14:textId="77777777" w:rsidR="006F28A7" w:rsidRDefault="006F28A7" w:rsidP="006F28A7">
            <w:pPr>
              <w:pStyle w:val="NoSpacing"/>
              <w:rPr>
                <w:color w:val="FFC000"/>
              </w:rPr>
            </w:pPr>
            <w:r w:rsidRPr="0039198C">
              <w:rPr>
                <w:color w:val="FFFFFF" w:themeColor="background1"/>
                <w:sz w:val="22"/>
                <w:szCs w:val="22"/>
              </w:rPr>
              <w:t>Briefly describe the rationale for designating the SRMA, including the unique value, importance, and/or distinctiveness of the area.</w:t>
            </w:r>
            <w:r w:rsidRPr="0039198C">
              <w:rPr>
                <w:i/>
                <w:color w:val="FFFFFF" w:themeColor="background1"/>
                <w:sz w:val="22"/>
                <w:szCs w:val="22"/>
              </w:rPr>
              <w:t xml:space="preserve"> </w:t>
            </w:r>
            <w:r w:rsidRPr="0039198C">
              <w:rPr>
                <w:color w:val="FFFFFF" w:themeColor="background1"/>
                <w:sz w:val="22"/>
                <w:szCs w:val="22"/>
              </w:rPr>
              <w:t>This documents the rationale for consideration of the SRMA in the planning process and, if selected, designation of the SRMA in the record of decision.</w:t>
            </w:r>
          </w:p>
        </w:tc>
      </w:tr>
      <w:tr w:rsidR="006F28A7" w:rsidRPr="00292EE3" w14:paraId="165800C5" w14:textId="77777777" w:rsidTr="006F28A7">
        <w:trPr>
          <w:trHeight w:val="350"/>
        </w:trPr>
        <w:tc>
          <w:tcPr>
            <w:tcW w:w="10530" w:type="dxa"/>
            <w:tcBorders>
              <w:left w:val="double" w:sz="4" w:space="0" w:color="auto"/>
              <w:right w:val="double" w:sz="4" w:space="0" w:color="auto"/>
            </w:tcBorders>
            <w:shd w:val="clear" w:color="auto" w:fill="auto"/>
            <w:vAlign w:val="center"/>
          </w:tcPr>
          <w:p w14:paraId="165800C4" w14:textId="77777777" w:rsidR="006F28A7" w:rsidRPr="008874F0" w:rsidRDefault="006F28A7" w:rsidP="006F28A7">
            <w:pPr>
              <w:rPr>
                <w:rFonts w:ascii="Arial" w:hAnsi="Arial" w:cs="Arial"/>
                <w:b/>
                <w:color w:val="FFC000"/>
              </w:rPr>
            </w:pPr>
          </w:p>
        </w:tc>
      </w:tr>
      <w:tr w:rsidR="006F28A7" w:rsidRPr="00292EE3" w14:paraId="165800C8" w14:textId="77777777" w:rsidTr="006F28A7">
        <w:tc>
          <w:tcPr>
            <w:tcW w:w="10530" w:type="dxa"/>
            <w:tcBorders>
              <w:left w:val="double" w:sz="4" w:space="0" w:color="auto"/>
              <w:right w:val="double" w:sz="4" w:space="0" w:color="auto"/>
            </w:tcBorders>
            <w:shd w:val="clear" w:color="auto" w:fill="000000"/>
            <w:vAlign w:val="center"/>
          </w:tcPr>
          <w:p w14:paraId="165800C6" w14:textId="77777777" w:rsidR="006F28A7" w:rsidRPr="0039198C" w:rsidRDefault="006F28A7" w:rsidP="006F28A7">
            <w:pPr>
              <w:pStyle w:val="NoSpacing"/>
              <w:jc w:val="center"/>
              <w:rPr>
                <w:b/>
                <w:color w:val="FFC000"/>
                <w:sz w:val="22"/>
                <w:szCs w:val="22"/>
              </w:rPr>
            </w:pPr>
            <w:r w:rsidRPr="0039198C">
              <w:rPr>
                <w:b/>
                <w:color w:val="FFC000"/>
                <w:sz w:val="22"/>
                <w:szCs w:val="22"/>
              </w:rPr>
              <w:t>SRMA/RECREATION MANAGEMENT ZONE (RMZ) OBJECTIVE(S) DECISIONS</w:t>
            </w:r>
          </w:p>
          <w:p w14:paraId="165800C7" w14:textId="77777777" w:rsidR="006F28A7" w:rsidRPr="00E10878" w:rsidRDefault="006F28A7" w:rsidP="006F28A7">
            <w:pPr>
              <w:pStyle w:val="NoSpacing"/>
              <w:rPr>
                <w:color w:val="FFCC00"/>
                <w:sz w:val="24"/>
                <w:szCs w:val="24"/>
              </w:rPr>
            </w:pPr>
            <w:r w:rsidRPr="0039198C">
              <w:rPr>
                <w:color w:val="FFFFFF" w:themeColor="background1"/>
                <w:sz w:val="22"/>
                <w:szCs w:val="22"/>
              </w:rPr>
              <w:t>SRMAs may be subdivided into RMZs with discrete objectives. SRMA/RMZ objectives must define the specific recreation opportunities (i.e., activities, experiences, and benefits derived from those experiences) that become the focus of recreation and visitor services management.</w:t>
            </w:r>
          </w:p>
        </w:tc>
      </w:tr>
      <w:tr w:rsidR="006F28A7" w:rsidRPr="00292EE3" w14:paraId="165800CA" w14:textId="77777777" w:rsidTr="006F28A7">
        <w:tc>
          <w:tcPr>
            <w:tcW w:w="10530" w:type="dxa"/>
            <w:tcBorders>
              <w:left w:val="double" w:sz="4" w:space="0" w:color="auto"/>
              <w:bottom w:val="nil"/>
              <w:right w:val="double" w:sz="4" w:space="0" w:color="auto"/>
            </w:tcBorders>
          </w:tcPr>
          <w:p w14:paraId="165800C9" w14:textId="77777777" w:rsidR="006F28A7" w:rsidRPr="0039198C" w:rsidRDefault="006F28A7" w:rsidP="00CD16CC">
            <w:pPr>
              <w:rPr>
                <w:sz w:val="22"/>
                <w:szCs w:val="22"/>
              </w:rPr>
            </w:pPr>
            <w:r w:rsidRPr="0039198C">
              <w:rPr>
                <w:b/>
                <w:color w:val="000000"/>
                <w:sz w:val="22"/>
                <w:szCs w:val="22"/>
              </w:rPr>
              <w:t>Objective Statement</w:t>
            </w:r>
            <w:r w:rsidRPr="0039198C">
              <w:rPr>
                <w:i/>
                <w:color w:val="000000"/>
                <w:sz w:val="22"/>
                <w:szCs w:val="22"/>
              </w:rPr>
              <w:t xml:space="preserve"> </w:t>
            </w:r>
            <w:r w:rsidR="00CD16CC" w:rsidRPr="00CD16CC">
              <w:rPr>
                <w:color w:val="000000"/>
                <w:sz w:val="22"/>
                <w:szCs w:val="22"/>
              </w:rPr>
              <w:t>(</w:t>
            </w:r>
            <w:r w:rsidRPr="00CD16CC">
              <w:rPr>
                <w:color w:val="000000"/>
                <w:sz w:val="22"/>
                <w:szCs w:val="22"/>
              </w:rPr>
              <w:t>e</w:t>
            </w:r>
            <w:r w:rsidRPr="002A070B">
              <w:rPr>
                <w:color w:val="000000"/>
                <w:sz w:val="22"/>
                <w:szCs w:val="22"/>
              </w:rPr>
              <w:t>.g., In visitor assessments, ___% of respondents who participated in targeted activities (listed below) report the ability to realize the targeted experiences and benefits (listed below)</w:t>
            </w:r>
            <w:r w:rsidR="00CD16CC">
              <w:rPr>
                <w:color w:val="000000"/>
                <w:sz w:val="22"/>
                <w:szCs w:val="22"/>
              </w:rPr>
              <w:t>):</w:t>
            </w:r>
          </w:p>
        </w:tc>
      </w:tr>
      <w:tr w:rsidR="006F28A7" w:rsidRPr="00292EE3" w14:paraId="165800CE" w14:textId="77777777" w:rsidTr="006F28A7">
        <w:trPr>
          <w:trHeight w:val="1422"/>
        </w:trPr>
        <w:tc>
          <w:tcPr>
            <w:tcW w:w="10530" w:type="dxa"/>
            <w:tcBorders>
              <w:top w:val="nil"/>
              <w:left w:val="double" w:sz="4" w:space="0" w:color="auto"/>
              <w:bottom w:val="single" w:sz="4" w:space="0" w:color="auto"/>
              <w:right w:val="double" w:sz="4" w:space="0" w:color="auto"/>
            </w:tcBorders>
          </w:tcPr>
          <w:p w14:paraId="165800CB" w14:textId="77777777" w:rsidR="006F28A7" w:rsidRPr="0039198C" w:rsidRDefault="006F28A7" w:rsidP="006F28A7">
            <w:pPr>
              <w:rPr>
                <w:b/>
                <w:sz w:val="22"/>
                <w:szCs w:val="22"/>
              </w:rPr>
            </w:pPr>
            <w:r w:rsidRPr="0039198C">
              <w:rPr>
                <w:b/>
                <w:sz w:val="22"/>
                <w:szCs w:val="22"/>
              </w:rPr>
              <w:t xml:space="preserve">Activities </w:t>
            </w:r>
            <w:r w:rsidRPr="0039198C">
              <w:rPr>
                <w:sz w:val="22"/>
                <w:szCs w:val="22"/>
              </w:rPr>
              <w:t>(e.g., camping, rafting):</w:t>
            </w:r>
          </w:p>
          <w:p w14:paraId="165800CC" w14:textId="77777777" w:rsidR="006F28A7" w:rsidRPr="0039198C" w:rsidRDefault="006F28A7" w:rsidP="006F28A7">
            <w:pPr>
              <w:rPr>
                <w:sz w:val="22"/>
                <w:szCs w:val="22"/>
              </w:rPr>
            </w:pPr>
            <w:r w:rsidRPr="0039198C">
              <w:rPr>
                <w:b/>
                <w:sz w:val="22"/>
                <w:szCs w:val="22"/>
              </w:rPr>
              <w:t xml:space="preserve">Experiences </w:t>
            </w:r>
            <w:r w:rsidRPr="0039198C">
              <w:rPr>
                <w:sz w:val="22"/>
                <w:szCs w:val="22"/>
              </w:rPr>
              <w:t>(e.g., enjoying frequent exercise, enjoying the closeness of family and friends):</w:t>
            </w:r>
          </w:p>
          <w:p w14:paraId="165800CD" w14:textId="77777777" w:rsidR="006F28A7" w:rsidRPr="0039198C" w:rsidRDefault="006F28A7" w:rsidP="006F28A7">
            <w:pPr>
              <w:rPr>
                <w:sz w:val="22"/>
                <w:szCs w:val="22"/>
              </w:rPr>
            </w:pPr>
            <w:r w:rsidRPr="0039198C">
              <w:rPr>
                <w:b/>
                <w:sz w:val="22"/>
                <w:szCs w:val="22"/>
              </w:rPr>
              <w:t xml:space="preserve">Benefits </w:t>
            </w:r>
            <w:r w:rsidRPr="0039198C">
              <w:rPr>
                <w:sz w:val="22"/>
                <w:szCs w:val="22"/>
              </w:rPr>
              <w:t>(e.g</w:t>
            </w:r>
            <w:r w:rsidRPr="00CD16CC">
              <w:rPr>
                <w:sz w:val="22"/>
                <w:szCs w:val="22"/>
              </w:rPr>
              <w:t>., personal/individual, community/social, economic, and/or environmental):</w:t>
            </w:r>
          </w:p>
        </w:tc>
      </w:tr>
      <w:tr w:rsidR="006F28A7" w:rsidRPr="00292EE3" w14:paraId="165800D1" w14:textId="77777777" w:rsidTr="006F28A7">
        <w:tc>
          <w:tcPr>
            <w:tcW w:w="10530" w:type="dxa"/>
            <w:tcBorders>
              <w:left w:val="double" w:sz="4" w:space="0" w:color="auto"/>
              <w:bottom w:val="single" w:sz="4" w:space="0" w:color="auto"/>
              <w:right w:val="double" w:sz="4" w:space="0" w:color="auto"/>
            </w:tcBorders>
            <w:shd w:val="clear" w:color="auto" w:fill="000000"/>
            <w:vAlign w:val="center"/>
          </w:tcPr>
          <w:p w14:paraId="165800CF" w14:textId="77777777" w:rsidR="006F28A7" w:rsidRPr="0039198C" w:rsidRDefault="006F28A7" w:rsidP="006F28A7">
            <w:pPr>
              <w:pStyle w:val="NoSpacing"/>
              <w:jc w:val="center"/>
              <w:rPr>
                <w:b/>
                <w:color w:val="00B050"/>
                <w:sz w:val="22"/>
                <w:szCs w:val="22"/>
              </w:rPr>
            </w:pPr>
            <w:r w:rsidRPr="0039198C">
              <w:rPr>
                <w:b/>
                <w:color w:val="00B050"/>
                <w:sz w:val="22"/>
                <w:szCs w:val="22"/>
              </w:rPr>
              <w:t>RECREATION SETTING CHARACTERISTIC DESCRIPTIONS</w:t>
            </w:r>
          </w:p>
          <w:p w14:paraId="165800D0" w14:textId="77777777" w:rsidR="006F28A7" w:rsidRDefault="006F28A7" w:rsidP="006F28A7">
            <w:pPr>
              <w:pStyle w:val="NoSpacing"/>
            </w:pPr>
            <w:r w:rsidRPr="0039198C">
              <w:rPr>
                <w:color w:val="FFFFFF" w:themeColor="background1"/>
                <w:sz w:val="22"/>
                <w:szCs w:val="22"/>
              </w:rPr>
              <w:t xml:space="preserve">Describe the </w:t>
            </w:r>
            <w:r w:rsidRPr="0039198C">
              <w:rPr>
                <w:sz w:val="22"/>
                <w:szCs w:val="22"/>
              </w:rPr>
              <w:t>physical, social, and operational recreation setting qualities to be maintained or enhanced.</w:t>
            </w:r>
          </w:p>
        </w:tc>
      </w:tr>
      <w:tr w:rsidR="006F28A7" w:rsidRPr="00292EE3" w14:paraId="165800D5" w14:textId="77777777" w:rsidTr="006F28A7">
        <w:trPr>
          <w:trHeight w:val="1385"/>
        </w:trPr>
        <w:tc>
          <w:tcPr>
            <w:tcW w:w="10530" w:type="dxa"/>
            <w:tcBorders>
              <w:top w:val="nil"/>
              <w:left w:val="double" w:sz="4" w:space="0" w:color="auto"/>
              <w:bottom w:val="single" w:sz="4" w:space="0" w:color="auto"/>
              <w:right w:val="double" w:sz="4" w:space="0" w:color="auto"/>
            </w:tcBorders>
          </w:tcPr>
          <w:p w14:paraId="165800D2" w14:textId="77777777" w:rsidR="006F28A7" w:rsidRPr="0039198C" w:rsidRDefault="006F28A7" w:rsidP="006F28A7">
            <w:pPr>
              <w:rPr>
                <w:b/>
                <w:sz w:val="22"/>
                <w:szCs w:val="22"/>
                <w:u w:val="single"/>
              </w:rPr>
            </w:pPr>
            <w:r w:rsidRPr="0039198C">
              <w:rPr>
                <w:b/>
                <w:sz w:val="22"/>
                <w:szCs w:val="22"/>
              </w:rPr>
              <w:t>Physical Components</w:t>
            </w:r>
            <w:r w:rsidRPr="0039198C">
              <w:rPr>
                <w:sz w:val="22"/>
                <w:szCs w:val="22"/>
              </w:rPr>
              <w:t xml:space="preserve"> (e.g., remoteness, naturalness, visitor facilities):</w:t>
            </w:r>
          </w:p>
          <w:p w14:paraId="165800D3" w14:textId="77777777" w:rsidR="006F28A7" w:rsidRPr="0039198C" w:rsidRDefault="006F28A7" w:rsidP="006F28A7">
            <w:pPr>
              <w:rPr>
                <w:b/>
                <w:sz w:val="22"/>
                <w:szCs w:val="22"/>
              </w:rPr>
            </w:pPr>
            <w:r w:rsidRPr="0039198C">
              <w:rPr>
                <w:b/>
                <w:sz w:val="22"/>
                <w:szCs w:val="22"/>
              </w:rPr>
              <w:t>Social Components</w:t>
            </w:r>
            <w:r w:rsidRPr="0039198C">
              <w:rPr>
                <w:sz w:val="22"/>
                <w:szCs w:val="22"/>
              </w:rPr>
              <w:t xml:space="preserve"> (e.g., contacts, group size, evidence of use):</w:t>
            </w:r>
          </w:p>
          <w:p w14:paraId="165800D4" w14:textId="77777777" w:rsidR="006F28A7" w:rsidRPr="00D0080D" w:rsidRDefault="006F28A7" w:rsidP="006F28A7">
            <w:pPr>
              <w:rPr>
                <w:rFonts w:ascii="Arial" w:hAnsi="Arial" w:cs="Arial"/>
                <w:color w:val="333333"/>
                <w:u w:val="single"/>
              </w:rPr>
            </w:pPr>
            <w:r w:rsidRPr="0039198C">
              <w:rPr>
                <w:b/>
                <w:sz w:val="22"/>
                <w:szCs w:val="22"/>
              </w:rPr>
              <w:t xml:space="preserve">Operational Components </w:t>
            </w:r>
            <w:r w:rsidRPr="0039198C">
              <w:rPr>
                <w:sz w:val="22"/>
                <w:szCs w:val="22"/>
              </w:rPr>
              <w:t>(e.g., access (types of travel), visitor services/information, management controls):</w:t>
            </w:r>
          </w:p>
        </w:tc>
      </w:tr>
      <w:tr w:rsidR="006F28A7" w:rsidRPr="00292EE3" w14:paraId="165800D8" w14:textId="77777777" w:rsidTr="006F28A7">
        <w:trPr>
          <w:trHeight w:val="998"/>
        </w:trPr>
        <w:tc>
          <w:tcPr>
            <w:tcW w:w="10530" w:type="dxa"/>
            <w:tcBorders>
              <w:left w:val="double" w:sz="4" w:space="0" w:color="auto"/>
              <w:bottom w:val="single" w:sz="4" w:space="0" w:color="auto"/>
              <w:right w:val="double" w:sz="4" w:space="0" w:color="auto"/>
            </w:tcBorders>
            <w:shd w:val="clear" w:color="auto" w:fill="000000"/>
            <w:vAlign w:val="center"/>
          </w:tcPr>
          <w:p w14:paraId="165800D6" w14:textId="77777777" w:rsidR="006F28A7" w:rsidRPr="00F47C17" w:rsidRDefault="006F28A7" w:rsidP="006F28A7">
            <w:pPr>
              <w:pStyle w:val="NoSpacing"/>
              <w:jc w:val="center"/>
              <w:rPr>
                <w:b/>
                <w:color w:val="0099FF"/>
                <w:sz w:val="22"/>
                <w:szCs w:val="22"/>
              </w:rPr>
            </w:pPr>
            <w:r w:rsidRPr="00F47C17">
              <w:rPr>
                <w:b/>
                <w:color w:val="0099FF"/>
                <w:sz w:val="22"/>
                <w:szCs w:val="22"/>
              </w:rPr>
              <w:t>MANAGEMENT ACTIONS AND ALLOWABLE USE DECISIONS</w:t>
            </w:r>
          </w:p>
          <w:p w14:paraId="165800D7" w14:textId="77777777" w:rsidR="006F28A7" w:rsidRDefault="006F28A7" w:rsidP="006F28A7">
            <w:pPr>
              <w:pStyle w:val="NoSpacing"/>
              <w:rPr>
                <w:color w:val="FFFFFF" w:themeColor="background1"/>
              </w:rPr>
            </w:pPr>
            <w:r w:rsidRPr="0039198C">
              <w:rPr>
                <w:color w:val="FFFFFF" w:themeColor="background1"/>
                <w:sz w:val="22"/>
                <w:szCs w:val="22"/>
              </w:rPr>
              <w:t>Identify necessary management actions and allowable use decisions for recreation and visitor services and other programs to achieve SRMA/RMZ objectives and maintain or enhance the desired recreation setting characteristics.</w:t>
            </w:r>
          </w:p>
        </w:tc>
      </w:tr>
      <w:tr w:rsidR="006F28A7" w:rsidRPr="00292EE3" w14:paraId="165800DB" w14:textId="77777777" w:rsidTr="006F28A7">
        <w:trPr>
          <w:trHeight w:val="1070"/>
        </w:trPr>
        <w:tc>
          <w:tcPr>
            <w:tcW w:w="10530" w:type="dxa"/>
            <w:tcBorders>
              <w:left w:val="double" w:sz="4" w:space="0" w:color="auto"/>
              <w:bottom w:val="single" w:sz="4" w:space="0" w:color="auto"/>
              <w:right w:val="double" w:sz="4" w:space="0" w:color="auto"/>
            </w:tcBorders>
            <w:shd w:val="clear" w:color="auto" w:fill="auto"/>
            <w:vAlign w:val="center"/>
          </w:tcPr>
          <w:p w14:paraId="165800D9" w14:textId="77777777" w:rsidR="006F28A7" w:rsidRPr="0039198C" w:rsidRDefault="006F28A7" w:rsidP="006F28A7">
            <w:pPr>
              <w:rPr>
                <w:sz w:val="22"/>
                <w:szCs w:val="22"/>
              </w:rPr>
            </w:pPr>
            <w:r w:rsidRPr="0039198C">
              <w:rPr>
                <w:b/>
                <w:sz w:val="22"/>
                <w:szCs w:val="22"/>
              </w:rPr>
              <w:t>Recreation and Visitor Services Program</w:t>
            </w:r>
            <w:r w:rsidRPr="0039198C">
              <w:rPr>
                <w:sz w:val="22"/>
                <w:szCs w:val="22"/>
              </w:rPr>
              <w:t xml:space="preserve"> (e.g.</w:t>
            </w:r>
            <w:r>
              <w:rPr>
                <w:sz w:val="22"/>
                <w:szCs w:val="22"/>
              </w:rPr>
              <w:t>,</w:t>
            </w:r>
            <w:r w:rsidRPr="0039198C">
              <w:rPr>
                <w:sz w:val="22"/>
                <w:szCs w:val="22"/>
              </w:rPr>
              <w:t xml:space="preserve"> camping limits, recreation permit/fees, conditions of use):</w:t>
            </w:r>
          </w:p>
          <w:p w14:paraId="165800DA" w14:textId="77777777" w:rsidR="006F28A7" w:rsidRDefault="006F28A7" w:rsidP="006F28A7">
            <w:pPr>
              <w:rPr>
                <w:rFonts w:ascii="Arial" w:hAnsi="Arial" w:cs="Arial"/>
                <w:b/>
                <w:color w:val="99CCFF"/>
              </w:rPr>
            </w:pPr>
            <w:r w:rsidRPr="0039198C">
              <w:rPr>
                <w:b/>
                <w:sz w:val="22"/>
                <w:szCs w:val="22"/>
              </w:rPr>
              <w:t>Other Programs</w:t>
            </w:r>
            <w:r w:rsidRPr="0039198C">
              <w:rPr>
                <w:sz w:val="22"/>
                <w:szCs w:val="22"/>
              </w:rPr>
              <w:t xml:space="preserve"> (e.g.</w:t>
            </w:r>
            <w:r>
              <w:rPr>
                <w:sz w:val="22"/>
                <w:szCs w:val="22"/>
              </w:rPr>
              <w:t>,</w:t>
            </w:r>
            <w:r w:rsidRPr="0039198C">
              <w:rPr>
                <w:sz w:val="22"/>
                <w:szCs w:val="22"/>
              </w:rPr>
              <w:t xml:space="preserve"> stipulations on mineral or other development, types and modes of travel designations, or visual resource management classes):</w:t>
            </w:r>
          </w:p>
        </w:tc>
      </w:tr>
      <w:tr w:rsidR="006F28A7" w:rsidRPr="00292EE3" w14:paraId="165800DE" w14:textId="77777777" w:rsidTr="006F28A7">
        <w:trPr>
          <w:trHeight w:val="350"/>
        </w:trPr>
        <w:tc>
          <w:tcPr>
            <w:tcW w:w="10530" w:type="dxa"/>
            <w:tcBorders>
              <w:left w:val="double" w:sz="4" w:space="0" w:color="auto"/>
              <w:right w:val="double" w:sz="4" w:space="0" w:color="auto"/>
            </w:tcBorders>
            <w:shd w:val="clear" w:color="auto" w:fill="000000" w:themeFill="text1"/>
            <w:vAlign w:val="center"/>
          </w:tcPr>
          <w:p w14:paraId="165800DC" w14:textId="77777777" w:rsidR="006F28A7" w:rsidRPr="00F47C17" w:rsidRDefault="006F28A7" w:rsidP="006F28A7">
            <w:pPr>
              <w:pStyle w:val="NoSpacing"/>
              <w:jc w:val="center"/>
              <w:rPr>
                <w:b/>
                <w:color w:val="00FFFF"/>
                <w:sz w:val="22"/>
                <w:szCs w:val="22"/>
              </w:rPr>
            </w:pPr>
            <w:r w:rsidRPr="00F47C17">
              <w:rPr>
                <w:b/>
                <w:color w:val="00FFFF"/>
                <w:sz w:val="22"/>
                <w:szCs w:val="22"/>
              </w:rPr>
              <w:t>IMPLEMENTATION DECISIONS</w:t>
            </w:r>
          </w:p>
          <w:p w14:paraId="165800DD" w14:textId="7E5508DC" w:rsidR="006F28A7" w:rsidRDefault="006F28A7" w:rsidP="0014193B">
            <w:pPr>
              <w:pStyle w:val="NoSpacing"/>
              <w:rPr>
                <w:rFonts w:ascii="Arial Black" w:eastAsiaTheme="minorHAnsi" w:hAnsi="Arial Black" w:cs="Arial"/>
                <w:color w:val="FFFFFF" w:themeColor="background1"/>
              </w:rPr>
            </w:pPr>
            <w:r w:rsidRPr="0039198C">
              <w:rPr>
                <w:iCs/>
                <w:sz w:val="22"/>
                <w:szCs w:val="22"/>
              </w:rPr>
              <w:t xml:space="preserve">Implementation decisions are actions to achieve or implement land use plan decisions. </w:t>
            </w:r>
            <w:r>
              <w:rPr>
                <w:iCs/>
                <w:sz w:val="22"/>
                <w:szCs w:val="22"/>
              </w:rPr>
              <w:t>I</w:t>
            </w:r>
            <w:r w:rsidRPr="0039198C">
              <w:rPr>
                <w:iCs/>
                <w:sz w:val="22"/>
                <w:szCs w:val="22"/>
              </w:rPr>
              <w:t xml:space="preserve">mplementation decisions </w:t>
            </w:r>
            <w:r>
              <w:rPr>
                <w:iCs/>
                <w:sz w:val="22"/>
                <w:szCs w:val="22"/>
              </w:rPr>
              <w:t>include management, administration, information and education</w:t>
            </w:r>
            <w:r w:rsidR="00F504E5">
              <w:rPr>
                <w:iCs/>
                <w:sz w:val="22"/>
                <w:szCs w:val="22"/>
              </w:rPr>
              <w:t>,</w:t>
            </w:r>
            <w:r>
              <w:rPr>
                <w:iCs/>
                <w:sz w:val="22"/>
                <w:szCs w:val="22"/>
              </w:rPr>
              <w:t xml:space="preserve"> and monitoring</w:t>
            </w:r>
            <w:r w:rsidRPr="0039198C">
              <w:rPr>
                <w:sz w:val="22"/>
                <w:szCs w:val="22"/>
              </w:rPr>
              <w:t>.</w:t>
            </w:r>
          </w:p>
        </w:tc>
      </w:tr>
      <w:tr w:rsidR="006F28A7" w:rsidRPr="00292EE3" w14:paraId="165800E0" w14:textId="77777777" w:rsidTr="006F28A7">
        <w:trPr>
          <w:trHeight w:val="710"/>
        </w:trPr>
        <w:tc>
          <w:tcPr>
            <w:tcW w:w="10530" w:type="dxa"/>
            <w:tcBorders>
              <w:left w:val="double" w:sz="4" w:space="0" w:color="auto"/>
              <w:bottom w:val="double" w:sz="4" w:space="0" w:color="auto"/>
              <w:right w:val="double" w:sz="4" w:space="0" w:color="auto"/>
            </w:tcBorders>
            <w:shd w:val="clear" w:color="auto" w:fill="auto"/>
            <w:vAlign w:val="center"/>
          </w:tcPr>
          <w:p w14:paraId="165800DF" w14:textId="77777777" w:rsidR="006F28A7" w:rsidRPr="0064267B" w:rsidRDefault="006F28A7" w:rsidP="00CD16CC">
            <w:pPr>
              <w:pStyle w:val="NoSpacing"/>
              <w:rPr>
                <w:rFonts w:ascii="Arial Black" w:hAnsi="Arial Black" w:cs="Arial"/>
                <w:sz w:val="22"/>
                <w:szCs w:val="22"/>
              </w:rPr>
            </w:pPr>
            <w:r w:rsidRPr="0064267B">
              <w:rPr>
                <w:b/>
                <w:sz w:val="22"/>
                <w:szCs w:val="22"/>
              </w:rPr>
              <w:t>Implementation Decisions</w:t>
            </w:r>
            <w:r w:rsidRPr="0064267B">
              <w:rPr>
                <w:sz w:val="22"/>
                <w:szCs w:val="22"/>
              </w:rPr>
              <w:t xml:space="preserve"> (e.g., The land use plan decision may be to designate overnight camping areas</w:t>
            </w:r>
            <w:r w:rsidR="00CD16CC">
              <w:rPr>
                <w:sz w:val="22"/>
                <w:szCs w:val="22"/>
              </w:rPr>
              <w:t>,</w:t>
            </w:r>
            <w:r w:rsidRPr="0064267B">
              <w:rPr>
                <w:sz w:val="22"/>
                <w:szCs w:val="22"/>
              </w:rPr>
              <w:t xml:space="preserve"> while the supporting implementation decision </w:t>
            </w:r>
            <w:r w:rsidR="00CD16CC">
              <w:rPr>
                <w:sz w:val="22"/>
                <w:szCs w:val="22"/>
              </w:rPr>
              <w:t>may be to</w:t>
            </w:r>
            <w:r w:rsidRPr="0064267B">
              <w:rPr>
                <w:sz w:val="22"/>
                <w:szCs w:val="22"/>
              </w:rPr>
              <w:t xml:space="preserve"> address specific site locations, size, and amenities to be provided.): </w:t>
            </w:r>
          </w:p>
        </w:tc>
      </w:tr>
    </w:tbl>
    <w:p w14:paraId="4CAD7990" w14:textId="77777777" w:rsidR="00F77E51" w:rsidRDefault="00F77E51" w:rsidP="006F28A7">
      <w:pPr>
        <w:pStyle w:val="NoSpacing"/>
        <w:jc w:val="center"/>
        <w:rPr>
          <w:rFonts w:ascii="Times New Roman" w:hAnsi="Times New Roman" w:cs="Times New Roman"/>
          <w:b/>
          <w:sz w:val="24"/>
          <w:szCs w:val="24"/>
        </w:rPr>
        <w:sectPr w:rsidR="00F77E51" w:rsidSect="00B424E2">
          <w:headerReference w:type="default" r:id="rId176"/>
          <w:footerReference w:type="default" r:id="rId177"/>
          <w:pgSz w:w="12240" w:h="15840"/>
          <w:pgMar w:top="1440" w:right="1440" w:bottom="1440" w:left="1440" w:header="720" w:footer="720" w:gutter="0"/>
          <w:cols w:space="720"/>
          <w:docGrid w:linePitch="360"/>
        </w:sectPr>
      </w:pPr>
    </w:p>
    <w:p w14:paraId="165800E1" w14:textId="5D6D7EFC" w:rsidR="006F28A7" w:rsidRDefault="006F28A7" w:rsidP="006F28A7">
      <w:pPr>
        <w:pStyle w:val="NoSpacing"/>
        <w:jc w:val="center"/>
        <w:rPr>
          <w:rFonts w:ascii="Times New Roman" w:hAnsi="Times New Roman" w:cs="Times New Roman"/>
          <w:b/>
          <w:sz w:val="24"/>
          <w:szCs w:val="24"/>
        </w:rPr>
      </w:pPr>
      <w:r>
        <w:rPr>
          <w:rFonts w:ascii="Times New Roman" w:hAnsi="Times New Roman" w:cs="Times New Roman"/>
          <w:b/>
          <w:sz w:val="24"/>
          <w:szCs w:val="24"/>
        </w:rPr>
        <w:lastRenderedPageBreak/>
        <w:t xml:space="preserve">Appendix </w:t>
      </w:r>
      <w:r w:rsidR="0025585D">
        <w:rPr>
          <w:rFonts w:ascii="Times New Roman" w:hAnsi="Times New Roman" w:cs="Times New Roman"/>
          <w:b/>
          <w:sz w:val="24"/>
          <w:szCs w:val="24"/>
        </w:rPr>
        <w:t>5</w:t>
      </w:r>
      <w:r>
        <w:rPr>
          <w:rFonts w:ascii="Times New Roman" w:hAnsi="Times New Roman" w:cs="Times New Roman"/>
          <w:b/>
          <w:sz w:val="24"/>
          <w:szCs w:val="24"/>
        </w:rPr>
        <w:t xml:space="preserve"> – Extensive Recreation Management Area Template</w:t>
      </w:r>
    </w:p>
    <w:p w14:paraId="165800E2" w14:textId="77777777" w:rsidR="006F28A7" w:rsidRDefault="006F28A7" w:rsidP="006F28A7">
      <w:pPr>
        <w:pStyle w:val="NoSpacing"/>
        <w:jc w:val="center"/>
        <w:rPr>
          <w:rFonts w:ascii="Times New Roman" w:hAnsi="Times New Roman" w:cs="Times New Roman"/>
          <w:b/>
          <w:sz w:val="24"/>
          <w:szCs w:val="24"/>
        </w:rPr>
      </w:pPr>
    </w:p>
    <w:p w14:paraId="165800E3" w14:textId="77777777" w:rsidR="006F28A7" w:rsidRPr="00FF1C95" w:rsidRDefault="006F28A7" w:rsidP="006F28A7">
      <w:pPr>
        <w:pStyle w:val="NoSpacing"/>
        <w:ind w:left="-630" w:right="-540"/>
        <w:rPr>
          <w:rFonts w:ascii="Times New Roman" w:hAnsi="Times New Roman" w:cs="Times New Roman"/>
          <w:sz w:val="24"/>
          <w:szCs w:val="24"/>
        </w:rPr>
      </w:pPr>
      <w:r w:rsidRPr="00FF1C95">
        <w:rPr>
          <w:sz w:val="24"/>
          <w:szCs w:val="24"/>
        </w:rPr>
        <w:t>_____________________________________________</w:t>
      </w:r>
      <w:r w:rsidRPr="00FF1C95">
        <w:rPr>
          <w:sz w:val="24"/>
          <w:szCs w:val="24"/>
        </w:rPr>
        <w:softHyphen/>
      </w:r>
      <w:r w:rsidRPr="00FF1C95">
        <w:rPr>
          <w:sz w:val="24"/>
          <w:szCs w:val="24"/>
        </w:rPr>
        <w:softHyphen/>
        <w:t xml:space="preserve"> </w:t>
      </w:r>
      <w:r w:rsidRPr="00FF1C95">
        <w:rPr>
          <w:rFonts w:ascii="Times New Roman" w:hAnsi="Times New Roman" w:cs="Times New Roman"/>
          <w:sz w:val="24"/>
          <w:szCs w:val="24"/>
        </w:rPr>
        <w:t>Extensive Recreation Management Area (ERMA)</w:t>
      </w:r>
    </w:p>
    <w:p w14:paraId="165800E4" w14:textId="77777777" w:rsidR="006F28A7" w:rsidRPr="00FF1C95" w:rsidRDefault="006F28A7" w:rsidP="006F28A7">
      <w:pPr>
        <w:pStyle w:val="NoSpacing"/>
        <w:ind w:left="-630" w:right="-540"/>
        <w:rPr>
          <w:rFonts w:ascii="Times New Roman" w:hAnsi="Times New Roman" w:cs="Times New Roman"/>
          <w:i/>
          <w:sz w:val="24"/>
          <w:szCs w:val="24"/>
        </w:rPr>
      </w:pPr>
      <w:r w:rsidRPr="00FF1C95">
        <w:rPr>
          <w:rFonts w:ascii="Times New Roman" w:hAnsi="Times New Roman" w:cs="Times New Roman"/>
          <w:i/>
          <w:sz w:val="24"/>
          <w:szCs w:val="24"/>
        </w:rPr>
        <w:t xml:space="preserve">(Name) </w:t>
      </w:r>
    </w:p>
    <w:p w14:paraId="165800E5" w14:textId="77777777" w:rsidR="006F28A7" w:rsidRPr="00FF1C95" w:rsidRDefault="006F28A7" w:rsidP="006F28A7">
      <w:pPr>
        <w:pStyle w:val="NoSpacing"/>
        <w:rPr>
          <w:sz w:val="24"/>
          <w:szCs w:val="24"/>
        </w:rPr>
      </w:pPr>
    </w:p>
    <w:p w14:paraId="165800E6" w14:textId="77777777" w:rsidR="006F28A7" w:rsidRPr="00FF1C95" w:rsidRDefault="006F28A7" w:rsidP="006F28A7">
      <w:pPr>
        <w:pStyle w:val="NoSpacing"/>
        <w:ind w:left="-630" w:right="-540"/>
        <w:rPr>
          <w:rFonts w:ascii="Times New Roman" w:hAnsi="Times New Roman" w:cs="Times New Roman"/>
          <w:color w:val="D6E3BC" w:themeColor="accent3" w:themeTint="66"/>
          <w:sz w:val="24"/>
          <w:szCs w:val="24"/>
        </w:rPr>
      </w:pPr>
      <w:r w:rsidRPr="00FF1C95">
        <w:rPr>
          <w:rFonts w:ascii="Times New Roman" w:hAnsi="Times New Roman" w:cs="Times New Roman"/>
          <w:sz w:val="24"/>
          <w:szCs w:val="24"/>
        </w:rPr>
        <w:t>ERMAs are administrative units that require specific management consideration in order to address recreation use, demand, and/or recreation and visitor services program investments. ERMAs are managed to support and sustain the principal recreation activities and the associated qualities and conditions</w:t>
      </w:r>
      <w:r>
        <w:rPr>
          <w:rFonts w:ascii="Times New Roman" w:hAnsi="Times New Roman" w:cs="Times New Roman"/>
          <w:sz w:val="24"/>
          <w:szCs w:val="24"/>
        </w:rPr>
        <w:t>.</w:t>
      </w:r>
      <w:r w:rsidRPr="00FF1C95">
        <w:rPr>
          <w:rFonts w:ascii="Times New Roman" w:hAnsi="Times New Roman" w:cs="Times New Roman"/>
          <w:sz w:val="24"/>
          <w:szCs w:val="24"/>
        </w:rPr>
        <w:t xml:space="preserve"> ERMA management is commensurate </w:t>
      </w:r>
      <w:r w:rsidR="00CD16CC">
        <w:rPr>
          <w:rFonts w:ascii="Times New Roman" w:hAnsi="Times New Roman" w:cs="Times New Roman"/>
          <w:sz w:val="24"/>
          <w:szCs w:val="24"/>
        </w:rPr>
        <w:t xml:space="preserve">with </w:t>
      </w:r>
      <w:r w:rsidRPr="00FF1C95">
        <w:rPr>
          <w:rFonts w:ascii="Times New Roman" w:hAnsi="Times New Roman" w:cs="Times New Roman"/>
          <w:sz w:val="24"/>
          <w:szCs w:val="24"/>
        </w:rPr>
        <w:t xml:space="preserve">and considered in context with the management of other resources and resource uses. </w:t>
      </w:r>
    </w:p>
    <w:tbl>
      <w:tblPr>
        <w:tblStyle w:val="TableGrid"/>
        <w:tblW w:w="10530" w:type="dxa"/>
        <w:tblInd w:w="-522" w:type="dxa"/>
        <w:tblLook w:val="01E0" w:firstRow="1" w:lastRow="1" w:firstColumn="1" w:lastColumn="1" w:noHBand="0" w:noVBand="0"/>
      </w:tblPr>
      <w:tblGrid>
        <w:gridCol w:w="10530"/>
      </w:tblGrid>
      <w:tr w:rsidR="006F28A7" w:rsidRPr="00FF1C95" w14:paraId="165800E9" w14:textId="77777777" w:rsidTr="006F28A7">
        <w:trPr>
          <w:trHeight w:val="962"/>
        </w:trPr>
        <w:tc>
          <w:tcPr>
            <w:tcW w:w="10530" w:type="dxa"/>
            <w:tcBorders>
              <w:top w:val="double" w:sz="4" w:space="0" w:color="auto"/>
              <w:left w:val="double" w:sz="4" w:space="0" w:color="auto"/>
              <w:right w:val="double" w:sz="4" w:space="0" w:color="auto"/>
            </w:tcBorders>
            <w:shd w:val="clear" w:color="auto" w:fill="000000"/>
          </w:tcPr>
          <w:p w14:paraId="165800E7" w14:textId="77777777" w:rsidR="006F28A7" w:rsidRPr="00FF1C95" w:rsidRDefault="006F28A7" w:rsidP="006F28A7">
            <w:pPr>
              <w:pStyle w:val="NoSpacing"/>
              <w:jc w:val="center"/>
              <w:rPr>
                <w:b/>
                <w:color w:val="FFC000"/>
                <w:sz w:val="24"/>
                <w:szCs w:val="24"/>
              </w:rPr>
            </w:pPr>
            <w:r w:rsidRPr="00FF1C95">
              <w:rPr>
                <w:b/>
                <w:color w:val="FFC000"/>
                <w:sz w:val="24"/>
                <w:szCs w:val="24"/>
              </w:rPr>
              <w:t>ERMA OBJECTIVE(S) DECISION</w:t>
            </w:r>
          </w:p>
          <w:p w14:paraId="165800E8" w14:textId="77777777" w:rsidR="006F28A7" w:rsidRPr="00FF1C95" w:rsidRDefault="006F28A7" w:rsidP="006F28A7">
            <w:pPr>
              <w:pStyle w:val="NoSpacing"/>
              <w:rPr>
                <w:color w:val="FFCC00"/>
                <w:sz w:val="24"/>
                <w:szCs w:val="24"/>
              </w:rPr>
            </w:pPr>
            <w:r w:rsidRPr="00FF1C95">
              <w:rPr>
                <w:color w:val="FFFFFF" w:themeColor="background1"/>
                <w:sz w:val="24"/>
                <w:szCs w:val="24"/>
              </w:rPr>
              <w:t>ERMA objectives must define the recreation activities and the associated qualities and conditions that become the focus for recreation and visitor services management.</w:t>
            </w:r>
          </w:p>
        </w:tc>
      </w:tr>
      <w:tr w:rsidR="006F28A7" w:rsidRPr="00FF1C95" w14:paraId="165800EB" w14:textId="77777777" w:rsidTr="006F28A7">
        <w:tc>
          <w:tcPr>
            <w:tcW w:w="10530" w:type="dxa"/>
            <w:tcBorders>
              <w:left w:val="double" w:sz="4" w:space="0" w:color="auto"/>
              <w:bottom w:val="nil"/>
              <w:right w:val="double" w:sz="4" w:space="0" w:color="auto"/>
            </w:tcBorders>
          </w:tcPr>
          <w:p w14:paraId="165800EA" w14:textId="77777777" w:rsidR="006F28A7" w:rsidRPr="00FF1C95" w:rsidRDefault="006F28A7" w:rsidP="00A51416">
            <w:pPr>
              <w:autoSpaceDE w:val="0"/>
              <w:autoSpaceDN w:val="0"/>
              <w:adjustRightInd w:val="0"/>
              <w:rPr>
                <w:rFonts w:ascii="Arial" w:hAnsi="Arial" w:cs="Arial"/>
                <w:sz w:val="24"/>
                <w:szCs w:val="24"/>
              </w:rPr>
            </w:pPr>
            <w:r w:rsidRPr="00FF1C95">
              <w:rPr>
                <w:b/>
                <w:color w:val="000000"/>
                <w:sz w:val="24"/>
                <w:szCs w:val="24"/>
              </w:rPr>
              <w:t>Objective Statement</w:t>
            </w:r>
            <w:r w:rsidRPr="00FF1C95">
              <w:rPr>
                <w:bCs/>
                <w:iCs/>
                <w:sz w:val="24"/>
                <w:szCs w:val="24"/>
              </w:rPr>
              <w:t xml:space="preserve"> (e.g., By 2015, the Bailey Lake ERMA will offer recreation opportunities, in a relatively unchanged physical recreation setting, that facilitate the visitor’s freedom to participate in a variety of dispersed, </w:t>
            </w:r>
            <w:proofErr w:type="spellStart"/>
            <w:r w:rsidRPr="00FF1C95">
              <w:rPr>
                <w:bCs/>
                <w:iCs/>
                <w:sz w:val="24"/>
                <w:szCs w:val="24"/>
              </w:rPr>
              <w:t>nonmotorized</w:t>
            </w:r>
            <w:proofErr w:type="spellEnd"/>
            <w:r w:rsidRPr="00FF1C95">
              <w:rPr>
                <w:bCs/>
                <w:iCs/>
                <w:sz w:val="24"/>
                <w:szCs w:val="24"/>
              </w:rPr>
              <w:t>/</w:t>
            </w:r>
            <w:proofErr w:type="spellStart"/>
            <w:r w:rsidRPr="00FF1C95">
              <w:rPr>
                <w:bCs/>
                <w:iCs/>
                <w:sz w:val="24"/>
                <w:szCs w:val="24"/>
              </w:rPr>
              <w:t>nonmechanized</w:t>
            </w:r>
            <w:proofErr w:type="spellEnd"/>
            <w:r w:rsidRPr="00FF1C95">
              <w:rPr>
                <w:bCs/>
                <w:iCs/>
                <w:sz w:val="24"/>
                <w:szCs w:val="24"/>
              </w:rPr>
              <w:t xml:space="preserve"> recreation activities.):</w:t>
            </w:r>
          </w:p>
        </w:tc>
      </w:tr>
      <w:tr w:rsidR="006F28A7" w:rsidRPr="00FF1C95" w14:paraId="165800ED" w14:textId="77777777" w:rsidTr="006F28A7">
        <w:trPr>
          <w:trHeight w:val="135"/>
        </w:trPr>
        <w:tc>
          <w:tcPr>
            <w:tcW w:w="10530" w:type="dxa"/>
            <w:tcBorders>
              <w:top w:val="nil"/>
              <w:left w:val="double" w:sz="4" w:space="0" w:color="auto"/>
              <w:bottom w:val="single" w:sz="4" w:space="0" w:color="auto"/>
              <w:right w:val="double" w:sz="4" w:space="0" w:color="auto"/>
            </w:tcBorders>
          </w:tcPr>
          <w:p w14:paraId="165800EC" w14:textId="77777777" w:rsidR="006F28A7" w:rsidRPr="00FF1C95" w:rsidRDefault="006F28A7" w:rsidP="006F28A7">
            <w:pPr>
              <w:rPr>
                <w:rFonts w:ascii="Arial" w:hAnsi="Arial" w:cs="Arial"/>
                <w:sz w:val="24"/>
                <w:szCs w:val="24"/>
              </w:rPr>
            </w:pPr>
          </w:p>
        </w:tc>
      </w:tr>
      <w:tr w:rsidR="006F28A7" w:rsidRPr="00FF1C95" w14:paraId="165800F0" w14:textId="77777777" w:rsidTr="006F28A7">
        <w:tc>
          <w:tcPr>
            <w:tcW w:w="10530" w:type="dxa"/>
            <w:tcBorders>
              <w:left w:val="double" w:sz="4" w:space="0" w:color="auto"/>
              <w:bottom w:val="single" w:sz="4" w:space="0" w:color="auto"/>
              <w:right w:val="double" w:sz="4" w:space="0" w:color="auto"/>
            </w:tcBorders>
            <w:shd w:val="clear" w:color="auto" w:fill="000000"/>
            <w:vAlign w:val="center"/>
          </w:tcPr>
          <w:p w14:paraId="165800EE" w14:textId="77777777" w:rsidR="006F28A7" w:rsidRPr="00FF1C95" w:rsidRDefault="006F28A7" w:rsidP="006F28A7">
            <w:pPr>
              <w:pStyle w:val="NoSpacing"/>
              <w:jc w:val="center"/>
              <w:rPr>
                <w:b/>
                <w:color w:val="0099FF"/>
                <w:sz w:val="24"/>
                <w:szCs w:val="24"/>
              </w:rPr>
            </w:pPr>
            <w:r w:rsidRPr="00FF1C95">
              <w:rPr>
                <w:b/>
                <w:color w:val="0099FF"/>
                <w:sz w:val="24"/>
                <w:szCs w:val="24"/>
              </w:rPr>
              <w:t>MANAGEMENT ACTIONS AND ALLOWABLE USE DECISIONS</w:t>
            </w:r>
          </w:p>
          <w:p w14:paraId="165800EF" w14:textId="77777777" w:rsidR="006F28A7" w:rsidRPr="00FF1C95" w:rsidRDefault="006F28A7" w:rsidP="006F28A7">
            <w:pPr>
              <w:pStyle w:val="NoSpacing"/>
              <w:rPr>
                <w:rFonts w:ascii="Arial" w:hAnsi="Arial" w:cs="Arial"/>
                <w:iCs/>
                <w:color w:val="FFFFFF" w:themeColor="background1"/>
                <w:sz w:val="24"/>
                <w:szCs w:val="24"/>
              </w:rPr>
            </w:pPr>
            <w:r w:rsidRPr="00FF1C95">
              <w:rPr>
                <w:color w:val="FFFFFF" w:themeColor="background1"/>
                <w:sz w:val="24"/>
                <w:szCs w:val="24"/>
              </w:rPr>
              <w:t xml:space="preserve">Identify management actions and allowable use decisions for </w:t>
            </w:r>
            <w:r w:rsidRPr="00FF1C95">
              <w:rPr>
                <w:iCs/>
                <w:color w:val="FFFFFF" w:themeColor="background1"/>
                <w:sz w:val="24"/>
                <w:szCs w:val="24"/>
              </w:rPr>
              <w:t xml:space="preserve">the recreation and visitor services and other programs necessary to: facilitate visitor participation in the identified outdoor recreation activities; maintain particular recreation setting characteristics; address </w:t>
            </w:r>
            <w:r w:rsidRPr="00FF1C95">
              <w:rPr>
                <w:color w:val="FFFFFF" w:themeColor="background1"/>
                <w:sz w:val="24"/>
                <w:szCs w:val="24"/>
              </w:rPr>
              <w:t>visitor health and safety, resource protection, and use and user conflicts; and address the type(s), activities, and locations where special recreation permits will or will not be issued.</w:t>
            </w:r>
            <w:r w:rsidRPr="00FF1C95">
              <w:rPr>
                <w:rFonts w:ascii="Arial" w:hAnsi="Arial" w:cs="Arial"/>
                <w:iCs/>
                <w:color w:val="FFFFFF" w:themeColor="background1"/>
                <w:sz w:val="24"/>
                <w:szCs w:val="24"/>
              </w:rPr>
              <w:t xml:space="preserve"> </w:t>
            </w:r>
          </w:p>
        </w:tc>
      </w:tr>
      <w:tr w:rsidR="006F28A7" w:rsidRPr="00FF1C95" w14:paraId="165800F7" w14:textId="77777777" w:rsidTr="006F28A7">
        <w:trPr>
          <w:trHeight w:val="1763"/>
        </w:trPr>
        <w:tc>
          <w:tcPr>
            <w:tcW w:w="10530" w:type="dxa"/>
            <w:tcBorders>
              <w:left w:val="double" w:sz="4" w:space="0" w:color="auto"/>
              <w:bottom w:val="single" w:sz="4" w:space="0" w:color="auto"/>
              <w:right w:val="double" w:sz="4" w:space="0" w:color="auto"/>
            </w:tcBorders>
            <w:shd w:val="clear" w:color="auto" w:fill="auto"/>
            <w:vAlign w:val="center"/>
          </w:tcPr>
          <w:p w14:paraId="165800F1" w14:textId="77777777" w:rsidR="006F28A7" w:rsidRPr="00FF1C95" w:rsidRDefault="006F28A7" w:rsidP="006F28A7">
            <w:pPr>
              <w:pStyle w:val="NoSpacing"/>
              <w:rPr>
                <w:sz w:val="24"/>
                <w:szCs w:val="24"/>
              </w:rPr>
            </w:pPr>
            <w:r w:rsidRPr="00FF1C95">
              <w:rPr>
                <w:b/>
                <w:sz w:val="24"/>
                <w:szCs w:val="24"/>
              </w:rPr>
              <w:t>Recreation and Visitor Services Program</w:t>
            </w:r>
            <w:r w:rsidRPr="00FF1C95">
              <w:rPr>
                <w:sz w:val="24"/>
                <w:szCs w:val="24"/>
              </w:rPr>
              <w:t xml:space="preserve"> (e.g., camping limits, recreation permit/fees, conditions of use):</w:t>
            </w:r>
          </w:p>
          <w:p w14:paraId="165800F2" w14:textId="77777777" w:rsidR="006F28A7" w:rsidRPr="00FF1C95" w:rsidRDefault="006F28A7" w:rsidP="006F28A7">
            <w:pPr>
              <w:pStyle w:val="NoSpacing"/>
              <w:rPr>
                <w:sz w:val="24"/>
                <w:szCs w:val="24"/>
              </w:rPr>
            </w:pPr>
          </w:p>
          <w:p w14:paraId="165800F3" w14:textId="77777777" w:rsidR="006F28A7" w:rsidRPr="00FF1C95" w:rsidRDefault="006F28A7" w:rsidP="006F28A7">
            <w:pPr>
              <w:pStyle w:val="NoSpacing"/>
              <w:rPr>
                <w:sz w:val="24"/>
                <w:szCs w:val="24"/>
              </w:rPr>
            </w:pPr>
          </w:p>
          <w:p w14:paraId="165800F4" w14:textId="77777777" w:rsidR="006F28A7" w:rsidRPr="00FF1C95" w:rsidRDefault="006F28A7" w:rsidP="006F28A7">
            <w:pPr>
              <w:pStyle w:val="NoSpacing"/>
              <w:rPr>
                <w:b/>
                <w:sz w:val="24"/>
                <w:szCs w:val="24"/>
              </w:rPr>
            </w:pPr>
            <w:r w:rsidRPr="00FF1C95">
              <w:rPr>
                <w:b/>
                <w:sz w:val="24"/>
                <w:szCs w:val="24"/>
              </w:rPr>
              <w:t>Other Programs</w:t>
            </w:r>
            <w:r w:rsidRPr="00FF1C95">
              <w:rPr>
                <w:sz w:val="24"/>
                <w:szCs w:val="24"/>
              </w:rPr>
              <w:t xml:space="preserve"> (e.g., stipulations on mineral or other development, types and modes of travel designations, or visual resource management classes):</w:t>
            </w:r>
          </w:p>
          <w:p w14:paraId="165800F5" w14:textId="77777777" w:rsidR="006F28A7" w:rsidRPr="00FF1C95" w:rsidRDefault="006F28A7" w:rsidP="006F28A7">
            <w:pPr>
              <w:pStyle w:val="NoSpacing"/>
              <w:rPr>
                <w:b/>
                <w:sz w:val="24"/>
                <w:szCs w:val="24"/>
              </w:rPr>
            </w:pPr>
          </w:p>
          <w:p w14:paraId="165800F6" w14:textId="77777777" w:rsidR="006F28A7" w:rsidRPr="00FF1C95" w:rsidRDefault="006F28A7" w:rsidP="006F28A7">
            <w:pPr>
              <w:ind w:right="-279"/>
              <w:rPr>
                <w:rFonts w:ascii="Arial" w:hAnsi="Arial" w:cs="Arial"/>
                <w:b/>
                <w:sz w:val="24"/>
                <w:szCs w:val="24"/>
              </w:rPr>
            </w:pPr>
          </w:p>
        </w:tc>
      </w:tr>
      <w:tr w:rsidR="006F28A7" w:rsidRPr="00FF1C95" w14:paraId="165800FA" w14:textId="77777777" w:rsidTr="006F28A7">
        <w:trPr>
          <w:trHeight w:val="845"/>
        </w:trPr>
        <w:tc>
          <w:tcPr>
            <w:tcW w:w="10530" w:type="dxa"/>
            <w:tcBorders>
              <w:left w:val="double" w:sz="4" w:space="0" w:color="auto"/>
              <w:right w:val="double" w:sz="4" w:space="0" w:color="auto"/>
            </w:tcBorders>
            <w:shd w:val="clear" w:color="auto" w:fill="000000" w:themeFill="text1"/>
            <w:vAlign w:val="center"/>
          </w:tcPr>
          <w:p w14:paraId="165800F8" w14:textId="77777777" w:rsidR="006F28A7" w:rsidRPr="00FF1C95" w:rsidRDefault="006F28A7" w:rsidP="006F28A7">
            <w:pPr>
              <w:pStyle w:val="NoSpacing"/>
              <w:jc w:val="center"/>
              <w:rPr>
                <w:b/>
                <w:color w:val="00FFFF"/>
                <w:sz w:val="24"/>
                <w:szCs w:val="24"/>
              </w:rPr>
            </w:pPr>
            <w:r w:rsidRPr="00FF1C95">
              <w:rPr>
                <w:b/>
                <w:color w:val="00FFFF"/>
                <w:sz w:val="24"/>
                <w:szCs w:val="24"/>
              </w:rPr>
              <w:t>IMPLEMENTATION DECISIONS</w:t>
            </w:r>
          </w:p>
          <w:p w14:paraId="165800F9" w14:textId="3E0C141D" w:rsidR="006F28A7" w:rsidRPr="00FF1C95" w:rsidRDefault="006F28A7" w:rsidP="0014193B">
            <w:pPr>
              <w:pStyle w:val="NoSpacing"/>
              <w:rPr>
                <w:rFonts w:ascii="Arial Black" w:hAnsi="Arial Black" w:cs="Arial"/>
                <w:color w:val="FFFFFF" w:themeColor="background1"/>
                <w:sz w:val="24"/>
                <w:szCs w:val="24"/>
              </w:rPr>
            </w:pPr>
            <w:r w:rsidRPr="00FF1C95">
              <w:rPr>
                <w:iCs/>
                <w:sz w:val="24"/>
                <w:szCs w:val="24"/>
              </w:rPr>
              <w:t>Implementation decisions are actions to achieve or implement land use plan decisions. Implementation decisions include management, administration, information and education, and monitoring.</w:t>
            </w:r>
          </w:p>
        </w:tc>
      </w:tr>
      <w:tr w:rsidR="006F28A7" w:rsidRPr="00FF1C95" w14:paraId="165800FF" w14:textId="77777777" w:rsidTr="006F28A7">
        <w:trPr>
          <w:trHeight w:val="1178"/>
        </w:trPr>
        <w:tc>
          <w:tcPr>
            <w:tcW w:w="10530" w:type="dxa"/>
            <w:tcBorders>
              <w:left w:val="double" w:sz="4" w:space="0" w:color="auto"/>
              <w:bottom w:val="double" w:sz="4" w:space="0" w:color="auto"/>
              <w:right w:val="double" w:sz="4" w:space="0" w:color="auto"/>
            </w:tcBorders>
            <w:shd w:val="clear" w:color="auto" w:fill="auto"/>
            <w:vAlign w:val="center"/>
          </w:tcPr>
          <w:p w14:paraId="165800FB" w14:textId="77777777" w:rsidR="006F28A7" w:rsidRPr="00FF1C95" w:rsidRDefault="006F28A7" w:rsidP="006F28A7">
            <w:pPr>
              <w:pStyle w:val="NoSpacing"/>
              <w:rPr>
                <w:sz w:val="24"/>
                <w:szCs w:val="24"/>
              </w:rPr>
            </w:pPr>
            <w:r w:rsidRPr="00FF1C95">
              <w:rPr>
                <w:b/>
                <w:sz w:val="24"/>
                <w:szCs w:val="24"/>
              </w:rPr>
              <w:t>Implementation Decisions</w:t>
            </w:r>
            <w:r w:rsidRPr="00FF1C95">
              <w:rPr>
                <w:sz w:val="24"/>
                <w:szCs w:val="24"/>
              </w:rPr>
              <w:t xml:space="preserve"> (e.g., The land use plan decision may be to designate overnight camping areas, while the supporting implementation decision </w:t>
            </w:r>
            <w:r w:rsidR="00CD16CC">
              <w:rPr>
                <w:sz w:val="24"/>
                <w:szCs w:val="24"/>
              </w:rPr>
              <w:t>may be to</w:t>
            </w:r>
            <w:r w:rsidRPr="00FF1C95">
              <w:rPr>
                <w:sz w:val="24"/>
                <w:szCs w:val="24"/>
              </w:rPr>
              <w:t xml:space="preserve"> address specific site locations, size, and amenities to be provided.): </w:t>
            </w:r>
          </w:p>
          <w:p w14:paraId="165800FC" w14:textId="77777777" w:rsidR="006F28A7" w:rsidRPr="00FF1C95" w:rsidRDefault="006F28A7" w:rsidP="006F28A7">
            <w:pPr>
              <w:pStyle w:val="NoSpacing"/>
              <w:rPr>
                <w:sz w:val="24"/>
                <w:szCs w:val="24"/>
              </w:rPr>
            </w:pPr>
          </w:p>
          <w:p w14:paraId="165800FD" w14:textId="77777777" w:rsidR="006F28A7" w:rsidRPr="00FF1C95" w:rsidRDefault="006F28A7" w:rsidP="006F28A7">
            <w:pPr>
              <w:pStyle w:val="NoSpacing"/>
              <w:rPr>
                <w:sz w:val="24"/>
                <w:szCs w:val="24"/>
              </w:rPr>
            </w:pPr>
          </w:p>
          <w:p w14:paraId="165800FE" w14:textId="77777777" w:rsidR="006F28A7" w:rsidRPr="00FF1C95" w:rsidRDefault="006F28A7" w:rsidP="006F28A7">
            <w:pPr>
              <w:rPr>
                <w:rFonts w:ascii="Arial Black" w:hAnsi="Arial Black" w:cs="Arial"/>
                <w:sz w:val="24"/>
                <w:szCs w:val="24"/>
              </w:rPr>
            </w:pPr>
          </w:p>
        </w:tc>
      </w:tr>
    </w:tbl>
    <w:p w14:paraId="16580100" w14:textId="77777777" w:rsidR="006F28A7" w:rsidRDefault="006F28A7" w:rsidP="006F28A7">
      <w:pPr>
        <w:pStyle w:val="NoSpacing"/>
        <w:rPr>
          <w:rFonts w:ascii="Times New Roman" w:hAnsi="Times New Roman" w:cs="Times New Roman"/>
          <w:b/>
          <w:sz w:val="24"/>
          <w:szCs w:val="24"/>
        </w:rPr>
      </w:pPr>
    </w:p>
    <w:p w14:paraId="4CF58FB7" w14:textId="77777777" w:rsidR="00B00DF2" w:rsidRDefault="00B00DF2" w:rsidP="00AA1002">
      <w:pPr>
        <w:pStyle w:val="NoSpacing"/>
        <w:jc w:val="center"/>
        <w:rPr>
          <w:rFonts w:ascii="Times New Roman" w:hAnsi="Times New Roman" w:cs="Times New Roman"/>
          <w:b/>
          <w:sz w:val="24"/>
          <w:szCs w:val="24"/>
        </w:rPr>
      </w:pPr>
    </w:p>
    <w:p w14:paraId="5273DE56" w14:textId="77777777" w:rsidR="00F77E51" w:rsidRDefault="00F77E51" w:rsidP="00AA1002">
      <w:pPr>
        <w:pStyle w:val="NoSpacing"/>
        <w:jc w:val="center"/>
        <w:rPr>
          <w:rFonts w:ascii="Times New Roman" w:hAnsi="Times New Roman" w:cs="Times New Roman"/>
          <w:b/>
          <w:sz w:val="24"/>
          <w:szCs w:val="24"/>
        </w:rPr>
        <w:sectPr w:rsidR="00F77E51" w:rsidSect="00B424E2">
          <w:headerReference w:type="default" r:id="rId178"/>
          <w:pgSz w:w="12240" w:h="15840"/>
          <w:pgMar w:top="1440" w:right="1440" w:bottom="1440" w:left="1440" w:header="720" w:footer="720" w:gutter="0"/>
          <w:cols w:space="720"/>
          <w:docGrid w:linePitch="360"/>
        </w:sectPr>
      </w:pPr>
    </w:p>
    <w:p w14:paraId="16580102" w14:textId="5CAF76F8" w:rsidR="006F28A7" w:rsidRPr="00AA1002" w:rsidRDefault="00B424E2" w:rsidP="00AA1002">
      <w:pPr>
        <w:pStyle w:val="NoSpacing"/>
        <w:jc w:val="center"/>
        <w:rPr>
          <w:rFonts w:ascii="Times New Roman" w:hAnsi="Times New Roman" w:cs="Times New Roman"/>
          <w:b/>
          <w:sz w:val="24"/>
          <w:szCs w:val="24"/>
        </w:rPr>
      </w:pPr>
      <w:r w:rsidRPr="00AA1002">
        <w:rPr>
          <w:rFonts w:ascii="Times New Roman" w:hAnsi="Times New Roman" w:cs="Times New Roman"/>
          <w:b/>
          <w:sz w:val="24"/>
          <w:szCs w:val="24"/>
        </w:rPr>
        <w:lastRenderedPageBreak/>
        <w:t>Bibliography</w:t>
      </w:r>
    </w:p>
    <w:p w14:paraId="16580103" w14:textId="77777777" w:rsidR="00B424E2" w:rsidRDefault="00B424E2" w:rsidP="008D0571">
      <w:pPr>
        <w:pStyle w:val="NoSpacing"/>
      </w:pPr>
    </w:p>
    <w:p w14:paraId="4F191FDA" w14:textId="77777777" w:rsidR="000A0D42" w:rsidRPr="000A0D42" w:rsidRDefault="000A0D42" w:rsidP="000A0D42">
      <w:pPr>
        <w:widowControl w:val="0"/>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rPr>
          <w:rFonts w:ascii="Times New Roman" w:hAnsi="Times New Roman" w:cs="Times New Roman"/>
          <w:sz w:val="24"/>
          <w:szCs w:val="24"/>
        </w:rPr>
      </w:pPr>
      <w:proofErr w:type="gramStart"/>
      <w:r w:rsidRPr="000A0D42">
        <w:rPr>
          <w:rFonts w:ascii="Times New Roman" w:hAnsi="Times New Roman" w:cs="Times New Roman"/>
          <w:sz w:val="24"/>
          <w:szCs w:val="24"/>
        </w:rPr>
        <w:t xml:space="preserve">Driver, B.L., H.E. Tinsley, and M.J. </w:t>
      </w:r>
      <w:proofErr w:type="spellStart"/>
      <w:r w:rsidRPr="000A0D42">
        <w:rPr>
          <w:rFonts w:ascii="Times New Roman" w:hAnsi="Times New Roman" w:cs="Times New Roman"/>
          <w:sz w:val="24"/>
          <w:szCs w:val="24"/>
        </w:rPr>
        <w:t>Manfredo</w:t>
      </w:r>
      <w:proofErr w:type="spellEnd"/>
      <w:r w:rsidRPr="000A0D42">
        <w:rPr>
          <w:rFonts w:ascii="Times New Roman" w:hAnsi="Times New Roman" w:cs="Times New Roman"/>
          <w:sz w:val="24"/>
          <w:szCs w:val="24"/>
        </w:rPr>
        <w:t>.</w:t>
      </w:r>
      <w:proofErr w:type="gramEnd"/>
      <w:r w:rsidRPr="000A0D42">
        <w:rPr>
          <w:rFonts w:ascii="Times New Roman" w:hAnsi="Times New Roman" w:cs="Times New Roman"/>
          <w:sz w:val="24"/>
          <w:szCs w:val="24"/>
        </w:rPr>
        <w:t xml:space="preserve"> 1991. “The paragraphs about leisure and </w:t>
      </w:r>
    </w:p>
    <w:p w14:paraId="11E7DF44" w14:textId="77777777" w:rsidR="000A0D42" w:rsidRPr="000A0D42" w:rsidRDefault="000A0D42" w:rsidP="000A0D42">
      <w:pPr>
        <w:widowControl w:val="0"/>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rPr>
          <w:rFonts w:ascii="Times New Roman" w:hAnsi="Times New Roman" w:cs="Times New Roman"/>
          <w:sz w:val="24"/>
          <w:szCs w:val="24"/>
        </w:rPr>
      </w:pPr>
      <w:r w:rsidRPr="000A0D42">
        <w:rPr>
          <w:rFonts w:ascii="Times New Roman" w:hAnsi="Times New Roman" w:cs="Times New Roman"/>
          <w:sz w:val="24"/>
          <w:szCs w:val="24"/>
        </w:rPr>
        <w:t xml:space="preserve">     </w:t>
      </w:r>
      <w:proofErr w:type="gramStart"/>
      <w:r w:rsidRPr="000A0D42">
        <w:rPr>
          <w:rFonts w:ascii="Times New Roman" w:hAnsi="Times New Roman" w:cs="Times New Roman"/>
          <w:sz w:val="24"/>
          <w:szCs w:val="24"/>
        </w:rPr>
        <w:t>recreation</w:t>
      </w:r>
      <w:proofErr w:type="gramEnd"/>
      <w:r w:rsidRPr="000A0D42">
        <w:rPr>
          <w:rFonts w:ascii="Times New Roman" w:hAnsi="Times New Roman" w:cs="Times New Roman"/>
          <w:sz w:val="24"/>
          <w:szCs w:val="24"/>
        </w:rPr>
        <w:t xml:space="preserve"> experience preference scales: Two inventories designed to assess the breadth of the</w:t>
      </w:r>
    </w:p>
    <w:p w14:paraId="076CEADB" w14:textId="77777777" w:rsidR="000A0D42" w:rsidRPr="000A0D42" w:rsidRDefault="000A0D42" w:rsidP="000A0D42">
      <w:pPr>
        <w:widowControl w:val="0"/>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rPr>
          <w:rFonts w:ascii="Times New Roman" w:hAnsi="Times New Roman" w:cs="Times New Roman"/>
          <w:sz w:val="24"/>
          <w:szCs w:val="24"/>
        </w:rPr>
      </w:pPr>
      <w:r w:rsidRPr="000A0D42">
        <w:rPr>
          <w:rFonts w:ascii="Times New Roman" w:hAnsi="Times New Roman" w:cs="Times New Roman"/>
          <w:sz w:val="24"/>
          <w:szCs w:val="24"/>
        </w:rPr>
        <w:t xml:space="preserve">     </w:t>
      </w:r>
      <w:proofErr w:type="gramStart"/>
      <w:r w:rsidRPr="000A0D42">
        <w:rPr>
          <w:rFonts w:ascii="Times New Roman" w:hAnsi="Times New Roman" w:cs="Times New Roman"/>
          <w:sz w:val="24"/>
          <w:szCs w:val="24"/>
        </w:rPr>
        <w:t>perceived</w:t>
      </w:r>
      <w:proofErr w:type="gramEnd"/>
      <w:r w:rsidRPr="000A0D42">
        <w:rPr>
          <w:rFonts w:ascii="Times New Roman" w:hAnsi="Times New Roman" w:cs="Times New Roman"/>
          <w:sz w:val="24"/>
          <w:szCs w:val="24"/>
        </w:rPr>
        <w:t xml:space="preserve"> psychological benefits of leisure.” p. 263-286. In: Driver, B.L., P.J. Brown, and </w:t>
      </w:r>
    </w:p>
    <w:p w14:paraId="787A7B0B" w14:textId="77777777" w:rsidR="000A0D42" w:rsidRPr="000A0D42" w:rsidRDefault="000A0D42" w:rsidP="000A0D42">
      <w:pPr>
        <w:widowControl w:val="0"/>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rPr>
          <w:rFonts w:ascii="Times New Roman" w:hAnsi="Times New Roman" w:cs="Times New Roman"/>
          <w:sz w:val="24"/>
          <w:szCs w:val="24"/>
        </w:rPr>
      </w:pPr>
      <w:r w:rsidRPr="000A0D42">
        <w:rPr>
          <w:rFonts w:ascii="Times New Roman" w:hAnsi="Times New Roman" w:cs="Times New Roman"/>
          <w:sz w:val="24"/>
          <w:szCs w:val="24"/>
        </w:rPr>
        <w:t xml:space="preserve">     G.L. Peterson. </w:t>
      </w:r>
      <w:proofErr w:type="gramStart"/>
      <w:r w:rsidRPr="000A0D42">
        <w:rPr>
          <w:rFonts w:ascii="Times New Roman" w:hAnsi="Times New Roman" w:cs="Times New Roman"/>
          <w:iCs/>
          <w:sz w:val="24"/>
          <w:szCs w:val="24"/>
        </w:rPr>
        <w:t>Benefits of Leisure.</w:t>
      </w:r>
      <w:proofErr w:type="gramEnd"/>
      <w:r w:rsidRPr="000A0D42">
        <w:rPr>
          <w:rFonts w:ascii="Times New Roman" w:hAnsi="Times New Roman" w:cs="Times New Roman"/>
          <w:sz w:val="24"/>
          <w:szCs w:val="24"/>
        </w:rPr>
        <w:t xml:space="preserve"> State College, PA: Venture Publishing, Inc.</w:t>
      </w:r>
    </w:p>
    <w:p w14:paraId="2CBA050F" w14:textId="77777777" w:rsidR="000A0D42" w:rsidRDefault="000A0D42" w:rsidP="00B424E2">
      <w:pPr>
        <w:widowControl w:val="0"/>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rPr>
          <w:rFonts w:ascii="Times New Roman" w:hAnsi="Times New Roman" w:cs="Times New Roman"/>
          <w:sz w:val="24"/>
          <w:szCs w:val="24"/>
        </w:rPr>
      </w:pPr>
    </w:p>
    <w:p w14:paraId="16580104" w14:textId="77777777" w:rsidR="004736CA" w:rsidRDefault="004736CA" w:rsidP="00B424E2">
      <w:pPr>
        <w:widowControl w:val="0"/>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rPr>
          <w:rFonts w:ascii="Times New Roman" w:hAnsi="Times New Roman" w:cs="Times New Roman"/>
          <w:sz w:val="24"/>
          <w:szCs w:val="24"/>
        </w:rPr>
      </w:pPr>
      <w:r w:rsidRPr="00D93298">
        <w:rPr>
          <w:rFonts w:ascii="Times New Roman" w:hAnsi="Times New Roman" w:cs="Times New Roman"/>
          <w:sz w:val="24"/>
          <w:szCs w:val="24"/>
        </w:rPr>
        <w:t>Manning, R.E. 2010. Studies in Outdoor Recreation: Search and Research for Satisfaction</w:t>
      </w:r>
      <w:r>
        <w:rPr>
          <w:rFonts w:ascii="Times New Roman" w:hAnsi="Times New Roman" w:cs="Times New Roman"/>
          <w:sz w:val="24"/>
          <w:szCs w:val="24"/>
        </w:rPr>
        <w:t>, 3</w:t>
      </w:r>
      <w:r w:rsidRPr="004736CA">
        <w:rPr>
          <w:rFonts w:ascii="Times New Roman" w:hAnsi="Times New Roman" w:cs="Times New Roman"/>
          <w:sz w:val="24"/>
          <w:szCs w:val="24"/>
          <w:vertAlign w:val="superscript"/>
        </w:rPr>
        <w:t>rd</w:t>
      </w:r>
      <w:r>
        <w:rPr>
          <w:rFonts w:ascii="Times New Roman" w:hAnsi="Times New Roman" w:cs="Times New Roman"/>
          <w:sz w:val="24"/>
          <w:szCs w:val="24"/>
        </w:rPr>
        <w:t xml:space="preserve"> </w:t>
      </w:r>
    </w:p>
    <w:p w14:paraId="16580105" w14:textId="77777777" w:rsidR="004736CA" w:rsidRDefault="004736CA" w:rsidP="00B424E2">
      <w:pPr>
        <w:widowControl w:val="0"/>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rPr>
          <w:rFonts w:ascii="Times New Roman" w:eastAsia="Times New Roman" w:hAnsi="Times New Roman" w:cs="Times New Roman"/>
          <w:sz w:val="24"/>
          <w:szCs w:val="24"/>
        </w:rPr>
      </w:pPr>
      <w:r>
        <w:rPr>
          <w:rFonts w:ascii="Times New Roman" w:hAnsi="Times New Roman" w:cs="Times New Roman"/>
          <w:sz w:val="24"/>
          <w:szCs w:val="24"/>
        </w:rPr>
        <w:t xml:space="preserve">     </w:t>
      </w:r>
      <w:proofErr w:type="gramStart"/>
      <w:r>
        <w:rPr>
          <w:rFonts w:ascii="Times New Roman" w:hAnsi="Times New Roman" w:cs="Times New Roman"/>
          <w:sz w:val="24"/>
          <w:szCs w:val="24"/>
        </w:rPr>
        <w:t>edition</w:t>
      </w:r>
      <w:proofErr w:type="gramEnd"/>
      <w:r w:rsidRPr="00D93298">
        <w:rPr>
          <w:rFonts w:ascii="Times New Roman" w:hAnsi="Times New Roman" w:cs="Times New Roman"/>
          <w:sz w:val="24"/>
          <w:szCs w:val="24"/>
        </w:rPr>
        <w:t xml:space="preserve">. </w:t>
      </w:r>
      <w:r>
        <w:rPr>
          <w:rFonts w:ascii="Times New Roman" w:hAnsi="Times New Roman" w:cs="Times New Roman"/>
          <w:sz w:val="24"/>
          <w:szCs w:val="24"/>
        </w:rPr>
        <w:t>Oregon State University Press: Corvallis, OR</w:t>
      </w:r>
      <w:r w:rsidRPr="00D93298">
        <w:rPr>
          <w:rFonts w:ascii="Times New Roman" w:hAnsi="Times New Roman" w:cs="Times New Roman"/>
          <w:sz w:val="24"/>
          <w:szCs w:val="24"/>
        </w:rPr>
        <w:t>.</w:t>
      </w:r>
    </w:p>
    <w:p w14:paraId="16580106" w14:textId="77777777" w:rsidR="004736CA" w:rsidRDefault="004736CA" w:rsidP="00B424E2">
      <w:pPr>
        <w:widowControl w:val="0"/>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rPr>
          <w:rFonts w:ascii="Times New Roman" w:eastAsia="Times New Roman" w:hAnsi="Times New Roman" w:cs="Times New Roman"/>
          <w:sz w:val="24"/>
          <w:szCs w:val="24"/>
        </w:rPr>
      </w:pPr>
    </w:p>
    <w:p w14:paraId="16580107" w14:textId="77777777" w:rsidR="00B424E2" w:rsidRDefault="00B424E2" w:rsidP="00B424E2">
      <w:pPr>
        <w:widowControl w:val="0"/>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rPr>
          <w:rFonts w:ascii="Times New Roman" w:eastAsia="Times New Roman" w:hAnsi="Times New Roman" w:cs="Times New Roman"/>
          <w:sz w:val="24"/>
          <w:szCs w:val="24"/>
        </w:rPr>
      </w:pPr>
      <w:proofErr w:type="gramStart"/>
      <w:r w:rsidRPr="00AA1002">
        <w:rPr>
          <w:rFonts w:ascii="Times New Roman" w:eastAsia="Times New Roman" w:hAnsi="Times New Roman" w:cs="Times New Roman"/>
          <w:sz w:val="24"/>
          <w:szCs w:val="24"/>
        </w:rPr>
        <w:t>Moore, R.L., and B.L. Driver.</w:t>
      </w:r>
      <w:proofErr w:type="gramEnd"/>
      <w:r w:rsidRPr="00AA1002">
        <w:rPr>
          <w:rFonts w:ascii="Times New Roman" w:eastAsia="Times New Roman" w:hAnsi="Times New Roman" w:cs="Times New Roman"/>
          <w:sz w:val="24"/>
          <w:szCs w:val="24"/>
        </w:rPr>
        <w:t xml:space="preserve"> 2005. “Benefits of Leisure and Its Roles in Society.” p. 29. In: </w:t>
      </w:r>
    </w:p>
    <w:p w14:paraId="16580108" w14:textId="77777777" w:rsidR="00AD7813" w:rsidRDefault="00AD7813" w:rsidP="00B424E2">
      <w:pPr>
        <w:widowControl w:val="0"/>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roofErr w:type="gramStart"/>
      <w:r w:rsidRPr="0012411F">
        <w:rPr>
          <w:rFonts w:ascii="Times New Roman" w:eastAsia="Times New Roman" w:hAnsi="Times New Roman" w:cs="Times New Roman"/>
          <w:sz w:val="24"/>
          <w:szCs w:val="24"/>
        </w:rPr>
        <w:t>Introduction to Outdoor Recreation.</w:t>
      </w:r>
      <w:proofErr w:type="gramEnd"/>
      <w:r w:rsidRPr="00AA1002">
        <w:rPr>
          <w:rFonts w:ascii="Times New Roman" w:eastAsia="Times New Roman" w:hAnsi="Times New Roman" w:cs="Times New Roman"/>
          <w:sz w:val="24"/>
          <w:szCs w:val="24"/>
        </w:rPr>
        <w:t xml:space="preserve"> State College, PA: Venture Publishing, Inc.</w:t>
      </w:r>
    </w:p>
    <w:p w14:paraId="344F0630" w14:textId="77777777" w:rsidR="008953BC" w:rsidRDefault="008953BC" w:rsidP="00B424E2">
      <w:pPr>
        <w:widowControl w:val="0"/>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rPr>
          <w:rFonts w:ascii="Times New Roman" w:eastAsia="Times New Roman" w:hAnsi="Times New Roman" w:cs="Times New Roman"/>
          <w:sz w:val="24"/>
          <w:szCs w:val="24"/>
        </w:rPr>
      </w:pPr>
    </w:p>
    <w:p w14:paraId="7E4A301E" w14:textId="77777777" w:rsidR="00605B01" w:rsidRDefault="008953BC" w:rsidP="00B424E2">
      <w:pPr>
        <w:widowControl w:val="0"/>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rPr>
          <w:rFonts w:ascii="Times New Roman" w:eastAsia="Times New Roman" w:hAnsi="Times New Roman" w:cs="Times New Roman"/>
          <w:sz w:val="24"/>
          <w:szCs w:val="24"/>
        </w:rPr>
      </w:pPr>
      <w:proofErr w:type="gramStart"/>
      <w:r w:rsidRPr="008953BC">
        <w:rPr>
          <w:rFonts w:ascii="Times New Roman" w:eastAsia="Times New Roman" w:hAnsi="Times New Roman" w:cs="Times New Roman"/>
          <w:sz w:val="24"/>
          <w:szCs w:val="24"/>
        </w:rPr>
        <w:t>Virden, R.J.</w:t>
      </w:r>
      <w:r w:rsidR="0014193B">
        <w:rPr>
          <w:rFonts w:ascii="Times New Roman" w:eastAsia="Times New Roman" w:hAnsi="Times New Roman" w:cs="Times New Roman"/>
          <w:sz w:val="24"/>
          <w:szCs w:val="24"/>
        </w:rPr>
        <w:t>,</w:t>
      </w:r>
      <w:r w:rsidRPr="008953BC">
        <w:rPr>
          <w:rFonts w:ascii="Times New Roman" w:eastAsia="Times New Roman" w:hAnsi="Times New Roman" w:cs="Times New Roman"/>
          <w:sz w:val="24"/>
          <w:szCs w:val="24"/>
        </w:rPr>
        <w:t xml:space="preserve"> </w:t>
      </w:r>
      <w:r w:rsidR="0014193B">
        <w:rPr>
          <w:rFonts w:ascii="Times New Roman" w:eastAsia="Times New Roman" w:hAnsi="Times New Roman" w:cs="Times New Roman"/>
          <w:sz w:val="24"/>
          <w:szCs w:val="24"/>
        </w:rPr>
        <w:t>and</w:t>
      </w:r>
      <w:r w:rsidRPr="008953BC">
        <w:rPr>
          <w:rFonts w:ascii="Times New Roman" w:eastAsia="Times New Roman" w:hAnsi="Times New Roman" w:cs="Times New Roman"/>
          <w:sz w:val="24"/>
          <w:szCs w:val="24"/>
        </w:rPr>
        <w:t xml:space="preserve"> </w:t>
      </w:r>
      <w:r w:rsidR="0014193B">
        <w:rPr>
          <w:rFonts w:ascii="Times New Roman" w:eastAsia="Times New Roman" w:hAnsi="Times New Roman" w:cs="Times New Roman"/>
          <w:sz w:val="24"/>
          <w:szCs w:val="24"/>
        </w:rPr>
        <w:t xml:space="preserve">M. </w:t>
      </w:r>
      <w:proofErr w:type="spellStart"/>
      <w:r w:rsidRPr="008953BC">
        <w:rPr>
          <w:rFonts w:ascii="Times New Roman" w:eastAsia="Times New Roman" w:hAnsi="Times New Roman" w:cs="Times New Roman"/>
          <w:sz w:val="24"/>
          <w:szCs w:val="24"/>
        </w:rPr>
        <w:t>Budruk</w:t>
      </w:r>
      <w:proofErr w:type="spellEnd"/>
      <w:r w:rsidRPr="008953BC">
        <w:rPr>
          <w:rFonts w:ascii="Times New Roman" w:eastAsia="Times New Roman" w:hAnsi="Times New Roman" w:cs="Times New Roman"/>
          <w:sz w:val="24"/>
          <w:szCs w:val="24"/>
        </w:rPr>
        <w:t>.</w:t>
      </w:r>
      <w:proofErr w:type="gramEnd"/>
      <w:r w:rsidRPr="008953BC">
        <w:rPr>
          <w:rFonts w:ascii="Times New Roman" w:eastAsia="Times New Roman" w:hAnsi="Times New Roman" w:cs="Times New Roman"/>
          <w:sz w:val="24"/>
          <w:szCs w:val="24"/>
        </w:rPr>
        <w:t xml:space="preserve"> 2008. Glenwood Springs Field Office Planning Area Visitor </w:t>
      </w:r>
    </w:p>
    <w:p w14:paraId="25EFB1BA" w14:textId="77777777" w:rsidR="00605B01" w:rsidRDefault="00605B01" w:rsidP="00B424E2">
      <w:pPr>
        <w:widowControl w:val="0"/>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8953BC" w:rsidRPr="008953BC">
        <w:rPr>
          <w:rFonts w:ascii="Times New Roman" w:eastAsia="Times New Roman" w:hAnsi="Times New Roman" w:cs="Times New Roman"/>
          <w:sz w:val="24"/>
          <w:szCs w:val="24"/>
        </w:rPr>
        <w:t>Study (Prepared for USDI Bureau of Land Management). Arizona State University</w:t>
      </w:r>
      <w:r w:rsidR="008953BC">
        <w:rPr>
          <w:rFonts w:ascii="Times New Roman" w:eastAsia="Times New Roman" w:hAnsi="Times New Roman" w:cs="Times New Roman"/>
          <w:sz w:val="24"/>
          <w:szCs w:val="24"/>
        </w:rPr>
        <w:t xml:space="preserve">, </w:t>
      </w:r>
      <w:r w:rsidR="008953BC" w:rsidRPr="008953BC">
        <w:rPr>
          <w:rFonts w:ascii="Times New Roman" w:eastAsia="Times New Roman" w:hAnsi="Times New Roman" w:cs="Times New Roman"/>
          <w:sz w:val="24"/>
          <w:szCs w:val="24"/>
        </w:rPr>
        <w:t xml:space="preserve">School of </w:t>
      </w:r>
    </w:p>
    <w:p w14:paraId="56AD3AED" w14:textId="0B222158" w:rsidR="008953BC" w:rsidRPr="00AA1002" w:rsidRDefault="00605B01" w:rsidP="00B424E2">
      <w:pPr>
        <w:widowControl w:val="0"/>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autoSpaceDE w:val="0"/>
        <w:autoSpaceDN w:val="0"/>
        <w:adjustRightInd w:val="0"/>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roofErr w:type="gramStart"/>
      <w:r w:rsidR="008953BC" w:rsidRPr="008953BC">
        <w:rPr>
          <w:rFonts w:ascii="Times New Roman" w:eastAsia="Times New Roman" w:hAnsi="Times New Roman" w:cs="Times New Roman"/>
          <w:sz w:val="24"/>
          <w:szCs w:val="24"/>
        </w:rPr>
        <w:t>Community Resources and Development</w:t>
      </w:r>
      <w:r w:rsidR="00233698">
        <w:rPr>
          <w:rFonts w:ascii="Times New Roman" w:eastAsia="Times New Roman" w:hAnsi="Times New Roman" w:cs="Times New Roman"/>
          <w:sz w:val="24"/>
          <w:szCs w:val="24"/>
        </w:rPr>
        <w:t>.</w:t>
      </w:r>
      <w:proofErr w:type="gramEnd"/>
    </w:p>
    <w:p w14:paraId="16580109" w14:textId="77777777" w:rsidR="00B424E2" w:rsidRDefault="00B424E2" w:rsidP="008D0571">
      <w:pPr>
        <w:pStyle w:val="NoSpacing"/>
        <w:rPr>
          <w:rFonts w:ascii="Times New Roman" w:hAnsi="Times New Roman" w:cs="Times New Roman"/>
          <w:sz w:val="24"/>
          <w:szCs w:val="24"/>
        </w:rPr>
      </w:pPr>
    </w:p>
    <w:p w14:paraId="16580110" w14:textId="7152A9EA" w:rsidR="000370F1" w:rsidRDefault="000370F1" w:rsidP="000370F1">
      <w:pPr>
        <w:widowControl w:val="0"/>
        <w:tabs>
          <w:tab w:val="left" w:pos="0"/>
          <w:tab w:val="left" w:pos="270"/>
          <w:tab w:val="left" w:pos="576"/>
          <w:tab w:val="left" w:pos="864"/>
          <w:tab w:val="left" w:pos="1152"/>
          <w:tab w:val="left" w:pos="1440"/>
          <w:tab w:val="left" w:pos="1728"/>
          <w:tab w:val="left" w:pos="2016"/>
          <w:tab w:val="left" w:pos="2304"/>
          <w:tab w:val="left" w:pos="2592"/>
          <w:tab w:val="left" w:pos="2880"/>
          <w:tab w:val="left" w:pos="3168"/>
          <w:tab w:val="left" w:pos="3456"/>
          <w:tab w:val="left" w:pos="3744"/>
          <w:tab w:val="left" w:pos="4032"/>
          <w:tab w:val="left" w:pos="4320"/>
          <w:tab w:val="left" w:pos="4608"/>
          <w:tab w:val="left" w:pos="4896"/>
          <w:tab w:val="left" w:pos="5184"/>
          <w:tab w:val="left" w:pos="5472"/>
          <w:tab w:val="left" w:pos="5760"/>
          <w:tab w:val="left" w:pos="6048"/>
          <w:tab w:val="left" w:pos="6336"/>
          <w:tab w:val="left" w:pos="6624"/>
          <w:tab w:val="left" w:pos="6912"/>
          <w:tab w:val="left" w:pos="7200"/>
          <w:tab w:val="left" w:pos="7488"/>
          <w:tab w:val="left" w:pos="7776"/>
          <w:tab w:val="left" w:pos="8064"/>
          <w:tab w:val="left" w:pos="8352"/>
        </w:tabs>
        <w:autoSpaceDE w:val="0"/>
        <w:autoSpaceDN w:val="0"/>
        <w:adjustRightInd w:val="0"/>
        <w:spacing w:after="0" w:line="240" w:lineRule="auto"/>
        <w:ind w:right="288"/>
        <w:rPr>
          <w:rFonts w:ascii="Times New Roman" w:eastAsia="Times New Roman" w:hAnsi="Times New Roman" w:cs="Times New Roman"/>
          <w:iCs/>
          <w:sz w:val="24"/>
          <w:szCs w:val="24"/>
        </w:rPr>
      </w:pPr>
    </w:p>
    <w:sectPr w:rsidR="000370F1" w:rsidSect="00B424E2">
      <w:headerReference w:type="default" r:id="rId17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65802EE" w14:textId="77777777" w:rsidR="00C24DCC" w:rsidRDefault="00C24DCC" w:rsidP="00F5200C">
      <w:pPr>
        <w:spacing w:after="0" w:line="240" w:lineRule="auto"/>
      </w:pPr>
      <w:r>
        <w:separator/>
      </w:r>
    </w:p>
  </w:endnote>
  <w:endnote w:type="continuationSeparator" w:id="0">
    <w:p w14:paraId="165802EF" w14:textId="77777777" w:rsidR="00C24DCC" w:rsidRDefault="00C24DCC" w:rsidP="00F5200C">
      <w:pPr>
        <w:spacing w:after="0" w:line="240" w:lineRule="auto"/>
      </w:pPr>
      <w:r>
        <w:continuationSeparator/>
      </w:r>
    </w:p>
  </w:endnote>
  <w:endnote w:type="continuationNotice" w:id="1">
    <w:p w14:paraId="165802F0" w14:textId="77777777" w:rsidR="00C24DCC" w:rsidRDefault="00C24DCC">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Consolas">
    <w:panose1 w:val="020B0609020204030204"/>
    <w:charset w:val="00"/>
    <w:family w:val="modern"/>
    <w:pitch w:val="fixed"/>
    <w:sig w:usb0="E10002FF" w:usb1="4000FCFF" w:usb2="00000009" w:usb3="00000000" w:csb0="0000019F" w:csb1="00000000"/>
  </w:font>
  <w:font w:name="Arial Narrow">
    <w:panose1 w:val="020B0606020202030204"/>
    <w:charset w:val="00"/>
    <w:family w:val="swiss"/>
    <w:pitch w:val="variable"/>
    <w:sig w:usb0="00000287" w:usb1="00000800" w:usb2="00000000" w:usb3="00000000" w:csb0="0000009F" w:csb1="00000000"/>
  </w:font>
  <w:font w:name="Shruti">
    <w:panose1 w:val="020B0502040204020203"/>
    <w:charset w:val="00"/>
    <w:family w:val="swiss"/>
    <w:pitch w:val="variable"/>
    <w:sig w:usb0="00040003" w:usb1="00000000" w:usb2="00000000" w:usb3="00000000" w:csb0="00000001" w:csb1="00000000"/>
  </w:font>
  <w:font w:name="Swis721 Blk BT">
    <w:altName w:val="Arial Black"/>
    <w:charset w:val="00"/>
    <w:family w:val="swiss"/>
    <w:pitch w:val="variable"/>
    <w:sig w:usb0="00000087" w:usb1="00000000" w:usb2="00000000" w:usb3="00000000" w:csb0="0000001B" w:csb1="00000000"/>
  </w:font>
  <w:font w:name="WP TypographicSymbols">
    <w:altName w:val="ESRI NIMA VMAP1&amp;2 PT"/>
    <w:charset w:val="00"/>
    <w:family w:val="auto"/>
    <w:pitch w:val="variable"/>
    <w:sig w:usb0="00000003" w:usb1="00000000" w:usb2="00000000" w:usb3="00000000" w:csb0="00000001" w:csb1="00000000"/>
  </w:font>
  <w:font w:name="Wingdings 2">
    <w:panose1 w:val="05020102010507070707"/>
    <w:charset w:val="02"/>
    <w:family w:val="roman"/>
    <w:pitch w:val="variable"/>
    <w:sig w:usb0="00000000" w:usb1="10000000" w:usb2="00000000" w:usb3="00000000" w:csb0="80000000" w:csb1="00000000"/>
  </w:font>
  <w:font w:name="Helvetica">
    <w:panose1 w:val="020B0604020202020204"/>
    <w:charset w:val="00"/>
    <w:family w:val="swiss"/>
    <w:notTrueType/>
    <w:pitch w:val="variable"/>
    <w:sig w:usb0="00000003" w:usb1="00000000" w:usb2="00000000" w:usb3="00000000" w:csb0="00000001" w:csb1="00000000"/>
  </w:font>
  <w:font w:name="Arial Black">
    <w:panose1 w:val="020B0A040201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55B3DA" w14:textId="22F01FF2" w:rsidR="00C24DCC" w:rsidRPr="00233331" w:rsidRDefault="00C24DCC">
    <w:pPr>
      <w:pStyle w:val="Footer"/>
      <w:rPr>
        <w:rFonts w:ascii="Times New Roman" w:hAnsi="Times New Roman" w:cs="Times New Roman"/>
        <w:sz w:val="24"/>
        <w:szCs w:val="24"/>
      </w:rPr>
    </w:pPr>
    <w:r w:rsidRPr="00233331">
      <w:rPr>
        <w:rFonts w:ascii="Times New Roman" w:hAnsi="Times New Roman" w:cs="Times New Roman"/>
        <w:sz w:val="24"/>
        <w:szCs w:val="24"/>
      </w:rPr>
      <w:t>BLM HANDBOOK</w:t>
    </w:r>
    <w:r w:rsidRPr="00233331">
      <w:rPr>
        <w:rFonts w:ascii="Times New Roman" w:hAnsi="Times New Roman" w:cs="Times New Roman"/>
        <w:sz w:val="24"/>
        <w:szCs w:val="24"/>
      </w:rPr>
      <w:tab/>
    </w:r>
    <w:r w:rsidRPr="00233331">
      <w:rPr>
        <w:rFonts w:ascii="Times New Roman" w:hAnsi="Times New Roman" w:cs="Times New Roman"/>
        <w:sz w:val="24"/>
        <w:szCs w:val="24"/>
      </w:rPr>
      <w:tab/>
      <w:t>Rel. X-XXX</w:t>
    </w:r>
  </w:p>
  <w:p w14:paraId="39E1B52C" w14:textId="529CE60E" w:rsidR="00C24DCC" w:rsidRPr="00233331" w:rsidRDefault="00C24DCC">
    <w:pPr>
      <w:pStyle w:val="Footer"/>
      <w:rPr>
        <w:rFonts w:ascii="Times New Roman" w:hAnsi="Times New Roman" w:cs="Times New Roman"/>
        <w:sz w:val="24"/>
        <w:szCs w:val="24"/>
      </w:rPr>
    </w:pPr>
    <w:r w:rsidRPr="00233331">
      <w:rPr>
        <w:rFonts w:ascii="Times New Roman" w:hAnsi="Times New Roman" w:cs="Times New Roman"/>
        <w:sz w:val="24"/>
        <w:szCs w:val="24"/>
      </w:rPr>
      <w:tab/>
    </w:r>
    <w:r w:rsidRPr="00233331">
      <w:rPr>
        <w:rFonts w:ascii="Times New Roman" w:hAnsi="Times New Roman" w:cs="Times New Roman"/>
        <w:sz w:val="24"/>
        <w:szCs w:val="24"/>
      </w:rPr>
      <w:tab/>
    </w:r>
    <w:proofErr w:type="gramStart"/>
    <w:r w:rsidRPr="00233331">
      <w:rPr>
        <w:rFonts w:ascii="Times New Roman" w:hAnsi="Times New Roman" w:cs="Times New Roman"/>
        <w:sz w:val="24"/>
        <w:szCs w:val="24"/>
      </w:rPr>
      <w:t>mm/</w:t>
    </w:r>
    <w:proofErr w:type="spellStart"/>
    <w:r w:rsidRPr="00233331">
      <w:rPr>
        <w:rFonts w:ascii="Times New Roman" w:hAnsi="Times New Roman" w:cs="Times New Roman"/>
        <w:sz w:val="24"/>
        <w:szCs w:val="24"/>
      </w:rPr>
      <w:t>dd</w:t>
    </w:r>
    <w:proofErr w:type="spellEnd"/>
    <w:r w:rsidRPr="00233331">
      <w:rPr>
        <w:rFonts w:ascii="Times New Roman" w:hAnsi="Times New Roman" w:cs="Times New Roman"/>
        <w:sz w:val="24"/>
        <w:szCs w:val="24"/>
      </w:rPr>
      <w:t>/</w:t>
    </w:r>
    <w:proofErr w:type="spellStart"/>
    <w:r w:rsidRPr="00233331">
      <w:rPr>
        <w:rFonts w:ascii="Times New Roman" w:hAnsi="Times New Roman" w:cs="Times New Roman"/>
        <w:sz w:val="24"/>
        <w:szCs w:val="24"/>
      </w:rPr>
      <w:t>yyyy</w:t>
    </w:r>
    <w:proofErr w:type="spellEnd"/>
    <w:proofErr w:type="gramEnd"/>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65802F6" w14:textId="77777777" w:rsidR="00C24DCC" w:rsidRPr="005E7113" w:rsidRDefault="00C24DCC" w:rsidP="005E7113">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65802F9" w14:textId="77777777" w:rsidR="00C24DCC" w:rsidRDefault="00C24DCC" w:rsidP="005E7113">
    <w:pPr>
      <w:pStyle w:val="Footer"/>
      <w:rPr>
        <w:rFonts w:ascii="Times New Roman" w:hAnsi="Times New Roman" w:cs="Times New Roman"/>
        <w:sz w:val="24"/>
        <w:szCs w:val="24"/>
      </w:rPr>
    </w:pPr>
    <w:r>
      <w:rPr>
        <w:rFonts w:ascii="Times New Roman" w:hAnsi="Times New Roman" w:cs="Times New Roman"/>
        <w:sz w:val="24"/>
        <w:szCs w:val="24"/>
      </w:rPr>
      <w:t>BLM HANDBOOK</w:t>
    </w:r>
    <w:r>
      <w:rPr>
        <w:rFonts w:ascii="Times New Roman" w:hAnsi="Times New Roman" w:cs="Times New Roman"/>
        <w:sz w:val="24"/>
        <w:szCs w:val="24"/>
      </w:rPr>
      <w:tab/>
    </w:r>
    <w:r>
      <w:rPr>
        <w:rFonts w:ascii="Times New Roman" w:hAnsi="Times New Roman" w:cs="Times New Roman"/>
        <w:sz w:val="24"/>
        <w:szCs w:val="24"/>
      </w:rPr>
      <w:tab/>
      <w:t>Rel. X-XXX</w:t>
    </w:r>
  </w:p>
  <w:p w14:paraId="165802FA" w14:textId="77777777" w:rsidR="00C24DCC" w:rsidRPr="005E7113" w:rsidRDefault="00C24DCC" w:rsidP="005E7113">
    <w:pPr>
      <w:pStyle w:val="Footer"/>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proofErr w:type="gramStart"/>
    <w:r>
      <w:rPr>
        <w:rFonts w:ascii="Times New Roman" w:hAnsi="Times New Roman" w:cs="Times New Roman"/>
        <w:sz w:val="24"/>
        <w:szCs w:val="24"/>
      </w:rPr>
      <w:t>mm/</w:t>
    </w:r>
    <w:proofErr w:type="spellStart"/>
    <w:r>
      <w:rPr>
        <w:rFonts w:ascii="Times New Roman" w:hAnsi="Times New Roman" w:cs="Times New Roman"/>
        <w:sz w:val="24"/>
        <w:szCs w:val="24"/>
      </w:rPr>
      <w:t>dd</w:t>
    </w:r>
    <w:proofErr w:type="spellEnd"/>
    <w:r>
      <w:rPr>
        <w:rFonts w:ascii="Times New Roman" w:hAnsi="Times New Roman" w:cs="Times New Roman"/>
        <w:sz w:val="24"/>
        <w:szCs w:val="24"/>
      </w:rPr>
      <w:t>/</w:t>
    </w:r>
    <w:proofErr w:type="spellStart"/>
    <w:r>
      <w:rPr>
        <w:rFonts w:ascii="Times New Roman" w:hAnsi="Times New Roman" w:cs="Times New Roman"/>
        <w:sz w:val="24"/>
        <w:szCs w:val="24"/>
      </w:rPr>
      <w:t>yyyy</w:t>
    </w:r>
    <w:proofErr w:type="spellEnd"/>
    <w:proofErr w:type="gramEnd"/>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65802EB" w14:textId="77777777" w:rsidR="00C24DCC" w:rsidRDefault="00C24DCC" w:rsidP="00F5200C">
      <w:pPr>
        <w:spacing w:after="0" w:line="240" w:lineRule="auto"/>
      </w:pPr>
      <w:r>
        <w:separator/>
      </w:r>
    </w:p>
  </w:footnote>
  <w:footnote w:type="continuationSeparator" w:id="0">
    <w:p w14:paraId="165802EC" w14:textId="77777777" w:rsidR="00C24DCC" w:rsidRDefault="00C24DCC" w:rsidP="00F5200C">
      <w:pPr>
        <w:spacing w:after="0" w:line="240" w:lineRule="auto"/>
      </w:pPr>
      <w:r>
        <w:continuationSeparator/>
      </w:r>
    </w:p>
  </w:footnote>
  <w:footnote w:type="continuationNotice" w:id="1">
    <w:p w14:paraId="165802ED" w14:textId="77777777" w:rsidR="00C24DCC" w:rsidRDefault="00C24DCC">
      <w:pPr>
        <w:spacing w:after="0" w:line="240" w:lineRule="auto"/>
      </w:pPr>
    </w:p>
  </w:footnote>
  <w:footnote w:id="2">
    <w:p w14:paraId="165802FB" w14:textId="77777777" w:rsidR="00C24DCC" w:rsidRPr="00A66D23" w:rsidRDefault="00C24DCC" w:rsidP="00F5200C">
      <w:pPr>
        <w:pStyle w:val="FootnoteText"/>
      </w:pPr>
      <w:r w:rsidRPr="00A66D23">
        <w:rPr>
          <w:rStyle w:val="FootnoteReference"/>
        </w:rPr>
        <w:footnoteRef/>
      </w:r>
      <w:r w:rsidRPr="00A66D23">
        <w:t xml:space="preserve"> Please refer to </w:t>
      </w:r>
      <w:r>
        <w:t>BLM Washington Office</w:t>
      </w:r>
      <w:r w:rsidRPr="00A66D23">
        <w:t xml:space="preserve"> </w:t>
      </w:r>
      <w:r>
        <w:t>Instruction Memorandum</w:t>
      </w:r>
      <w:r w:rsidRPr="00A66D23">
        <w:t xml:space="preserve"> </w:t>
      </w:r>
      <w:r>
        <w:t xml:space="preserve">No. </w:t>
      </w:r>
      <w:r w:rsidRPr="00A66D23">
        <w:t xml:space="preserve">2009-127 and </w:t>
      </w:r>
      <w:r>
        <w:t>BLM Handbook H-1601-1, “</w:t>
      </w:r>
      <w:r w:rsidRPr="00A66D23">
        <w:t>Land Use Planning,</w:t>
      </w:r>
      <w:r>
        <w:t>”</w:t>
      </w:r>
      <w:r w:rsidRPr="00A66D23">
        <w:t xml:space="preserve"> Appendix F-1</w:t>
      </w:r>
      <w:r>
        <w:t>,</w:t>
      </w:r>
      <w:r w:rsidRPr="00A66D23">
        <w:t xml:space="preserve"> for additional general </w:t>
      </w:r>
      <w:r>
        <w:t>p</w:t>
      </w:r>
      <w:r w:rsidRPr="00A66D23">
        <w:t xml:space="preserve">reparation </w:t>
      </w:r>
      <w:r>
        <w:t>p</w:t>
      </w:r>
      <w:r w:rsidRPr="00A66D23">
        <w:t>lan guidance.</w:t>
      </w:r>
    </w:p>
  </w:footnote>
  <w:footnote w:id="3">
    <w:p w14:paraId="165802FC" w14:textId="77777777" w:rsidR="00C24DCC" w:rsidRDefault="00C24DCC" w:rsidP="00F5200C">
      <w:pPr>
        <w:pStyle w:val="FootnoteText"/>
      </w:pPr>
      <w:r w:rsidRPr="00A66D23">
        <w:rPr>
          <w:rStyle w:val="FootnoteReference"/>
        </w:rPr>
        <w:footnoteRef/>
      </w:r>
      <w:r w:rsidRPr="00A66D23">
        <w:t xml:space="preserve"> For specific format and additional information</w:t>
      </w:r>
      <w:r>
        <w:t>,</w:t>
      </w:r>
      <w:r w:rsidRPr="00A66D23">
        <w:t xml:space="preserve"> see Attachment 2 of </w:t>
      </w:r>
      <w:r>
        <w:t>BLM Washington Office Instruction Memorandum</w:t>
      </w:r>
      <w:r w:rsidRPr="00A66D23">
        <w:t xml:space="preserve"> </w:t>
      </w:r>
      <w:r>
        <w:t xml:space="preserve">No. </w:t>
      </w:r>
      <w:r w:rsidRPr="00A66D23">
        <w:t>2009-127.</w:t>
      </w:r>
    </w:p>
  </w:footnote>
  <w:footnote w:id="4">
    <w:p w14:paraId="165802FD" w14:textId="77777777" w:rsidR="00C24DCC" w:rsidRPr="00A66D23" w:rsidRDefault="00C24DCC" w:rsidP="00F5200C">
      <w:pPr>
        <w:pStyle w:val="FootnoteText"/>
      </w:pPr>
      <w:r w:rsidRPr="00A66D23">
        <w:rPr>
          <w:rStyle w:val="FootnoteReference"/>
        </w:rPr>
        <w:footnoteRef/>
      </w:r>
      <w:r w:rsidRPr="00A66D23">
        <w:t xml:space="preserve"> Public scoping and extensive public involvement is particularly important for recreation and other social, environmental</w:t>
      </w:r>
      <w:r>
        <w:t>,</w:t>
      </w:r>
      <w:r w:rsidRPr="00A66D23">
        <w:t xml:space="preserve"> and economic issues as it helps determine public expectations, benefits</w:t>
      </w:r>
      <w:r>
        <w:t>,</w:t>
      </w:r>
      <w:r w:rsidRPr="00A66D23">
        <w:t xml:space="preserve"> and potential cooperators for implementation of plan actions.</w:t>
      </w:r>
    </w:p>
  </w:footnote>
  <w:footnote w:id="5">
    <w:p w14:paraId="165802FE" w14:textId="77777777" w:rsidR="00C24DCC" w:rsidRPr="00A17F6E" w:rsidRDefault="00C24DCC" w:rsidP="00A17F6E">
      <w:pPr>
        <w:pStyle w:val="NoSpacing"/>
        <w:rPr>
          <w:rFonts w:ascii="Times New Roman" w:hAnsi="Times New Roman" w:cs="Times New Roman"/>
          <w:iCs/>
          <w:color w:val="4F81BD" w:themeColor="accent1"/>
          <w:spacing w:val="15"/>
          <w:sz w:val="20"/>
          <w:szCs w:val="20"/>
        </w:rPr>
      </w:pPr>
      <w:r w:rsidRPr="00A17F6E">
        <w:rPr>
          <w:rStyle w:val="FootnoteReference"/>
          <w:rFonts w:ascii="Times New Roman" w:hAnsi="Times New Roman" w:cs="Times New Roman"/>
          <w:sz w:val="20"/>
          <w:szCs w:val="20"/>
        </w:rPr>
        <w:footnoteRef/>
      </w:r>
      <w:r w:rsidRPr="00A17F6E">
        <w:rPr>
          <w:rFonts w:ascii="Times New Roman" w:hAnsi="Times New Roman" w:cs="Times New Roman"/>
          <w:sz w:val="20"/>
          <w:szCs w:val="20"/>
        </w:rPr>
        <w:t xml:space="preserve"> See BLM Handbook H-1601-1, </w:t>
      </w:r>
      <w:r>
        <w:rPr>
          <w:rFonts w:ascii="Times New Roman" w:hAnsi="Times New Roman" w:cs="Times New Roman"/>
          <w:sz w:val="20"/>
          <w:szCs w:val="20"/>
        </w:rPr>
        <w:t xml:space="preserve">“Land Use Planning,” </w:t>
      </w:r>
      <w:r w:rsidRPr="00A17F6E">
        <w:rPr>
          <w:rFonts w:ascii="Times New Roman" w:hAnsi="Times New Roman" w:cs="Times New Roman"/>
          <w:sz w:val="20"/>
          <w:szCs w:val="20"/>
        </w:rPr>
        <w:t xml:space="preserve">Appendix F-3, for additional general AMS guidance. The intent of this step is to describe the current condition and trends of resources and resource uses within the planning area and to describe and analyze the adequacy of the current management situation. To complete the AMS, follow the guidance in BLM Handbook H-1601-1, </w:t>
      </w:r>
      <w:r>
        <w:rPr>
          <w:rFonts w:ascii="Times New Roman" w:hAnsi="Times New Roman" w:cs="Times New Roman"/>
          <w:sz w:val="20"/>
          <w:szCs w:val="20"/>
        </w:rPr>
        <w:t xml:space="preserve">“Land Use Planning,” </w:t>
      </w:r>
      <w:r w:rsidRPr="00A17F6E">
        <w:rPr>
          <w:rFonts w:ascii="Times New Roman" w:hAnsi="Times New Roman" w:cs="Times New Roman"/>
          <w:sz w:val="20"/>
          <w:szCs w:val="20"/>
        </w:rPr>
        <w:t>Appendix F, p. 12, for consistency and coordination with other plans and any specific mandates or authorities related to recreation and visitor services. Much of this information will have already been collected and analyzed as part of the earlier planning stages.</w:t>
      </w:r>
    </w:p>
    <w:p w14:paraId="165802FF" w14:textId="77777777" w:rsidR="00C24DCC" w:rsidRPr="00A17F6E" w:rsidRDefault="00C24DCC" w:rsidP="00A17F6E">
      <w:pPr>
        <w:pStyle w:val="NoSpacing"/>
        <w:rPr>
          <w:rFonts w:ascii="Times New Roman" w:hAnsi="Times New Roman" w:cs="Times New Roman"/>
          <w:sz w:val="20"/>
          <w:szCs w:val="20"/>
        </w:rPr>
      </w:pPr>
    </w:p>
    <w:p w14:paraId="16580300" w14:textId="77777777" w:rsidR="00C24DCC" w:rsidRPr="00A17F6E" w:rsidRDefault="00C24DCC" w:rsidP="00F5200C">
      <w:pPr>
        <w:pStyle w:val="FootnoteText"/>
      </w:pPr>
    </w:p>
  </w:footnote>
  <w:footnote w:id="6">
    <w:p w14:paraId="16580301" w14:textId="77777777" w:rsidR="00C24DCC" w:rsidRPr="00AC4C35" w:rsidRDefault="00C24DCC" w:rsidP="00AC4C35">
      <w:pPr>
        <w:pStyle w:val="NoSpacing"/>
        <w:rPr>
          <w:rFonts w:ascii="Times New Roman" w:hAnsi="Times New Roman" w:cs="Times New Roman"/>
          <w:sz w:val="20"/>
          <w:szCs w:val="20"/>
        </w:rPr>
      </w:pPr>
      <w:r w:rsidRPr="00AC4C35">
        <w:rPr>
          <w:rStyle w:val="FootnoteReference"/>
          <w:rFonts w:ascii="Times New Roman" w:hAnsi="Times New Roman" w:cs="Times New Roman"/>
          <w:sz w:val="20"/>
          <w:szCs w:val="20"/>
        </w:rPr>
        <w:footnoteRef/>
      </w:r>
      <w:r w:rsidRPr="00AC4C35">
        <w:rPr>
          <w:rFonts w:ascii="Times New Roman" w:hAnsi="Times New Roman" w:cs="Times New Roman"/>
          <w:sz w:val="20"/>
          <w:szCs w:val="20"/>
        </w:rPr>
        <w:t xml:space="preserve"> Identifying management opportunities is a process that considers how changes in management could respond to current condition and trend information and scoping issues. It serves as a starting point for alternative formulation (if applicable) by providing a list of possible management opportunities for later sorting and refining into a framework of compatible alternatives. Organize the information by following BLM Handbook H-1601-1, Appendix F, </w:t>
      </w:r>
      <w:proofErr w:type="gramStart"/>
      <w:r w:rsidRPr="00AC4C35">
        <w:rPr>
          <w:rFonts w:ascii="Times New Roman" w:hAnsi="Times New Roman" w:cs="Times New Roman"/>
          <w:sz w:val="20"/>
          <w:szCs w:val="20"/>
        </w:rPr>
        <w:t>p</w:t>
      </w:r>
      <w:proofErr w:type="gramEnd"/>
      <w:r w:rsidRPr="00AC4C35">
        <w:rPr>
          <w:rFonts w:ascii="Times New Roman" w:hAnsi="Times New Roman" w:cs="Times New Roman"/>
          <w:sz w:val="20"/>
          <w:szCs w:val="20"/>
        </w:rPr>
        <w:t>. 11.</w:t>
      </w:r>
    </w:p>
  </w:footnote>
  <w:footnote w:id="7">
    <w:p w14:paraId="16580302" w14:textId="77777777" w:rsidR="00C24DCC" w:rsidRPr="00A66D23" w:rsidRDefault="00C24DCC" w:rsidP="00F5200C">
      <w:pPr>
        <w:pStyle w:val="Default"/>
        <w:rPr>
          <w:color w:val="auto"/>
          <w:sz w:val="20"/>
          <w:szCs w:val="20"/>
        </w:rPr>
      </w:pPr>
      <w:r w:rsidRPr="006C67FA">
        <w:rPr>
          <w:rStyle w:val="FootnoteReference"/>
          <w:sz w:val="20"/>
          <w:szCs w:val="20"/>
        </w:rPr>
        <w:footnoteRef/>
      </w:r>
      <w:r w:rsidRPr="006C67FA">
        <w:rPr>
          <w:sz w:val="20"/>
          <w:szCs w:val="20"/>
        </w:rPr>
        <w:t xml:space="preserve"> </w:t>
      </w:r>
      <w:r w:rsidRPr="00A66D23">
        <w:rPr>
          <w:color w:val="auto"/>
          <w:sz w:val="20"/>
          <w:szCs w:val="20"/>
        </w:rPr>
        <w:t xml:space="preserve">General guidance for planning process and document development can be found in </w:t>
      </w:r>
      <w:r>
        <w:rPr>
          <w:color w:val="auto"/>
          <w:sz w:val="20"/>
          <w:szCs w:val="20"/>
        </w:rPr>
        <w:t>BLM</w:t>
      </w:r>
      <w:r w:rsidRPr="00A66D23">
        <w:rPr>
          <w:color w:val="auto"/>
          <w:sz w:val="20"/>
          <w:szCs w:val="20"/>
        </w:rPr>
        <w:t xml:space="preserve"> Handbook H-160</w:t>
      </w:r>
      <w:r>
        <w:rPr>
          <w:color w:val="auto"/>
          <w:sz w:val="20"/>
          <w:szCs w:val="20"/>
        </w:rPr>
        <w:t>1</w:t>
      </w:r>
      <w:r w:rsidRPr="00A66D23">
        <w:rPr>
          <w:color w:val="auto"/>
          <w:sz w:val="20"/>
          <w:szCs w:val="20"/>
        </w:rPr>
        <w:t>-1,</w:t>
      </w:r>
      <w:r>
        <w:rPr>
          <w:color w:val="auto"/>
          <w:sz w:val="20"/>
          <w:szCs w:val="20"/>
        </w:rPr>
        <w:t xml:space="preserve"> “Land Use Planning,”</w:t>
      </w:r>
      <w:r w:rsidRPr="00A66D23">
        <w:rPr>
          <w:color w:val="auto"/>
          <w:sz w:val="20"/>
          <w:szCs w:val="20"/>
        </w:rPr>
        <w:t xml:space="preserve"> Appendix F-4. Specific NEPA guidance related to alternative development, affected environment, and environmental impacts can be found in </w:t>
      </w:r>
      <w:r>
        <w:rPr>
          <w:color w:val="auto"/>
          <w:sz w:val="20"/>
          <w:szCs w:val="20"/>
        </w:rPr>
        <w:t>BLM</w:t>
      </w:r>
      <w:r w:rsidRPr="00A66D23">
        <w:rPr>
          <w:color w:val="auto"/>
          <w:sz w:val="20"/>
          <w:szCs w:val="20"/>
        </w:rPr>
        <w:t xml:space="preserve"> Handbook H-17</w:t>
      </w:r>
      <w:r>
        <w:rPr>
          <w:color w:val="auto"/>
          <w:sz w:val="20"/>
          <w:szCs w:val="20"/>
        </w:rPr>
        <w:t>90</w:t>
      </w:r>
      <w:r w:rsidRPr="00A66D23">
        <w:rPr>
          <w:color w:val="auto"/>
          <w:sz w:val="20"/>
          <w:szCs w:val="20"/>
        </w:rPr>
        <w:t>-1</w:t>
      </w:r>
      <w:r>
        <w:rPr>
          <w:color w:val="auto"/>
          <w:sz w:val="20"/>
          <w:szCs w:val="20"/>
        </w:rPr>
        <w:t>, “National Environmental Policy Act</w:t>
      </w:r>
      <w:r w:rsidRPr="00A66D23">
        <w:rPr>
          <w:color w:val="auto"/>
          <w:sz w:val="20"/>
          <w:szCs w:val="20"/>
        </w:rPr>
        <w:t>,</w:t>
      </w:r>
      <w:r>
        <w:rPr>
          <w:color w:val="auto"/>
          <w:sz w:val="20"/>
          <w:szCs w:val="20"/>
        </w:rPr>
        <w:t>”</w:t>
      </w:r>
      <w:r w:rsidRPr="00A66D23">
        <w:rPr>
          <w:color w:val="auto"/>
          <w:sz w:val="20"/>
          <w:szCs w:val="20"/>
        </w:rPr>
        <w:t xml:space="preserve"> Chapters 6 and 9. </w:t>
      </w:r>
      <w:r>
        <w:rPr>
          <w:color w:val="auto"/>
          <w:sz w:val="20"/>
          <w:szCs w:val="20"/>
        </w:rPr>
        <w:t>These chapters</w:t>
      </w:r>
      <w:r w:rsidRPr="00A66D23">
        <w:rPr>
          <w:color w:val="auto"/>
          <w:sz w:val="20"/>
          <w:szCs w:val="20"/>
        </w:rPr>
        <w:t xml:space="preserve"> appl</w:t>
      </w:r>
      <w:r>
        <w:rPr>
          <w:color w:val="auto"/>
          <w:sz w:val="20"/>
          <w:szCs w:val="20"/>
        </w:rPr>
        <w:t>y</w:t>
      </w:r>
      <w:r w:rsidRPr="00A66D23">
        <w:rPr>
          <w:color w:val="auto"/>
          <w:sz w:val="20"/>
          <w:szCs w:val="20"/>
        </w:rPr>
        <w:t xml:space="preserve"> to planning efforts that will require the analysis of alternatives through preparation of an </w:t>
      </w:r>
      <w:r>
        <w:rPr>
          <w:color w:val="auto"/>
          <w:sz w:val="20"/>
          <w:szCs w:val="20"/>
        </w:rPr>
        <w:t>e</w:t>
      </w:r>
      <w:r w:rsidRPr="00A66D23">
        <w:rPr>
          <w:color w:val="auto"/>
          <w:sz w:val="20"/>
          <w:szCs w:val="20"/>
        </w:rPr>
        <w:t xml:space="preserve">nvironmental </w:t>
      </w:r>
      <w:r>
        <w:rPr>
          <w:color w:val="auto"/>
          <w:sz w:val="20"/>
          <w:szCs w:val="20"/>
        </w:rPr>
        <w:t>i</w:t>
      </w:r>
      <w:r w:rsidRPr="00A66D23">
        <w:rPr>
          <w:color w:val="auto"/>
          <w:sz w:val="20"/>
          <w:szCs w:val="20"/>
        </w:rPr>
        <w:t xml:space="preserve">mpact </w:t>
      </w:r>
      <w:r>
        <w:rPr>
          <w:color w:val="auto"/>
          <w:sz w:val="20"/>
          <w:szCs w:val="20"/>
        </w:rPr>
        <w:t>s</w:t>
      </w:r>
      <w:r w:rsidRPr="00A66D23">
        <w:rPr>
          <w:color w:val="auto"/>
          <w:sz w:val="20"/>
          <w:szCs w:val="20"/>
        </w:rPr>
        <w:t>tatement.</w:t>
      </w:r>
    </w:p>
    <w:p w14:paraId="16580303" w14:textId="77777777" w:rsidR="00C24DCC" w:rsidRPr="00A66D23" w:rsidRDefault="00C24DCC" w:rsidP="00F5200C">
      <w:pPr>
        <w:pStyle w:val="FootnoteText"/>
      </w:pPr>
    </w:p>
  </w:footnote>
  <w:footnote w:id="8">
    <w:p w14:paraId="16580304" w14:textId="77777777" w:rsidR="00C24DCC" w:rsidRPr="00672D2C" w:rsidRDefault="00C24DCC" w:rsidP="00672D2C">
      <w:pPr>
        <w:pStyle w:val="NoSpacing"/>
        <w:rPr>
          <w:rFonts w:ascii="Times New Roman" w:hAnsi="Times New Roman" w:cs="Times New Roman"/>
          <w:sz w:val="20"/>
          <w:szCs w:val="20"/>
        </w:rPr>
      </w:pPr>
      <w:r w:rsidRPr="00672D2C">
        <w:rPr>
          <w:rStyle w:val="FootnoteReference"/>
          <w:rFonts w:ascii="Times New Roman" w:hAnsi="Times New Roman" w:cs="Times New Roman"/>
          <w:sz w:val="20"/>
          <w:szCs w:val="20"/>
        </w:rPr>
        <w:footnoteRef/>
      </w:r>
      <w:r w:rsidRPr="00672D2C">
        <w:rPr>
          <w:rFonts w:ascii="Times New Roman" w:hAnsi="Times New Roman" w:cs="Times New Roman"/>
          <w:sz w:val="20"/>
          <w:szCs w:val="20"/>
        </w:rPr>
        <w:t xml:space="preserve"> BLM Handbook H-1601-1, Appendix F, p. 16, requires the inclusion of tables that compare alternatives and impacts.</w:t>
      </w:r>
    </w:p>
  </w:footnote>
  <w:footnote w:id="9">
    <w:p w14:paraId="16580305" w14:textId="77777777" w:rsidR="00C24DCC" w:rsidRPr="00672D2C" w:rsidRDefault="00C24DCC" w:rsidP="00672D2C">
      <w:pPr>
        <w:pStyle w:val="NoSpacing"/>
        <w:rPr>
          <w:rFonts w:ascii="Times New Roman" w:hAnsi="Times New Roman" w:cs="Times New Roman"/>
          <w:sz w:val="20"/>
          <w:szCs w:val="20"/>
        </w:rPr>
      </w:pPr>
      <w:r w:rsidRPr="00672D2C">
        <w:rPr>
          <w:rStyle w:val="FootnoteReference"/>
          <w:rFonts w:ascii="Times New Roman" w:hAnsi="Times New Roman" w:cs="Times New Roman"/>
          <w:sz w:val="20"/>
          <w:szCs w:val="20"/>
        </w:rPr>
        <w:footnoteRef/>
      </w:r>
      <w:r w:rsidRPr="00672D2C">
        <w:rPr>
          <w:rFonts w:ascii="Times New Roman" w:hAnsi="Times New Roman" w:cs="Times New Roman"/>
          <w:sz w:val="20"/>
          <w:szCs w:val="20"/>
        </w:rPr>
        <w:t xml:space="preserve"> Discuss existing management, conditions, issues, and trends, but be concise and limit discussion to what is needed to understand issues and environmental consequences and to provide context for the goals and objectives. Most of this information will come from the AMS, such as current condition and trend information, key environmental areas, and current management direction.</w:t>
      </w:r>
    </w:p>
    <w:p w14:paraId="16580306" w14:textId="77777777" w:rsidR="00C24DCC" w:rsidRPr="00AC2886" w:rsidRDefault="00C24DCC" w:rsidP="00F5200C">
      <w:pPr>
        <w:pStyle w:val="FootnoteText"/>
      </w:pPr>
    </w:p>
  </w:footnote>
  <w:footnote w:id="10">
    <w:p w14:paraId="16580307" w14:textId="77777777" w:rsidR="00C24DCC" w:rsidRPr="00BE400B" w:rsidRDefault="00C24DCC" w:rsidP="00BE400B">
      <w:pPr>
        <w:pStyle w:val="NoSpacing"/>
        <w:rPr>
          <w:rFonts w:ascii="Times New Roman" w:hAnsi="Times New Roman" w:cs="Times New Roman"/>
          <w:sz w:val="20"/>
          <w:szCs w:val="20"/>
        </w:rPr>
      </w:pPr>
      <w:r w:rsidRPr="00BE400B">
        <w:rPr>
          <w:rStyle w:val="FootnoteReference"/>
          <w:rFonts w:ascii="Times New Roman" w:hAnsi="Times New Roman" w:cs="Times New Roman"/>
          <w:sz w:val="20"/>
          <w:szCs w:val="20"/>
        </w:rPr>
        <w:footnoteRef/>
      </w:r>
      <w:r w:rsidRPr="00BE400B">
        <w:rPr>
          <w:rFonts w:ascii="Times New Roman" w:hAnsi="Times New Roman" w:cs="Times New Roman"/>
          <w:sz w:val="20"/>
          <w:szCs w:val="20"/>
        </w:rPr>
        <w:t xml:space="preserve"> The NEPA analysis must identify the known and predicted effects that are related to the issues. The effects analysis predicts the degree to which the resource would be affected upon implementation of the decisions/actions. Describe the methodology and analytical assumptions for analyzing impacts, and identify any incomplete or unavailable information that is critical to the analysis. </w:t>
      </w:r>
    </w:p>
  </w:footnote>
  <w:footnote w:id="11">
    <w:p w14:paraId="16580308" w14:textId="77777777" w:rsidR="00C24DCC" w:rsidRPr="00BE400B" w:rsidRDefault="00C24DCC" w:rsidP="00BE400B">
      <w:pPr>
        <w:pStyle w:val="NoSpacing"/>
        <w:rPr>
          <w:rFonts w:ascii="Times New Roman" w:hAnsi="Times New Roman" w:cs="Times New Roman"/>
          <w:sz w:val="20"/>
          <w:szCs w:val="20"/>
        </w:rPr>
      </w:pPr>
      <w:r w:rsidRPr="00BE400B">
        <w:rPr>
          <w:rStyle w:val="FootnoteReference"/>
          <w:rFonts w:ascii="Times New Roman" w:hAnsi="Times New Roman" w:cs="Times New Roman"/>
          <w:sz w:val="20"/>
          <w:szCs w:val="20"/>
        </w:rPr>
        <w:footnoteRef/>
      </w:r>
      <w:r w:rsidRPr="00BE400B">
        <w:rPr>
          <w:rFonts w:ascii="Times New Roman" w:hAnsi="Times New Roman" w:cs="Times New Roman"/>
          <w:sz w:val="20"/>
          <w:szCs w:val="20"/>
        </w:rPr>
        <w:t xml:space="preserve"> The proposed LUP/final EIS builds on the draft LUP/EIS by including appropriate responses to public comments received on the draft documents. The proposed LUP/final EIS may also contain modifications to the alternatives and the accompanying impact analysis contained in the draft LUP/EIS.</w:t>
      </w:r>
    </w:p>
    <w:p w14:paraId="16580309" w14:textId="77777777" w:rsidR="00C24DCC" w:rsidRPr="00BE400B" w:rsidRDefault="00C24DCC" w:rsidP="00BE400B">
      <w:pPr>
        <w:pStyle w:val="NoSpacing"/>
        <w:rPr>
          <w:rFonts w:ascii="Times New Roman" w:hAnsi="Times New Roman" w:cs="Times New Roman"/>
          <w:sz w:val="20"/>
          <w:szCs w:val="20"/>
        </w:rPr>
      </w:pPr>
    </w:p>
  </w:footnote>
  <w:footnote w:id="12">
    <w:p w14:paraId="1658030A" w14:textId="77777777" w:rsidR="00C24DCC" w:rsidRPr="00BE400B" w:rsidRDefault="00C24DCC" w:rsidP="00BE400B">
      <w:pPr>
        <w:pStyle w:val="NoSpacing"/>
        <w:rPr>
          <w:rFonts w:ascii="Times New Roman" w:hAnsi="Times New Roman" w:cs="Times New Roman"/>
          <w:sz w:val="20"/>
          <w:szCs w:val="20"/>
        </w:rPr>
      </w:pPr>
      <w:r w:rsidRPr="00BE400B">
        <w:rPr>
          <w:rStyle w:val="FootnoteReference"/>
          <w:rFonts w:ascii="Times New Roman" w:hAnsi="Times New Roman" w:cs="Times New Roman"/>
          <w:sz w:val="20"/>
          <w:szCs w:val="20"/>
        </w:rPr>
        <w:footnoteRef/>
      </w:r>
      <w:r w:rsidRPr="00BE400B">
        <w:rPr>
          <w:rFonts w:ascii="Times New Roman" w:hAnsi="Times New Roman" w:cs="Times New Roman"/>
          <w:sz w:val="20"/>
          <w:szCs w:val="20"/>
        </w:rPr>
        <w:t xml:space="preserve"> The record of decision/approved LUP is typically the proposed LUP, as modified in response to protests, the </w:t>
      </w:r>
      <w:r>
        <w:rPr>
          <w:rFonts w:ascii="Times New Roman" w:hAnsi="Times New Roman" w:cs="Times New Roman"/>
          <w:sz w:val="20"/>
          <w:szCs w:val="20"/>
        </w:rPr>
        <w:t>G</w:t>
      </w:r>
      <w:r w:rsidRPr="00BE400B">
        <w:rPr>
          <w:rFonts w:ascii="Times New Roman" w:hAnsi="Times New Roman" w:cs="Times New Roman"/>
          <w:sz w:val="20"/>
          <w:szCs w:val="20"/>
        </w:rPr>
        <w:t>overnor’s consistency review, or other considerations. It describes the goals, objectives, and management actions for fulfilling the management direction developed within the land use planning process.</w:t>
      </w:r>
    </w:p>
    <w:p w14:paraId="1658030B" w14:textId="77777777" w:rsidR="00C24DCC" w:rsidRPr="00BE400B" w:rsidRDefault="00C24DCC" w:rsidP="00BE400B">
      <w:pPr>
        <w:pStyle w:val="NoSpacing"/>
        <w:rPr>
          <w:rFonts w:ascii="Times New Roman" w:hAnsi="Times New Roman" w:cs="Times New Roman"/>
          <w:sz w:val="20"/>
          <w:szCs w:val="20"/>
        </w:rPr>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F596F77" w14:textId="645E6F7B" w:rsidR="00C24DCC" w:rsidRPr="00B00DF2" w:rsidRDefault="00C24DCC"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15E7BF55" w14:textId="04017A5B" w:rsidR="00C24DCC" w:rsidRPr="00B00DF2" w:rsidRDefault="00C24DCC"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sidRPr="00B00DF2">
      <w:rPr>
        <w:rFonts w:ascii="Times New Roman" w:hAnsi="Times New Roman" w:cs="Times New Roman"/>
        <w:sz w:val="24"/>
        <w:szCs w:val="24"/>
      </w:rPr>
      <w:tab/>
    </w:r>
    <w:proofErr w:type="gramStart"/>
    <w:r w:rsidRPr="00B00DF2">
      <w:rPr>
        <w:rFonts w:ascii="Times New Roman" w:hAnsi="Times New Roman" w:cs="Times New Roman"/>
        <w:sz w:val="24"/>
        <w:szCs w:val="24"/>
      </w:rPr>
      <w:t>i</w:t>
    </w:r>
    <w:proofErr w:type="gramEnd"/>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B67148" w14:textId="77777777" w:rsidR="00C24DCC" w:rsidRPr="00B00DF2" w:rsidRDefault="00C24DCC"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2E24C59A" w14:textId="26348806" w:rsidR="00C24DCC" w:rsidRPr="00B00DF2" w:rsidRDefault="00C24DCC"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I-7</w:t>
    </w:r>
  </w:p>
</w:hdr>
</file>

<file path=word/header10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4F7972" w14:textId="77777777" w:rsidR="00C24DCC" w:rsidRPr="00B00DF2" w:rsidRDefault="00C24DCC"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55F30585" w14:textId="77AF483B" w:rsidR="00C24DCC" w:rsidRPr="00B00DF2" w:rsidRDefault="00C24DCC"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ab/>
      <w:t>IL-8</w:t>
    </w:r>
    <w:r w:rsidRPr="00B00DF2">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IL-1</w:t>
    </w:r>
  </w:p>
</w:hdr>
</file>

<file path=word/header10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F088D67" w14:textId="77777777" w:rsidR="00C24DCC" w:rsidRPr="00B00DF2" w:rsidRDefault="00C24DCC"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66258A33" w14:textId="5CD8651A" w:rsidR="00C24DCC" w:rsidRPr="00B00DF2" w:rsidRDefault="00C24DCC"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ab/>
      <w:t>IL-9</w:t>
    </w:r>
    <w:r w:rsidRPr="00B00DF2">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IL-1</w:t>
    </w:r>
  </w:p>
</w:hdr>
</file>

<file path=word/header10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9B899D" w14:textId="77777777" w:rsidR="00C24DCC" w:rsidRPr="00B00DF2" w:rsidRDefault="00C24DCC"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17FB0D13" w14:textId="2210BFF1" w:rsidR="00C24DCC" w:rsidRPr="00B00DF2" w:rsidRDefault="00C24DCC"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ab/>
      <w:t>IL-10</w:t>
    </w:r>
    <w:r w:rsidRPr="00B00DF2">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IL-1</w:t>
    </w:r>
  </w:p>
</w:hdr>
</file>

<file path=word/header10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4D13A79" w14:textId="77777777" w:rsidR="00C24DCC" w:rsidRPr="00B00DF2" w:rsidRDefault="00C24DCC"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09BCE75D" w14:textId="5A8DCC22" w:rsidR="00C24DCC" w:rsidRPr="00B00DF2" w:rsidRDefault="00C24DCC"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ab/>
      <w:t>IL-11</w:t>
    </w:r>
    <w:r w:rsidRPr="00B00DF2">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IL-1</w:t>
    </w:r>
  </w:p>
</w:hdr>
</file>

<file path=word/header10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2C2FDB" w14:textId="77777777" w:rsidR="00C24DCC" w:rsidRPr="00B00DF2" w:rsidRDefault="00C24DCC"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3234CF7C" w14:textId="749FA807" w:rsidR="00C24DCC" w:rsidRPr="00B00DF2" w:rsidRDefault="00C24DCC"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ab/>
      <w:t>IL-12</w:t>
    </w:r>
    <w:r w:rsidRPr="00B00DF2">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IL-1</w:t>
    </w:r>
  </w:p>
</w:hdr>
</file>

<file path=word/header10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BF298D" w14:textId="77777777" w:rsidR="00C24DCC" w:rsidRPr="00B00DF2" w:rsidRDefault="00C24DCC"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65A9EEBF" w14:textId="7C7A5C01" w:rsidR="00C24DCC" w:rsidRPr="00B00DF2" w:rsidRDefault="00C24DCC"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ab/>
      <w:t>IL-13</w:t>
    </w:r>
    <w:r w:rsidRPr="00B00DF2">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IL-1</w:t>
    </w:r>
  </w:p>
</w:hdr>
</file>

<file path=word/header10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1C60F3C" w14:textId="77777777" w:rsidR="0027164F" w:rsidRPr="00B00DF2" w:rsidRDefault="0027164F"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56436DDA" w14:textId="12AAC657" w:rsidR="0027164F" w:rsidRPr="00B00DF2" w:rsidRDefault="0027164F"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ab/>
      <w:t>IL-14</w:t>
    </w:r>
    <w:r w:rsidRPr="00B00DF2">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IL-1</w:t>
    </w:r>
  </w:p>
</w:hdr>
</file>

<file path=word/header10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B875E8D" w14:textId="77777777" w:rsidR="0027164F" w:rsidRPr="00B00DF2" w:rsidRDefault="0027164F"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534326AE" w14:textId="0E83583D" w:rsidR="0027164F" w:rsidRPr="00B00DF2" w:rsidRDefault="0027164F"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ab/>
      <w:t>IL-15</w:t>
    </w:r>
    <w:r w:rsidRPr="00B00DF2">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IL-1</w:t>
    </w:r>
  </w:p>
</w:hdr>
</file>

<file path=word/header10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FA03039" w14:textId="77777777" w:rsidR="0027164F" w:rsidRPr="00B00DF2" w:rsidRDefault="0027164F"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0F66ACFD" w14:textId="37B66487" w:rsidR="0027164F" w:rsidRPr="00B00DF2" w:rsidRDefault="0027164F"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ab/>
      <w:t>IL-16</w:t>
    </w:r>
    <w:r w:rsidRPr="00B00DF2">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IL-1</w:t>
    </w:r>
  </w:p>
</w:hdr>
</file>

<file path=word/header10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A521C9B" w14:textId="77777777" w:rsidR="0027164F" w:rsidRPr="00B00DF2" w:rsidRDefault="0027164F"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0B20179D" w14:textId="710F31DC" w:rsidR="0027164F" w:rsidRPr="00B00DF2" w:rsidRDefault="0027164F"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ab/>
      <w:t>IL-17</w:t>
    </w:r>
    <w:r w:rsidRPr="00B00DF2">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IL-1</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7AF454" w14:textId="77777777" w:rsidR="00C24DCC" w:rsidRPr="00B00DF2" w:rsidRDefault="00C24DCC"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74FC1F11" w14:textId="5B01DDC3" w:rsidR="00C24DCC" w:rsidRPr="00B00DF2" w:rsidRDefault="00C24DCC"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I-8</w:t>
    </w:r>
  </w:p>
</w:hdr>
</file>

<file path=word/header1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CC560A8" w14:textId="77777777" w:rsidR="0027164F" w:rsidRPr="00B00DF2" w:rsidRDefault="0027164F"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2B19C767" w14:textId="7C78BAE2" w:rsidR="0027164F" w:rsidRPr="00B00DF2" w:rsidRDefault="0027164F"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ab/>
      <w:t>IL-18</w:t>
    </w:r>
    <w:r w:rsidRPr="00B00DF2">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IL-1</w:t>
    </w:r>
  </w:p>
</w:hdr>
</file>

<file path=word/header1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941DF9" w14:textId="77777777" w:rsidR="0027164F" w:rsidRPr="00B00DF2" w:rsidRDefault="0027164F"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384ECF05" w14:textId="49777B17" w:rsidR="0027164F" w:rsidRPr="00B00DF2" w:rsidRDefault="0027164F"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ab/>
      <w:t>IL-19</w:t>
    </w:r>
    <w:r w:rsidRPr="00B00DF2">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IL-1</w:t>
    </w:r>
  </w:p>
</w:hdr>
</file>

<file path=word/header1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456AE17" w14:textId="77777777" w:rsidR="0027164F" w:rsidRPr="00B00DF2" w:rsidRDefault="0027164F"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2C617B14" w14:textId="4FB01350" w:rsidR="0027164F" w:rsidRPr="00B00DF2" w:rsidRDefault="0027164F"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ab/>
      <w:t>IL-20</w:t>
    </w:r>
    <w:r w:rsidRPr="00B00DF2">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IL-1</w:t>
    </w:r>
  </w:p>
</w:hdr>
</file>

<file path=word/header1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09E5A88" w14:textId="77777777" w:rsidR="0027164F" w:rsidRPr="00B00DF2" w:rsidRDefault="0027164F"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7603CE99" w14:textId="73932921" w:rsidR="0027164F" w:rsidRPr="00B00DF2" w:rsidRDefault="0027164F"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ab/>
      <w:t>IL-21</w:t>
    </w:r>
    <w:r w:rsidRPr="00B00DF2">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IL-1</w:t>
    </w:r>
  </w:p>
</w:hdr>
</file>

<file path=word/header1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77F946" w14:textId="77777777" w:rsidR="0027164F" w:rsidRPr="00B00DF2" w:rsidRDefault="0027164F"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2EA2D57C" w14:textId="60C5C099" w:rsidR="0027164F" w:rsidRPr="00B00DF2" w:rsidRDefault="0027164F"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ab/>
      <w:t>IL-22</w:t>
    </w:r>
    <w:r w:rsidRPr="00B00DF2">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IL-1</w:t>
    </w:r>
  </w:p>
</w:hdr>
</file>

<file path=word/header1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EDB5A2F" w14:textId="77777777" w:rsidR="0027164F" w:rsidRPr="00B00DF2" w:rsidRDefault="0027164F"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301F9138" w14:textId="5EBB5CE9" w:rsidR="0027164F" w:rsidRPr="00B00DF2" w:rsidRDefault="0027164F"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ab/>
      <w:t>IL-23</w:t>
    </w:r>
    <w:r w:rsidRPr="00B00DF2">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IL-1</w:t>
    </w:r>
  </w:p>
</w:hdr>
</file>

<file path=word/header1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24891E4" w14:textId="77777777" w:rsidR="0027164F" w:rsidRPr="00B00DF2" w:rsidRDefault="0027164F"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0511889C" w14:textId="37BE9F0E" w:rsidR="0027164F" w:rsidRPr="00B00DF2" w:rsidRDefault="0027164F"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ab/>
      <w:t>IL-24</w:t>
    </w:r>
    <w:r w:rsidRPr="00B00DF2">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IL-1</w:t>
    </w:r>
  </w:p>
</w:hdr>
</file>

<file path=word/header1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023D7D2" w14:textId="77777777" w:rsidR="0027164F" w:rsidRPr="00B00DF2" w:rsidRDefault="0027164F"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3A1B7226" w14:textId="21FB4F76" w:rsidR="0027164F" w:rsidRPr="00B00DF2" w:rsidRDefault="0027164F"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ab/>
      <w:t>IL-25</w:t>
    </w:r>
    <w:r w:rsidRPr="00B00DF2">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IL-1</w:t>
    </w:r>
  </w:p>
</w:hdr>
</file>

<file path=word/header1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62E8B68" w14:textId="77777777" w:rsidR="0027164F" w:rsidRPr="00B00DF2" w:rsidRDefault="0027164F"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12A6D3F3" w14:textId="02C709A4" w:rsidR="0027164F" w:rsidRPr="00B00DF2" w:rsidRDefault="0027164F"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ab/>
      <w:t>IL-26</w:t>
    </w:r>
    <w:r w:rsidRPr="00B00DF2">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IL-1</w:t>
    </w:r>
  </w:p>
</w:hdr>
</file>

<file path=word/header1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43FBF36" w14:textId="77777777" w:rsidR="0027164F" w:rsidRPr="00B00DF2" w:rsidRDefault="0027164F"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3C974087" w14:textId="592136D2" w:rsidR="0027164F" w:rsidRPr="00B00DF2" w:rsidRDefault="0027164F"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ab/>
      <w:t>IL-27</w:t>
    </w:r>
    <w:r w:rsidRPr="00B00DF2">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IL-1</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A43753" w14:textId="77777777" w:rsidR="00C24DCC" w:rsidRPr="00B00DF2" w:rsidRDefault="00C24DCC"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78EB2764" w14:textId="4159DB91" w:rsidR="00C24DCC" w:rsidRPr="00B00DF2" w:rsidRDefault="00C24DCC"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I-9</w:t>
    </w:r>
  </w:p>
</w:hdr>
</file>

<file path=word/header1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042C628" w14:textId="77777777" w:rsidR="0027164F" w:rsidRPr="00B00DF2" w:rsidRDefault="0027164F"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3CB8AD6B" w14:textId="57A5B2DF" w:rsidR="0027164F" w:rsidRPr="00B00DF2" w:rsidRDefault="0027164F"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ab/>
      <w:t>IL-28</w:t>
    </w:r>
    <w:r w:rsidRPr="00B00DF2">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IL-1</w:t>
    </w:r>
  </w:p>
</w:hdr>
</file>

<file path=word/header1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BED070" w14:textId="77777777" w:rsidR="0027164F" w:rsidRPr="00B00DF2" w:rsidRDefault="0027164F"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714F46C1" w14:textId="694D9259" w:rsidR="0027164F" w:rsidRPr="00B00DF2" w:rsidRDefault="0027164F"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ab/>
      <w:t>IL-29</w:t>
    </w:r>
    <w:r w:rsidRPr="00B00DF2">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IL-1</w:t>
    </w:r>
  </w:p>
</w:hdr>
</file>

<file path=word/header1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F87AF9" w14:textId="77777777" w:rsidR="0027164F" w:rsidRPr="00B00DF2" w:rsidRDefault="0027164F"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73927DA4" w14:textId="4726ACBC" w:rsidR="0027164F" w:rsidRPr="00B00DF2" w:rsidRDefault="0027164F"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ab/>
      <w:t>IL-30</w:t>
    </w:r>
    <w:r w:rsidRPr="00B00DF2">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IL-1</w:t>
    </w:r>
  </w:p>
</w:hdr>
</file>

<file path=word/header1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D643C6" w14:textId="77777777" w:rsidR="0027164F" w:rsidRPr="00B00DF2" w:rsidRDefault="0027164F"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52F2E9F5" w14:textId="23E5214F" w:rsidR="0027164F" w:rsidRPr="00B00DF2" w:rsidRDefault="0027164F"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ab/>
      <w:t>IL-31</w:t>
    </w:r>
    <w:r w:rsidRPr="00B00DF2">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IL-1</w:t>
    </w:r>
  </w:p>
</w:hdr>
</file>

<file path=word/header1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535C7C" w14:textId="77777777" w:rsidR="0027164F" w:rsidRPr="00B00DF2" w:rsidRDefault="0027164F"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5F0FECF1" w14:textId="170F15D3" w:rsidR="0027164F" w:rsidRPr="00B00DF2" w:rsidRDefault="0027164F"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ab/>
      <w:t>A1-1</w:t>
    </w:r>
    <w:r w:rsidRPr="00B00DF2">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IL-1</w:t>
    </w:r>
  </w:p>
</w:hdr>
</file>

<file path=word/header1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CDFE95" w14:textId="77777777" w:rsidR="0027164F" w:rsidRPr="00B00DF2" w:rsidRDefault="0027164F"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01AC5434" w14:textId="314250F4" w:rsidR="0027164F" w:rsidRPr="00B00DF2" w:rsidRDefault="0027164F"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ab/>
      <w:t>A1-2</w:t>
    </w:r>
    <w:r w:rsidRPr="00B00DF2">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IL-1</w:t>
    </w:r>
  </w:p>
</w:hdr>
</file>

<file path=word/header1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60B5041" w14:textId="77777777" w:rsidR="007369B9" w:rsidRPr="00B00DF2" w:rsidRDefault="007369B9"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1B129625" w14:textId="0F1D1E36" w:rsidR="007369B9" w:rsidRPr="00B00DF2" w:rsidRDefault="007369B9"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ab/>
      <w:t>A1-3</w:t>
    </w:r>
    <w:r w:rsidRPr="00B00DF2">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IL-1</w:t>
    </w:r>
  </w:p>
</w:hdr>
</file>

<file path=word/header1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EEA7CA" w14:textId="77777777" w:rsidR="007369B9" w:rsidRPr="00B00DF2" w:rsidRDefault="007369B9"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27A7DFBA" w14:textId="77561F3F" w:rsidR="007369B9" w:rsidRPr="00B00DF2" w:rsidRDefault="007369B9"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ab/>
      <w:t>A1-4</w:t>
    </w:r>
    <w:r w:rsidRPr="00B00DF2">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IL-1</w:t>
    </w:r>
  </w:p>
</w:hdr>
</file>

<file path=word/header1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DE46E3" w14:textId="77777777" w:rsidR="007369B9" w:rsidRPr="00B00DF2" w:rsidRDefault="007369B9"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35523E85" w14:textId="275DF03C" w:rsidR="007369B9" w:rsidRPr="00B00DF2" w:rsidRDefault="007369B9"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ab/>
      <w:t>A1-5</w:t>
    </w:r>
    <w:r w:rsidRPr="00B00DF2">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IL-1</w:t>
    </w:r>
  </w:p>
</w:hdr>
</file>

<file path=word/header1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C2EDB1" w14:textId="77777777" w:rsidR="007369B9" w:rsidRPr="00B00DF2" w:rsidRDefault="007369B9"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782584C0" w14:textId="302E5B45" w:rsidR="007369B9" w:rsidRPr="00B00DF2" w:rsidRDefault="007369B9"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ab/>
      <w:t>A1-6</w:t>
    </w:r>
    <w:r w:rsidRPr="00B00DF2">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IL-1</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327C1C4" w14:textId="77777777" w:rsidR="00C24DCC" w:rsidRPr="00B00DF2" w:rsidRDefault="00C24DCC"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274132E7" w14:textId="46DC52CB" w:rsidR="00C24DCC" w:rsidRPr="00B00DF2" w:rsidRDefault="00C24DCC"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I-10</w:t>
    </w:r>
  </w:p>
</w:hdr>
</file>

<file path=word/header1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6D07B4" w14:textId="77777777" w:rsidR="007369B9" w:rsidRPr="00B00DF2" w:rsidRDefault="007369B9"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38CD6E7D" w14:textId="7C59DA78" w:rsidR="007369B9" w:rsidRPr="00B00DF2" w:rsidRDefault="007369B9"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ab/>
      <w:t>A1-7</w:t>
    </w:r>
    <w:r w:rsidRPr="00B00DF2">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IL-1</w:t>
    </w:r>
  </w:p>
</w:hdr>
</file>

<file path=word/header1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0C89CB7" w14:textId="77777777" w:rsidR="007369B9" w:rsidRPr="00B00DF2" w:rsidRDefault="007369B9"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6B30F8FC" w14:textId="5DD22999" w:rsidR="007369B9" w:rsidRPr="00B00DF2" w:rsidRDefault="007369B9"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ab/>
      <w:t>A1-8</w:t>
    </w:r>
    <w:r w:rsidRPr="00B00DF2">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IL-1</w:t>
    </w:r>
  </w:p>
</w:hdr>
</file>

<file path=word/header1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A1A6006" w14:textId="77777777" w:rsidR="00CC2E37" w:rsidRPr="00B00DF2" w:rsidRDefault="00CC2E37"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10E2A4AB" w14:textId="2DCF1EA9" w:rsidR="00CC2E37" w:rsidRPr="00B00DF2" w:rsidRDefault="00CC2E37"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ab/>
      <w:t>A2-1</w:t>
    </w:r>
    <w:r w:rsidRPr="00B00DF2">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IL-1</w:t>
    </w:r>
  </w:p>
</w:hdr>
</file>

<file path=word/header1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935AC56" w14:textId="77777777" w:rsidR="00CC2E37" w:rsidRPr="00B00DF2" w:rsidRDefault="00CC2E37"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6B212453" w14:textId="2E07C7C7" w:rsidR="00CC2E37" w:rsidRPr="00B00DF2" w:rsidRDefault="00CC2E37"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ab/>
      <w:t>A2-2</w:t>
    </w:r>
    <w:r>
      <w:rPr>
        <w:rFonts w:ascii="Times New Roman" w:hAnsi="Times New Roman" w:cs="Times New Roman"/>
        <w:sz w:val="24"/>
        <w:szCs w:val="24"/>
      </w:rPr>
      <w:tab/>
    </w:r>
  </w:p>
</w:hdr>
</file>

<file path=word/header1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0B7BE1" w14:textId="77777777" w:rsidR="00CC2E37" w:rsidRPr="00B00DF2" w:rsidRDefault="00CC2E37"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7E9C3CD4" w14:textId="22DBD68C" w:rsidR="00CC2E37" w:rsidRPr="00B00DF2" w:rsidRDefault="00CC2E37"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ab/>
      <w:t>A2-3</w:t>
    </w:r>
    <w:r>
      <w:rPr>
        <w:rFonts w:ascii="Times New Roman" w:hAnsi="Times New Roman" w:cs="Times New Roman"/>
        <w:sz w:val="24"/>
        <w:szCs w:val="24"/>
      </w:rPr>
      <w:tab/>
    </w:r>
  </w:p>
</w:hdr>
</file>

<file path=word/header1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CA70E9" w14:textId="77777777" w:rsidR="00CC2E37" w:rsidRPr="00B00DF2" w:rsidRDefault="00CC2E37"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445A9407" w14:textId="7729B233" w:rsidR="00CC2E37" w:rsidRPr="00B00DF2" w:rsidRDefault="00CC2E37"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ab/>
      <w:t>A2-4</w:t>
    </w:r>
    <w:r>
      <w:rPr>
        <w:rFonts w:ascii="Times New Roman" w:hAnsi="Times New Roman" w:cs="Times New Roman"/>
        <w:sz w:val="24"/>
        <w:szCs w:val="24"/>
      </w:rPr>
      <w:tab/>
    </w:r>
  </w:p>
</w:hdr>
</file>

<file path=word/header1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65802F5" w14:textId="38596D70" w:rsidR="00C24DCC" w:rsidRPr="00F77E51" w:rsidRDefault="00F77E51" w:rsidP="00167DE2">
    <w:pPr>
      <w:pStyle w:val="Header"/>
      <w:jc w:val="right"/>
      <w:rPr>
        <w:rFonts w:ascii="Times New Roman" w:hAnsi="Times New Roman" w:cs="Times New Roman"/>
        <w:sz w:val="24"/>
        <w:szCs w:val="24"/>
      </w:rPr>
    </w:pPr>
    <w:r w:rsidRPr="00F77E51">
      <w:rPr>
        <w:rFonts w:ascii="Times New Roman" w:hAnsi="Times New Roman" w:cs="Times New Roman"/>
        <w:sz w:val="24"/>
        <w:szCs w:val="24"/>
      </w:rPr>
      <w:t>A3-1</w:t>
    </w:r>
  </w:p>
</w:hdr>
</file>

<file path=word/header1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65802F7" w14:textId="77777777" w:rsidR="00C24DCC" w:rsidRDefault="00C24DCC" w:rsidP="00526E3C">
    <w:pPr>
      <w:pStyle w:val="Header"/>
      <w:jc w:val="center"/>
      <w:rPr>
        <w:rFonts w:ascii="Times New Roman" w:hAnsi="Times New Roman" w:cs="Times New Roman"/>
        <w:sz w:val="24"/>
        <w:szCs w:val="24"/>
      </w:rPr>
    </w:pPr>
    <w:r>
      <w:rPr>
        <w:rFonts w:ascii="Times New Roman" w:hAnsi="Times New Roman" w:cs="Times New Roman"/>
        <w:sz w:val="24"/>
        <w:szCs w:val="24"/>
      </w:rPr>
      <w:t>H-8320-1 – PLANNING FOR RECREATION AND VISITOR SERVICES (Public)</w:t>
    </w:r>
  </w:p>
  <w:p w14:paraId="165802F8" w14:textId="3AEE277B" w:rsidR="00C24DCC" w:rsidRPr="00F77E51" w:rsidRDefault="00C24DCC" w:rsidP="000C5CA5">
    <w:pPr>
      <w:pStyle w:val="Header"/>
      <w:jc w:val="center"/>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F77E51" w:rsidRPr="00F77E51">
      <w:rPr>
        <w:rFonts w:ascii="Times New Roman" w:hAnsi="Times New Roman" w:cs="Times New Roman"/>
        <w:sz w:val="24"/>
        <w:szCs w:val="24"/>
      </w:rPr>
      <w:t>A4-1</w:t>
    </w:r>
  </w:p>
</w:hdr>
</file>

<file path=word/header1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3C4ED6F" w14:textId="77777777" w:rsidR="00F77E51" w:rsidRDefault="00F77E51" w:rsidP="00526E3C">
    <w:pPr>
      <w:pStyle w:val="Header"/>
      <w:jc w:val="center"/>
      <w:rPr>
        <w:rFonts w:ascii="Times New Roman" w:hAnsi="Times New Roman" w:cs="Times New Roman"/>
        <w:sz w:val="24"/>
        <w:szCs w:val="24"/>
      </w:rPr>
    </w:pPr>
    <w:r>
      <w:rPr>
        <w:rFonts w:ascii="Times New Roman" w:hAnsi="Times New Roman" w:cs="Times New Roman"/>
        <w:sz w:val="24"/>
        <w:szCs w:val="24"/>
      </w:rPr>
      <w:t>H-8320-1 – PLANNING FOR RECREATION AND VISITOR SERVICES (Public)</w:t>
    </w:r>
  </w:p>
  <w:p w14:paraId="24D57E16" w14:textId="60454686" w:rsidR="00F77E51" w:rsidRPr="00F77E51" w:rsidRDefault="00F77E51" w:rsidP="000C5CA5">
    <w:pPr>
      <w:pStyle w:val="Header"/>
      <w:jc w:val="center"/>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F77E51">
      <w:rPr>
        <w:rFonts w:ascii="Times New Roman" w:hAnsi="Times New Roman" w:cs="Times New Roman"/>
        <w:sz w:val="24"/>
        <w:szCs w:val="24"/>
      </w:rPr>
      <w:t>A5-1</w:t>
    </w:r>
  </w:p>
</w:hdr>
</file>

<file path=word/header1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7CD7830" w14:textId="77777777" w:rsidR="00F77E51" w:rsidRDefault="00F77E51" w:rsidP="00526E3C">
    <w:pPr>
      <w:pStyle w:val="Header"/>
      <w:jc w:val="center"/>
      <w:rPr>
        <w:rFonts w:ascii="Times New Roman" w:hAnsi="Times New Roman" w:cs="Times New Roman"/>
        <w:sz w:val="24"/>
        <w:szCs w:val="24"/>
      </w:rPr>
    </w:pPr>
    <w:r>
      <w:rPr>
        <w:rFonts w:ascii="Times New Roman" w:hAnsi="Times New Roman" w:cs="Times New Roman"/>
        <w:sz w:val="24"/>
        <w:szCs w:val="24"/>
      </w:rPr>
      <w:t>H-8320-1 – PLANNING FOR RECREATION AND VISITOR SERVICES (Public)</w:t>
    </w:r>
  </w:p>
  <w:p w14:paraId="70888EF8" w14:textId="4410BE4B" w:rsidR="00F77E51" w:rsidRPr="00F77E51" w:rsidRDefault="00F77E51" w:rsidP="000C5CA5">
    <w:pPr>
      <w:pStyle w:val="Header"/>
      <w:jc w:val="center"/>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F77E51">
      <w:rPr>
        <w:rFonts w:ascii="Times New Roman" w:hAnsi="Times New Roman" w:cs="Times New Roman"/>
        <w:sz w:val="24"/>
        <w:szCs w:val="24"/>
      </w:rPr>
      <w:t>B-1</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30842BC" w14:textId="77777777" w:rsidR="00C24DCC" w:rsidRPr="00B00DF2" w:rsidRDefault="00C24DCC"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3EF4EE01" w14:textId="2FD865D1" w:rsidR="00C24DCC" w:rsidRPr="00B00DF2" w:rsidRDefault="00C24DCC"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I-11</w: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4A7245" w14:textId="77777777" w:rsidR="00C24DCC" w:rsidRPr="00B00DF2" w:rsidRDefault="00C24DCC"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3A0EB55B" w14:textId="5DD9786F" w:rsidR="00C24DCC" w:rsidRPr="00B00DF2" w:rsidRDefault="00C24DCC"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I-12</w: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A4E7475" w14:textId="77777777" w:rsidR="00C24DCC" w:rsidRPr="00B00DF2" w:rsidRDefault="00C24DCC"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6ED67F73" w14:textId="1184BE51" w:rsidR="00C24DCC" w:rsidRPr="00B00DF2" w:rsidRDefault="00C24DCC"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I-13</w: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795F0A6" w14:textId="77777777" w:rsidR="00C24DCC" w:rsidRPr="00B00DF2" w:rsidRDefault="00C24DCC"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2E3DE739" w14:textId="782F9330" w:rsidR="00C24DCC" w:rsidRPr="00B00DF2" w:rsidRDefault="00C24DCC"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I-14</w: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871CAC" w14:textId="77777777" w:rsidR="00C24DCC" w:rsidRPr="00B00DF2" w:rsidRDefault="00C24DCC"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5A639972" w14:textId="103370C0" w:rsidR="00C24DCC" w:rsidRPr="00B00DF2" w:rsidRDefault="00C24DCC"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I-15</w: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169889" w14:textId="77777777" w:rsidR="00C24DCC" w:rsidRPr="00B00DF2" w:rsidRDefault="00C24DCC"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7EE6C776" w14:textId="00075965" w:rsidR="00C24DCC" w:rsidRPr="00B00DF2" w:rsidRDefault="00C24DCC"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I-16</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914F61A" w14:textId="77777777" w:rsidR="00C24DCC" w:rsidRPr="00B00DF2" w:rsidRDefault="00C24DCC"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243216B1" w14:textId="309D5693" w:rsidR="00C24DCC" w:rsidRPr="00B00DF2" w:rsidRDefault="00C24DCC"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sidRPr="00B00DF2">
      <w:rPr>
        <w:rFonts w:ascii="Times New Roman" w:hAnsi="Times New Roman" w:cs="Times New Roman"/>
        <w:sz w:val="24"/>
        <w:szCs w:val="24"/>
      </w:rPr>
      <w:tab/>
    </w:r>
    <w:proofErr w:type="gramStart"/>
    <w:r w:rsidRPr="00B00DF2">
      <w:rPr>
        <w:rFonts w:ascii="Times New Roman" w:hAnsi="Times New Roman" w:cs="Times New Roman"/>
        <w:sz w:val="24"/>
        <w:szCs w:val="24"/>
      </w:rPr>
      <w:t>i</w:t>
    </w:r>
    <w:r>
      <w:rPr>
        <w:rFonts w:ascii="Times New Roman" w:hAnsi="Times New Roman" w:cs="Times New Roman"/>
        <w:sz w:val="24"/>
        <w:szCs w:val="24"/>
      </w:rPr>
      <w:t>i</w:t>
    </w:r>
    <w:proofErr w:type="gramEnd"/>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50813D" w14:textId="77777777" w:rsidR="00C24DCC" w:rsidRPr="00B00DF2" w:rsidRDefault="00C24DCC"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187AD78E" w14:textId="565278E7" w:rsidR="00C24DCC" w:rsidRPr="00B00DF2" w:rsidRDefault="00C24DCC"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I-17</w: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2E11FDA" w14:textId="77777777" w:rsidR="00C24DCC" w:rsidRPr="00B00DF2" w:rsidRDefault="00C24DCC"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518FCBEE" w14:textId="586BC341" w:rsidR="00C24DCC" w:rsidRPr="00B00DF2" w:rsidRDefault="00C24DCC"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I-18</w: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6D10BC" w14:textId="77777777" w:rsidR="00C24DCC" w:rsidRPr="00B00DF2" w:rsidRDefault="00C24DCC"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4927D47D" w14:textId="28436BC3" w:rsidR="00C24DCC" w:rsidRPr="00B00DF2" w:rsidRDefault="00C24DCC"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I-19</w: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D2E8D8" w14:textId="77777777" w:rsidR="00C24DCC" w:rsidRPr="00B00DF2" w:rsidRDefault="00C24DCC"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6B3B67E1" w14:textId="2C83530B" w:rsidR="00C24DCC" w:rsidRPr="00B00DF2" w:rsidRDefault="00C24DCC"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I-20</w: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F9D9E8E" w14:textId="77777777" w:rsidR="00C24DCC" w:rsidRPr="00B00DF2" w:rsidRDefault="00C24DCC"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2CD8760B" w14:textId="235563D3" w:rsidR="00C24DCC" w:rsidRPr="00B00DF2" w:rsidRDefault="00C24DCC"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I-21</w: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2D58D3" w14:textId="77777777" w:rsidR="00C24DCC" w:rsidRPr="00B00DF2" w:rsidRDefault="00C24DCC"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0DB56688" w14:textId="26C3E259" w:rsidR="00C24DCC" w:rsidRPr="00B00DF2" w:rsidRDefault="00C24DCC"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I-22</w:t>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CF1342D" w14:textId="77777777" w:rsidR="00C24DCC" w:rsidRPr="00B00DF2" w:rsidRDefault="00C24DCC"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0C6B706D" w14:textId="67898DBA" w:rsidR="00C24DCC" w:rsidRPr="00B00DF2" w:rsidRDefault="00C24DCC"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I-23</w:t>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2EBC6EF" w14:textId="77777777" w:rsidR="00C24DCC" w:rsidRPr="00B00DF2" w:rsidRDefault="00C24DCC"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5A3BC206" w14:textId="3124474C" w:rsidR="00C24DCC" w:rsidRPr="00B00DF2" w:rsidRDefault="00C24DCC"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I-24</w:t>
    </w: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796627" w14:textId="77777777" w:rsidR="00C24DCC" w:rsidRPr="00B00DF2" w:rsidRDefault="00C24DCC"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6B50AB1A" w14:textId="52BD6106" w:rsidR="00C24DCC" w:rsidRPr="00B00DF2" w:rsidRDefault="00C24DCC"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I-25</w:t>
    </w: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46447B9" w14:textId="77777777" w:rsidR="00C24DCC" w:rsidRPr="00B00DF2" w:rsidRDefault="00C24DCC"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362050B6" w14:textId="74AB9FC1" w:rsidR="00C24DCC" w:rsidRPr="00B00DF2" w:rsidRDefault="00C24DCC"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I-26</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71EEB2" w14:textId="77777777" w:rsidR="00C24DCC" w:rsidRPr="00B00DF2" w:rsidRDefault="00C24DCC"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2ADEDD69" w14:textId="42E0C835" w:rsidR="00C24DCC" w:rsidRPr="00B00DF2" w:rsidRDefault="00C24DCC"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sidRPr="00B00DF2">
      <w:rPr>
        <w:rFonts w:ascii="Times New Roman" w:hAnsi="Times New Roman" w:cs="Times New Roman"/>
        <w:sz w:val="24"/>
        <w:szCs w:val="24"/>
      </w:rPr>
      <w:tab/>
    </w:r>
    <w:proofErr w:type="gramStart"/>
    <w:r w:rsidRPr="00B00DF2">
      <w:rPr>
        <w:rFonts w:ascii="Times New Roman" w:hAnsi="Times New Roman" w:cs="Times New Roman"/>
        <w:sz w:val="24"/>
        <w:szCs w:val="24"/>
      </w:rPr>
      <w:t>i</w:t>
    </w:r>
    <w:r>
      <w:rPr>
        <w:rFonts w:ascii="Times New Roman" w:hAnsi="Times New Roman" w:cs="Times New Roman"/>
        <w:sz w:val="24"/>
        <w:szCs w:val="24"/>
      </w:rPr>
      <w:t>ii</w:t>
    </w:r>
    <w:proofErr w:type="gramEnd"/>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5F8F14" w14:textId="77777777" w:rsidR="00C24DCC" w:rsidRPr="00B00DF2" w:rsidRDefault="00C24DCC"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6D00AB0F" w14:textId="59FD619A" w:rsidR="00C24DCC" w:rsidRPr="00B00DF2" w:rsidRDefault="00C24DCC"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I-27</w:t>
    </w: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09EC6C3" w14:textId="77777777" w:rsidR="00C24DCC" w:rsidRPr="00B00DF2" w:rsidRDefault="00C24DCC"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463C1C7A" w14:textId="7F4F00EC" w:rsidR="00C24DCC" w:rsidRPr="00B00DF2" w:rsidRDefault="00C24DCC"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I-28</w:t>
    </w: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73C1431" w14:textId="77777777" w:rsidR="00C24DCC" w:rsidRPr="00B00DF2" w:rsidRDefault="00C24DCC"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76DF66F3" w14:textId="3094EC12" w:rsidR="00C24DCC" w:rsidRPr="00B00DF2" w:rsidRDefault="00C24DCC"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I-29</w:t>
    </w: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4D2A364" w14:textId="77777777" w:rsidR="00C24DCC" w:rsidRPr="00B00DF2" w:rsidRDefault="00C24DCC"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3FD30560" w14:textId="7F068059" w:rsidR="00C24DCC" w:rsidRPr="00B00DF2" w:rsidRDefault="00C24DCC"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I-30</w:t>
    </w: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2EFD5D8" w14:textId="77777777" w:rsidR="00C24DCC" w:rsidRPr="00B00DF2" w:rsidRDefault="00C24DCC"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15EB6A08" w14:textId="19613DE5" w:rsidR="00C24DCC" w:rsidRPr="00B00DF2" w:rsidRDefault="00C24DCC"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I-31</w:t>
    </w: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272D2D" w14:textId="77777777" w:rsidR="00C24DCC" w:rsidRPr="00B00DF2" w:rsidRDefault="00C24DCC"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02FCE115" w14:textId="322B6D12" w:rsidR="00C24DCC" w:rsidRPr="00B00DF2" w:rsidRDefault="00C24DCC"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I-32</w:t>
    </w: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0E2873" w14:textId="77777777" w:rsidR="00C24DCC" w:rsidRPr="00B00DF2" w:rsidRDefault="00C24DCC"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6F32A52E" w14:textId="3399BAF6" w:rsidR="00C24DCC" w:rsidRPr="00B00DF2" w:rsidRDefault="00C24DCC"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I-33</w:t>
    </w: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EEE9847" w14:textId="77777777" w:rsidR="00C24DCC" w:rsidRPr="00B00DF2" w:rsidRDefault="00C24DCC"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1254A0E1" w14:textId="201D2F5C" w:rsidR="00C24DCC" w:rsidRPr="00B00DF2" w:rsidRDefault="00C24DCC"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I-35</w:t>
    </w: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5F682D4" w14:textId="77777777" w:rsidR="00C24DCC" w:rsidRPr="00B00DF2" w:rsidRDefault="00C24DCC"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5D05C3A6" w14:textId="5B1370C4" w:rsidR="00C24DCC" w:rsidRPr="00B00DF2" w:rsidRDefault="00C24DCC"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I-36</w:t>
    </w: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4D12172" w14:textId="77777777" w:rsidR="00C24DCC" w:rsidRPr="00B00DF2" w:rsidRDefault="00C24DCC"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35FCD314" w14:textId="40EA0DA5" w:rsidR="00C24DCC" w:rsidRPr="00B00DF2" w:rsidRDefault="00C24DCC"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I-37</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6ACE7C6" w14:textId="77777777" w:rsidR="00C24DCC" w:rsidRPr="00B00DF2" w:rsidRDefault="00C24DCC"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02445AE5" w14:textId="44F0F33E" w:rsidR="00C24DCC" w:rsidRPr="00B00DF2" w:rsidRDefault="00C24DCC"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sidRPr="00B00DF2">
      <w:rPr>
        <w:rFonts w:ascii="Times New Roman" w:hAnsi="Times New Roman" w:cs="Times New Roman"/>
        <w:sz w:val="24"/>
        <w:szCs w:val="24"/>
      </w:rPr>
      <w:tab/>
    </w:r>
    <w:proofErr w:type="gramStart"/>
    <w:r w:rsidRPr="00B00DF2">
      <w:rPr>
        <w:rFonts w:ascii="Times New Roman" w:hAnsi="Times New Roman" w:cs="Times New Roman"/>
        <w:sz w:val="24"/>
        <w:szCs w:val="24"/>
      </w:rPr>
      <w:t>i</w:t>
    </w:r>
    <w:r>
      <w:rPr>
        <w:rFonts w:ascii="Times New Roman" w:hAnsi="Times New Roman" w:cs="Times New Roman"/>
        <w:sz w:val="24"/>
        <w:szCs w:val="24"/>
      </w:rPr>
      <w:t>v</w:t>
    </w:r>
    <w:proofErr w:type="gramEnd"/>
  </w:p>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21509BE" w14:textId="77777777" w:rsidR="00C24DCC" w:rsidRPr="00B00DF2" w:rsidRDefault="00C24DCC"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6C238953" w14:textId="57B9FF8A" w:rsidR="00C24DCC" w:rsidRPr="00B00DF2" w:rsidRDefault="00C24DCC"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II-1</w:t>
    </w:r>
  </w:p>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0D9F0CE" w14:textId="77777777" w:rsidR="00C24DCC" w:rsidRPr="00B00DF2" w:rsidRDefault="00C24DCC"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63F7D0FF" w14:textId="356A4042" w:rsidR="00C24DCC" w:rsidRPr="00B00DF2" w:rsidRDefault="00C24DCC"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II-2</w:t>
    </w:r>
  </w:p>
</w:hdr>
</file>

<file path=word/header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D32DEF" w14:textId="77777777" w:rsidR="00C24DCC" w:rsidRPr="00B00DF2" w:rsidRDefault="00C24DCC"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3F95D369" w14:textId="28058DC4" w:rsidR="00C24DCC" w:rsidRPr="00B00DF2" w:rsidRDefault="00C24DCC"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II-3</w:t>
    </w:r>
  </w:p>
</w:hdr>
</file>

<file path=word/header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6207799" w14:textId="77777777" w:rsidR="00C24DCC" w:rsidRPr="00B00DF2" w:rsidRDefault="00C24DCC"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4698FB27" w14:textId="5CA71046" w:rsidR="00C24DCC" w:rsidRPr="00B00DF2" w:rsidRDefault="00C24DCC"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II-4</w:t>
    </w:r>
  </w:p>
</w:hdr>
</file>

<file path=word/header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1A5E4E" w14:textId="77777777" w:rsidR="00C24DCC" w:rsidRPr="00B00DF2" w:rsidRDefault="00C24DCC"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45A0901B" w14:textId="17EA1001" w:rsidR="00C24DCC" w:rsidRPr="00B00DF2" w:rsidRDefault="00C24DCC"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II-5</w:t>
    </w:r>
  </w:p>
</w:hdr>
</file>

<file path=word/header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8AFF417" w14:textId="77777777" w:rsidR="00C24DCC" w:rsidRPr="00B00DF2" w:rsidRDefault="00C24DCC"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6133DE82" w14:textId="06556FF0" w:rsidR="00C24DCC" w:rsidRPr="00B00DF2" w:rsidRDefault="00C24DCC"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II-6</w:t>
    </w:r>
  </w:p>
</w:hdr>
</file>

<file path=word/header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18E0B0" w14:textId="77777777" w:rsidR="00C24DCC" w:rsidRPr="00B00DF2" w:rsidRDefault="00C24DCC"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1170BB7F" w14:textId="1F0737CB" w:rsidR="00C24DCC" w:rsidRPr="00B00DF2" w:rsidRDefault="00C24DCC"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II-7</w:t>
    </w:r>
  </w:p>
</w:hdr>
</file>

<file path=word/header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083BF67" w14:textId="77777777" w:rsidR="00C24DCC" w:rsidRPr="00B00DF2" w:rsidRDefault="00C24DCC"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19529E2C" w14:textId="1472C341" w:rsidR="00C24DCC" w:rsidRPr="00B00DF2" w:rsidRDefault="00C24DCC"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II-8</w:t>
    </w:r>
  </w:p>
</w:hdr>
</file>

<file path=word/header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422693" w14:textId="77777777" w:rsidR="00C24DCC" w:rsidRPr="00B00DF2" w:rsidRDefault="00C24DCC"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30CE9BB0" w14:textId="46F4F517" w:rsidR="00C24DCC" w:rsidRPr="00B00DF2" w:rsidRDefault="00C24DCC"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II-9</w:t>
    </w:r>
  </w:p>
</w:hdr>
</file>

<file path=word/header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E510B8" w14:textId="77777777" w:rsidR="00C24DCC" w:rsidRPr="00B00DF2" w:rsidRDefault="00C24DCC"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77BF35C9" w14:textId="1B0B5756" w:rsidR="00C24DCC" w:rsidRPr="00B00DF2" w:rsidRDefault="00C24DCC"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II-10</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72908A2" w14:textId="77777777" w:rsidR="00C24DCC" w:rsidRPr="00B00DF2" w:rsidRDefault="00C24DCC"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1C3CF5F6" w14:textId="4F855C5D" w:rsidR="00C24DCC" w:rsidRPr="00B00DF2" w:rsidRDefault="00C24DCC"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I-1</w:t>
    </w:r>
  </w:p>
</w:hdr>
</file>

<file path=word/header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B76593B" w14:textId="77777777" w:rsidR="00C24DCC" w:rsidRPr="00B00DF2" w:rsidRDefault="00C24DCC"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364A1A48" w14:textId="2C3F98A5" w:rsidR="00C24DCC" w:rsidRPr="00B00DF2" w:rsidRDefault="00C24DCC"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II-11</w:t>
    </w:r>
  </w:p>
</w:hdr>
</file>

<file path=word/header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2BFCEED" w14:textId="77777777" w:rsidR="00C24DCC" w:rsidRPr="00B00DF2" w:rsidRDefault="00C24DCC"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03721811" w14:textId="0C95A4FD" w:rsidR="00C24DCC" w:rsidRPr="00B00DF2" w:rsidRDefault="00C24DCC"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II-12</w:t>
    </w:r>
  </w:p>
</w:hdr>
</file>

<file path=word/header5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DA069D" w14:textId="77777777" w:rsidR="00C24DCC" w:rsidRPr="00B00DF2" w:rsidRDefault="00C24DCC"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6B3CA786" w14:textId="6F7A30D9" w:rsidR="00C24DCC" w:rsidRPr="00B00DF2" w:rsidRDefault="00C24DCC"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II-13</w:t>
    </w:r>
  </w:p>
</w:hdr>
</file>

<file path=word/header5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10A2F6" w14:textId="77777777" w:rsidR="00C24DCC" w:rsidRPr="00B00DF2" w:rsidRDefault="00C24DCC"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4948AD87" w14:textId="2688EB08" w:rsidR="00C24DCC" w:rsidRPr="00B00DF2" w:rsidRDefault="00C24DCC"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II-14</w:t>
    </w:r>
  </w:p>
</w:hdr>
</file>

<file path=word/header5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A9D9A5A" w14:textId="77777777" w:rsidR="00C24DCC" w:rsidRPr="00B00DF2" w:rsidRDefault="00C24DCC"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2B373847" w14:textId="6650E32A" w:rsidR="00C24DCC" w:rsidRPr="00B00DF2" w:rsidRDefault="00C24DCC"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II-15</w:t>
    </w:r>
  </w:p>
</w:hdr>
</file>

<file path=word/header5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C0D7E1" w14:textId="77777777" w:rsidR="00C24DCC" w:rsidRPr="00B00DF2" w:rsidRDefault="00C24DCC"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7E269D10" w14:textId="6B17B1C8" w:rsidR="00C24DCC" w:rsidRPr="00B00DF2" w:rsidRDefault="00C24DCC"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II-16</w:t>
    </w:r>
  </w:p>
</w:hdr>
</file>

<file path=word/header5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4DECFF" w14:textId="77777777" w:rsidR="00C24DCC" w:rsidRPr="00B00DF2" w:rsidRDefault="00C24DCC"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3589C4A6" w14:textId="08456107" w:rsidR="00C24DCC" w:rsidRPr="00B00DF2" w:rsidRDefault="00C24DCC"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III-1</w:t>
    </w:r>
  </w:p>
</w:hdr>
</file>

<file path=word/header5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93DF2D9" w14:textId="77777777" w:rsidR="00C24DCC" w:rsidRPr="00B00DF2" w:rsidRDefault="00C24DCC"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589A6ECF" w14:textId="24F32245" w:rsidR="00C24DCC" w:rsidRPr="00B00DF2" w:rsidRDefault="00C24DCC"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III-2</w:t>
    </w:r>
  </w:p>
</w:hdr>
</file>

<file path=word/header5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B4E4AC" w14:textId="77777777" w:rsidR="00C24DCC" w:rsidRPr="00B00DF2" w:rsidRDefault="00C24DCC"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53B57718" w14:textId="5F4876FF" w:rsidR="00C24DCC" w:rsidRPr="00B00DF2" w:rsidRDefault="00C24DCC"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III-3</w:t>
    </w:r>
  </w:p>
</w:hdr>
</file>

<file path=word/header5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D9862E5" w14:textId="77777777" w:rsidR="00C24DCC" w:rsidRPr="00B00DF2" w:rsidRDefault="00C24DCC"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1A16CA47" w14:textId="71651C80" w:rsidR="00C24DCC" w:rsidRPr="00B00DF2" w:rsidRDefault="00C24DCC"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III-4</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40E98A8" w14:textId="77777777" w:rsidR="00C24DCC" w:rsidRPr="00B00DF2" w:rsidRDefault="00C24DCC"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1F0361CA" w14:textId="14594E04" w:rsidR="00C24DCC" w:rsidRPr="00B00DF2" w:rsidRDefault="00C24DCC"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I-2</w:t>
    </w:r>
  </w:p>
</w:hdr>
</file>

<file path=word/header6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1C8665A" w14:textId="77777777" w:rsidR="00C24DCC" w:rsidRPr="00B00DF2" w:rsidRDefault="00C24DCC"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300B8488" w14:textId="1A18D92F" w:rsidR="00C24DCC" w:rsidRPr="00B00DF2" w:rsidRDefault="00C24DCC"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III-5</w:t>
    </w:r>
  </w:p>
</w:hdr>
</file>

<file path=word/header6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7D72269" w14:textId="77777777" w:rsidR="00C24DCC" w:rsidRPr="00B00DF2" w:rsidRDefault="00C24DCC"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534FE365" w14:textId="5E93881A" w:rsidR="00C24DCC" w:rsidRPr="00B00DF2" w:rsidRDefault="00C24DCC"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III-6</w:t>
    </w:r>
  </w:p>
</w:hdr>
</file>

<file path=word/header6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3A6BDBC" w14:textId="77777777" w:rsidR="00C24DCC" w:rsidRPr="00B00DF2" w:rsidRDefault="00C24DCC"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2EC993F0" w14:textId="74C0C00A" w:rsidR="00C24DCC" w:rsidRPr="00B00DF2" w:rsidRDefault="00C24DCC"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III-7</w:t>
    </w:r>
  </w:p>
</w:hdr>
</file>

<file path=word/header6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764BE6" w14:textId="77777777" w:rsidR="00C24DCC" w:rsidRPr="00B00DF2" w:rsidRDefault="00C24DCC"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4B4AA406" w14:textId="1068BC67" w:rsidR="00C24DCC" w:rsidRPr="00B00DF2" w:rsidRDefault="00C24DCC"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III-8</w:t>
    </w:r>
  </w:p>
</w:hdr>
</file>

<file path=word/header6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67ED5D2" w14:textId="77777777" w:rsidR="00C24DCC" w:rsidRPr="00B00DF2" w:rsidRDefault="00C24DCC"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1ADD9E3A" w14:textId="3707274A" w:rsidR="00C24DCC" w:rsidRPr="00B00DF2" w:rsidRDefault="00C24DCC"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III-9</w:t>
    </w:r>
  </w:p>
</w:hdr>
</file>

<file path=word/header6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6D2637E" w14:textId="77777777" w:rsidR="00C24DCC" w:rsidRPr="00B00DF2" w:rsidRDefault="00C24DCC"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703F9DB4" w14:textId="241B4BBA" w:rsidR="00C24DCC" w:rsidRPr="00B00DF2" w:rsidRDefault="00C24DCC"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III-10</w:t>
    </w:r>
  </w:p>
</w:hdr>
</file>

<file path=word/header6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F3349BB" w14:textId="77777777" w:rsidR="00C24DCC" w:rsidRPr="00B00DF2" w:rsidRDefault="00C24DCC"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7DA06F1C" w14:textId="62D8EF3F" w:rsidR="00C24DCC" w:rsidRPr="00B00DF2" w:rsidRDefault="00C24DCC"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III-11</w:t>
    </w:r>
  </w:p>
</w:hdr>
</file>

<file path=word/header6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481870" w14:textId="77777777" w:rsidR="00C24DCC" w:rsidRPr="00B00DF2" w:rsidRDefault="00C24DCC"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3DDE6CA9" w14:textId="7E886568" w:rsidR="00C24DCC" w:rsidRPr="00B00DF2" w:rsidRDefault="00C24DCC"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III-12</w:t>
    </w:r>
  </w:p>
</w:hdr>
</file>

<file path=word/header6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93F9EB" w14:textId="77777777" w:rsidR="00C24DCC" w:rsidRPr="00B00DF2" w:rsidRDefault="00C24DCC"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73E771FA" w14:textId="26B91CCC" w:rsidR="00C24DCC" w:rsidRPr="00B00DF2" w:rsidRDefault="00C24DCC"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III-13</w:t>
    </w:r>
  </w:p>
</w:hdr>
</file>

<file path=word/header6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9D23608" w14:textId="77777777" w:rsidR="00C24DCC" w:rsidRPr="00B00DF2" w:rsidRDefault="00C24DCC"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006F95EB" w14:textId="7D9AA23B" w:rsidR="00C24DCC" w:rsidRPr="00B00DF2" w:rsidRDefault="00C24DCC"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III-14</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B76993" w14:textId="77777777" w:rsidR="00C24DCC" w:rsidRPr="00B00DF2" w:rsidRDefault="00C24DCC"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4359E99E" w14:textId="7F4F3751" w:rsidR="00C24DCC" w:rsidRPr="00B00DF2" w:rsidRDefault="00C24DCC"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I-3</w:t>
    </w:r>
  </w:p>
</w:hdr>
</file>

<file path=word/header7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897C5EA" w14:textId="77777777" w:rsidR="00C24DCC" w:rsidRPr="00B00DF2" w:rsidRDefault="00C24DCC"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21908866" w14:textId="26AFB7E0" w:rsidR="00C24DCC" w:rsidRPr="00B00DF2" w:rsidRDefault="00C24DCC"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III-15</w:t>
    </w:r>
  </w:p>
</w:hdr>
</file>

<file path=word/header7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AC8705" w14:textId="77777777" w:rsidR="00C24DCC" w:rsidRPr="00B00DF2" w:rsidRDefault="00C24DCC"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5BC47E11" w14:textId="5A7AD716" w:rsidR="00C24DCC" w:rsidRPr="00B00DF2" w:rsidRDefault="00C24DCC"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III-16</w:t>
    </w:r>
  </w:p>
</w:hdr>
</file>

<file path=word/header7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E1DF30D" w14:textId="77777777" w:rsidR="00C24DCC" w:rsidRPr="00B00DF2" w:rsidRDefault="00C24DCC"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4E02119D" w14:textId="338F57AB" w:rsidR="00C24DCC" w:rsidRPr="00B00DF2" w:rsidRDefault="00C24DCC"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IV-1</w:t>
    </w:r>
  </w:p>
</w:hdr>
</file>

<file path=word/header7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089FE4A" w14:textId="77777777" w:rsidR="00C24DCC" w:rsidRPr="00B00DF2" w:rsidRDefault="00C24DCC"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28ED487B" w14:textId="21B22138" w:rsidR="00C24DCC" w:rsidRPr="00B00DF2" w:rsidRDefault="00C24DCC"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IV-2</w:t>
    </w:r>
  </w:p>
</w:hdr>
</file>

<file path=word/header7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F31082" w14:textId="77777777" w:rsidR="00C24DCC" w:rsidRPr="00B00DF2" w:rsidRDefault="00C24DCC"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04CD16AF" w14:textId="5723C937" w:rsidR="00C24DCC" w:rsidRPr="00B00DF2" w:rsidRDefault="00C24DCC"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IV-3</w:t>
    </w:r>
  </w:p>
</w:hdr>
</file>

<file path=word/header7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A40B6C" w14:textId="77777777" w:rsidR="00C24DCC" w:rsidRPr="00B00DF2" w:rsidRDefault="00C24DCC"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2D56F8F0" w14:textId="11BD5CE2" w:rsidR="00C24DCC" w:rsidRPr="00B00DF2" w:rsidRDefault="00C24DCC"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IV-4</w:t>
    </w:r>
  </w:p>
</w:hdr>
</file>

<file path=word/header7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425B825" w14:textId="77777777" w:rsidR="00C24DCC" w:rsidRPr="00B00DF2" w:rsidRDefault="00C24DCC"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5616192A" w14:textId="58AD731B" w:rsidR="00C24DCC" w:rsidRPr="00B00DF2" w:rsidRDefault="00C24DCC"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IV-5</w:t>
    </w:r>
  </w:p>
</w:hdr>
</file>

<file path=word/header7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DF5FEAD" w14:textId="77777777" w:rsidR="00C24DCC" w:rsidRPr="00B00DF2" w:rsidRDefault="00C24DCC"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513805F1" w14:textId="1EC338E7" w:rsidR="00C24DCC" w:rsidRPr="00B00DF2" w:rsidRDefault="00C24DCC"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IV-6</w:t>
    </w:r>
  </w:p>
</w:hdr>
</file>

<file path=word/header7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19A744" w14:textId="77777777" w:rsidR="00C24DCC" w:rsidRPr="00B00DF2" w:rsidRDefault="00C24DCC"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67328908" w14:textId="170002F6" w:rsidR="00C24DCC" w:rsidRPr="00B00DF2" w:rsidRDefault="00C24DCC"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IV-7</w:t>
    </w:r>
  </w:p>
</w:hdr>
</file>

<file path=word/header7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FB7C17" w14:textId="77777777" w:rsidR="00C24DCC" w:rsidRPr="00B00DF2" w:rsidRDefault="00C24DCC"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78D43CEB" w14:textId="74DA25ED" w:rsidR="00C24DCC" w:rsidRPr="00B00DF2" w:rsidRDefault="00C24DCC"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IV-8</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C95DB5" w14:textId="77777777" w:rsidR="00C24DCC" w:rsidRPr="00B00DF2" w:rsidRDefault="00C24DCC"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0B1CB123" w14:textId="14652DB2" w:rsidR="00C24DCC" w:rsidRPr="00B00DF2" w:rsidRDefault="00C24DCC"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I-4</w:t>
    </w:r>
  </w:p>
</w:hdr>
</file>

<file path=word/header8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E51E01" w14:textId="77777777" w:rsidR="00C24DCC" w:rsidRPr="00B00DF2" w:rsidRDefault="00C24DCC"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70BCB067" w14:textId="4B68BDBF" w:rsidR="00C24DCC" w:rsidRPr="00B00DF2" w:rsidRDefault="00C24DCC"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IV-9</w:t>
    </w:r>
  </w:p>
</w:hdr>
</file>

<file path=word/header8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C45F1D" w14:textId="77777777" w:rsidR="00C24DCC" w:rsidRPr="00B00DF2" w:rsidRDefault="00C24DCC"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5B81D990" w14:textId="330D9E71" w:rsidR="00C24DCC" w:rsidRPr="00B00DF2" w:rsidRDefault="00C24DCC"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IV-10</w:t>
    </w:r>
  </w:p>
</w:hdr>
</file>

<file path=word/header8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04E3A0" w14:textId="77777777" w:rsidR="00C24DCC" w:rsidRPr="00B00DF2" w:rsidRDefault="00C24DCC"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0D9D32E8" w14:textId="13E28BA8" w:rsidR="00C24DCC" w:rsidRPr="00B00DF2" w:rsidRDefault="00C24DCC"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IV-11</w:t>
    </w:r>
  </w:p>
</w:hdr>
</file>

<file path=word/header8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D8FE6B" w14:textId="77777777" w:rsidR="00C24DCC" w:rsidRPr="00B00DF2" w:rsidRDefault="00C24DCC"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58A4F815" w14:textId="3BD76EBC" w:rsidR="00C24DCC" w:rsidRPr="00B00DF2" w:rsidRDefault="00C24DCC"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IV-12</w:t>
    </w:r>
  </w:p>
</w:hdr>
</file>

<file path=word/header8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25A1CA" w14:textId="77777777" w:rsidR="00C24DCC" w:rsidRPr="00B00DF2" w:rsidRDefault="00C24DCC"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0EBC7710" w14:textId="2A5B20DC" w:rsidR="00C24DCC" w:rsidRPr="00B00DF2" w:rsidRDefault="00C24DCC"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IV-13</w:t>
    </w:r>
  </w:p>
</w:hdr>
</file>

<file path=word/header8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A0608CC" w14:textId="77777777" w:rsidR="00C24DCC" w:rsidRPr="00B00DF2" w:rsidRDefault="00C24DCC"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248C2D4A" w14:textId="3D5C6E16" w:rsidR="00C24DCC" w:rsidRPr="00B00DF2" w:rsidRDefault="00C24DCC"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IV-14</w:t>
    </w:r>
  </w:p>
</w:hdr>
</file>

<file path=word/header8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51C157" w14:textId="77777777" w:rsidR="00C24DCC" w:rsidRPr="00B00DF2" w:rsidRDefault="00C24DCC"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0F72F19D" w14:textId="230C2A08" w:rsidR="00C24DCC" w:rsidRPr="00B00DF2" w:rsidRDefault="00C24DCC"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IV-15</w:t>
    </w:r>
  </w:p>
</w:hdr>
</file>

<file path=word/header8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8550EDE" w14:textId="77777777" w:rsidR="00C24DCC" w:rsidRPr="00B00DF2" w:rsidRDefault="00C24DCC"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02282E7F" w14:textId="5A67F4C4" w:rsidR="00C24DCC" w:rsidRPr="00B00DF2" w:rsidRDefault="00C24DCC"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IV-16</w:t>
    </w:r>
  </w:p>
</w:hdr>
</file>

<file path=word/header8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087D806" w14:textId="77777777" w:rsidR="00C24DCC" w:rsidRPr="00B00DF2" w:rsidRDefault="00C24DCC"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56774701" w14:textId="4988F3EF" w:rsidR="00C24DCC" w:rsidRPr="00B00DF2" w:rsidRDefault="00C24DCC"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IV-17</w:t>
    </w:r>
  </w:p>
</w:hdr>
</file>

<file path=word/header8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F5ACD4" w14:textId="77777777" w:rsidR="00C24DCC" w:rsidRPr="00B00DF2" w:rsidRDefault="00C24DCC"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32F429EB" w14:textId="04D3E093" w:rsidR="00C24DCC" w:rsidRPr="00B00DF2" w:rsidRDefault="00C24DCC"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G-1</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333BCC" w14:textId="77777777" w:rsidR="00C24DCC" w:rsidRPr="00B00DF2" w:rsidRDefault="00C24DCC"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3C89AAFF" w14:textId="0EFB22A5" w:rsidR="00C24DCC" w:rsidRPr="00B00DF2" w:rsidRDefault="00C24DCC"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I-5</w:t>
    </w:r>
  </w:p>
</w:hdr>
</file>

<file path=word/header9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F08D0B8" w14:textId="77777777" w:rsidR="00C24DCC" w:rsidRPr="00B00DF2" w:rsidRDefault="00C24DCC"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203C0839" w14:textId="3667D870" w:rsidR="00C24DCC" w:rsidRPr="00B00DF2" w:rsidRDefault="00C24DCC"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G-2</w:t>
    </w:r>
  </w:p>
</w:hdr>
</file>

<file path=word/header9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3BD404" w14:textId="77777777" w:rsidR="00C24DCC" w:rsidRPr="00B00DF2" w:rsidRDefault="00C24DCC"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6441878D" w14:textId="53F25809" w:rsidR="00C24DCC" w:rsidRPr="00B00DF2" w:rsidRDefault="00C24DCC"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G-3</w:t>
    </w:r>
  </w:p>
</w:hdr>
</file>

<file path=word/header9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A6E9B1A" w14:textId="77777777" w:rsidR="00C24DCC" w:rsidRPr="00B00DF2" w:rsidRDefault="00C24DCC"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2040F8DB" w14:textId="13415C77" w:rsidR="00C24DCC" w:rsidRPr="00B00DF2" w:rsidRDefault="00C24DCC"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G-4</w:t>
    </w:r>
  </w:p>
</w:hdr>
</file>

<file path=word/header9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489CEA" w14:textId="77777777" w:rsidR="00C24DCC" w:rsidRPr="00B00DF2" w:rsidRDefault="00C24DCC"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65B8C91F" w14:textId="50966199" w:rsidR="00C24DCC" w:rsidRPr="00B00DF2" w:rsidRDefault="00C24DCC"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IL-1</w:t>
    </w:r>
  </w:p>
</w:hdr>
</file>

<file path=word/header9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F1A28E" w14:textId="77777777" w:rsidR="00C24DCC" w:rsidRPr="00B00DF2" w:rsidRDefault="00C24DCC"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13F5E506" w14:textId="0293E25C" w:rsidR="00C24DCC" w:rsidRPr="00B00DF2" w:rsidRDefault="00C24DCC"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ab/>
      <w:t>IL-2</w:t>
    </w:r>
    <w:r w:rsidRPr="00B00DF2">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IL-1</w:t>
    </w:r>
  </w:p>
</w:hdr>
</file>

<file path=word/header9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7ABD601" w14:textId="77777777" w:rsidR="00C24DCC" w:rsidRPr="00B00DF2" w:rsidRDefault="00C24DCC"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663DAA1F" w14:textId="2CD06D01" w:rsidR="00C24DCC" w:rsidRPr="00B00DF2" w:rsidRDefault="00C24DCC"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ab/>
      <w:t>IL-3</w:t>
    </w:r>
    <w:r w:rsidRPr="00B00DF2">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IL-1</w:t>
    </w:r>
  </w:p>
</w:hdr>
</file>

<file path=word/header9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6E90370" w14:textId="77777777" w:rsidR="00C24DCC" w:rsidRPr="00B00DF2" w:rsidRDefault="00C24DCC"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1435C68F" w14:textId="52C6FAA8" w:rsidR="00C24DCC" w:rsidRPr="00B00DF2" w:rsidRDefault="00C24DCC"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ab/>
      <w:t>IL-4</w:t>
    </w:r>
    <w:r w:rsidRPr="00B00DF2">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IL-1</w:t>
    </w:r>
  </w:p>
</w:hdr>
</file>

<file path=word/header9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8125C17" w14:textId="77777777" w:rsidR="00C24DCC" w:rsidRPr="00B00DF2" w:rsidRDefault="00C24DCC"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2363C8E8" w14:textId="34C153C0" w:rsidR="00C24DCC" w:rsidRPr="00B00DF2" w:rsidRDefault="00C24DCC"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ab/>
      <w:t>IL-5</w:t>
    </w:r>
    <w:r w:rsidRPr="00B00DF2">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IL-1</w:t>
    </w:r>
  </w:p>
</w:hdr>
</file>

<file path=word/header9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B3324F3" w14:textId="77777777" w:rsidR="00C24DCC" w:rsidRPr="00B00DF2" w:rsidRDefault="00C24DCC"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341D4503" w14:textId="672B684F" w:rsidR="00C24DCC" w:rsidRPr="00B00DF2" w:rsidRDefault="00C24DCC"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ab/>
      <w:t>IL-6</w:t>
    </w:r>
    <w:r w:rsidRPr="00B00DF2">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IL-1</w:t>
    </w:r>
  </w:p>
</w:hdr>
</file>

<file path=word/header9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FEEC728" w14:textId="77777777" w:rsidR="00C24DCC" w:rsidRPr="00B00DF2" w:rsidRDefault="00C24DCC" w:rsidP="00B00DF2">
    <w:pPr>
      <w:pStyle w:val="Header"/>
      <w:jc w:val="center"/>
      <w:rPr>
        <w:rFonts w:ascii="Times New Roman" w:hAnsi="Times New Roman" w:cs="Times New Roman"/>
        <w:sz w:val="24"/>
        <w:szCs w:val="24"/>
      </w:rPr>
    </w:pPr>
    <w:r w:rsidRPr="00B00DF2">
      <w:rPr>
        <w:rFonts w:ascii="Times New Roman" w:hAnsi="Times New Roman" w:cs="Times New Roman"/>
        <w:sz w:val="24"/>
        <w:szCs w:val="24"/>
      </w:rPr>
      <w:t>H-8320-1 – PLANNING FOR RECREATION AND VISITOR SERVICES (Public)</w:t>
    </w:r>
  </w:p>
  <w:p w14:paraId="565AFB48" w14:textId="363A29F6" w:rsidR="00C24DCC" w:rsidRPr="00B00DF2" w:rsidRDefault="00C24DCC" w:rsidP="009540B8">
    <w:pPr>
      <w:pStyle w:val="Header"/>
      <w:rPr>
        <w:rFonts w:ascii="Times New Roman" w:hAnsi="Times New Roman" w:cs="Times New Roman"/>
        <w:sz w:val="24"/>
        <w:szCs w:val="24"/>
      </w:rPr>
    </w:pPr>
    <w:r w:rsidRPr="00B00DF2">
      <w:rPr>
        <w:rFonts w:ascii="Times New Roman" w:hAnsi="Times New Roman" w:cs="Times New Roman"/>
        <w:sz w:val="24"/>
        <w:szCs w:val="24"/>
      </w:rPr>
      <w:tab/>
    </w:r>
    <w:r w:rsidRPr="00B00DF2">
      <w:rPr>
        <w:rFonts w:ascii="Times New Roman" w:hAnsi="Times New Roman" w:cs="Times New Roman"/>
        <w:sz w:val="24"/>
        <w:szCs w:val="24"/>
      </w:rPr>
      <w:tab/>
    </w:r>
    <w:r>
      <w:rPr>
        <w:rFonts w:ascii="Times New Roman" w:hAnsi="Times New Roman" w:cs="Times New Roman"/>
        <w:sz w:val="24"/>
        <w:szCs w:val="24"/>
      </w:rPr>
      <w:tab/>
      <w:t>IL-7</w:t>
    </w:r>
    <w:r w:rsidRPr="00B00DF2">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IL-1</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E"/>
    <w:multiLevelType w:val="singleLevel"/>
    <w:tmpl w:val="EC481634"/>
    <w:lvl w:ilvl="0">
      <w:start w:val="1"/>
      <w:numFmt w:val="decimal"/>
      <w:pStyle w:val="ListNumber3"/>
      <w:lvlText w:val="%1."/>
      <w:lvlJc w:val="left"/>
      <w:pPr>
        <w:tabs>
          <w:tab w:val="num" w:pos="1080"/>
        </w:tabs>
        <w:ind w:left="1080" w:hanging="360"/>
      </w:pPr>
    </w:lvl>
  </w:abstractNum>
  <w:abstractNum w:abstractNumId="1">
    <w:nsid w:val="FFFFFF7F"/>
    <w:multiLevelType w:val="singleLevel"/>
    <w:tmpl w:val="51C434BA"/>
    <w:lvl w:ilvl="0">
      <w:start w:val="1"/>
      <w:numFmt w:val="decimal"/>
      <w:pStyle w:val="ListNumber2"/>
      <w:lvlText w:val="%1."/>
      <w:lvlJc w:val="left"/>
      <w:pPr>
        <w:tabs>
          <w:tab w:val="num" w:pos="720"/>
        </w:tabs>
        <w:ind w:left="720" w:hanging="360"/>
      </w:pPr>
    </w:lvl>
  </w:abstractNum>
  <w:abstractNum w:abstractNumId="2">
    <w:nsid w:val="FFFFFF88"/>
    <w:multiLevelType w:val="singleLevel"/>
    <w:tmpl w:val="BC2EBF56"/>
    <w:lvl w:ilvl="0">
      <w:start w:val="1"/>
      <w:numFmt w:val="decimal"/>
      <w:pStyle w:val="ListNumber"/>
      <w:lvlText w:val="%1."/>
      <w:lvlJc w:val="left"/>
      <w:pPr>
        <w:tabs>
          <w:tab w:val="num" w:pos="360"/>
        </w:tabs>
        <w:ind w:left="360" w:hanging="360"/>
      </w:pPr>
    </w:lvl>
  </w:abstractNum>
  <w:abstractNum w:abstractNumId="3">
    <w:nsid w:val="014F5C08"/>
    <w:multiLevelType w:val="hybridMultilevel"/>
    <w:tmpl w:val="D5C8FB52"/>
    <w:lvl w:ilvl="0" w:tplc="04090001">
      <w:start w:val="1"/>
      <w:numFmt w:val="bullet"/>
      <w:lvlText w:val=""/>
      <w:lvlJc w:val="left"/>
      <w:pPr>
        <w:ind w:left="770" w:hanging="360"/>
      </w:pPr>
      <w:rPr>
        <w:rFonts w:ascii="Symbol" w:hAnsi="Symbol" w:hint="default"/>
      </w:rPr>
    </w:lvl>
    <w:lvl w:ilvl="1" w:tplc="04090003">
      <w:start w:val="1"/>
      <w:numFmt w:val="bullet"/>
      <w:lvlText w:val="o"/>
      <w:lvlJc w:val="left"/>
      <w:pPr>
        <w:ind w:left="1490" w:hanging="360"/>
      </w:pPr>
      <w:rPr>
        <w:rFonts w:ascii="Courier New" w:hAnsi="Courier New" w:cs="Courier New" w:hint="default"/>
      </w:rPr>
    </w:lvl>
    <w:lvl w:ilvl="2" w:tplc="04090005">
      <w:start w:val="1"/>
      <w:numFmt w:val="bullet"/>
      <w:lvlText w:val=""/>
      <w:lvlJc w:val="left"/>
      <w:pPr>
        <w:ind w:left="2210" w:hanging="360"/>
      </w:pPr>
      <w:rPr>
        <w:rFonts w:ascii="Wingdings" w:hAnsi="Wingdings" w:hint="default"/>
      </w:rPr>
    </w:lvl>
    <w:lvl w:ilvl="3" w:tplc="04090001">
      <w:start w:val="1"/>
      <w:numFmt w:val="bullet"/>
      <w:lvlText w:val=""/>
      <w:lvlJc w:val="left"/>
      <w:pPr>
        <w:ind w:left="2930" w:hanging="360"/>
      </w:pPr>
      <w:rPr>
        <w:rFonts w:ascii="Symbol" w:hAnsi="Symbol" w:hint="default"/>
      </w:rPr>
    </w:lvl>
    <w:lvl w:ilvl="4" w:tplc="04090003">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4">
    <w:nsid w:val="01E31587"/>
    <w:multiLevelType w:val="hybridMultilevel"/>
    <w:tmpl w:val="A42815F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2936C92"/>
    <w:multiLevelType w:val="hybridMultilevel"/>
    <w:tmpl w:val="5A5626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35A46B5"/>
    <w:multiLevelType w:val="hybridMultilevel"/>
    <w:tmpl w:val="246A507E"/>
    <w:lvl w:ilvl="0" w:tplc="E56ABEE0">
      <w:start w:val="1"/>
      <w:numFmt w:val="lowerLetter"/>
      <w:lvlText w:val="%1."/>
      <w:lvlJc w:val="left"/>
      <w:pPr>
        <w:ind w:left="990" w:hanging="360"/>
      </w:pPr>
      <w:rPr>
        <w:rFonts w:hint="default"/>
        <w:b/>
      </w:rPr>
    </w:lvl>
    <w:lvl w:ilvl="1" w:tplc="04090019">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7">
    <w:nsid w:val="03D81A77"/>
    <w:multiLevelType w:val="hybridMultilevel"/>
    <w:tmpl w:val="E1E82622"/>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8">
    <w:nsid w:val="042522BB"/>
    <w:multiLevelType w:val="hybridMultilevel"/>
    <w:tmpl w:val="4E8E0A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045D0244"/>
    <w:multiLevelType w:val="hybridMultilevel"/>
    <w:tmpl w:val="C7F22730"/>
    <w:lvl w:ilvl="0" w:tplc="0409000D">
      <w:start w:val="1"/>
      <w:numFmt w:val="bullet"/>
      <w:lvlText w:val=""/>
      <w:lvlJc w:val="left"/>
      <w:pPr>
        <w:ind w:left="1275" w:hanging="360"/>
      </w:pPr>
      <w:rPr>
        <w:rFonts w:ascii="Wingdings" w:hAnsi="Wingdings" w:hint="default"/>
      </w:rPr>
    </w:lvl>
    <w:lvl w:ilvl="1" w:tplc="04090003" w:tentative="1">
      <w:start w:val="1"/>
      <w:numFmt w:val="bullet"/>
      <w:lvlText w:val="o"/>
      <w:lvlJc w:val="left"/>
      <w:pPr>
        <w:ind w:left="1995" w:hanging="360"/>
      </w:pPr>
      <w:rPr>
        <w:rFonts w:ascii="Courier New" w:hAnsi="Courier New" w:cs="Courier New" w:hint="default"/>
      </w:rPr>
    </w:lvl>
    <w:lvl w:ilvl="2" w:tplc="04090005" w:tentative="1">
      <w:start w:val="1"/>
      <w:numFmt w:val="bullet"/>
      <w:lvlText w:val=""/>
      <w:lvlJc w:val="left"/>
      <w:pPr>
        <w:ind w:left="2715" w:hanging="360"/>
      </w:pPr>
      <w:rPr>
        <w:rFonts w:ascii="Wingdings" w:hAnsi="Wingdings" w:hint="default"/>
      </w:rPr>
    </w:lvl>
    <w:lvl w:ilvl="3" w:tplc="04090001" w:tentative="1">
      <w:start w:val="1"/>
      <w:numFmt w:val="bullet"/>
      <w:lvlText w:val=""/>
      <w:lvlJc w:val="left"/>
      <w:pPr>
        <w:ind w:left="3435" w:hanging="360"/>
      </w:pPr>
      <w:rPr>
        <w:rFonts w:ascii="Symbol" w:hAnsi="Symbol" w:hint="default"/>
      </w:rPr>
    </w:lvl>
    <w:lvl w:ilvl="4" w:tplc="04090003" w:tentative="1">
      <w:start w:val="1"/>
      <w:numFmt w:val="bullet"/>
      <w:lvlText w:val="o"/>
      <w:lvlJc w:val="left"/>
      <w:pPr>
        <w:ind w:left="4155" w:hanging="360"/>
      </w:pPr>
      <w:rPr>
        <w:rFonts w:ascii="Courier New" w:hAnsi="Courier New" w:cs="Courier New" w:hint="default"/>
      </w:rPr>
    </w:lvl>
    <w:lvl w:ilvl="5" w:tplc="04090005" w:tentative="1">
      <w:start w:val="1"/>
      <w:numFmt w:val="bullet"/>
      <w:lvlText w:val=""/>
      <w:lvlJc w:val="left"/>
      <w:pPr>
        <w:ind w:left="4875" w:hanging="360"/>
      </w:pPr>
      <w:rPr>
        <w:rFonts w:ascii="Wingdings" w:hAnsi="Wingdings" w:hint="default"/>
      </w:rPr>
    </w:lvl>
    <w:lvl w:ilvl="6" w:tplc="04090001" w:tentative="1">
      <w:start w:val="1"/>
      <w:numFmt w:val="bullet"/>
      <w:lvlText w:val=""/>
      <w:lvlJc w:val="left"/>
      <w:pPr>
        <w:ind w:left="5595" w:hanging="360"/>
      </w:pPr>
      <w:rPr>
        <w:rFonts w:ascii="Symbol" w:hAnsi="Symbol" w:hint="default"/>
      </w:rPr>
    </w:lvl>
    <w:lvl w:ilvl="7" w:tplc="04090003" w:tentative="1">
      <w:start w:val="1"/>
      <w:numFmt w:val="bullet"/>
      <w:lvlText w:val="o"/>
      <w:lvlJc w:val="left"/>
      <w:pPr>
        <w:ind w:left="6315" w:hanging="360"/>
      </w:pPr>
      <w:rPr>
        <w:rFonts w:ascii="Courier New" w:hAnsi="Courier New" w:cs="Courier New" w:hint="default"/>
      </w:rPr>
    </w:lvl>
    <w:lvl w:ilvl="8" w:tplc="04090005" w:tentative="1">
      <w:start w:val="1"/>
      <w:numFmt w:val="bullet"/>
      <w:lvlText w:val=""/>
      <w:lvlJc w:val="left"/>
      <w:pPr>
        <w:ind w:left="7035" w:hanging="360"/>
      </w:pPr>
      <w:rPr>
        <w:rFonts w:ascii="Wingdings" w:hAnsi="Wingdings" w:hint="default"/>
      </w:rPr>
    </w:lvl>
  </w:abstractNum>
  <w:abstractNum w:abstractNumId="10">
    <w:nsid w:val="04927F13"/>
    <w:multiLevelType w:val="hybridMultilevel"/>
    <w:tmpl w:val="44524F76"/>
    <w:lvl w:ilvl="0" w:tplc="0409000D">
      <w:start w:val="1"/>
      <w:numFmt w:val="bullet"/>
      <w:lvlText w:val=""/>
      <w:lvlJc w:val="left"/>
      <w:pPr>
        <w:ind w:left="1545" w:hanging="360"/>
      </w:pPr>
      <w:rPr>
        <w:rFonts w:ascii="Wingdings" w:hAnsi="Wingdings" w:hint="default"/>
      </w:rPr>
    </w:lvl>
    <w:lvl w:ilvl="1" w:tplc="04090003" w:tentative="1">
      <w:start w:val="1"/>
      <w:numFmt w:val="bullet"/>
      <w:lvlText w:val="o"/>
      <w:lvlJc w:val="left"/>
      <w:pPr>
        <w:ind w:left="2265" w:hanging="360"/>
      </w:pPr>
      <w:rPr>
        <w:rFonts w:ascii="Courier New" w:hAnsi="Courier New" w:cs="Courier New" w:hint="default"/>
      </w:rPr>
    </w:lvl>
    <w:lvl w:ilvl="2" w:tplc="04090005" w:tentative="1">
      <w:start w:val="1"/>
      <w:numFmt w:val="bullet"/>
      <w:lvlText w:val=""/>
      <w:lvlJc w:val="left"/>
      <w:pPr>
        <w:ind w:left="2985" w:hanging="360"/>
      </w:pPr>
      <w:rPr>
        <w:rFonts w:ascii="Wingdings" w:hAnsi="Wingdings" w:hint="default"/>
      </w:rPr>
    </w:lvl>
    <w:lvl w:ilvl="3" w:tplc="04090001" w:tentative="1">
      <w:start w:val="1"/>
      <w:numFmt w:val="bullet"/>
      <w:lvlText w:val=""/>
      <w:lvlJc w:val="left"/>
      <w:pPr>
        <w:ind w:left="3705" w:hanging="360"/>
      </w:pPr>
      <w:rPr>
        <w:rFonts w:ascii="Symbol" w:hAnsi="Symbol" w:hint="default"/>
      </w:rPr>
    </w:lvl>
    <w:lvl w:ilvl="4" w:tplc="04090003" w:tentative="1">
      <w:start w:val="1"/>
      <w:numFmt w:val="bullet"/>
      <w:lvlText w:val="o"/>
      <w:lvlJc w:val="left"/>
      <w:pPr>
        <w:ind w:left="4425" w:hanging="360"/>
      </w:pPr>
      <w:rPr>
        <w:rFonts w:ascii="Courier New" w:hAnsi="Courier New" w:cs="Courier New" w:hint="default"/>
      </w:rPr>
    </w:lvl>
    <w:lvl w:ilvl="5" w:tplc="04090005" w:tentative="1">
      <w:start w:val="1"/>
      <w:numFmt w:val="bullet"/>
      <w:lvlText w:val=""/>
      <w:lvlJc w:val="left"/>
      <w:pPr>
        <w:ind w:left="5145" w:hanging="360"/>
      </w:pPr>
      <w:rPr>
        <w:rFonts w:ascii="Wingdings" w:hAnsi="Wingdings" w:hint="default"/>
      </w:rPr>
    </w:lvl>
    <w:lvl w:ilvl="6" w:tplc="04090001" w:tentative="1">
      <w:start w:val="1"/>
      <w:numFmt w:val="bullet"/>
      <w:lvlText w:val=""/>
      <w:lvlJc w:val="left"/>
      <w:pPr>
        <w:ind w:left="5865" w:hanging="360"/>
      </w:pPr>
      <w:rPr>
        <w:rFonts w:ascii="Symbol" w:hAnsi="Symbol" w:hint="default"/>
      </w:rPr>
    </w:lvl>
    <w:lvl w:ilvl="7" w:tplc="04090003" w:tentative="1">
      <w:start w:val="1"/>
      <w:numFmt w:val="bullet"/>
      <w:lvlText w:val="o"/>
      <w:lvlJc w:val="left"/>
      <w:pPr>
        <w:ind w:left="6585" w:hanging="360"/>
      </w:pPr>
      <w:rPr>
        <w:rFonts w:ascii="Courier New" w:hAnsi="Courier New" w:cs="Courier New" w:hint="default"/>
      </w:rPr>
    </w:lvl>
    <w:lvl w:ilvl="8" w:tplc="04090005" w:tentative="1">
      <w:start w:val="1"/>
      <w:numFmt w:val="bullet"/>
      <w:lvlText w:val=""/>
      <w:lvlJc w:val="left"/>
      <w:pPr>
        <w:ind w:left="7305" w:hanging="360"/>
      </w:pPr>
      <w:rPr>
        <w:rFonts w:ascii="Wingdings" w:hAnsi="Wingdings" w:hint="default"/>
      </w:rPr>
    </w:lvl>
  </w:abstractNum>
  <w:abstractNum w:abstractNumId="11">
    <w:nsid w:val="05C17070"/>
    <w:multiLevelType w:val="hybridMultilevel"/>
    <w:tmpl w:val="869A28FE"/>
    <w:lvl w:ilvl="0" w:tplc="A34ADAA8">
      <w:start w:val="1"/>
      <w:numFmt w:val="bullet"/>
      <w:pStyle w:val="BLM-BulletMargin"/>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Symbo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Symbo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nsid w:val="05CE58BB"/>
    <w:multiLevelType w:val="hybridMultilevel"/>
    <w:tmpl w:val="FF7858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05E67BB3"/>
    <w:multiLevelType w:val="hybridMultilevel"/>
    <w:tmpl w:val="81E0FC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063F5620"/>
    <w:multiLevelType w:val="hybridMultilevel"/>
    <w:tmpl w:val="93A49CCC"/>
    <w:lvl w:ilvl="0" w:tplc="0409000D">
      <w:start w:val="1"/>
      <w:numFmt w:val="bullet"/>
      <w:lvlText w:val=""/>
      <w:lvlJc w:val="left"/>
      <w:pPr>
        <w:ind w:left="1185" w:hanging="360"/>
      </w:pPr>
      <w:rPr>
        <w:rFonts w:ascii="Wingdings" w:hAnsi="Wingdings" w:hint="default"/>
      </w:rPr>
    </w:lvl>
    <w:lvl w:ilvl="1" w:tplc="04090003" w:tentative="1">
      <w:start w:val="1"/>
      <w:numFmt w:val="bullet"/>
      <w:lvlText w:val="o"/>
      <w:lvlJc w:val="left"/>
      <w:pPr>
        <w:ind w:left="1905" w:hanging="360"/>
      </w:pPr>
      <w:rPr>
        <w:rFonts w:ascii="Courier New" w:hAnsi="Courier New" w:cs="Courier New" w:hint="default"/>
      </w:rPr>
    </w:lvl>
    <w:lvl w:ilvl="2" w:tplc="04090005" w:tentative="1">
      <w:start w:val="1"/>
      <w:numFmt w:val="bullet"/>
      <w:lvlText w:val=""/>
      <w:lvlJc w:val="left"/>
      <w:pPr>
        <w:ind w:left="2625" w:hanging="360"/>
      </w:pPr>
      <w:rPr>
        <w:rFonts w:ascii="Wingdings" w:hAnsi="Wingdings" w:hint="default"/>
      </w:rPr>
    </w:lvl>
    <w:lvl w:ilvl="3" w:tplc="04090001" w:tentative="1">
      <w:start w:val="1"/>
      <w:numFmt w:val="bullet"/>
      <w:lvlText w:val=""/>
      <w:lvlJc w:val="left"/>
      <w:pPr>
        <w:ind w:left="3345" w:hanging="360"/>
      </w:pPr>
      <w:rPr>
        <w:rFonts w:ascii="Symbol" w:hAnsi="Symbol" w:hint="default"/>
      </w:rPr>
    </w:lvl>
    <w:lvl w:ilvl="4" w:tplc="04090003" w:tentative="1">
      <w:start w:val="1"/>
      <w:numFmt w:val="bullet"/>
      <w:lvlText w:val="o"/>
      <w:lvlJc w:val="left"/>
      <w:pPr>
        <w:ind w:left="4065" w:hanging="360"/>
      </w:pPr>
      <w:rPr>
        <w:rFonts w:ascii="Courier New" w:hAnsi="Courier New" w:cs="Courier New" w:hint="default"/>
      </w:rPr>
    </w:lvl>
    <w:lvl w:ilvl="5" w:tplc="04090005" w:tentative="1">
      <w:start w:val="1"/>
      <w:numFmt w:val="bullet"/>
      <w:lvlText w:val=""/>
      <w:lvlJc w:val="left"/>
      <w:pPr>
        <w:ind w:left="4785" w:hanging="360"/>
      </w:pPr>
      <w:rPr>
        <w:rFonts w:ascii="Wingdings" w:hAnsi="Wingdings" w:hint="default"/>
      </w:rPr>
    </w:lvl>
    <w:lvl w:ilvl="6" w:tplc="04090001" w:tentative="1">
      <w:start w:val="1"/>
      <w:numFmt w:val="bullet"/>
      <w:lvlText w:val=""/>
      <w:lvlJc w:val="left"/>
      <w:pPr>
        <w:ind w:left="5505" w:hanging="360"/>
      </w:pPr>
      <w:rPr>
        <w:rFonts w:ascii="Symbol" w:hAnsi="Symbol" w:hint="default"/>
      </w:rPr>
    </w:lvl>
    <w:lvl w:ilvl="7" w:tplc="04090003" w:tentative="1">
      <w:start w:val="1"/>
      <w:numFmt w:val="bullet"/>
      <w:lvlText w:val="o"/>
      <w:lvlJc w:val="left"/>
      <w:pPr>
        <w:ind w:left="6225" w:hanging="360"/>
      </w:pPr>
      <w:rPr>
        <w:rFonts w:ascii="Courier New" w:hAnsi="Courier New" w:cs="Courier New" w:hint="default"/>
      </w:rPr>
    </w:lvl>
    <w:lvl w:ilvl="8" w:tplc="04090005" w:tentative="1">
      <w:start w:val="1"/>
      <w:numFmt w:val="bullet"/>
      <w:lvlText w:val=""/>
      <w:lvlJc w:val="left"/>
      <w:pPr>
        <w:ind w:left="6945" w:hanging="360"/>
      </w:pPr>
      <w:rPr>
        <w:rFonts w:ascii="Wingdings" w:hAnsi="Wingdings" w:hint="default"/>
      </w:rPr>
    </w:lvl>
  </w:abstractNum>
  <w:abstractNum w:abstractNumId="15">
    <w:nsid w:val="08276941"/>
    <w:multiLevelType w:val="hybridMultilevel"/>
    <w:tmpl w:val="84F64510"/>
    <w:lvl w:ilvl="0" w:tplc="B8D42FD6">
      <w:start w:val="1"/>
      <w:numFmt w:val="decimal"/>
      <w:lvlText w:val="(%1.)"/>
      <w:lvlJc w:val="left"/>
      <w:pPr>
        <w:ind w:left="1350" w:hanging="360"/>
      </w:pPr>
      <w:rPr>
        <w:rFonts w:hint="default"/>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16">
    <w:nsid w:val="094D7FF8"/>
    <w:multiLevelType w:val="hybridMultilevel"/>
    <w:tmpl w:val="87400810"/>
    <w:lvl w:ilvl="0" w:tplc="0409000D">
      <w:start w:val="1"/>
      <w:numFmt w:val="bullet"/>
      <w:lvlText w:val=""/>
      <w:lvlJc w:val="left"/>
      <w:pPr>
        <w:ind w:left="1185" w:hanging="360"/>
      </w:pPr>
      <w:rPr>
        <w:rFonts w:ascii="Wingdings" w:hAnsi="Wingdings" w:hint="default"/>
      </w:rPr>
    </w:lvl>
    <w:lvl w:ilvl="1" w:tplc="04090003" w:tentative="1">
      <w:start w:val="1"/>
      <w:numFmt w:val="bullet"/>
      <w:lvlText w:val="o"/>
      <w:lvlJc w:val="left"/>
      <w:pPr>
        <w:ind w:left="1905" w:hanging="360"/>
      </w:pPr>
      <w:rPr>
        <w:rFonts w:ascii="Courier New" w:hAnsi="Courier New" w:cs="Courier New" w:hint="default"/>
      </w:rPr>
    </w:lvl>
    <w:lvl w:ilvl="2" w:tplc="04090005" w:tentative="1">
      <w:start w:val="1"/>
      <w:numFmt w:val="bullet"/>
      <w:lvlText w:val=""/>
      <w:lvlJc w:val="left"/>
      <w:pPr>
        <w:ind w:left="2625" w:hanging="360"/>
      </w:pPr>
      <w:rPr>
        <w:rFonts w:ascii="Wingdings" w:hAnsi="Wingdings" w:hint="default"/>
      </w:rPr>
    </w:lvl>
    <w:lvl w:ilvl="3" w:tplc="04090001" w:tentative="1">
      <w:start w:val="1"/>
      <w:numFmt w:val="bullet"/>
      <w:lvlText w:val=""/>
      <w:lvlJc w:val="left"/>
      <w:pPr>
        <w:ind w:left="3345" w:hanging="360"/>
      </w:pPr>
      <w:rPr>
        <w:rFonts w:ascii="Symbol" w:hAnsi="Symbol" w:hint="default"/>
      </w:rPr>
    </w:lvl>
    <w:lvl w:ilvl="4" w:tplc="04090003" w:tentative="1">
      <w:start w:val="1"/>
      <w:numFmt w:val="bullet"/>
      <w:lvlText w:val="o"/>
      <w:lvlJc w:val="left"/>
      <w:pPr>
        <w:ind w:left="4065" w:hanging="360"/>
      </w:pPr>
      <w:rPr>
        <w:rFonts w:ascii="Courier New" w:hAnsi="Courier New" w:cs="Courier New" w:hint="default"/>
      </w:rPr>
    </w:lvl>
    <w:lvl w:ilvl="5" w:tplc="04090005" w:tentative="1">
      <w:start w:val="1"/>
      <w:numFmt w:val="bullet"/>
      <w:lvlText w:val=""/>
      <w:lvlJc w:val="left"/>
      <w:pPr>
        <w:ind w:left="4785" w:hanging="360"/>
      </w:pPr>
      <w:rPr>
        <w:rFonts w:ascii="Wingdings" w:hAnsi="Wingdings" w:hint="default"/>
      </w:rPr>
    </w:lvl>
    <w:lvl w:ilvl="6" w:tplc="04090001" w:tentative="1">
      <w:start w:val="1"/>
      <w:numFmt w:val="bullet"/>
      <w:lvlText w:val=""/>
      <w:lvlJc w:val="left"/>
      <w:pPr>
        <w:ind w:left="5505" w:hanging="360"/>
      </w:pPr>
      <w:rPr>
        <w:rFonts w:ascii="Symbol" w:hAnsi="Symbol" w:hint="default"/>
      </w:rPr>
    </w:lvl>
    <w:lvl w:ilvl="7" w:tplc="04090003" w:tentative="1">
      <w:start w:val="1"/>
      <w:numFmt w:val="bullet"/>
      <w:lvlText w:val="o"/>
      <w:lvlJc w:val="left"/>
      <w:pPr>
        <w:ind w:left="6225" w:hanging="360"/>
      </w:pPr>
      <w:rPr>
        <w:rFonts w:ascii="Courier New" w:hAnsi="Courier New" w:cs="Courier New" w:hint="default"/>
      </w:rPr>
    </w:lvl>
    <w:lvl w:ilvl="8" w:tplc="04090005" w:tentative="1">
      <w:start w:val="1"/>
      <w:numFmt w:val="bullet"/>
      <w:lvlText w:val=""/>
      <w:lvlJc w:val="left"/>
      <w:pPr>
        <w:ind w:left="6945" w:hanging="360"/>
      </w:pPr>
      <w:rPr>
        <w:rFonts w:ascii="Wingdings" w:hAnsi="Wingdings" w:hint="default"/>
      </w:rPr>
    </w:lvl>
  </w:abstractNum>
  <w:abstractNum w:abstractNumId="17">
    <w:nsid w:val="0B184843"/>
    <w:multiLevelType w:val="hybridMultilevel"/>
    <w:tmpl w:val="1D2CA98C"/>
    <w:lvl w:ilvl="0" w:tplc="0409000D">
      <w:start w:val="1"/>
      <w:numFmt w:val="bullet"/>
      <w:lvlText w:val=""/>
      <w:lvlJc w:val="left"/>
      <w:pPr>
        <w:ind w:left="1185" w:hanging="360"/>
      </w:pPr>
      <w:rPr>
        <w:rFonts w:ascii="Wingdings" w:hAnsi="Wingdings" w:hint="default"/>
      </w:rPr>
    </w:lvl>
    <w:lvl w:ilvl="1" w:tplc="04090003" w:tentative="1">
      <w:start w:val="1"/>
      <w:numFmt w:val="bullet"/>
      <w:lvlText w:val="o"/>
      <w:lvlJc w:val="left"/>
      <w:pPr>
        <w:ind w:left="1905" w:hanging="360"/>
      </w:pPr>
      <w:rPr>
        <w:rFonts w:ascii="Courier New" w:hAnsi="Courier New" w:cs="Courier New" w:hint="default"/>
      </w:rPr>
    </w:lvl>
    <w:lvl w:ilvl="2" w:tplc="04090005" w:tentative="1">
      <w:start w:val="1"/>
      <w:numFmt w:val="bullet"/>
      <w:lvlText w:val=""/>
      <w:lvlJc w:val="left"/>
      <w:pPr>
        <w:ind w:left="2625" w:hanging="360"/>
      </w:pPr>
      <w:rPr>
        <w:rFonts w:ascii="Wingdings" w:hAnsi="Wingdings" w:hint="default"/>
      </w:rPr>
    </w:lvl>
    <w:lvl w:ilvl="3" w:tplc="04090001" w:tentative="1">
      <w:start w:val="1"/>
      <w:numFmt w:val="bullet"/>
      <w:lvlText w:val=""/>
      <w:lvlJc w:val="left"/>
      <w:pPr>
        <w:ind w:left="3345" w:hanging="360"/>
      </w:pPr>
      <w:rPr>
        <w:rFonts w:ascii="Symbol" w:hAnsi="Symbol" w:hint="default"/>
      </w:rPr>
    </w:lvl>
    <w:lvl w:ilvl="4" w:tplc="04090003" w:tentative="1">
      <w:start w:val="1"/>
      <w:numFmt w:val="bullet"/>
      <w:lvlText w:val="o"/>
      <w:lvlJc w:val="left"/>
      <w:pPr>
        <w:ind w:left="4065" w:hanging="360"/>
      </w:pPr>
      <w:rPr>
        <w:rFonts w:ascii="Courier New" w:hAnsi="Courier New" w:cs="Courier New" w:hint="default"/>
      </w:rPr>
    </w:lvl>
    <w:lvl w:ilvl="5" w:tplc="04090005" w:tentative="1">
      <w:start w:val="1"/>
      <w:numFmt w:val="bullet"/>
      <w:lvlText w:val=""/>
      <w:lvlJc w:val="left"/>
      <w:pPr>
        <w:ind w:left="4785" w:hanging="360"/>
      </w:pPr>
      <w:rPr>
        <w:rFonts w:ascii="Wingdings" w:hAnsi="Wingdings" w:hint="default"/>
      </w:rPr>
    </w:lvl>
    <w:lvl w:ilvl="6" w:tplc="04090001" w:tentative="1">
      <w:start w:val="1"/>
      <w:numFmt w:val="bullet"/>
      <w:lvlText w:val=""/>
      <w:lvlJc w:val="left"/>
      <w:pPr>
        <w:ind w:left="5505" w:hanging="360"/>
      </w:pPr>
      <w:rPr>
        <w:rFonts w:ascii="Symbol" w:hAnsi="Symbol" w:hint="default"/>
      </w:rPr>
    </w:lvl>
    <w:lvl w:ilvl="7" w:tplc="04090003" w:tentative="1">
      <w:start w:val="1"/>
      <w:numFmt w:val="bullet"/>
      <w:lvlText w:val="o"/>
      <w:lvlJc w:val="left"/>
      <w:pPr>
        <w:ind w:left="6225" w:hanging="360"/>
      </w:pPr>
      <w:rPr>
        <w:rFonts w:ascii="Courier New" w:hAnsi="Courier New" w:cs="Courier New" w:hint="default"/>
      </w:rPr>
    </w:lvl>
    <w:lvl w:ilvl="8" w:tplc="04090005" w:tentative="1">
      <w:start w:val="1"/>
      <w:numFmt w:val="bullet"/>
      <w:lvlText w:val=""/>
      <w:lvlJc w:val="left"/>
      <w:pPr>
        <w:ind w:left="6945" w:hanging="360"/>
      </w:pPr>
      <w:rPr>
        <w:rFonts w:ascii="Wingdings" w:hAnsi="Wingdings" w:hint="default"/>
      </w:rPr>
    </w:lvl>
  </w:abstractNum>
  <w:abstractNum w:abstractNumId="18">
    <w:nsid w:val="0B271BAA"/>
    <w:multiLevelType w:val="hybridMultilevel"/>
    <w:tmpl w:val="6B9A6F8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nsid w:val="0B416414"/>
    <w:multiLevelType w:val="hybridMultilevel"/>
    <w:tmpl w:val="41468AE4"/>
    <w:lvl w:ilvl="0" w:tplc="0409000D">
      <w:start w:val="1"/>
      <w:numFmt w:val="bullet"/>
      <w:lvlText w:val=""/>
      <w:lvlJc w:val="left"/>
      <w:pPr>
        <w:ind w:left="1185" w:hanging="360"/>
      </w:pPr>
      <w:rPr>
        <w:rFonts w:ascii="Wingdings" w:hAnsi="Wingdings" w:hint="default"/>
      </w:rPr>
    </w:lvl>
    <w:lvl w:ilvl="1" w:tplc="04090003" w:tentative="1">
      <w:start w:val="1"/>
      <w:numFmt w:val="bullet"/>
      <w:lvlText w:val="o"/>
      <w:lvlJc w:val="left"/>
      <w:pPr>
        <w:ind w:left="1905" w:hanging="360"/>
      </w:pPr>
      <w:rPr>
        <w:rFonts w:ascii="Courier New" w:hAnsi="Courier New" w:cs="Courier New" w:hint="default"/>
      </w:rPr>
    </w:lvl>
    <w:lvl w:ilvl="2" w:tplc="04090005" w:tentative="1">
      <w:start w:val="1"/>
      <w:numFmt w:val="bullet"/>
      <w:lvlText w:val=""/>
      <w:lvlJc w:val="left"/>
      <w:pPr>
        <w:ind w:left="2625" w:hanging="360"/>
      </w:pPr>
      <w:rPr>
        <w:rFonts w:ascii="Wingdings" w:hAnsi="Wingdings" w:hint="default"/>
      </w:rPr>
    </w:lvl>
    <w:lvl w:ilvl="3" w:tplc="04090001" w:tentative="1">
      <w:start w:val="1"/>
      <w:numFmt w:val="bullet"/>
      <w:lvlText w:val=""/>
      <w:lvlJc w:val="left"/>
      <w:pPr>
        <w:ind w:left="3345" w:hanging="360"/>
      </w:pPr>
      <w:rPr>
        <w:rFonts w:ascii="Symbol" w:hAnsi="Symbol" w:hint="default"/>
      </w:rPr>
    </w:lvl>
    <w:lvl w:ilvl="4" w:tplc="04090003" w:tentative="1">
      <w:start w:val="1"/>
      <w:numFmt w:val="bullet"/>
      <w:lvlText w:val="o"/>
      <w:lvlJc w:val="left"/>
      <w:pPr>
        <w:ind w:left="4065" w:hanging="360"/>
      </w:pPr>
      <w:rPr>
        <w:rFonts w:ascii="Courier New" w:hAnsi="Courier New" w:cs="Courier New" w:hint="default"/>
      </w:rPr>
    </w:lvl>
    <w:lvl w:ilvl="5" w:tplc="04090005" w:tentative="1">
      <w:start w:val="1"/>
      <w:numFmt w:val="bullet"/>
      <w:lvlText w:val=""/>
      <w:lvlJc w:val="left"/>
      <w:pPr>
        <w:ind w:left="4785" w:hanging="360"/>
      </w:pPr>
      <w:rPr>
        <w:rFonts w:ascii="Wingdings" w:hAnsi="Wingdings" w:hint="default"/>
      </w:rPr>
    </w:lvl>
    <w:lvl w:ilvl="6" w:tplc="04090001" w:tentative="1">
      <w:start w:val="1"/>
      <w:numFmt w:val="bullet"/>
      <w:lvlText w:val=""/>
      <w:lvlJc w:val="left"/>
      <w:pPr>
        <w:ind w:left="5505" w:hanging="360"/>
      </w:pPr>
      <w:rPr>
        <w:rFonts w:ascii="Symbol" w:hAnsi="Symbol" w:hint="default"/>
      </w:rPr>
    </w:lvl>
    <w:lvl w:ilvl="7" w:tplc="04090003" w:tentative="1">
      <w:start w:val="1"/>
      <w:numFmt w:val="bullet"/>
      <w:lvlText w:val="o"/>
      <w:lvlJc w:val="left"/>
      <w:pPr>
        <w:ind w:left="6225" w:hanging="360"/>
      </w:pPr>
      <w:rPr>
        <w:rFonts w:ascii="Courier New" w:hAnsi="Courier New" w:cs="Courier New" w:hint="default"/>
      </w:rPr>
    </w:lvl>
    <w:lvl w:ilvl="8" w:tplc="04090005" w:tentative="1">
      <w:start w:val="1"/>
      <w:numFmt w:val="bullet"/>
      <w:lvlText w:val=""/>
      <w:lvlJc w:val="left"/>
      <w:pPr>
        <w:ind w:left="6945" w:hanging="360"/>
      </w:pPr>
      <w:rPr>
        <w:rFonts w:ascii="Wingdings" w:hAnsi="Wingdings" w:hint="default"/>
      </w:rPr>
    </w:lvl>
  </w:abstractNum>
  <w:abstractNum w:abstractNumId="20">
    <w:nsid w:val="0C0C543D"/>
    <w:multiLevelType w:val="hybridMultilevel"/>
    <w:tmpl w:val="DD70C9A0"/>
    <w:lvl w:ilvl="0" w:tplc="0409000D">
      <w:start w:val="1"/>
      <w:numFmt w:val="bullet"/>
      <w:lvlText w:val=""/>
      <w:lvlJc w:val="left"/>
      <w:pPr>
        <w:ind w:left="1185" w:hanging="360"/>
      </w:pPr>
      <w:rPr>
        <w:rFonts w:ascii="Wingdings" w:hAnsi="Wingdings" w:hint="default"/>
      </w:rPr>
    </w:lvl>
    <w:lvl w:ilvl="1" w:tplc="04090003" w:tentative="1">
      <w:start w:val="1"/>
      <w:numFmt w:val="bullet"/>
      <w:lvlText w:val="o"/>
      <w:lvlJc w:val="left"/>
      <w:pPr>
        <w:ind w:left="1905" w:hanging="360"/>
      </w:pPr>
      <w:rPr>
        <w:rFonts w:ascii="Courier New" w:hAnsi="Courier New" w:cs="Courier New" w:hint="default"/>
      </w:rPr>
    </w:lvl>
    <w:lvl w:ilvl="2" w:tplc="04090005" w:tentative="1">
      <w:start w:val="1"/>
      <w:numFmt w:val="bullet"/>
      <w:lvlText w:val=""/>
      <w:lvlJc w:val="left"/>
      <w:pPr>
        <w:ind w:left="2625" w:hanging="360"/>
      </w:pPr>
      <w:rPr>
        <w:rFonts w:ascii="Wingdings" w:hAnsi="Wingdings" w:hint="default"/>
      </w:rPr>
    </w:lvl>
    <w:lvl w:ilvl="3" w:tplc="04090001" w:tentative="1">
      <w:start w:val="1"/>
      <w:numFmt w:val="bullet"/>
      <w:lvlText w:val=""/>
      <w:lvlJc w:val="left"/>
      <w:pPr>
        <w:ind w:left="3345" w:hanging="360"/>
      </w:pPr>
      <w:rPr>
        <w:rFonts w:ascii="Symbol" w:hAnsi="Symbol" w:hint="default"/>
      </w:rPr>
    </w:lvl>
    <w:lvl w:ilvl="4" w:tplc="04090003" w:tentative="1">
      <w:start w:val="1"/>
      <w:numFmt w:val="bullet"/>
      <w:lvlText w:val="o"/>
      <w:lvlJc w:val="left"/>
      <w:pPr>
        <w:ind w:left="4065" w:hanging="360"/>
      </w:pPr>
      <w:rPr>
        <w:rFonts w:ascii="Courier New" w:hAnsi="Courier New" w:cs="Courier New" w:hint="default"/>
      </w:rPr>
    </w:lvl>
    <w:lvl w:ilvl="5" w:tplc="04090005" w:tentative="1">
      <w:start w:val="1"/>
      <w:numFmt w:val="bullet"/>
      <w:lvlText w:val=""/>
      <w:lvlJc w:val="left"/>
      <w:pPr>
        <w:ind w:left="4785" w:hanging="360"/>
      </w:pPr>
      <w:rPr>
        <w:rFonts w:ascii="Wingdings" w:hAnsi="Wingdings" w:hint="default"/>
      </w:rPr>
    </w:lvl>
    <w:lvl w:ilvl="6" w:tplc="04090001" w:tentative="1">
      <w:start w:val="1"/>
      <w:numFmt w:val="bullet"/>
      <w:lvlText w:val=""/>
      <w:lvlJc w:val="left"/>
      <w:pPr>
        <w:ind w:left="5505" w:hanging="360"/>
      </w:pPr>
      <w:rPr>
        <w:rFonts w:ascii="Symbol" w:hAnsi="Symbol" w:hint="default"/>
      </w:rPr>
    </w:lvl>
    <w:lvl w:ilvl="7" w:tplc="04090003" w:tentative="1">
      <w:start w:val="1"/>
      <w:numFmt w:val="bullet"/>
      <w:lvlText w:val="o"/>
      <w:lvlJc w:val="left"/>
      <w:pPr>
        <w:ind w:left="6225" w:hanging="360"/>
      </w:pPr>
      <w:rPr>
        <w:rFonts w:ascii="Courier New" w:hAnsi="Courier New" w:cs="Courier New" w:hint="default"/>
      </w:rPr>
    </w:lvl>
    <w:lvl w:ilvl="8" w:tplc="04090005" w:tentative="1">
      <w:start w:val="1"/>
      <w:numFmt w:val="bullet"/>
      <w:lvlText w:val=""/>
      <w:lvlJc w:val="left"/>
      <w:pPr>
        <w:ind w:left="6945" w:hanging="360"/>
      </w:pPr>
      <w:rPr>
        <w:rFonts w:ascii="Wingdings" w:hAnsi="Wingdings" w:hint="default"/>
      </w:rPr>
    </w:lvl>
  </w:abstractNum>
  <w:abstractNum w:abstractNumId="21">
    <w:nsid w:val="0D732560"/>
    <w:multiLevelType w:val="hybridMultilevel"/>
    <w:tmpl w:val="236A19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0D8D0866"/>
    <w:multiLevelType w:val="hybridMultilevel"/>
    <w:tmpl w:val="B726D1DA"/>
    <w:lvl w:ilvl="0" w:tplc="0409000D">
      <w:start w:val="1"/>
      <w:numFmt w:val="bullet"/>
      <w:lvlText w:val=""/>
      <w:lvlJc w:val="left"/>
      <w:pPr>
        <w:ind w:left="1185" w:hanging="360"/>
      </w:pPr>
      <w:rPr>
        <w:rFonts w:ascii="Wingdings" w:hAnsi="Wingdings" w:hint="default"/>
      </w:rPr>
    </w:lvl>
    <w:lvl w:ilvl="1" w:tplc="04090003" w:tentative="1">
      <w:start w:val="1"/>
      <w:numFmt w:val="bullet"/>
      <w:lvlText w:val="o"/>
      <w:lvlJc w:val="left"/>
      <w:pPr>
        <w:ind w:left="1905" w:hanging="360"/>
      </w:pPr>
      <w:rPr>
        <w:rFonts w:ascii="Courier New" w:hAnsi="Courier New" w:cs="Courier New" w:hint="default"/>
      </w:rPr>
    </w:lvl>
    <w:lvl w:ilvl="2" w:tplc="04090005" w:tentative="1">
      <w:start w:val="1"/>
      <w:numFmt w:val="bullet"/>
      <w:lvlText w:val=""/>
      <w:lvlJc w:val="left"/>
      <w:pPr>
        <w:ind w:left="2625" w:hanging="360"/>
      </w:pPr>
      <w:rPr>
        <w:rFonts w:ascii="Wingdings" w:hAnsi="Wingdings" w:hint="default"/>
      </w:rPr>
    </w:lvl>
    <w:lvl w:ilvl="3" w:tplc="04090001" w:tentative="1">
      <w:start w:val="1"/>
      <w:numFmt w:val="bullet"/>
      <w:lvlText w:val=""/>
      <w:lvlJc w:val="left"/>
      <w:pPr>
        <w:ind w:left="3345" w:hanging="360"/>
      </w:pPr>
      <w:rPr>
        <w:rFonts w:ascii="Symbol" w:hAnsi="Symbol" w:hint="default"/>
      </w:rPr>
    </w:lvl>
    <w:lvl w:ilvl="4" w:tplc="04090003" w:tentative="1">
      <w:start w:val="1"/>
      <w:numFmt w:val="bullet"/>
      <w:lvlText w:val="o"/>
      <w:lvlJc w:val="left"/>
      <w:pPr>
        <w:ind w:left="4065" w:hanging="360"/>
      </w:pPr>
      <w:rPr>
        <w:rFonts w:ascii="Courier New" w:hAnsi="Courier New" w:cs="Courier New" w:hint="default"/>
      </w:rPr>
    </w:lvl>
    <w:lvl w:ilvl="5" w:tplc="04090005" w:tentative="1">
      <w:start w:val="1"/>
      <w:numFmt w:val="bullet"/>
      <w:lvlText w:val=""/>
      <w:lvlJc w:val="left"/>
      <w:pPr>
        <w:ind w:left="4785" w:hanging="360"/>
      </w:pPr>
      <w:rPr>
        <w:rFonts w:ascii="Wingdings" w:hAnsi="Wingdings" w:hint="default"/>
      </w:rPr>
    </w:lvl>
    <w:lvl w:ilvl="6" w:tplc="04090001" w:tentative="1">
      <w:start w:val="1"/>
      <w:numFmt w:val="bullet"/>
      <w:lvlText w:val=""/>
      <w:lvlJc w:val="left"/>
      <w:pPr>
        <w:ind w:left="5505" w:hanging="360"/>
      </w:pPr>
      <w:rPr>
        <w:rFonts w:ascii="Symbol" w:hAnsi="Symbol" w:hint="default"/>
      </w:rPr>
    </w:lvl>
    <w:lvl w:ilvl="7" w:tplc="04090003" w:tentative="1">
      <w:start w:val="1"/>
      <w:numFmt w:val="bullet"/>
      <w:lvlText w:val="o"/>
      <w:lvlJc w:val="left"/>
      <w:pPr>
        <w:ind w:left="6225" w:hanging="360"/>
      </w:pPr>
      <w:rPr>
        <w:rFonts w:ascii="Courier New" w:hAnsi="Courier New" w:cs="Courier New" w:hint="default"/>
      </w:rPr>
    </w:lvl>
    <w:lvl w:ilvl="8" w:tplc="04090005" w:tentative="1">
      <w:start w:val="1"/>
      <w:numFmt w:val="bullet"/>
      <w:lvlText w:val=""/>
      <w:lvlJc w:val="left"/>
      <w:pPr>
        <w:ind w:left="6945" w:hanging="360"/>
      </w:pPr>
      <w:rPr>
        <w:rFonts w:ascii="Wingdings" w:hAnsi="Wingdings" w:hint="default"/>
      </w:rPr>
    </w:lvl>
  </w:abstractNum>
  <w:abstractNum w:abstractNumId="23">
    <w:nsid w:val="0F4D248F"/>
    <w:multiLevelType w:val="hybridMultilevel"/>
    <w:tmpl w:val="48AA1D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10AD6E33"/>
    <w:multiLevelType w:val="hybridMultilevel"/>
    <w:tmpl w:val="CC2C29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11FB76D6"/>
    <w:multiLevelType w:val="multilevel"/>
    <w:tmpl w:val="B250436A"/>
    <w:lvl w:ilvl="0">
      <w:start w:val="1"/>
      <w:numFmt w:val="decimal"/>
      <w:pStyle w:val="Heading1"/>
      <w:suff w:val="space"/>
      <w:lvlText w:val="CHAPTER %1"/>
      <w:lvlJc w:val="left"/>
      <w:pPr>
        <w:ind w:left="0" w:firstLine="0"/>
      </w:pPr>
      <w:rPr>
        <w:rFonts w:ascii="Times New Roman" w:hAnsi="Times New Roman" w:cs="Times New Roman"/>
        <w:i w:val="0"/>
        <w:smallCaps w:val="0"/>
        <w:strike w:val="0"/>
        <w:dstrike w:val="0"/>
        <w:noProof w:val="0"/>
        <w:vanish w:val="0"/>
        <w:color w:val="000000"/>
        <w:spacing w:val="0"/>
        <w:kern w:val="0"/>
        <w:position w:val="0"/>
        <w:u w:val="none"/>
        <w:vertAlign w:val="baseline"/>
        <w:em w:val="none"/>
      </w:rPr>
    </w:lvl>
    <w:lvl w:ilvl="1">
      <w:start w:val="1"/>
      <w:numFmt w:val="decimal"/>
      <w:pStyle w:val="Heading2"/>
      <w:suff w:val="space"/>
      <w:lvlText w:val="%1.%2"/>
      <w:lvlJc w:val="left"/>
      <w:pPr>
        <w:ind w:left="0" w:firstLine="0"/>
      </w:pPr>
      <w:rPr>
        <w:rFonts w:ascii="Times New Roman" w:hAnsi="Times New Roman" w:cs="Times New Roman" w:hint="default"/>
        <w:b/>
        <w:bCs w:val="0"/>
        <w:i w:val="0"/>
        <w:iCs w:val="0"/>
        <w:caps w:val="0"/>
        <w:smallCaps w:val="0"/>
        <w:strike w:val="0"/>
        <w:dstrike w:val="0"/>
        <w:noProof w:val="0"/>
        <w:vanish w:val="0"/>
        <w:color w:val="000000"/>
        <w:spacing w:val="0"/>
        <w:kern w:val="0"/>
        <w:position w:val="0"/>
        <w:u w:val="none"/>
        <w:vertAlign w:val="baseline"/>
        <w:em w:val="none"/>
      </w:rPr>
    </w:lvl>
    <w:lvl w:ilvl="2">
      <w:start w:val="1"/>
      <w:numFmt w:val="decimal"/>
      <w:suff w:val="space"/>
      <w:lvlText w:val="%1.%2.%3"/>
      <w:lvlJc w:val="left"/>
      <w:pPr>
        <w:ind w:left="720" w:firstLine="0"/>
      </w:pPr>
      <w:rPr>
        <w:rFonts w:ascii="Times New Roman" w:hAnsi="Times New Roman"/>
        <w:i w:val="0"/>
        <w:smallCaps w:val="0"/>
        <w:strike w:val="0"/>
        <w:dstrike w:val="0"/>
        <w:noProof w:val="0"/>
        <w:vanish w:val="0"/>
        <w:color w:val="000000"/>
        <w:spacing w:val="0"/>
        <w:kern w:val="0"/>
        <w:position w:val="0"/>
        <w:u w:val="none"/>
        <w:vertAlign w:val="baseline"/>
        <w:em w:val="none"/>
      </w:rPr>
    </w:lvl>
    <w:lvl w:ilvl="3">
      <w:start w:val="1"/>
      <w:numFmt w:val="upperLetter"/>
      <w:pStyle w:val="AStyle2startrelettering"/>
      <w:lvlText w:val="%4."/>
      <w:lvlJc w:val="left"/>
      <w:pPr>
        <w:ind w:left="0" w:firstLine="0"/>
      </w:pPr>
      <w:rPr>
        <w:rFonts w:ascii="Times New Roman" w:hAnsi="Times New Roman" w:hint="default"/>
        <w:b/>
        <w:i w:val="0"/>
        <w:caps w:val="0"/>
        <w:sz w:val="24"/>
        <w:szCs w:val="22"/>
        <w:u w:val="none"/>
        <w:lang w:val="en-US" w:eastAsia="en-US" w:bidi="ar-SA"/>
      </w:rPr>
    </w:lvl>
    <w:lvl w:ilvl="4">
      <w:start w:val="1"/>
      <w:numFmt w:val="decimal"/>
      <w:suff w:val="space"/>
      <w:lvlText w:val="%1.%2.%3.%4.%5"/>
      <w:lvlJc w:val="left"/>
      <w:pPr>
        <w:ind w:left="0" w:firstLine="0"/>
      </w:pPr>
      <w:rPr>
        <w:rFonts w:hint="default"/>
        <w:b/>
        <w:i w:val="0"/>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2.%3.%4.%5.%6.%7.%8.%9."/>
      <w:lvlJc w:val="left"/>
      <w:pPr>
        <w:ind w:left="0" w:firstLine="0"/>
      </w:pPr>
      <w:rPr>
        <w:rFonts w:hint="default"/>
      </w:rPr>
    </w:lvl>
  </w:abstractNum>
  <w:abstractNum w:abstractNumId="26">
    <w:nsid w:val="12E80EC7"/>
    <w:multiLevelType w:val="hybridMultilevel"/>
    <w:tmpl w:val="4254E812"/>
    <w:lvl w:ilvl="0" w:tplc="0409000D">
      <w:start w:val="1"/>
      <w:numFmt w:val="bullet"/>
      <w:lvlText w:val=""/>
      <w:lvlJc w:val="left"/>
      <w:pPr>
        <w:ind w:left="1275" w:hanging="360"/>
      </w:pPr>
      <w:rPr>
        <w:rFonts w:ascii="Wingdings" w:hAnsi="Wingdings" w:hint="default"/>
      </w:rPr>
    </w:lvl>
    <w:lvl w:ilvl="1" w:tplc="04090003" w:tentative="1">
      <w:start w:val="1"/>
      <w:numFmt w:val="bullet"/>
      <w:lvlText w:val="o"/>
      <w:lvlJc w:val="left"/>
      <w:pPr>
        <w:ind w:left="1995" w:hanging="360"/>
      </w:pPr>
      <w:rPr>
        <w:rFonts w:ascii="Courier New" w:hAnsi="Courier New" w:cs="Courier New" w:hint="default"/>
      </w:rPr>
    </w:lvl>
    <w:lvl w:ilvl="2" w:tplc="04090005" w:tentative="1">
      <w:start w:val="1"/>
      <w:numFmt w:val="bullet"/>
      <w:lvlText w:val=""/>
      <w:lvlJc w:val="left"/>
      <w:pPr>
        <w:ind w:left="2715" w:hanging="360"/>
      </w:pPr>
      <w:rPr>
        <w:rFonts w:ascii="Wingdings" w:hAnsi="Wingdings" w:hint="default"/>
      </w:rPr>
    </w:lvl>
    <w:lvl w:ilvl="3" w:tplc="04090001" w:tentative="1">
      <w:start w:val="1"/>
      <w:numFmt w:val="bullet"/>
      <w:lvlText w:val=""/>
      <w:lvlJc w:val="left"/>
      <w:pPr>
        <w:ind w:left="3435" w:hanging="360"/>
      </w:pPr>
      <w:rPr>
        <w:rFonts w:ascii="Symbol" w:hAnsi="Symbol" w:hint="default"/>
      </w:rPr>
    </w:lvl>
    <w:lvl w:ilvl="4" w:tplc="04090003" w:tentative="1">
      <w:start w:val="1"/>
      <w:numFmt w:val="bullet"/>
      <w:lvlText w:val="o"/>
      <w:lvlJc w:val="left"/>
      <w:pPr>
        <w:ind w:left="4155" w:hanging="360"/>
      </w:pPr>
      <w:rPr>
        <w:rFonts w:ascii="Courier New" w:hAnsi="Courier New" w:cs="Courier New" w:hint="default"/>
      </w:rPr>
    </w:lvl>
    <w:lvl w:ilvl="5" w:tplc="04090005" w:tentative="1">
      <w:start w:val="1"/>
      <w:numFmt w:val="bullet"/>
      <w:lvlText w:val=""/>
      <w:lvlJc w:val="left"/>
      <w:pPr>
        <w:ind w:left="4875" w:hanging="360"/>
      </w:pPr>
      <w:rPr>
        <w:rFonts w:ascii="Wingdings" w:hAnsi="Wingdings" w:hint="default"/>
      </w:rPr>
    </w:lvl>
    <w:lvl w:ilvl="6" w:tplc="04090001" w:tentative="1">
      <w:start w:val="1"/>
      <w:numFmt w:val="bullet"/>
      <w:lvlText w:val=""/>
      <w:lvlJc w:val="left"/>
      <w:pPr>
        <w:ind w:left="5595" w:hanging="360"/>
      </w:pPr>
      <w:rPr>
        <w:rFonts w:ascii="Symbol" w:hAnsi="Symbol" w:hint="default"/>
      </w:rPr>
    </w:lvl>
    <w:lvl w:ilvl="7" w:tplc="04090003" w:tentative="1">
      <w:start w:val="1"/>
      <w:numFmt w:val="bullet"/>
      <w:lvlText w:val="o"/>
      <w:lvlJc w:val="left"/>
      <w:pPr>
        <w:ind w:left="6315" w:hanging="360"/>
      </w:pPr>
      <w:rPr>
        <w:rFonts w:ascii="Courier New" w:hAnsi="Courier New" w:cs="Courier New" w:hint="default"/>
      </w:rPr>
    </w:lvl>
    <w:lvl w:ilvl="8" w:tplc="04090005" w:tentative="1">
      <w:start w:val="1"/>
      <w:numFmt w:val="bullet"/>
      <w:lvlText w:val=""/>
      <w:lvlJc w:val="left"/>
      <w:pPr>
        <w:ind w:left="7035" w:hanging="360"/>
      </w:pPr>
      <w:rPr>
        <w:rFonts w:ascii="Wingdings" w:hAnsi="Wingdings" w:hint="default"/>
      </w:rPr>
    </w:lvl>
  </w:abstractNum>
  <w:abstractNum w:abstractNumId="27">
    <w:nsid w:val="13F96B14"/>
    <w:multiLevelType w:val="hybridMultilevel"/>
    <w:tmpl w:val="53E61134"/>
    <w:lvl w:ilvl="0" w:tplc="0409000D">
      <w:start w:val="1"/>
      <w:numFmt w:val="bullet"/>
      <w:lvlText w:val=""/>
      <w:lvlJc w:val="left"/>
      <w:pPr>
        <w:ind w:left="1185" w:hanging="360"/>
      </w:pPr>
      <w:rPr>
        <w:rFonts w:ascii="Wingdings" w:hAnsi="Wingdings" w:hint="default"/>
      </w:rPr>
    </w:lvl>
    <w:lvl w:ilvl="1" w:tplc="04090003" w:tentative="1">
      <w:start w:val="1"/>
      <w:numFmt w:val="bullet"/>
      <w:lvlText w:val="o"/>
      <w:lvlJc w:val="left"/>
      <w:pPr>
        <w:ind w:left="1905" w:hanging="360"/>
      </w:pPr>
      <w:rPr>
        <w:rFonts w:ascii="Courier New" w:hAnsi="Courier New" w:cs="Courier New" w:hint="default"/>
      </w:rPr>
    </w:lvl>
    <w:lvl w:ilvl="2" w:tplc="04090005" w:tentative="1">
      <w:start w:val="1"/>
      <w:numFmt w:val="bullet"/>
      <w:lvlText w:val=""/>
      <w:lvlJc w:val="left"/>
      <w:pPr>
        <w:ind w:left="2625" w:hanging="360"/>
      </w:pPr>
      <w:rPr>
        <w:rFonts w:ascii="Wingdings" w:hAnsi="Wingdings" w:hint="default"/>
      </w:rPr>
    </w:lvl>
    <w:lvl w:ilvl="3" w:tplc="04090001" w:tentative="1">
      <w:start w:val="1"/>
      <w:numFmt w:val="bullet"/>
      <w:lvlText w:val=""/>
      <w:lvlJc w:val="left"/>
      <w:pPr>
        <w:ind w:left="3345" w:hanging="360"/>
      </w:pPr>
      <w:rPr>
        <w:rFonts w:ascii="Symbol" w:hAnsi="Symbol" w:hint="default"/>
      </w:rPr>
    </w:lvl>
    <w:lvl w:ilvl="4" w:tplc="04090003" w:tentative="1">
      <w:start w:val="1"/>
      <w:numFmt w:val="bullet"/>
      <w:lvlText w:val="o"/>
      <w:lvlJc w:val="left"/>
      <w:pPr>
        <w:ind w:left="4065" w:hanging="360"/>
      </w:pPr>
      <w:rPr>
        <w:rFonts w:ascii="Courier New" w:hAnsi="Courier New" w:cs="Courier New" w:hint="default"/>
      </w:rPr>
    </w:lvl>
    <w:lvl w:ilvl="5" w:tplc="04090005" w:tentative="1">
      <w:start w:val="1"/>
      <w:numFmt w:val="bullet"/>
      <w:lvlText w:val=""/>
      <w:lvlJc w:val="left"/>
      <w:pPr>
        <w:ind w:left="4785" w:hanging="360"/>
      </w:pPr>
      <w:rPr>
        <w:rFonts w:ascii="Wingdings" w:hAnsi="Wingdings" w:hint="default"/>
      </w:rPr>
    </w:lvl>
    <w:lvl w:ilvl="6" w:tplc="04090001" w:tentative="1">
      <w:start w:val="1"/>
      <w:numFmt w:val="bullet"/>
      <w:lvlText w:val=""/>
      <w:lvlJc w:val="left"/>
      <w:pPr>
        <w:ind w:left="5505" w:hanging="360"/>
      </w:pPr>
      <w:rPr>
        <w:rFonts w:ascii="Symbol" w:hAnsi="Symbol" w:hint="default"/>
      </w:rPr>
    </w:lvl>
    <w:lvl w:ilvl="7" w:tplc="04090003" w:tentative="1">
      <w:start w:val="1"/>
      <w:numFmt w:val="bullet"/>
      <w:lvlText w:val="o"/>
      <w:lvlJc w:val="left"/>
      <w:pPr>
        <w:ind w:left="6225" w:hanging="360"/>
      </w:pPr>
      <w:rPr>
        <w:rFonts w:ascii="Courier New" w:hAnsi="Courier New" w:cs="Courier New" w:hint="default"/>
      </w:rPr>
    </w:lvl>
    <w:lvl w:ilvl="8" w:tplc="04090005" w:tentative="1">
      <w:start w:val="1"/>
      <w:numFmt w:val="bullet"/>
      <w:lvlText w:val=""/>
      <w:lvlJc w:val="left"/>
      <w:pPr>
        <w:ind w:left="6945" w:hanging="360"/>
      </w:pPr>
      <w:rPr>
        <w:rFonts w:ascii="Wingdings" w:hAnsi="Wingdings" w:hint="default"/>
      </w:rPr>
    </w:lvl>
  </w:abstractNum>
  <w:abstractNum w:abstractNumId="28">
    <w:nsid w:val="14302265"/>
    <w:multiLevelType w:val="hybridMultilevel"/>
    <w:tmpl w:val="A898558A"/>
    <w:lvl w:ilvl="0" w:tplc="1A9086BE">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9">
    <w:nsid w:val="146E6BFB"/>
    <w:multiLevelType w:val="hybridMultilevel"/>
    <w:tmpl w:val="BAF61C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15632E28"/>
    <w:multiLevelType w:val="hybridMultilevel"/>
    <w:tmpl w:val="F3DA7EEE"/>
    <w:lvl w:ilvl="0" w:tplc="17321DBA">
      <w:start w:val="1"/>
      <w:numFmt w:val="decimal"/>
      <w:lvlText w:val="%1."/>
      <w:lvlJc w:val="left"/>
      <w:pPr>
        <w:ind w:left="990" w:hanging="360"/>
      </w:pPr>
      <w:rPr>
        <w:rFonts w:hint="default"/>
        <w:b/>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31">
    <w:nsid w:val="162676E8"/>
    <w:multiLevelType w:val="hybridMultilevel"/>
    <w:tmpl w:val="008A05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16783F48"/>
    <w:multiLevelType w:val="hybridMultilevel"/>
    <w:tmpl w:val="99AE110E"/>
    <w:lvl w:ilvl="0" w:tplc="0409000D">
      <w:start w:val="1"/>
      <w:numFmt w:val="bullet"/>
      <w:lvlText w:val=""/>
      <w:lvlJc w:val="left"/>
      <w:pPr>
        <w:ind w:left="1275" w:hanging="360"/>
      </w:pPr>
      <w:rPr>
        <w:rFonts w:ascii="Wingdings" w:hAnsi="Wingdings" w:hint="default"/>
      </w:rPr>
    </w:lvl>
    <w:lvl w:ilvl="1" w:tplc="04090003" w:tentative="1">
      <w:start w:val="1"/>
      <w:numFmt w:val="bullet"/>
      <w:lvlText w:val="o"/>
      <w:lvlJc w:val="left"/>
      <w:pPr>
        <w:ind w:left="1995" w:hanging="360"/>
      </w:pPr>
      <w:rPr>
        <w:rFonts w:ascii="Courier New" w:hAnsi="Courier New" w:cs="Courier New" w:hint="default"/>
      </w:rPr>
    </w:lvl>
    <w:lvl w:ilvl="2" w:tplc="04090005" w:tentative="1">
      <w:start w:val="1"/>
      <w:numFmt w:val="bullet"/>
      <w:lvlText w:val=""/>
      <w:lvlJc w:val="left"/>
      <w:pPr>
        <w:ind w:left="2715" w:hanging="360"/>
      </w:pPr>
      <w:rPr>
        <w:rFonts w:ascii="Wingdings" w:hAnsi="Wingdings" w:hint="default"/>
      </w:rPr>
    </w:lvl>
    <w:lvl w:ilvl="3" w:tplc="04090001" w:tentative="1">
      <w:start w:val="1"/>
      <w:numFmt w:val="bullet"/>
      <w:lvlText w:val=""/>
      <w:lvlJc w:val="left"/>
      <w:pPr>
        <w:ind w:left="3435" w:hanging="360"/>
      </w:pPr>
      <w:rPr>
        <w:rFonts w:ascii="Symbol" w:hAnsi="Symbol" w:hint="default"/>
      </w:rPr>
    </w:lvl>
    <w:lvl w:ilvl="4" w:tplc="04090003" w:tentative="1">
      <w:start w:val="1"/>
      <w:numFmt w:val="bullet"/>
      <w:lvlText w:val="o"/>
      <w:lvlJc w:val="left"/>
      <w:pPr>
        <w:ind w:left="4155" w:hanging="360"/>
      </w:pPr>
      <w:rPr>
        <w:rFonts w:ascii="Courier New" w:hAnsi="Courier New" w:cs="Courier New" w:hint="default"/>
      </w:rPr>
    </w:lvl>
    <w:lvl w:ilvl="5" w:tplc="04090005" w:tentative="1">
      <w:start w:val="1"/>
      <w:numFmt w:val="bullet"/>
      <w:lvlText w:val=""/>
      <w:lvlJc w:val="left"/>
      <w:pPr>
        <w:ind w:left="4875" w:hanging="360"/>
      </w:pPr>
      <w:rPr>
        <w:rFonts w:ascii="Wingdings" w:hAnsi="Wingdings" w:hint="default"/>
      </w:rPr>
    </w:lvl>
    <w:lvl w:ilvl="6" w:tplc="04090001" w:tentative="1">
      <w:start w:val="1"/>
      <w:numFmt w:val="bullet"/>
      <w:lvlText w:val=""/>
      <w:lvlJc w:val="left"/>
      <w:pPr>
        <w:ind w:left="5595" w:hanging="360"/>
      </w:pPr>
      <w:rPr>
        <w:rFonts w:ascii="Symbol" w:hAnsi="Symbol" w:hint="default"/>
      </w:rPr>
    </w:lvl>
    <w:lvl w:ilvl="7" w:tplc="04090003" w:tentative="1">
      <w:start w:val="1"/>
      <w:numFmt w:val="bullet"/>
      <w:lvlText w:val="o"/>
      <w:lvlJc w:val="left"/>
      <w:pPr>
        <w:ind w:left="6315" w:hanging="360"/>
      </w:pPr>
      <w:rPr>
        <w:rFonts w:ascii="Courier New" w:hAnsi="Courier New" w:cs="Courier New" w:hint="default"/>
      </w:rPr>
    </w:lvl>
    <w:lvl w:ilvl="8" w:tplc="04090005" w:tentative="1">
      <w:start w:val="1"/>
      <w:numFmt w:val="bullet"/>
      <w:lvlText w:val=""/>
      <w:lvlJc w:val="left"/>
      <w:pPr>
        <w:ind w:left="7035" w:hanging="360"/>
      </w:pPr>
      <w:rPr>
        <w:rFonts w:ascii="Wingdings" w:hAnsi="Wingdings" w:hint="default"/>
      </w:rPr>
    </w:lvl>
  </w:abstractNum>
  <w:abstractNum w:abstractNumId="33">
    <w:nsid w:val="17636FCC"/>
    <w:multiLevelType w:val="hybridMultilevel"/>
    <w:tmpl w:val="B0DA2B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181A6537"/>
    <w:multiLevelType w:val="multilevel"/>
    <w:tmpl w:val="99B8969A"/>
    <w:lvl w:ilvl="0">
      <w:start w:val="6"/>
      <w:numFmt w:val="decimal"/>
      <w:lvlText w:val=".0%1"/>
      <w:lvlJc w:val="left"/>
      <w:pPr>
        <w:tabs>
          <w:tab w:val="num" w:pos="360"/>
        </w:tabs>
        <w:ind w:left="0" w:firstLine="0"/>
      </w:pPr>
      <w:rPr>
        <w:rFonts w:hint="default"/>
      </w:rPr>
    </w:lvl>
    <w:lvl w:ilvl="1">
      <w:start w:val="1"/>
      <w:numFmt w:val="upperLetter"/>
      <w:lvlText w:val="%2."/>
      <w:lvlJc w:val="left"/>
      <w:pPr>
        <w:tabs>
          <w:tab w:val="num" w:pos="720"/>
        </w:tabs>
        <w:ind w:left="0" w:firstLine="360"/>
      </w:pPr>
      <w:rPr>
        <w:rFonts w:hint="default"/>
      </w:rPr>
    </w:lvl>
    <w:lvl w:ilvl="2">
      <w:start w:val="1"/>
      <w:numFmt w:val="decimal"/>
      <w:lvlText w:val="%3."/>
      <w:lvlJc w:val="left"/>
      <w:pPr>
        <w:tabs>
          <w:tab w:val="num" w:pos="1440"/>
        </w:tabs>
        <w:ind w:left="0" w:firstLine="1080"/>
      </w:pPr>
      <w:rPr>
        <w:rFonts w:hint="default"/>
        <w:b w:val="0"/>
        <w:szCs w:val="22"/>
      </w:rPr>
    </w:lvl>
    <w:lvl w:ilvl="3">
      <w:start w:val="1"/>
      <w:numFmt w:val="lowerLetter"/>
      <w:pStyle w:val="Style1"/>
      <w:lvlText w:val="%4."/>
      <w:lvlJc w:val="left"/>
      <w:pPr>
        <w:tabs>
          <w:tab w:val="num" w:pos="1800"/>
        </w:tabs>
        <w:ind w:left="0" w:firstLine="1440"/>
      </w:pPr>
      <w:rPr>
        <w:rFonts w:hint="default"/>
      </w:rPr>
    </w:lvl>
    <w:lvl w:ilvl="4">
      <w:start w:val="1"/>
      <w:numFmt w:val="bullet"/>
      <w:lvlText w:val=""/>
      <w:lvlJc w:val="left"/>
      <w:pPr>
        <w:tabs>
          <w:tab w:val="num" w:pos="3960"/>
        </w:tabs>
        <w:ind w:left="1800" w:firstLine="1800"/>
      </w:pPr>
      <w:rPr>
        <w:rFonts w:ascii="Symbol" w:hAnsi="Symbol" w:hint="default"/>
      </w:rPr>
    </w:lvl>
    <w:lvl w:ilvl="5">
      <w:start w:val="1"/>
      <w:numFmt w:val="decimal"/>
      <w:lvlText w:val="%6)"/>
      <w:lvlJc w:val="left"/>
      <w:pPr>
        <w:tabs>
          <w:tab w:val="num" w:pos="2160"/>
        </w:tabs>
        <w:ind w:left="2160" w:hanging="360"/>
      </w:pPr>
      <w:rPr>
        <w:rFont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35">
    <w:nsid w:val="1A2B0898"/>
    <w:multiLevelType w:val="hybridMultilevel"/>
    <w:tmpl w:val="EF6469D2"/>
    <w:lvl w:ilvl="0" w:tplc="0409000D">
      <w:start w:val="1"/>
      <w:numFmt w:val="bullet"/>
      <w:lvlText w:val=""/>
      <w:lvlJc w:val="left"/>
      <w:pPr>
        <w:ind w:left="1185" w:hanging="360"/>
      </w:pPr>
      <w:rPr>
        <w:rFonts w:ascii="Wingdings" w:hAnsi="Wingdings" w:hint="default"/>
      </w:rPr>
    </w:lvl>
    <w:lvl w:ilvl="1" w:tplc="04090003" w:tentative="1">
      <w:start w:val="1"/>
      <w:numFmt w:val="bullet"/>
      <w:lvlText w:val="o"/>
      <w:lvlJc w:val="left"/>
      <w:pPr>
        <w:ind w:left="1905" w:hanging="360"/>
      </w:pPr>
      <w:rPr>
        <w:rFonts w:ascii="Courier New" w:hAnsi="Courier New" w:cs="Courier New" w:hint="default"/>
      </w:rPr>
    </w:lvl>
    <w:lvl w:ilvl="2" w:tplc="04090005" w:tentative="1">
      <w:start w:val="1"/>
      <w:numFmt w:val="bullet"/>
      <w:lvlText w:val=""/>
      <w:lvlJc w:val="left"/>
      <w:pPr>
        <w:ind w:left="2625" w:hanging="360"/>
      </w:pPr>
      <w:rPr>
        <w:rFonts w:ascii="Wingdings" w:hAnsi="Wingdings" w:hint="default"/>
      </w:rPr>
    </w:lvl>
    <w:lvl w:ilvl="3" w:tplc="04090001" w:tentative="1">
      <w:start w:val="1"/>
      <w:numFmt w:val="bullet"/>
      <w:lvlText w:val=""/>
      <w:lvlJc w:val="left"/>
      <w:pPr>
        <w:ind w:left="3345" w:hanging="360"/>
      </w:pPr>
      <w:rPr>
        <w:rFonts w:ascii="Symbol" w:hAnsi="Symbol" w:hint="default"/>
      </w:rPr>
    </w:lvl>
    <w:lvl w:ilvl="4" w:tplc="04090003" w:tentative="1">
      <w:start w:val="1"/>
      <w:numFmt w:val="bullet"/>
      <w:lvlText w:val="o"/>
      <w:lvlJc w:val="left"/>
      <w:pPr>
        <w:ind w:left="4065" w:hanging="360"/>
      </w:pPr>
      <w:rPr>
        <w:rFonts w:ascii="Courier New" w:hAnsi="Courier New" w:cs="Courier New" w:hint="default"/>
      </w:rPr>
    </w:lvl>
    <w:lvl w:ilvl="5" w:tplc="04090005" w:tentative="1">
      <w:start w:val="1"/>
      <w:numFmt w:val="bullet"/>
      <w:lvlText w:val=""/>
      <w:lvlJc w:val="left"/>
      <w:pPr>
        <w:ind w:left="4785" w:hanging="360"/>
      </w:pPr>
      <w:rPr>
        <w:rFonts w:ascii="Wingdings" w:hAnsi="Wingdings" w:hint="default"/>
      </w:rPr>
    </w:lvl>
    <w:lvl w:ilvl="6" w:tplc="04090001" w:tentative="1">
      <w:start w:val="1"/>
      <w:numFmt w:val="bullet"/>
      <w:lvlText w:val=""/>
      <w:lvlJc w:val="left"/>
      <w:pPr>
        <w:ind w:left="5505" w:hanging="360"/>
      </w:pPr>
      <w:rPr>
        <w:rFonts w:ascii="Symbol" w:hAnsi="Symbol" w:hint="default"/>
      </w:rPr>
    </w:lvl>
    <w:lvl w:ilvl="7" w:tplc="04090003" w:tentative="1">
      <w:start w:val="1"/>
      <w:numFmt w:val="bullet"/>
      <w:lvlText w:val="o"/>
      <w:lvlJc w:val="left"/>
      <w:pPr>
        <w:ind w:left="6225" w:hanging="360"/>
      </w:pPr>
      <w:rPr>
        <w:rFonts w:ascii="Courier New" w:hAnsi="Courier New" w:cs="Courier New" w:hint="default"/>
      </w:rPr>
    </w:lvl>
    <w:lvl w:ilvl="8" w:tplc="04090005" w:tentative="1">
      <w:start w:val="1"/>
      <w:numFmt w:val="bullet"/>
      <w:lvlText w:val=""/>
      <w:lvlJc w:val="left"/>
      <w:pPr>
        <w:ind w:left="6945" w:hanging="360"/>
      </w:pPr>
      <w:rPr>
        <w:rFonts w:ascii="Wingdings" w:hAnsi="Wingdings" w:hint="default"/>
      </w:rPr>
    </w:lvl>
  </w:abstractNum>
  <w:abstractNum w:abstractNumId="36">
    <w:nsid w:val="1A96187E"/>
    <w:multiLevelType w:val="hybridMultilevel"/>
    <w:tmpl w:val="7D0A5E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1A9C027E"/>
    <w:multiLevelType w:val="hybridMultilevel"/>
    <w:tmpl w:val="7A50B0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1AA277C4"/>
    <w:multiLevelType w:val="hybridMultilevel"/>
    <w:tmpl w:val="0AF251BA"/>
    <w:lvl w:ilvl="0" w:tplc="468E2EA6">
      <w:start w:val="1"/>
      <w:numFmt w:val="lowerLetter"/>
      <w:lvlText w:val="%1."/>
      <w:lvlJc w:val="left"/>
      <w:pPr>
        <w:ind w:left="990" w:hanging="360"/>
      </w:pPr>
      <w:rPr>
        <w:rFonts w:hint="default"/>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39">
    <w:nsid w:val="1ABE16C0"/>
    <w:multiLevelType w:val="hybridMultilevel"/>
    <w:tmpl w:val="421CAA7A"/>
    <w:lvl w:ilvl="0" w:tplc="0409000D">
      <w:start w:val="1"/>
      <w:numFmt w:val="bullet"/>
      <w:lvlText w:val=""/>
      <w:lvlJc w:val="left"/>
      <w:pPr>
        <w:ind w:left="1185" w:hanging="360"/>
      </w:pPr>
      <w:rPr>
        <w:rFonts w:ascii="Wingdings" w:hAnsi="Wingdings" w:hint="default"/>
      </w:rPr>
    </w:lvl>
    <w:lvl w:ilvl="1" w:tplc="04090003" w:tentative="1">
      <w:start w:val="1"/>
      <w:numFmt w:val="bullet"/>
      <w:lvlText w:val="o"/>
      <w:lvlJc w:val="left"/>
      <w:pPr>
        <w:ind w:left="1905" w:hanging="360"/>
      </w:pPr>
      <w:rPr>
        <w:rFonts w:ascii="Courier New" w:hAnsi="Courier New" w:cs="Courier New" w:hint="default"/>
      </w:rPr>
    </w:lvl>
    <w:lvl w:ilvl="2" w:tplc="04090005" w:tentative="1">
      <w:start w:val="1"/>
      <w:numFmt w:val="bullet"/>
      <w:lvlText w:val=""/>
      <w:lvlJc w:val="left"/>
      <w:pPr>
        <w:ind w:left="2625" w:hanging="360"/>
      </w:pPr>
      <w:rPr>
        <w:rFonts w:ascii="Wingdings" w:hAnsi="Wingdings" w:hint="default"/>
      </w:rPr>
    </w:lvl>
    <w:lvl w:ilvl="3" w:tplc="04090001" w:tentative="1">
      <w:start w:val="1"/>
      <w:numFmt w:val="bullet"/>
      <w:lvlText w:val=""/>
      <w:lvlJc w:val="left"/>
      <w:pPr>
        <w:ind w:left="3345" w:hanging="360"/>
      </w:pPr>
      <w:rPr>
        <w:rFonts w:ascii="Symbol" w:hAnsi="Symbol" w:hint="default"/>
      </w:rPr>
    </w:lvl>
    <w:lvl w:ilvl="4" w:tplc="04090003" w:tentative="1">
      <w:start w:val="1"/>
      <w:numFmt w:val="bullet"/>
      <w:lvlText w:val="o"/>
      <w:lvlJc w:val="left"/>
      <w:pPr>
        <w:ind w:left="4065" w:hanging="360"/>
      </w:pPr>
      <w:rPr>
        <w:rFonts w:ascii="Courier New" w:hAnsi="Courier New" w:cs="Courier New" w:hint="default"/>
      </w:rPr>
    </w:lvl>
    <w:lvl w:ilvl="5" w:tplc="04090005" w:tentative="1">
      <w:start w:val="1"/>
      <w:numFmt w:val="bullet"/>
      <w:lvlText w:val=""/>
      <w:lvlJc w:val="left"/>
      <w:pPr>
        <w:ind w:left="4785" w:hanging="360"/>
      </w:pPr>
      <w:rPr>
        <w:rFonts w:ascii="Wingdings" w:hAnsi="Wingdings" w:hint="default"/>
      </w:rPr>
    </w:lvl>
    <w:lvl w:ilvl="6" w:tplc="04090001" w:tentative="1">
      <w:start w:val="1"/>
      <w:numFmt w:val="bullet"/>
      <w:lvlText w:val=""/>
      <w:lvlJc w:val="left"/>
      <w:pPr>
        <w:ind w:left="5505" w:hanging="360"/>
      </w:pPr>
      <w:rPr>
        <w:rFonts w:ascii="Symbol" w:hAnsi="Symbol" w:hint="default"/>
      </w:rPr>
    </w:lvl>
    <w:lvl w:ilvl="7" w:tplc="04090003" w:tentative="1">
      <w:start w:val="1"/>
      <w:numFmt w:val="bullet"/>
      <w:lvlText w:val="o"/>
      <w:lvlJc w:val="left"/>
      <w:pPr>
        <w:ind w:left="6225" w:hanging="360"/>
      </w:pPr>
      <w:rPr>
        <w:rFonts w:ascii="Courier New" w:hAnsi="Courier New" w:cs="Courier New" w:hint="default"/>
      </w:rPr>
    </w:lvl>
    <w:lvl w:ilvl="8" w:tplc="04090005" w:tentative="1">
      <w:start w:val="1"/>
      <w:numFmt w:val="bullet"/>
      <w:lvlText w:val=""/>
      <w:lvlJc w:val="left"/>
      <w:pPr>
        <w:ind w:left="6945" w:hanging="360"/>
      </w:pPr>
      <w:rPr>
        <w:rFonts w:ascii="Wingdings" w:hAnsi="Wingdings" w:hint="default"/>
      </w:rPr>
    </w:lvl>
  </w:abstractNum>
  <w:abstractNum w:abstractNumId="40">
    <w:nsid w:val="1B8318E6"/>
    <w:multiLevelType w:val="hybridMultilevel"/>
    <w:tmpl w:val="1772B1D0"/>
    <w:lvl w:ilvl="0" w:tplc="0409000D">
      <w:start w:val="1"/>
      <w:numFmt w:val="bullet"/>
      <w:lvlText w:val=""/>
      <w:lvlJc w:val="left"/>
      <w:pPr>
        <w:ind w:left="1545" w:hanging="360"/>
      </w:pPr>
      <w:rPr>
        <w:rFonts w:ascii="Wingdings" w:hAnsi="Wingdings" w:hint="default"/>
      </w:rPr>
    </w:lvl>
    <w:lvl w:ilvl="1" w:tplc="04090003" w:tentative="1">
      <w:start w:val="1"/>
      <w:numFmt w:val="bullet"/>
      <w:lvlText w:val="o"/>
      <w:lvlJc w:val="left"/>
      <w:pPr>
        <w:ind w:left="2265" w:hanging="360"/>
      </w:pPr>
      <w:rPr>
        <w:rFonts w:ascii="Courier New" w:hAnsi="Courier New" w:cs="Courier New" w:hint="default"/>
      </w:rPr>
    </w:lvl>
    <w:lvl w:ilvl="2" w:tplc="04090005" w:tentative="1">
      <w:start w:val="1"/>
      <w:numFmt w:val="bullet"/>
      <w:lvlText w:val=""/>
      <w:lvlJc w:val="left"/>
      <w:pPr>
        <w:ind w:left="2985" w:hanging="360"/>
      </w:pPr>
      <w:rPr>
        <w:rFonts w:ascii="Wingdings" w:hAnsi="Wingdings" w:hint="default"/>
      </w:rPr>
    </w:lvl>
    <w:lvl w:ilvl="3" w:tplc="04090001" w:tentative="1">
      <w:start w:val="1"/>
      <w:numFmt w:val="bullet"/>
      <w:lvlText w:val=""/>
      <w:lvlJc w:val="left"/>
      <w:pPr>
        <w:ind w:left="3705" w:hanging="360"/>
      </w:pPr>
      <w:rPr>
        <w:rFonts w:ascii="Symbol" w:hAnsi="Symbol" w:hint="default"/>
      </w:rPr>
    </w:lvl>
    <w:lvl w:ilvl="4" w:tplc="04090003" w:tentative="1">
      <w:start w:val="1"/>
      <w:numFmt w:val="bullet"/>
      <w:lvlText w:val="o"/>
      <w:lvlJc w:val="left"/>
      <w:pPr>
        <w:ind w:left="4425" w:hanging="360"/>
      </w:pPr>
      <w:rPr>
        <w:rFonts w:ascii="Courier New" w:hAnsi="Courier New" w:cs="Courier New" w:hint="default"/>
      </w:rPr>
    </w:lvl>
    <w:lvl w:ilvl="5" w:tplc="04090005" w:tentative="1">
      <w:start w:val="1"/>
      <w:numFmt w:val="bullet"/>
      <w:lvlText w:val=""/>
      <w:lvlJc w:val="left"/>
      <w:pPr>
        <w:ind w:left="5145" w:hanging="360"/>
      </w:pPr>
      <w:rPr>
        <w:rFonts w:ascii="Wingdings" w:hAnsi="Wingdings" w:hint="default"/>
      </w:rPr>
    </w:lvl>
    <w:lvl w:ilvl="6" w:tplc="04090001" w:tentative="1">
      <w:start w:val="1"/>
      <w:numFmt w:val="bullet"/>
      <w:lvlText w:val=""/>
      <w:lvlJc w:val="left"/>
      <w:pPr>
        <w:ind w:left="5865" w:hanging="360"/>
      </w:pPr>
      <w:rPr>
        <w:rFonts w:ascii="Symbol" w:hAnsi="Symbol" w:hint="default"/>
      </w:rPr>
    </w:lvl>
    <w:lvl w:ilvl="7" w:tplc="04090003" w:tentative="1">
      <w:start w:val="1"/>
      <w:numFmt w:val="bullet"/>
      <w:lvlText w:val="o"/>
      <w:lvlJc w:val="left"/>
      <w:pPr>
        <w:ind w:left="6585" w:hanging="360"/>
      </w:pPr>
      <w:rPr>
        <w:rFonts w:ascii="Courier New" w:hAnsi="Courier New" w:cs="Courier New" w:hint="default"/>
      </w:rPr>
    </w:lvl>
    <w:lvl w:ilvl="8" w:tplc="04090005" w:tentative="1">
      <w:start w:val="1"/>
      <w:numFmt w:val="bullet"/>
      <w:lvlText w:val=""/>
      <w:lvlJc w:val="left"/>
      <w:pPr>
        <w:ind w:left="7305" w:hanging="360"/>
      </w:pPr>
      <w:rPr>
        <w:rFonts w:ascii="Wingdings" w:hAnsi="Wingdings" w:hint="default"/>
      </w:rPr>
    </w:lvl>
  </w:abstractNum>
  <w:abstractNum w:abstractNumId="41">
    <w:nsid w:val="1BA9620A"/>
    <w:multiLevelType w:val="hybridMultilevel"/>
    <w:tmpl w:val="2EB40568"/>
    <w:lvl w:ilvl="0" w:tplc="77580258">
      <w:start w:val="1"/>
      <w:numFmt w:val="decimal"/>
      <w:lvlText w:val="%1."/>
      <w:lvlJc w:val="left"/>
      <w:pPr>
        <w:ind w:left="1080" w:hanging="720"/>
      </w:pPr>
      <w:rPr>
        <w:rFonts w:asciiTheme="minorHAnsi" w:eastAsiaTheme="minorHAnsi" w:hAnsiTheme="minorHAnsi" w:cstheme="minorBidi" w:hint="default"/>
        <w:color w:val="FF000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1C465841"/>
    <w:multiLevelType w:val="hybridMultilevel"/>
    <w:tmpl w:val="D0A002B6"/>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3">
    <w:nsid w:val="1CAC199B"/>
    <w:multiLevelType w:val="hybridMultilevel"/>
    <w:tmpl w:val="F566D0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1FF402AA"/>
    <w:multiLevelType w:val="hybridMultilevel"/>
    <w:tmpl w:val="77265B5E"/>
    <w:lvl w:ilvl="0" w:tplc="A33CDC12">
      <w:start w:val="1"/>
      <w:numFmt w:val="bullet"/>
      <w:pStyle w:val="Level4Bullet"/>
      <w:lvlText w:val=""/>
      <w:lvlJc w:val="left"/>
      <w:pPr>
        <w:tabs>
          <w:tab w:val="num" w:pos="0"/>
        </w:tabs>
        <w:ind w:left="720" w:hanging="360"/>
      </w:pPr>
      <w:rPr>
        <w:rFonts w:ascii="Symbol" w:hAnsi="Symbol" w:hint="default"/>
        <w:color w:val="auto"/>
      </w:rPr>
    </w:lvl>
    <w:lvl w:ilvl="1" w:tplc="04090019">
      <w:start w:val="1"/>
      <w:numFmt w:val="bullet"/>
      <w:lvlText w:val="o"/>
      <w:lvlJc w:val="left"/>
      <w:pPr>
        <w:ind w:left="1440" w:hanging="360"/>
      </w:pPr>
      <w:rPr>
        <w:rFonts w:ascii="Courier New" w:hAnsi="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45">
    <w:nsid w:val="21852F83"/>
    <w:multiLevelType w:val="hybridMultilevel"/>
    <w:tmpl w:val="F1C2503A"/>
    <w:lvl w:ilvl="0" w:tplc="0409000D">
      <w:start w:val="1"/>
      <w:numFmt w:val="bullet"/>
      <w:lvlText w:val=""/>
      <w:lvlJc w:val="left"/>
      <w:pPr>
        <w:ind w:left="1185" w:hanging="360"/>
      </w:pPr>
      <w:rPr>
        <w:rFonts w:ascii="Wingdings" w:hAnsi="Wingdings" w:hint="default"/>
      </w:rPr>
    </w:lvl>
    <w:lvl w:ilvl="1" w:tplc="04090003" w:tentative="1">
      <w:start w:val="1"/>
      <w:numFmt w:val="bullet"/>
      <w:lvlText w:val="o"/>
      <w:lvlJc w:val="left"/>
      <w:pPr>
        <w:ind w:left="1905" w:hanging="360"/>
      </w:pPr>
      <w:rPr>
        <w:rFonts w:ascii="Courier New" w:hAnsi="Courier New" w:cs="Courier New" w:hint="default"/>
      </w:rPr>
    </w:lvl>
    <w:lvl w:ilvl="2" w:tplc="04090005" w:tentative="1">
      <w:start w:val="1"/>
      <w:numFmt w:val="bullet"/>
      <w:lvlText w:val=""/>
      <w:lvlJc w:val="left"/>
      <w:pPr>
        <w:ind w:left="2625" w:hanging="360"/>
      </w:pPr>
      <w:rPr>
        <w:rFonts w:ascii="Wingdings" w:hAnsi="Wingdings" w:hint="default"/>
      </w:rPr>
    </w:lvl>
    <w:lvl w:ilvl="3" w:tplc="04090001" w:tentative="1">
      <w:start w:val="1"/>
      <w:numFmt w:val="bullet"/>
      <w:lvlText w:val=""/>
      <w:lvlJc w:val="left"/>
      <w:pPr>
        <w:ind w:left="3345" w:hanging="360"/>
      </w:pPr>
      <w:rPr>
        <w:rFonts w:ascii="Symbol" w:hAnsi="Symbol" w:hint="default"/>
      </w:rPr>
    </w:lvl>
    <w:lvl w:ilvl="4" w:tplc="04090003" w:tentative="1">
      <w:start w:val="1"/>
      <w:numFmt w:val="bullet"/>
      <w:lvlText w:val="o"/>
      <w:lvlJc w:val="left"/>
      <w:pPr>
        <w:ind w:left="4065" w:hanging="360"/>
      </w:pPr>
      <w:rPr>
        <w:rFonts w:ascii="Courier New" w:hAnsi="Courier New" w:cs="Courier New" w:hint="default"/>
      </w:rPr>
    </w:lvl>
    <w:lvl w:ilvl="5" w:tplc="04090005" w:tentative="1">
      <w:start w:val="1"/>
      <w:numFmt w:val="bullet"/>
      <w:lvlText w:val=""/>
      <w:lvlJc w:val="left"/>
      <w:pPr>
        <w:ind w:left="4785" w:hanging="360"/>
      </w:pPr>
      <w:rPr>
        <w:rFonts w:ascii="Wingdings" w:hAnsi="Wingdings" w:hint="default"/>
      </w:rPr>
    </w:lvl>
    <w:lvl w:ilvl="6" w:tplc="04090001" w:tentative="1">
      <w:start w:val="1"/>
      <w:numFmt w:val="bullet"/>
      <w:lvlText w:val=""/>
      <w:lvlJc w:val="left"/>
      <w:pPr>
        <w:ind w:left="5505" w:hanging="360"/>
      </w:pPr>
      <w:rPr>
        <w:rFonts w:ascii="Symbol" w:hAnsi="Symbol" w:hint="default"/>
      </w:rPr>
    </w:lvl>
    <w:lvl w:ilvl="7" w:tplc="04090003" w:tentative="1">
      <w:start w:val="1"/>
      <w:numFmt w:val="bullet"/>
      <w:lvlText w:val="o"/>
      <w:lvlJc w:val="left"/>
      <w:pPr>
        <w:ind w:left="6225" w:hanging="360"/>
      </w:pPr>
      <w:rPr>
        <w:rFonts w:ascii="Courier New" w:hAnsi="Courier New" w:cs="Courier New" w:hint="default"/>
      </w:rPr>
    </w:lvl>
    <w:lvl w:ilvl="8" w:tplc="04090005" w:tentative="1">
      <w:start w:val="1"/>
      <w:numFmt w:val="bullet"/>
      <w:lvlText w:val=""/>
      <w:lvlJc w:val="left"/>
      <w:pPr>
        <w:ind w:left="6945" w:hanging="360"/>
      </w:pPr>
      <w:rPr>
        <w:rFonts w:ascii="Wingdings" w:hAnsi="Wingdings" w:hint="default"/>
      </w:rPr>
    </w:lvl>
  </w:abstractNum>
  <w:abstractNum w:abstractNumId="46">
    <w:nsid w:val="22637536"/>
    <w:multiLevelType w:val="hybridMultilevel"/>
    <w:tmpl w:val="2176FE40"/>
    <w:lvl w:ilvl="0" w:tplc="0409000D">
      <w:start w:val="1"/>
      <w:numFmt w:val="bullet"/>
      <w:lvlText w:val=""/>
      <w:lvlJc w:val="left"/>
      <w:pPr>
        <w:ind w:left="1185" w:hanging="360"/>
      </w:pPr>
      <w:rPr>
        <w:rFonts w:ascii="Wingdings" w:hAnsi="Wingdings" w:hint="default"/>
      </w:rPr>
    </w:lvl>
    <w:lvl w:ilvl="1" w:tplc="04090003" w:tentative="1">
      <w:start w:val="1"/>
      <w:numFmt w:val="bullet"/>
      <w:lvlText w:val="o"/>
      <w:lvlJc w:val="left"/>
      <w:pPr>
        <w:ind w:left="1905" w:hanging="360"/>
      </w:pPr>
      <w:rPr>
        <w:rFonts w:ascii="Courier New" w:hAnsi="Courier New" w:cs="Courier New" w:hint="default"/>
      </w:rPr>
    </w:lvl>
    <w:lvl w:ilvl="2" w:tplc="04090005" w:tentative="1">
      <w:start w:val="1"/>
      <w:numFmt w:val="bullet"/>
      <w:lvlText w:val=""/>
      <w:lvlJc w:val="left"/>
      <w:pPr>
        <w:ind w:left="2625" w:hanging="360"/>
      </w:pPr>
      <w:rPr>
        <w:rFonts w:ascii="Wingdings" w:hAnsi="Wingdings" w:hint="default"/>
      </w:rPr>
    </w:lvl>
    <w:lvl w:ilvl="3" w:tplc="04090001" w:tentative="1">
      <w:start w:val="1"/>
      <w:numFmt w:val="bullet"/>
      <w:lvlText w:val=""/>
      <w:lvlJc w:val="left"/>
      <w:pPr>
        <w:ind w:left="3345" w:hanging="360"/>
      </w:pPr>
      <w:rPr>
        <w:rFonts w:ascii="Symbol" w:hAnsi="Symbol" w:hint="default"/>
      </w:rPr>
    </w:lvl>
    <w:lvl w:ilvl="4" w:tplc="04090003" w:tentative="1">
      <w:start w:val="1"/>
      <w:numFmt w:val="bullet"/>
      <w:lvlText w:val="o"/>
      <w:lvlJc w:val="left"/>
      <w:pPr>
        <w:ind w:left="4065" w:hanging="360"/>
      </w:pPr>
      <w:rPr>
        <w:rFonts w:ascii="Courier New" w:hAnsi="Courier New" w:cs="Courier New" w:hint="default"/>
      </w:rPr>
    </w:lvl>
    <w:lvl w:ilvl="5" w:tplc="04090005" w:tentative="1">
      <w:start w:val="1"/>
      <w:numFmt w:val="bullet"/>
      <w:lvlText w:val=""/>
      <w:lvlJc w:val="left"/>
      <w:pPr>
        <w:ind w:left="4785" w:hanging="360"/>
      </w:pPr>
      <w:rPr>
        <w:rFonts w:ascii="Wingdings" w:hAnsi="Wingdings" w:hint="default"/>
      </w:rPr>
    </w:lvl>
    <w:lvl w:ilvl="6" w:tplc="04090001" w:tentative="1">
      <w:start w:val="1"/>
      <w:numFmt w:val="bullet"/>
      <w:lvlText w:val=""/>
      <w:lvlJc w:val="left"/>
      <w:pPr>
        <w:ind w:left="5505" w:hanging="360"/>
      </w:pPr>
      <w:rPr>
        <w:rFonts w:ascii="Symbol" w:hAnsi="Symbol" w:hint="default"/>
      </w:rPr>
    </w:lvl>
    <w:lvl w:ilvl="7" w:tplc="04090003" w:tentative="1">
      <w:start w:val="1"/>
      <w:numFmt w:val="bullet"/>
      <w:lvlText w:val="o"/>
      <w:lvlJc w:val="left"/>
      <w:pPr>
        <w:ind w:left="6225" w:hanging="360"/>
      </w:pPr>
      <w:rPr>
        <w:rFonts w:ascii="Courier New" w:hAnsi="Courier New" w:cs="Courier New" w:hint="default"/>
      </w:rPr>
    </w:lvl>
    <w:lvl w:ilvl="8" w:tplc="04090005" w:tentative="1">
      <w:start w:val="1"/>
      <w:numFmt w:val="bullet"/>
      <w:lvlText w:val=""/>
      <w:lvlJc w:val="left"/>
      <w:pPr>
        <w:ind w:left="6945" w:hanging="360"/>
      </w:pPr>
      <w:rPr>
        <w:rFonts w:ascii="Wingdings" w:hAnsi="Wingdings" w:hint="default"/>
      </w:rPr>
    </w:lvl>
  </w:abstractNum>
  <w:abstractNum w:abstractNumId="47">
    <w:nsid w:val="22B64729"/>
    <w:multiLevelType w:val="hybridMultilevel"/>
    <w:tmpl w:val="63CC234C"/>
    <w:lvl w:ilvl="0" w:tplc="0409000D">
      <w:start w:val="1"/>
      <w:numFmt w:val="bullet"/>
      <w:lvlText w:val=""/>
      <w:lvlJc w:val="left"/>
      <w:pPr>
        <w:ind w:left="1185" w:hanging="360"/>
      </w:pPr>
      <w:rPr>
        <w:rFonts w:ascii="Wingdings" w:hAnsi="Wingdings" w:hint="default"/>
      </w:rPr>
    </w:lvl>
    <w:lvl w:ilvl="1" w:tplc="04090003" w:tentative="1">
      <w:start w:val="1"/>
      <w:numFmt w:val="bullet"/>
      <w:lvlText w:val="o"/>
      <w:lvlJc w:val="left"/>
      <w:pPr>
        <w:ind w:left="1905" w:hanging="360"/>
      </w:pPr>
      <w:rPr>
        <w:rFonts w:ascii="Courier New" w:hAnsi="Courier New" w:cs="Courier New" w:hint="default"/>
      </w:rPr>
    </w:lvl>
    <w:lvl w:ilvl="2" w:tplc="04090005" w:tentative="1">
      <w:start w:val="1"/>
      <w:numFmt w:val="bullet"/>
      <w:lvlText w:val=""/>
      <w:lvlJc w:val="left"/>
      <w:pPr>
        <w:ind w:left="2625" w:hanging="360"/>
      </w:pPr>
      <w:rPr>
        <w:rFonts w:ascii="Wingdings" w:hAnsi="Wingdings" w:hint="default"/>
      </w:rPr>
    </w:lvl>
    <w:lvl w:ilvl="3" w:tplc="04090001" w:tentative="1">
      <w:start w:val="1"/>
      <w:numFmt w:val="bullet"/>
      <w:lvlText w:val=""/>
      <w:lvlJc w:val="left"/>
      <w:pPr>
        <w:ind w:left="3345" w:hanging="360"/>
      </w:pPr>
      <w:rPr>
        <w:rFonts w:ascii="Symbol" w:hAnsi="Symbol" w:hint="default"/>
      </w:rPr>
    </w:lvl>
    <w:lvl w:ilvl="4" w:tplc="04090003" w:tentative="1">
      <w:start w:val="1"/>
      <w:numFmt w:val="bullet"/>
      <w:lvlText w:val="o"/>
      <w:lvlJc w:val="left"/>
      <w:pPr>
        <w:ind w:left="4065" w:hanging="360"/>
      </w:pPr>
      <w:rPr>
        <w:rFonts w:ascii="Courier New" w:hAnsi="Courier New" w:cs="Courier New" w:hint="default"/>
      </w:rPr>
    </w:lvl>
    <w:lvl w:ilvl="5" w:tplc="04090005" w:tentative="1">
      <w:start w:val="1"/>
      <w:numFmt w:val="bullet"/>
      <w:lvlText w:val=""/>
      <w:lvlJc w:val="left"/>
      <w:pPr>
        <w:ind w:left="4785" w:hanging="360"/>
      </w:pPr>
      <w:rPr>
        <w:rFonts w:ascii="Wingdings" w:hAnsi="Wingdings" w:hint="default"/>
      </w:rPr>
    </w:lvl>
    <w:lvl w:ilvl="6" w:tplc="04090001" w:tentative="1">
      <w:start w:val="1"/>
      <w:numFmt w:val="bullet"/>
      <w:lvlText w:val=""/>
      <w:lvlJc w:val="left"/>
      <w:pPr>
        <w:ind w:left="5505" w:hanging="360"/>
      </w:pPr>
      <w:rPr>
        <w:rFonts w:ascii="Symbol" w:hAnsi="Symbol" w:hint="default"/>
      </w:rPr>
    </w:lvl>
    <w:lvl w:ilvl="7" w:tplc="04090003" w:tentative="1">
      <w:start w:val="1"/>
      <w:numFmt w:val="bullet"/>
      <w:lvlText w:val="o"/>
      <w:lvlJc w:val="left"/>
      <w:pPr>
        <w:ind w:left="6225" w:hanging="360"/>
      </w:pPr>
      <w:rPr>
        <w:rFonts w:ascii="Courier New" w:hAnsi="Courier New" w:cs="Courier New" w:hint="default"/>
      </w:rPr>
    </w:lvl>
    <w:lvl w:ilvl="8" w:tplc="04090005" w:tentative="1">
      <w:start w:val="1"/>
      <w:numFmt w:val="bullet"/>
      <w:lvlText w:val=""/>
      <w:lvlJc w:val="left"/>
      <w:pPr>
        <w:ind w:left="6945" w:hanging="360"/>
      </w:pPr>
      <w:rPr>
        <w:rFonts w:ascii="Wingdings" w:hAnsi="Wingdings" w:hint="default"/>
      </w:rPr>
    </w:lvl>
  </w:abstractNum>
  <w:abstractNum w:abstractNumId="48">
    <w:nsid w:val="24405A58"/>
    <w:multiLevelType w:val="multilevel"/>
    <w:tmpl w:val="7526A3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nsid w:val="25097345"/>
    <w:multiLevelType w:val="hybridMultilevel"/>
    <w:tmpl w:val="0C823898"/>
    <w:lvl w:ilvl="0" w:tplc="6FE65CEE">
      <w:start w:val="1"/>
      <w:numFmt w:val="bullet"/>
      <w:lvlText w:val=""/>
      <w:lvlJc w:val="left"/>
      <w:pPr>
        <w:ind w:left="1440" w:hanging="360"/>
      </w:pPr>
      <w:rPr>
        <w:rFonts w:ascii="Symbol" w:hAnsi="Symbol" w:hint="default"/>
        <w:sz w:val="20"/>
        <w:szCs w:val="2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0">
    <w:nsid w:val="269E3C92"/>
    <w:multiLevelType w:val="hybridMultilevel"/>
    <w:tmpl w:val="F46A0D68"/>
    <w:lvl w:ilvl="0" w:tplc="0409000D">
      <w:start w:val="1"/>
      <w:numFmt w:val="bullet"/>
      <w:lvlText w:val=""/>
      <w:lvlJc w:val="left"/>
      <w:pPr>
        <w:ind w:left="1185" w:hanging="360"/>
      </w:pPr>
      <w:rPr>
        <w:rFonts w:ascii="Wingdings" w:hAnsi="Wingdings" w:hint="default"/>
      </w:rPr>
    </w:lvl>
    <w:lvl w:ilvl="1" w:tplc="04090003" w:tentative="1">
      <w:start w:val="1"/>
      <w:numFmt w:val="bullet"/>
      <w:lvlText w:val="o"/>
      <w:lvlJc w:val="left"/>
      <w:pPr>
        <w:ind w:left="1905" w:hanging="360"/>
      </w:pPr>
      <w:rPr>
        <w:rFonts w:ascii="Courier New" w:hAnsi="Courier New" w:cs="Courier New" w:hint="default"/>
      </w:rPr>
    </w:lvl>
    <w:lvl w:ilvl="2" w:tplc="04090005" w:tentative="1">
      <w:start w:val="1"/>
      <w:numFmt w:val="bullet"/>
      <w:lvlText w:val=""/>
      <w:lvlJc w:val="left"/>
      <w:pPr>
        <w:ind w:left="2625" w:hanging="360"/>
      </w:pPr>
      <w:rPr>
        <w:rFonts w:ascii="Wingdings" w:hAnsi="Wingdings" w:hint="default"/>
      </w:rPr>
    </w:lvl>
    <w:lvl w:ilvl="3" w:tplc="04090001" w:tentative="1">
      <w:start w:val="1"/>
      <w:numFmt w:val="bullet"/>
      <w:lvlText w:val=""/>
      <w:lvlJc w:val="left"/>
      <w:pPr>
        <w:ind w:left="3345" w:hanging="360"/>
      </w:pPr>
      <w:rPr>
        <w:rFonts w:ascii="Symbol" w:hAnsi="Symbol" w:hint="default"/>
      </w:rPr>
    </w:lvl>
    <w:lvl w:ilvl="4" w:tplc="04090003" w:tentative="1">
      <w:start w:val="1"/>
      <w:numFmt w:val="bullet"/>
      <w:lvlText w:val="o"/>
      <w:lvlJc w:val="left"/>
      <w:pPr>
        <w:ind w:left="4065" w:hanging="360"/>
      </w:pPr>
      <w:rPr>
        <w:rFonts w:ascii="Courier New" w:hAnsi="Courier New" w:cs="Courier New" w:hint="default"/>
      </w:rPr>
    </w:lvl>
    <w:lvl w:ilvl="5" w:tplc="04090005" w:tentative="1">
      <w:start w:val="1"/>
      <w:numFmt w:val="bullet"/>
      <w:lvlText w:val=""/>
      <w:lvlJc w:val="left"/>
      <w:pPr>
        <w:ind w:left="4785" w:hanging="360"/>
      </w:pPr>
      <w:rPr>
        <w:rFonts w:ascii="Wingdings" w:hAnsi="Wingdings" w:hint="default"/>
      </w:rPr>
    </w:lvl>
    <w:lvl w:ilvl="6" w:tplc="04090001" w:tentative="1">
      <w:start w:val="1"/>
      <w:numFmt w:val="bullet"/>
      <w:lvlText w:val=""/>
      <w:lvlJc w:val="left"/>
      <w:pPr>
        <w:ind w:left="5505" w:hanging="360"/>
      </w:pPr>
      <w:rPr>
        <w:rFonts w:ascii="Symbol" w:hAnsi="Symbol" w:hint="default"/>
      </w:rPr>
    </w:lvl>
    <w:lvl w:ilvl="7" w:tplc="04090003" w:tentative="1">
      <w:start w:val="1"/>
      <w:numFmt w:val="bullet"/>
      <w:lvlText w:val="o"/>
      <w:lvlJc w:val="left"/>
      <w:pPr>
        <w:ind w:left="6225" w:hanging="360"/>
      </w:pPr>
      <w:rPr>
        <w:rFonts w:ascii="Courier New" w:hAnsi="Courier New" w:cs="Courier New" w:hint="default"/>
      </w:rPr>
    </w:lvl>
    <w:lvl w:ilvl="8" w:tplc="04090005" w:tentative="1">
      <w:start w:val="1"/>
      <w:numFmt w:val="bullet"/>
      <w:lvlText w:val=""/>
      <w:lvlJc w:val="left"/>
      <w:pPr>
        <w:ind w:left="6945" w:hanging="360"/>
      </w:pPr>
      <w:rPr>
        <w:rFonts w:ascii="Wingdings" w:hAnsi="Wingdings" w:hint="default"/>
      </w:rPr>
    </w:lvl>
  </w:abstractNum>
  <w:abstractNum w:abstractNumId="51">
    <w:nsid w:val="26F778E0"/>
    <w:multiLevelType w:val="hybridMultilevel"/>
    <w:tmpl w:val="0FB4BD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1">
      <w:start w:val="1"/>
      <w:numFmt w:val="bullet"/>
      <w:lvlText w:val=""/>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1">
      <w:start w:val="1"/>
      <w:numFmt w:val="bullet"/>
      <w:lvlText w:val=""/>
      <w:lvlJc w:val="left"/>
      <w:pPr>
        <w:ind w:left="3600" w:hanging="360"/>
      </w:pPr>
      <w:rPr>
        <w:rFonts w:ascii="Symbol" w:hAnsi="Symbo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28D22A64"/>
    <w:multiLevelType w:val="hybridMultilevel"/>
    <w:tmpl w:val="4E98A3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28F21200"/>
    <w:multiLevelType w:val="hybridMultilevel"/>
    <w:tmpl w:val="96141860"/>
    <w:lvl w:ilvl="0" w:tplc="62D85082">
      <w:start w:val="1"/>
      <w:numFmt w:val="bullet"/>
      <w:lvlText w:val=""/>
      <w:lvlJc w:val="left"/>
      <w:pPr>
        <w:ind w:left="720" w:hanging="360"/>
      </w:pPr>
      <w:rPr>
        <w:rFonts w:ascii="Wingdings" w:hAnsi="Wing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2B300BD3"/>
    <w:multiLevelType w:val="hybridMultilevel"/>
    <w:tmpl w:val="A77E3E26"/>
    <w:lvl w:ilvl="0" w:tplc="0409000D">
      <w:start w:val="1"/>
      <w:numFmt w:val="bullet"/>
      <w:lvlText w:val=""/>
      <w:lvlJc w:val="left"/>
      <w:pPr>
        <w:ind w:left="1185" w:hanging="360"/>
      </w:pPr>
      <w:rPr>
        <w:rFonts w:ascii="Wingdings" w:hAnsi="Wingdings" w:hint="default"/>
      </w:rPr>
    </w:lvl>
    <w:lvl w:ilvl="1" w:tplc="04090003" w:tentative="1">
      <w:start w:val="1"/>
      <w:numFmt w:val="bullet"/>
      <w:lvlText w:val="o"/>
      <w:lvlJc w:val="left"/>
      <w:pPr>
        <w:ind w:left="1905" w:hanging="360"/>
      </w:pPr>
      <w:rPr>
        <w:rFonts w:ascii="Courier New" w:hAnsi="Courier New" w:cs="Courier New" w:hint="default"/>
      </w:rPr>
    </w:lvl>
    <w:lvl w:ilvl="2" w:tplc="04090005" w:tentative="1">
      <w:start w:val="1"/>
      <w:numFmt w:val="bullet"/>
      <w:lvlText w:val=""/>
      <w:lvlJc w:val="left"/>
      <w:pPr>
        <w:ind w:left="2625" w:hanging="360"/>
      </w:pPr>
      <w:rPr>
        <w:rFonts w:ascii="Wingdings" w:hAnsi="Wingdings" w:hint="default"/>
      </w:rPr>
    </w:lvl>
    <w:lvl w:ilvl="3" w:tplc="04090001" w:tentative="1">
      <w:start w:val="1"/>
      <w:numFmt w:val="bullet"/>
      <w:lvlText w:val=""/>
      <w:lvlJc w:val="left"/>
      <w:pPr>
        <w:ind w:left="3345" w:hanging="360"/>
      </w:pPr>
      <w:rPr>
        <w:rFonts w:ascii="Symbol" w:hAnsi="Symbol" w:hint="default"/>
      </w:rPr>
    </w:lvl>
    <w:lvl w:ilvl="4" w:tplc="04090003" w:tentative="1">
      <w:start w:val="1"/>
      <w:numFmt w:val="bullet"/>
      <w:lvlText w:val="o"/>
      <w:lvlJc w:val="left"/>
      <w:pPr>
        <w:ind w:left="4065" w:hanging="360"/>
      </w:pPr>
      <w:rPr>
        <w:rFonts w:ascii="Courier New" w:hAnsi="Courier New" w:cs="Courier New" w:hint="default"/>
      </w:rPr>
    </w:lvl>
    <w:lvl w:ilvl="5" w:tplc="04090005" w:tentative="1">
      <w:start w:val="1"/>
      <w:numFmt w:val="bullet"/>
      <w:lvlText w:val=""/>
      <w:lvlJc w:val="left"/>
      <w:pPr>
        <w:ind w:left="4785" w:hanging="360"/>
      </w:pPr>
      <w:rPr>
        <w:rFonts w:ascii="Wingdings" w:hAnsi="Wingdings" w:hint="default"/>
      </w:rPr>
    </w:lvl>
    <w:lvl w:ilvl="6" w:tplc="04090001" w:tentative="1">
      <w:start w:val="1"/>
      <w:numFmt w:val="bullet"/>
      <w:lvlText w:val=""/>
      <w:lvlJc w:val="left"/>
      <w:pPr>
        <w:ind w:left="5505" w:hanging="360"/>
      </w:pPr>
      <w:rPr>
        <w:rFonts w:ascii="Symbol" w:hAnsi="Symbol" w:hint="default"/>
      </w:rPr>
    </w:lvl>
    <w:lvl w:ilvl="7" w:tplc="04090003" w:tentative="1">
      <w:start w:val="1"/>
      <w:numFmt w:val="bullet"/>
      <w:lvlText w:val="o"/>
      <w:lvlJc w:val="left"/>
      <w:pPr>
        <w:ind w:left="6225" w:hanging="360"/>
      </w:pPr>
      <w:rPr>
        <w:rFonts w:ascii="Courier New" w:hAnsi="Courier New" w:cs="Courier New" w:hint="default"/>
      </w:rPr>
    </w:lvl>
    <w:lvl w:ilvl="8" w:tplc="04090005" w:tentative="1">
      <w:start w:val="1"/>
      <w:numFmt w:val="bullet"/>
      <w:lvlText w:val=""/>
      <w:lvlJc w:val="left"/>
      <w:pPr>
        <w:ind w:left="6945" w:hanging="360"/>
      </w:pPr>
      <w:rPr>
        <w:rFonts w:ascii="Wingdings" w:hAnsi="Wingdings" w:hint="default"/>
      </w:rPr>
    </w:lvl>
  </w:abstractNum>
  <w:abstractNum w:abstractNumId="55">
    <w:nsid w:val="2EA34C4A"/>
    <w:multiLevelType w:val="hybridMultilevel"/>
    <w:tmpl w:val="0B60BDEE"/>
    <w:lvl w:ilvl="0" w:tplc="04090001">
      <w:start w:val="1"/>
      <w:numFmt w:val="bullet"/>
      <w:lvlText w:val=""/>
      <w:lvlJc w:val="left"/>
      <w:pPr>
        <w:ind w:left="5040" w:hanging="360"/>
      </w:pPr>
      <w:rPr>
        <w:rFonts w:ascii="Symbol" w:hAnsi="Symbol" w:hint="default"/>
      </w:rPr>
    </w:lvl>
    <w:lvl w:ilvl="1" w:tplc="04090003" w:tentative="1">
      <w:start w:val="1"/>
      <w:numFmt w:val="bullet"/>
      <w:lvlText w:val="o"/>
      <w:lvlJc w:val="left"/>
      <w:pPr>
        <w:ind w:left="5760" w:hanging="360"/>
      </w:pPr>
      <w:rPr>
        <w:rFonts w:ascii="Courier New" w:hAnsi="Courier New" w:cs="Courier New" w:hint="default"/>
      </w:rPr>
    </w:lvl>
    <w:lvl w:ilvl="2" w:tplc="04090005" w:tentative="1">
      <w:start w:val="1"/>
      <w:numFmt w:val="bullet"/>
      <w:lvlText w:val=""/>
      <w:lvlJc w:val="left"/>
      <w:pPr>
        <w:ind w:left="6480" w:hanging="360"/>
      </w:pPr>
      <w:rPr>
        <w:rFonts w:ascii="Wingdings" w:hAnsi="Wingdings" w:hint="default"/>
      </w:rPr>
    </w:lvl>
    <w:lvl w:ilvl="3" w:tplc="04090001" w:tentative="1">
      <w:start w:val="1"/>
      <w:numFmt w:val="bullet"/>
      <w:lvlText w:val=""/>
      <w:lvlJc w:val="left"/>
      <w:pPr>
        <w:ind w:left="7200" w:hanging="360"/>
      </w:pPr>
      <w:rPr>
        <w:rFonts w:ascii="Symbol" w:hAnsi="Symbol" w:hint="default"/>
      </w:rPr>
    </w:lvl>
    <w:lvl w:ilvl="4" w:tplc="04090003" w:tentative="1">
      <w:start w:val="1"/>
      <w:numFmt w:val="bullet"/>
      <w:lvlText w:val="o"/>
      <w:lvlJc w:val="left"/>
      <w:pPr>
        <w:ind w:left="7920" w:hanging="360"/>
      </w:pPr>
      <w:rPr>
        <w:rFonts w:ascii="Courier New" w:hAnsi="Courier New" w:cs="Courier New" w:hint="default"/>
      </w:rPr>
    </w:lvl>
    <w:lvl w:ilvl="5" w:tplc="04090005" w:tentative="1">
      <w:start w:val="1"/>
      <w:numFmt w:val="bullet"/>
      <w:lvlText w:val=""/>
      <w:lvlJc w:val="left"/>
      <w:pPr>
        <w:ind w:left="8640" w:hanging="360"/>
      </w:pPr>
      <w:rPr>
        <w:rFonts w:ascii="Wingdings" w:hAnsi="Wingdings" w:hint="default"/>
      </w:rPr>
    </w:lvl>
    <w:lvl w:ilvl="6" w:tplc="04090001" w:tentative="1">
      <w:start w:val="1"/>
      <w:numFmt w:val="bullet"/>
      <w:lvlText w:val=""/>
      <w:lvlJc w:val="left"/>
      <w:pPr>
        <w:ind w:left="9360" w:hanging="360"/>
      </w:pPr>
      <w:rPr>
        <w:rFonts w:ascii="Symbol" w:hAnsi="Symbol" w:hint="default"/>
      </w:rPr>
    </w:lvl>
    <w:lvl w:ilvl="7" w:tplc="04090003" w:tentative="1">
      <w:start w:val="1"/>
      <w:numFmt w:val="bullet"/>
      <w:lvlText w:val="o"/>
      <w:lvlJc w:val="left"/>
      <w:pPr>
        <w:ind w:left="10080" w:hanging="360"/>
      </w:pPr>
      <w:rPr>
        <w:rFonts w:ascii="Courier New" w:hAnsi="Courier New" w:cs="Courier New" w:hint="default"/>
      </w:rPr>
    </w:lvl>
    <w:lvl w:ilvl="8" w:tplc="04090005" w:tentative="1">
      <w:start w:val="1"/>
      <w:numFmt w:val="bullet"/>
      <w:lvlText w:val=""/>
      <w:lvlJc w:val="left"/>
      <w:pPr>
        <w:ind w:left="10800" w:hanging="360"/>
      </w:pPr>
      <w:rPr>
        <w:rFonts w:ascii="Wingdings" w:hAnsi="Wingdings" w:hint="default"/>
      </w:rPr>
    </w:lvl>
  </w:abstractNum>
  <w:abstractNum w:abstractNumId="56">
    <w:nsid w:val="2EA51A2B"/>
    <w:multiLevelType w:val="hybridMultilevel"/>
    <w:tmpl w:val="55B0CE00"/>
    <w:lvl w:ilvl="0" w:tplc="0409000D">
      <w:start w:val="1"/>
      <w:numFmt w:val="bullet"/>
      <w:lvlText w:val=""/>
      <w:lvlJc w:val="left"/>
      <w:pPr>
        <w:ind w:left="1185" w:hanging="360"/>
      </w:pPr>
      <w:rPr>
        <w:rFonts w:ascii="Wingdings" w:hAnsi="Wingdings" w:hint="default"/>
      </w:rPr>
    </w:lvl>
    <w:lvl w:ilvl="1" w:tplc="04090003" w:tentative="1">
      <w:start w:val="1"/>
      <w:numFmt w:val="bullet"/>
      <w:lvlText w:val="o"/>
      <w:lvlJc w:val="left"/>
      <w:pPr>
        <w:ind w:left="1905" w:hanging="360"/>
      </w:pPr>
      <w:rPr>
        <w:rFonts w:ascii="Courier New" w:hAnsi="Courier New" w:cs="Courier New" w:hint="default"/>
      </w:rPr>
    </w:lvl>
    <w:lvl w:ilvl="2" w:tplc="04090005" w:tentative="1">
      <w:start w:val="1"/>
      <w:numFmt w:val="bullet"/>
      <w:lvlText w:val=""/>
      <w:lvlJc w:val="left"/>
      <w:pPr>
        <w:ind w:left="2625" w:hanging="360"/>
      </w:pPr>
      <w:rPr>
        <w:rFonts w:ascii="Wingdings" w:hAnsi="Wingdings" w:hint="default"/>
      </w:rPr>
    </w:lvl>
    <w:lvl w:ilvl="3" w:tplc="04090001" w:tentative="1">
      <w:start w:val="1"/>
      <w:numFmt w:val="bullet"/>
      <w:lvlText w:val=""/>
      <w:lvlJc w:val="left"/>
      <w:pPr>
        <w:ind w:left="3345" w:hanging="360"/>
      </w:pPr>
      <w:rPr>
        <w:rFonts w:ascii="Symbol" w:hAnsi="Symbol" w:hint="default"/>
      </w:rPr>
    </w:lvl>
    <w:lvl w:ilvl="4" w:tplc="04090003" w:tentative="1">
      <w:start w:val="1"/>
      <w:numFmt w:val="bullet"/>
      <w:lvlText w:val="o"/>
      <w:lvlJc w:val="left"/>
      <w:pPr>
        <w:ind w:left="4065" w:hanging="360"/>
      </w:pPr>
      <w:rPr>
        <w:rFonts w:ascii="Courier New" w:hAnsi="Courier New" w:cs="Courier New" w:hint="default"/>
      </w:rPr>
    </w:lvl>
    <w:lvl w:ilvl="5" w:tplc="04090005" w:tentative="1">
      <w:start w:val="1"/>
      <w:numFmt w:val="bullet"/>
      <w:lvlText w:val=""/>
      <w:lvlJc w:val="left"/>
      <w:pPr>
        <w:ind w:left="4785" w:hanging="360"/>
      </w:pPr>
      <w:rPr>
        <w:rFonts w:ascii="Wingdings" w:hAnsi="Wingdings" w:hint="default"/>
      </w:rPr>
    </w:lvl>
    <w:lvl w:ilvl="6" w:tplc="04090001" w:tentative="1">
      <w:start w:val="1"/>
      <w:numFmt w:val="bullet"/>
      <w:lvlText w:val=""/>
      <w:lvlJc w:val="left"/>
      <w:pPr>
        <w:ind w:left="5505" w:hanging="360"/>
      </w:pPr>
      <w:rPr>
        <w:rFonts w:ascii="Symbol" w:hAnsi="Symbol" w:hint="default"/>
      </w:rPr>
    </w:lvl>
    <w:lvl w:ilvl="7" w:tplc="04090003" w:tentative="1">
      <w:start w:val="1"/>
      <w:numFmt w:val="bullet"/>
      <w:lvlText w:val="o"/>
      <w:lvlJc w:val="left"/>
      <w:pPr>
        <w:ind w:left="6225" w:hanging="360"/>
      </w:pPr>
      <w:rPr>
        <w:rFonts w:ascii="Courier New" w:hAnsi="Courier New" w:cs="Courier New" w:hint="default"/>
      </w:rPr>
    </w:lvl>
    <w:lvl w:ilvl="8" w:tplc="04090005" w:tentative="1">
      <w:start w:val="1"/>
      <w:numFmt w:val="bullet"/>
      <w:lvlText w:val=""/>
      <w:lvlJc w:val="left"/>
      <w:pPr>
        <w:ind w:left="6945" w:hanging="360"/>
      </w:pPr>
      <w:rPr>
        <w:rFonts w:ascii="Wingdings" w:hAnsi="Wingdings" w:hint="default"/>
      </w:rPr>
    </w:lvl>
  </w:abstractNum>
  <w:abstractNum w:abstractNumId="57">
    <w:nsid w:val="2EAA6F6B"/>
    <w:multiLevelType w:val="hybridMultilevel"/>
    <w:tmpl w:val="5FD01E98"/>
    <w:lvl w:ilvl="0" w:tplc="0409000D">
      <w:start w:val="1"/>
      <w:numFmt w:val="bullet"/>
      <w:lvlText w:val=""/>
      <w:lvlJc w:val="left"/>
      <w:pPr>
        <w:ind w:left="1185" w:hanging="360"/>
      </w:pPr>
      <w:rPr>
        <w:rFonts w:ascii="Wingdings" w:hAnsi="Wingdings" w:hint="default"/>
      </w:rPr>
    </w:lvl>
    <w:lvl w:ilvl="1" w:tplc="04090003" w:tentative="1">
      <w:start w:val="1"/>
      <w:numFmt w:val="bullet"/>
      <w:lvlText w:val="o"/>
      <w:lvlJc w:val="left"/>
      <w:pPr>
        <w:ind w:left="1905" w:hanging="360"/>
      </w:pPr>
      <w:rPr>
        <w:rFonts w:ascii="Courier New" w:hAnsi="Courier New" w:cs="Courier New" w:hint="default"/>
      </w:rPr>
    </w:lvl>
    <w:lvl w:ilvl="2" w:tplc="04090005" w:tentative="1">
      <w:start w:val="1"/>
      <w:numFmt w:val="bullet"/>
      <w:lvlText w:val=""/>
      <w:lvlJc w:val="left"/>
      <w:pPr>
        <w:ind w:left="2625" w:hanging="360"/>
      </w:pPr>
      <w:rPr>
        <w:rFonts w:ascii="Wingdings" w:hAnsi="Wingdings" w:hint="default"/>
      </w:rPr>
    </w:lvl>
    <w:lvl w:ilvl="3" w:tplc="04090001" w:tentative="1">
      <w:start w:val="1"/>
      <w:numFmt w:val="bullet"/>
      <w:lvlText w:val=""/>
      <w:lvlJc w:val="left"/>
      <w:pPr>
        <w:ind w:left="3345" w:hanging="360"/>
      </w:pPr>
      <w:rPr>
        <w:rFonts w:ascii="Symbol" w:hAnsi="Symbol" w:hint="default"/>
      </w:rPr>
    </w:lvl>
    <w:lvl w:ilvl="4" w:tplc="04090003" w:tentative="1">
      <w:start w:val="1"/>
      <w:numFmt w:val="bullet"/>
      <w:lvlText w:val="o"/>
      <w:lvlJc w:val="left"/>
      <w:pPr>
        <w:ind w:left="4065" w:hanging="360"/>
      </w:pPr>
      <w:rPr>
        <w:rFonts w:ascii="Courier New" w:hAnsi="Courier New" w:cs="Courier New" w:hint="default"/>
      </w:rPr>
    </w:lvl>
    <w:lvl w:ilvl="5" w:tplc="04090005" w:tentative="1">
      <w:start w:val="1"/>
      <w:numFmt w:val="bullet"/>
      <w:lvlText w:val=""/>
      <w:lvlJc w:val="left"/>
      <w:pPr>
        <w:ind w:left="4785" w:hanging="360"/>
      </w:pPr>
      <w:rPr>
        <w:rFonts w:ascii="Wingdings" w:hAnsi="Wingdings" w:hint="default"/>
      </w:rPr>
    </w:lvl>
    <w:lvl w:ilvl="6" w:tplc="04090001" w:tentative="1">
      <w:start w:val="1"/>
      <w:numFmt w:val="bullet"/>
      <w:lvlText w:val=""/>
      <w:lvlJc w:val="left"/>
      <w:pPr>
        <w:ind w:left="5505" w:hanging="360"/>
      </w:pPr>
      <w:rPr>
        <w:rFonts w:ascii="Symbol" w:hAnsi="Symbol" w:hint="default"/>
      </w:rPr>
    </w:lvl>
    <w:lvl w:ilvl="7" w:tplc="04090003" w:tentative="1">
      <w:start w:val="1"/>
      <w:numFmt w:val="bullet"/>
      <w:lvlText w:val="o"/>
      <w:lvlJc w:val="left"/>
      <w:pPr>
        <w:ind w:left="6225" w:hanging="360"/>
      </w:pPr>
      <w:rPr>
        <w:rFonts w:ascii="Courier New" w:hAnsi="Courier New" w:cs="Courier New" w:hint="default"/>
      </w:rPr>
    </w:lvl>
    <w:lvl w:ilvl="8" w:tplc="04090005" w:tentative="1">
      <w:start w:val="1"/>
      <w:numFmt w:val="bullet"/>
      <w:lvlText w:val=""/>
      <w:lvlJc w:val="left"/>
      <w:pPr>
        <w:ind w:left="6945" w:hanging="360"/>
      </w:pPr>
      <w:rPr>
        <w:rFonts w:ascii="Wingdings" w:hAnsi="Wingdings" w:hint="default"/>
      </w:rPr>
    </w:lvl>
  </w:abstractNum>
  <w:abstractNum w:abstractNumId="58">
    <w:nsid w:val="2F9E7DF6"/>
    <w:multiLevelType w:val="hybridMultilevel"/>
    <w:tmpl w:val="4590F7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nsid w:val="300B5D7D"/>
    <w:multiLevelType w:val="hybridMultilevel"/>
    <w:tmpl w:val="991AE3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320D4BAB"/>
    <w:multiLevelType w:val="hybridMultilevel"/>
    <w:tmpl w:val="D980B9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nsid w:val="323255FF"/>
    <w:multiLevelType w:val="hybridMultilevel"/>
    <w:tmpl w:val="AEF689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nsid w:val="33852E03"/>
    <w:multiLevelType w:val="multilevel"/>
    <w:tmpl w:val="D8BE8D72"/>
    <w:lvl w:ilvl="0">
      <w:start w:val="1"/>
      <w:numFmt w:val="decimal"/>
      <w:lvlText w:val=".0%1"/>
      <w:lvlJc w:val="left"/>
      <w:pPr>
        <w:tabs>
          <w:tab w:val="num" w:pos="360"/>
        </w:tabs>
      </w:pPr>
      <w:rPr>
        <w:rFonts w:ascii="Times New Roman" w:hAnsi="Times New Roman" w:cs="Times New Roman" w:hint="default"/>
        <w:b/>
        <w:bCs/>
        <w:i w:val="0"/>
        <w:iCs w:val="0"/>
        <w:caps w:val="0"/>
        <w:smallCaps w:val="0"/>
        <w:strike w:val="0"/>
        <w:dstrike w:val="0"/>
        <w:color w:val="auto"/>
        <w:spacing w:val="0"/>
        <w:w w:val="100"/>
        <w:kern w:val="0"/>
        <w:position w:val="0"/>
        <w:sz w:val="24"/>
        <w:szCs w:val="24"/>
        <w:u w:val="none"/>
        <w:effect w:val="none"/>
      </w:rPr>
    </w:lvl>
    <w:lvl w:ilvl="1">
      <w:start w:val="2"/>
      <w:numFmt w:val="upperLetter"/>
      <w:lvlText w:val="%2."/>
      <w:lvlJc w:val="left"/>
      <w:pPr>
        <w:tabs>
          <w:tab w:val="num" w:pos="1080"/>
        </w:tabs>
        <w:ind w:firstLine="720"/>
      </w:pPr>
      <w:rPr>
        <w:rFonts w:cs="Times New Roman" w:hint="default"/>
        <w:b w:val="0"/>
        <w:sz w:val="22"/>
        <w:szCs w:val="22"/>
      </w:rPr>
    </w:lvl>
    <w:lvl w:ilvl="2">
      <w:start w:val="1"/>
      <w:numFmt w:val="decimal"/>
      <w:lvlText w:val="%3."/>
      <w:lvlJc w:val="left"/>
      <w:pPr>
        <w:tabs>
          <w:tab w:val="num" w:pos="1440"/>
        </w:tabs>
        <w:ind w:firstLine="1080"/>
      </w:pPr>
      <w:rPr>
        <w:rFonts w:cs="Times New Roman" w:hint="default"/>
        <w:b w:val="0"/>
        <w:sz w:val="24"/>
        <w:szCs w:val="24"/>
      </w:rPr>
    </w:lvl>
    <w:lvl w:ilvl="3">
      <w:start w:val="1"/>
      <w:numFmt w:val="lowerLetter"/>
      <w:lvlText w:val="%4."/>
      <w:lvlJc w:val="left"/>
      <w:pPr>
        <w:tabs>
          <w:tab w:val="num" w:pos="2520"/>
        </w:tabs>
        <w:ind w:firstLine="2160"/>
      </w:pPr>
      <w:rPr>
        <w:rFonts w:cs="Times New Roman" w:hint="default"/>
        <w:strike w:val="0"/>
        <w:sz w:val="24"/>
        <w:szCs w:val="24"/>
      </w:rPr>
    </w:lvl>
    <w:lvl w:ilvl="4">
      <w:start w:val="1"/>
      <w:numFmt w:val="lowerRoman"/>
      <w:lvlText w:val="%5."/>
      <w:lvlJc w:val="left"/>
      <w:pPr>
        <w:tabs>
          <w:tab w:val="num" w:pos="3240"/>
        </w:tabs>
        <w:ind w:firstLine="2880"/>
      </w:pPr>
      <w:rPr>
        <w:rFonts w:cs="Times New Roman" w:hint="default"/>
      </w:rPr>
    </w:lvl>
    <w:lvl w:ilvl="5">
      <w:start w:val="1"/>
      <w:numFmt w:val="lowerLetter"/>
      <w:lvlText w:val="(%6)"/>
      <w:lvlJc w:val="left"/>
      <w:pPr>
        <w:tabs>
          <w:tab w:val="num" w:pos="3960"/>
        </w:tabs>
        <w:ind w:left="3600"/>
      </w:pPr>
      <w:rPr>
        <w:rFonts w:cs="Times New Roman" w:hint="default"/>
      </w:rPr>
    </w:lvl>
    <w:lvl w:ilvl="6">
      <w:start w:val="1"/>
      <w:numFmt w:val="lowerRoman"/>
      <w:lvlText w:val="(%7)"/>
      <w:lvlJc w:val="left"/>
      <w:pPr>
        <w:tabs>
          <w:tab w:val="num" w:pos="4680"/>
        </w:tabs>
        <w:ind w:left="4320"/>
      </w:pPr>
      <w:rPr>
        <w:rFonts w:cs="Times New Roman" w:hint="default"/>
      </w:rPr>
    </w:lvl>
    <w:lvl w:ilvl="7">
      <w:start w:val="1"/>
      <w:numFmt w:val="lowerLetter"/>
      <w:lvlText w:val="(%8)"/>
      <w:lvlJc w:val="left"/>
      <w:pPr>
        <w:tabs>
          <w:tab w:val="num" w:pos="5400"/>
        </w:tabs>
        <w:ind w:left="5040"/>
      </w:pPr>
      <w:rPr>
        <w:rFonts w:cs="Times New Roman" w:hint="default"/>
      </w:rPr>
    </w:lvl>
    <w:lvl w:ilvl="8">
      <w:start w:val="1"/>
      <w:numFmt w:val="lowerRoman"/>
      <w:lvlText w:val="(%9)"/>
      <w:lvlJc w:val="left"/>
      <w:pPr>
        <w:tabs>
          <w:tab w:val="num" w:pos="6120"/>
        </w:tabs>
        <w:ind w:left="5760"/>
      </w:pPr>
      <w:rPr>
        <w:rFonts w:cs="Times New Roman" w:hint="default"/>
      </w:rPr>
    </w:lvl>
  </w:abstractNum>
  <w:abstractNum w:abstractNumId="63">
    <w:nsid w:val="34433AF6"/>
    <w:multiLevelType w:val="hybridMultilevel"/>
    <w:tmpl w:val="ABD0000E"/>
    <w:lvl w:ilvl="0" w:tplc="0409000D">
      <w:start w:val="1"/>
      <w:numFmt w:val="bullet"/>
      <w:lvlText w:val=""/>
      <w:lvlJc w:val="left"/>
      <w:pPr>
        <w:ind w:left="1545" w:hanging="360"/>
      </w:pPr>
      <w:rPr>
        <w:rFonts w:ascii="Wingdings" w:hAnsi="Wingdings" w:hint="default"/>
      </w:rPr>
    </w:lvl>
    <w:lvl w:ilvl="1" w:tplc="04090003" w:tentative="1">
      <w:start w:val="1"/>
      <w:numFmt w:val="bullet"/>
      <w:lvlText w:val="o"/>
      <w:lvlJc w:val="left"/>
      <w:pPr>
        <w:ind w:left="2265" w:hanging="360"/>
      </w:pPr>
      <w:rPr>
        <w:rFonts w:ascii="Courier New" w:hAnsi="Courier New" w:cs="Courier New" w:hint="default"/>
      </w:rPr>
    </w:lvl>
    <w:lvl w:ilvl="2" w:tplc="04090005" w:tentative="1">
      <w:start w:val="1"/>
      <w:numFmt w:val="bullet"/>
      <w:lvlText w:val=""/>
      <w:lvlJc w:val="left"/>
      <w:pPr>
        <w:ind w:left="2985" w:hanging="360"/>
      </w:pPr>
      <w:rPr>
        <w:rFonts w:ascii="Wingdings" w:hAnsi="Wingdings" w:hint="default"/>
      </w:rPr>
    </w:lvl>
    <w:lvl w:ilvl="3" w:tplc="04090001" w:tentative="1">
      <w:start w:val="1"/>
      <w:numFmt w:val="bullet"/>
      <w:lvlText w:val=""/>
      <w:lvlJc w:val="left"/>
      <w:pPr>
        <w:ind w:left="3705" w:hanging="360"/>
      </w:pPr>
      <w:rPr>
        <w:rFonts w:ascii="Symbol" w:hAnsi="Symbol" w:hint="default"/>
      </w:rPr>
    </w:lvl>
    <w:lvl w:ilvl="4" w:tplc="04090003" w:tentative="1">
      <w:start w:val="1"/>
      <w:numFmt w:val="bullet"/>
      <w:lvlText w:val="o"/>
      <w:lvlJc w:val="left"/>
      <w:pPr>
        <w:ind w:left="4425" w:hanging="360"/>
      </w:pPr>
      <w:rPr>
        <w:rFonts w:ascii="Courier New" w:hAnsi="Courier New" w:cs="Courier New" w:hint="default"/>
      </w:rPr>
    </w:lvl>
    <w:lvl w:ilvl="5" w:tplc="04090005" w:tentative="1">
      <w:start w:val="1"/>
      <w:numFmt w:val="bullet"/>
      <w:lvlText w:val=""/>
      <w:lvlJc w:val="left"/>
      <w:pPr>
        <w:ind w:left="5145" w:hanging="360"/>
      </w:pPr>
      <w:rPr>
        <w:rFonts w:ascii="Wingdings" w:hAnsi="Wingdings" w:hint="default"/>
      </w:rPr>
    </w:lvl>
    <w:lvl w:ilvl="6" w:tplc="04090001" w:tentative="1">
      <w:start w:val="1"/>
      <w:numFmt w:val="bullet"/>
      <w:lvlText w:val=""/>
      <w:lvlJc w:val="left"/>
      <w:pPr>
        <w:ind w:left="5865" w:hanging="360"/>
      </w:pPr>
      <w:rPr>
        <w:rFonts w:ascii="Symbol" w:hAnsi="Symbol" w:hint="default"/>
      </w:rPr>
    </w:lvl>
    <w:lvl w:ilvl="7" w:tplc="04090003" w:tentative="1">
      <w:start w:val="1"/>
      <w:numFmt w:val="bullet"/>
      <w:lvlText w:val="o"/>
      <w:lvlJc w:val="left"/>
      <w:pPr>
        <w:ind w:left="6585" w:hanging="360"/>
      </w:pPr>
      <w:rPr>
        <w:rFonts w:ascii="Courier New" w:hAnsi="Courier New" w:cs="Courier New" w:hint="default"/>
      </w:rPr>
    </w:lvl>
    <w:lvl w:ilvl="8" w:tplc="04090005" w:tentative="1">
      <w:start w:val="1"/>
      <w:numFmt w:val="bullet"/>
      <w:lvlText w:val=""/>
      <w:lvlJc w:val="left"/>
      <w:pPr>
        <w:ind w:left="7305" w:hanging="360"/>
      </w:pPr>
      <w:rPr>
        <w:rFonts w:ascii="Wingdings" w:hAnsi="Wingdings" w:hint="default"/>
      </w:rPr>
    </w:lvl>
  </w:abstractNum>
  <w:abstractNum w:abstractNumId="64">
    <w:nsid w:val="34B23BDC"/>
    <w:multiLevelType w:val="hybridMultilevel"/>
    <w:tmpl w:val="4A529FEE"/>
    <w:lvl w:ilvl="0" w:tplc="0409000D">
      <w:start w:val="1"/>
      <w:numFmt w:val="bullet"/>
      <w:lvlText w:val=""/>
      <w:lvlJc w:val="left"/>
      <w:pPr>
        <w:ind w:left="1545" w:hanging="360"/>
      </w:pPr>
      <w:rPr>
        <w:rFonts w:ascii="Wingdings" w:hAnsi="Wingdings" w:hint="default"/>
      </w:rPr>
    </w:lvl>
    <w:lvl w:ilvl="1" w:tplc="04090003" w:tentative="1">
      <w:start w:val="1"/>
      <w:numFmt w:val="bullet"/>
      <w:lvlText w:val="o"/>
      <w:lvlJc w:val="left"/>
      <w:pPr>
        <w:ind w:left="2265" w:hanging="360"/>
      </w:pPr>
      <w:rPr>
        <w:rFonts w:ascii="Courier New" w:hAnsi="Courier New" w:cs="Courier New" w:hint="default"/>
      </w:rPr>
    </w:lvl>
    <w:lvl w:ilvl="2" w:tplc="04090005" w:tentative="1">
      <w:start w:val="1"/>
      <w:numFmt w:val="bullet"/>
      <w:lvlText w:val=""/>
      <w:lvlJc w:val="left"/>
      <w:pPr>
        <w:ind w:left="2985" w:hanging="360"/>
      </w:pPr>
      <w:rPr>
        <w:rFonts w:ascii="Wingdings" w:hAnsi="Wingdings" w:hint="default"/>
      </w:rPr>
    </w:lvl>
    <w:lvl w:ilvl="3" w:tplc="04090001" w:tentative="1">
      <w:start w:val="1"/>
      <w:numFmt w:val="bullet"/>
      <w:lvlText w:val=""/>
      <w:lvlJc w:val="left"/>
      <w:pPr>
        <w:ind w:left="3705" w:hanging="360"/>
      </w:pPr>
      <w:rPr>
        <w:rFonts w:ascii="Symbol" w:hAnsi="Symbol" w:hint="default"/>
      </w:rPr>
    </w:lvl>
    <w:lvl w:ilvl="4" w:tplc="04090003" w:tentative="1">
      <w:start w:val="1"/>
      <w:numFmt w:val="bullet"/>
      <w:lvlText w:val="o"/>
      <w:lvlJc w:val="left"/>
      <w:pPr>
        <w:ind w:left="4425" w:hanging="360"/>
      </w:pPr>
      <w:rPr>
        <w:rFonts w:ascii="Courier New" w:hAnsi="Courier New" w:cs="Courier New" w:hint="default"/>
      </w:rPr>
    </w:lvl>
    <w:lvl w:ilvl="5" w:tplc="04090005" w:tentative="1">
      <w:start w:val="1"/>
      <w:numFmt w:val="bullet"/>
      <w:lvlText w:val=""/>
      <w:lvlJc w:val="left"/>
      <w:pPr>
        <w:ind w:left="5145" w:hanging="360"/>
      </w:pPr>
      <w:rPr>
        <w:rFonts w:ascii="Wingdings" w:hAnsi="Wingdings" w:hint="default"/>
      </w:rPr>
    </w:lvl>
    <w:lvl w:ilvl="6" w:tplc="04090001" w:tentative="1">
      <w:start w:val="1"/>
      <w:numFmt w:val="bullet"/>
      <w:lvlText w:val=""/>
      <w:lvlJc w:val="left"/>
      <w:pPr>
        <w:ind w:left="5865" w:hanging="360"/>
      </w:pPr>
      <w:rPr>
        <w:rFonts w:ascii="Symbol" w:hAnsi="Symbol" w:hint="default"/>
      </w:rPr>
    </w:lvl>
    <w:lvl w:ilvl="7" w:tplc="04090003" w:tentative="1">
      <w:start w:val="1"/>
      <w:numFmt w:val="bullet"/>
      <w:lvlText w:val="o"/>
      <w:lvlJc w:val="left"/>
      <w:pPr>
        <w:ind w:left="6585" w:hanging="360"/>
      </w:pPr>
      <w:rPr>
        <w:rFonts w:ascii="Courier New" w:hAnsi="Courier New" w:cs="Courier New" w:hint="default"/>
      </w:rPr>
    </w:lvl>
    <w:lvl w:ilvl="8" w:tplc="04090005" w:tentative="1">
      <w:start w:val="1"/>
      <w:numFmt w:val="bullet"/>
      <w:lvlText w:val=""/>
      <w:lvlJc w:val="left"/>
      <w:pPr>
        <w:ind w:left="7305" w:hanging="360"/>
      </w:pPr>
      <w:rPr>
        <w:rFonts w:ascii="Wingdings" w:hAnsi="Wingdings" w:hint="default"/>
      </w:rPr>
    </w:lvl>
  </w:abstractNum>
  <w:abstractNum w:abstractNumId="65">
    <w:nsid w:val="365641B1"/>
    <w:multiLevelType w:val="hybridMultilevel"/>
    <w:tmpl w:val="E438CCCE"/>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66">
    <w:nsid w:val="36731758"/>
    <w:multiLevelType w:val="hybridMultilevel"/>
    <w:tmpl w:val="F886BF0A"/>
    <w:lvl w:ilvl="0" w:tplc="0409000D">
      <w:start w:val="1"/>
      <w:numFmt w:val="bullet"/>
      <w:lvlText w:val=""/>
      <w:lvlJc w:val="left"/>
      <w:pPr>
        <w:ind w:left="1545" w:hanging="360"/>
      </w:pPr>
      <w:rPr>
        <w:rFonts w:ascii="Wingdings" w:hAnsi="Wingdings" w:hint="default"/>
      </w:rPr>
    </w:lvl>
    <w:lvl w:ilvl="1" w:tplc="04090003" w:tentative="1">
      <w:start w:val="1"/>
      <w:numFmt w:val="bullet"/>
      <w:lvlText w:val="o"/>
      <w:lvlJc w:val="left"/>
      <w:pPr>
        <w:ind w:left="2265" w:hanging="360"/>
      </w:pPr>
      <w:rPr>
        <w:rFonts w:ascii="Courier New" w:hAnsi="Courier New" w:cs="Courier New" w:hint="default"/>
      </w:rPr>
    </w:lvl>
    <w:lvl w:ilvl="2" w:tplc="04090005" w:tentative="1">
      <w:start w:val="1"/>
      <w:numFmt w:val="bullet"/>
      <w:lvlText w:val=""/>
      <w:lvlJc w:val="left"/>
      <w:pPr>
        <w:ind w:left="2985" w:hanging="360"/>
      </w:pPr>
      <w:rPr>
        <w:rFonts w:ascii="Wingdings" w:hAnsi="Wingdings" w:hint="default"/>
      </w:rPr>
    </w:lvl>
    <w:lvl w:ilvl="3" w:tplc="04090001" w:tentative="1">
      <w:start w:val="1"/>
      <w:numFmt w:val="bullet"/>
      <w:lvlText w:val=""/>
      <w:lvlJc w:val="left"/>
      <w:pPr>
        <w:ind w:left="3705" w:hanging="360"/>
      </w:pPr>
      <w:rPr>
        <w:rFonts w:ascii="Symbol" w:hAnsi="Symbol" w:hint="default"/>
      </w:rPr>
    </w:lvl>
    <w:lvl w:ilvl="4" w:tplc="04090003" w:tentative="1">
      <w:start w:val="1"/>
      <w:numFmt w:val="bullet"/>
      <w:lvlText w:val="o"/>
      <w:lvlJc w:val="left"/>
      <w:pPr>
        <w:ind w:left="4425" w:hanging="360"/>
      </w:pPr>
      <w:rPr>
        <w:rFonts w:ascii="Courier New" w:hAnsi="Courier New" w:cs="Courier New" w:hint="default"/>
      </w:rPr>
    </w:lvl>
    <w:lvl w:ilvl="5" w:tplc="04090005" w:tentative="1">
      <w:start w:val="1"/>
      <w:numFmt w:val="bullet"/>
      <w:lvlText w:val=""/>
      <w:lvlJc w:val="left"/>
      <w:pPr>
        <w:ind w:left="5145" w:hanging="360"/>
      </w:pPr>
      <w:rPr>
        <w:rFonts w:ascii="Wingdings" w:hAnsi="Wingdings" w:hint="default"/>
      </w:rPr>
    </w:lvl>
    <w:lvl w:ilvl="6" w:tplc="04090001" w:tentative="1">
      <w:start w:val="1"/>
      <w:numFmt w:val="bullet"/>
      <w:lvlText w:val=""/>
      <w:lvlJc w:val="left"/>
      <w:pPr>
        <w:ind w:left="5865" w:hanging="360"/>
      </w:pPr>
      <w:rPr>
        <w:rFonts w:ascii="Symbol" w:hAnsi="Symbol" w:hint="default"/>
      </w:rPr>
    </w:lvl>
    <w:lvl w:ilvl="7" w:tplc="04090003" w:tentative="1">
      <w:start w:val="1"/>
      <w:numFmt w:val="bullet"/>
      <w:lvlText w:val="o"/>
      <w:lvlJc w:val="left"/>
      <w:pPr>
        <w:ind w:left="6585" w:hanging="360"/>
      </w:pPr>
      <w:rPr>
        <w:rFonts w:ascii="Courier New" w:hAnsi="Courier New" w:cs="Courier New" w:hint="default"/>
      </w:rPr>
    </w:lvl>
    <w:lvl w:ilvl="8" w:tplc="04090005" w:tentative="1">
      <w:start w:val="1"/>
      <w:numFmt w:val="bullet"/>
      <w:lvlText w:val=""/>
      <w:lvlJc w:val="left"/>
      <w:pPr>
        <w:ind w:left="7305" w:hanging="360"/>
      </w:pPr>
      <w:rPr>
        <w:rFonts w:ascii="Wingdings" w:hAnsi="Wingdings" w:hint="default"/>
      </w:rPr>
    </w:lvl>
  </w:abstractNum>
  <w:abstractNum w:abstractNumId="67">
    <w:nsid w:val="36E231CD"/>
    <w:multiLevelType w:val="hybridMultilevel"/>
    <w:tmpl w:val="700CDDD6"/>
    <w:lvl w:ilvl="0" w:tplc="42AC0A9C">
      <w:start w:val="1"/>
      <w:numFmt w:val="decimal"/>
      <w:pStyle w:val="Heading5"/>
      <w:lvlText w:val="%1."/>
      <w:lvlJc w:val="left"/>
      <w:pPr>
        <w:ind w:left="2610" w:hanging="360"/>
      </w:pPr>
      <w:rPr>
        <w:rFonts w:ascii="Times New Roman" w:hAnsi="Times New Roman" w:hint="default"/>
        <w:b/>
        <w:i w:val="0"/>
        <w:sz w:val="24"/>
      </w:rPr>
    </w:lvl>
    <w:lvl w:ilvl="1" w:tplc="04090019" w:tentative="1">
      <w:start w:val="1"/>
      <w:numFmt w:val="lowerLetter"/>
      <w:lvlText w:val="%2."/>
      <w:lvlJc w:val="left"/>
      <w:pPr>
        <w:ind w:left="3330" w:hanging="360"/>
      </w:pPr>
    </w:lvl>
    <w:lvl w:ilvl="2" w:tplc="0409001B" w:tentative="1">
      <w:start w:val="1"/>
      <w:numFmt w:val="lowerRoman"/>
      <w:lvlText w:val="%3."/>
      <w:lvlJc w:val="right"/>
      <w:pPr>
        <w:ind w:left="4050" w:hanging="180"/>
      </w:pPr>
    </w:lvl>
    <w:lvl w:ilvl="3" w:tplc="0409000F" w:tentative="1">
      <w:start w:val="1"/>
      <w:numFmt w:val="decimal"/>
      <w:lvlText w:val="%4."/>
      <w:lvlJc w:val="left"/>
      <w:pPr>
        <w:ind w:left="4770" w:hanging="360"/>
      </w:pPr>
    </w:lvl>
    <w:lvl w:ilvl="4" w:tplc="04090019" w:tentative="1">
      <w:start w:val="1"/>
      <w:numFmt w:val="lowerLetter"/>
      <w:lvlText w:val="%5."/>
      <w:lvlJc w:val="left"/>
      <w:pPr>
        <w:ind w:left="5490" w:hanging="360"/>
      </w:pPr>
    </w:lvl>
    <w:lvl w:ilvl="5" w:tplc="0409001B" w:tentative="1">
      <w:start w:val="1"/>
      <w:numFmt w:val="lowerRoman"/>
      <w:lvlText w:val="%6."/>
      <w:lvlJc w:val="right"/>
      <w:pPr>
        <w:ind w:left="6210" w:hanging="180"/>
      </w:pPr>
    </w:lvl>
    <w:lvl w:ilvl="6" w:tplc="0409000F" w:tentative="1">
      <w:start w:val="1"/>
      <w:numFmt w:val="decimal"/>
      <w:lvlText w:val="%7."/>
      <w:lvlJc w:val="left"/>
      <w:pPr>
        <w:ind w:left="6930" w:hanging="360"/>
      </w:pPr>
    </w:lvl>
    <w:lvl w:ilvl="7" w:tplc="04090019" w:tentative="1">
      <w:start w:val="1"/>
      <w:numFmt w:val="lowerLetter"/>
      <w:lvlText w:val="%8."/>
      <w:lvlJc w:val="left"/>
      <w:pPr>
        <w:ind w:left="7650" w:hanging="360"/>
      </w:pPr>
    </w:lvl>
    <w:lvl w:ilvl="8" w:tplc="0409001B" w:tentative="1">
      <w:start w:val="1"/>
      <w:numFmt w:val="lowerRoman"/>
      <w:lvlText w:val="%9."/>
      <w:lvlJc w:val="right"/>
      <w:pPr>
        <w:ind w:left="8370" w:hanging="180"/>
      </w:pPr>
    </w:lvl>
  </w:abstractNum>
  <w:abstractNum w:abstractNumId="68">
    <w:nsid w:val="38F43493"/>
    <w:multiLevelType w:val="hybridMultilevel"/>
    <w:tmpl w:val="444CA4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nsid w:val="39135D90"/>
    <w:multiLevelType w:val="hybridMultilevel"/>
    <w:tmpl w:val="5B485CCE"/>
    <w:lvl w:ilvl="0" w:tplc="0409000D">
      <w:start w:val="1"/>
      <w:numFmt w:val="bullet"/>
      <w:lvlText w:val=""/>
      <w:lvlJc w:val="left"/>
      <w:pPr>
        <w:ind w:left="1185" w:hanging="360"/>
      </w:pPr>
      <w:rPr>
        <w:rFonts w:ascii="Wingdings" w:hAnsi="Wingdings" w:hint="default"/>
      </w:rPr>
    </w:lvl>
    <w:lvl w:ilvl="1" w:tplc="04090003" w:tentative="1">
      <w:start w:val="1"/>
      <w:numFmt w:val="bullet"/>
      <w:lvlText w:val="o"/>
      <w:lvlJc w:val="left"/>
      <w:pPr>
        <w:ind w:left="1905" w:hanging="360"/>
      </w:pPr>
      <w:rPr>
        <w:rFonts w:ascii="Courier New" w:hAnsi="Courier New" w:cs="Courier New" w:hint="default"/>
      </w:rPr>
    </w:lvl>
    <w:lvl w:ilvl="2" w:tplc="04090005" w:tentative="1">
      <w:start w:val="1"/>
      <w:numFmt w:val="bullet"/>
      <w:lvlText w:val=""/>
      <w:lvlJc w:val="left"/>
      <w:pPr>
        <w:ind w:left="2625" w:hanging="360"/>
      </w:pPr>
      <w:rPr>
        <w:rFonts w:ascii="Wingdings" w:hAnsi="Wingdings" w:hint="default"/>
      </w:rPr>
    </w:lvl>
    <w:lvl w:ilvl="3" w:tplc="04090001" w:tentative="1">
      <w:start w:val="1"/>
      <w:numFmt w:val="bullet"/>
      <w:lvlText w:val=""/>
      <w:lvlJc w:val="left"/>
      <w:pPr>
        <w:ind w:left="3345" w:hanging="360"/>
      </w:pPr>
      <w:rPr>
        <w:rFonts w:ascii="Symbol" w:hAnsi="Symbol" w:hint="default"/>
      </w:rPr>
    </w:lvl>
    <w:lvl w:ilvl="4" w:tplc="04090003" w:tentative="1">
      <w:start w:val="1"/>
      <w:numFmt w:val="bullet"/>
      <w:lvlText w:val="o"/>
      <w:lvlJc w:val="left"/>
      <w:pPr>
        <w:ind w:left="4065" w:hanging="360"/>
      </w:pPr>
      <w:rPr>
        <w:rFonts w:ascii="Courier New" w:hAnsi="Courier New" w:cs="Courier New" w:hint="default"/>
      </w:rPr>
    </w:lvl>
    <w:lvl w:ilvl="5" w:tplc="04090005" w:tentative="1">
      <w:start w:val="1"/>
      <w:numFmt w:val="bullet"/>
      <w:lvlText w:val=""/>
      <w:lvlJc w:val="left"/>
      <w:pPr>
        <w:ind w:left="4785" w:hanging="360"/>
      </w:pPr>
      <w:rPr>
        <w:rFonts w:ascii="Wingdings" w:hAnsi="Wingdings" w:hint="default"/>
      </w:rPr>
    </w:lvl>
    <w:lvl w:ilvl="6" w:tplc="04090001" w:tentative="1">
      <w:start w:val="1"/>
      <w:numFmt w:val="bullet"/>
      <w:lvlText w:val=""/>
      <w:lvlJc w:val="left"/>
      <w:pPr>
        <w:ind w:left="5505" w:hanging="360"/>
      </w:pPr>
      <w:rPr>
        <w:rFonts w:ascii="Symbol" w:hAnsi="Symbol" w:hint="default"/>
      </w:rPr>
    </w:lvl>
    <w:lvl w:ilvl="7" w:tplc="04090003" w:tentative="1">
      <w:start w:val="1"/>
      <w:numFmt w:val="bullet"/>
      <w:lvlText w:val="o"/>
      <w:lvlJc w:val="left"/>
      <w:pPr>
        <w:ind w:left="6225" w:hanging="360"/>
      </w:pPr>
      <w:rPr>
        <w:rFonts w:ascii="Courier New" w:hAnsi="Courier New" w:cs="Courier New" w:hint="default"/>
      </w:rPr>
    </w:lvl>
    <w:lvl w:ilvl="8" w:tplc="04090005" w:tentative="1">
      <w:start w:val="1"/>
      <w:numFmt w:val="bullet"/>
      <w:lvlText w:val=""/>
      <w:lvlJc w:val="left"/>
      <w:pPr>
        <w:ind w:left="6945" w:hanging="360"/>
      </w:pPr>
      <w:rPr>
        <w:rFonts w:ascii="Wingdings" w:hAnsi="Wingdings" w:hint="default"/>
      </w:rPr>
    </w:lvl>
  </w:abstractNum>
  <w:abstractNum w:abstractNumId="70">
    <w:nsid w:val="396524C1"/>
    <w:multiLevelType w:val="hybridMultilevel"/>
    <w:tmpl w:val="9180872E"/>
    <w:lvl w:ilvl="0" w:tplc="0409000D">
      <w:start w:val="1"/>
      <w:numFmt w:val="bullet"/>
      <w:lvlText w:val=""/>
      <w:lvlJc w:val="left"/>
      <w:pPr>
        <w:ind w:left="1185" w:hanging="360"/>
      </w:pPr>
      <w:rPr>
        <w:rFonts w:ascii="Wingdings" w:hAnsi="Wingdings" w:hint="default"/>
      </w:rPr>
    </w:lvl>
    <w:lvl w:ilvl="1" w:tplc="04090003" w:tentative="1">
      <w:start w:val="1"/>
      <w:numFmt w:val="bullet"/>
      <w:lvlText w:val="o"/>
      <w:lvlJc w:val="left"/>
      <w:pPr>
        <w:ind w:left="1905" w:hanging="360"/>
      </w:pPr>
      <w:rPr>
        <w:rFonts w:ascii="Courier New" w:hAnsi="Courier New" w:cs="Courier New" w:hint="default"/>
      </w:rPr>
    </w:lvl>
    <w:lvl w:ilvl="2" w:tplc="04090005" w:tentative="1">
      <w:start w:val="1"/>
      <w:numFmt w:val="bullet"/>
      <w:lvlText w:val=""/>
      <w:lvlJc w:val="left"/>
      <w:pPr>
        <w:ind w:left="2625" w:hanging="360"/>
      </w:pPr>
      <w:rPr>
        <w:rFonts w:ascii="Wingdings" w:hAnsi="Wingdings" w:hint="default"/>
      </w:rPr>
    </w:lvl>
    <w:lvl w:ilvl="3" w:tplc="04090001" w:tentative="1">
      <w:start w:val="1"/>
      <w:numFmt w:val="bullet"/>
      <w:lvlText w:val=""/>
      <w:lvlJc w:val="left"/>
      <w:pPr>
        <w:ind w:left="3345" w:hanging="360"/>
      </w:pPr>
      <w:rPr>
        <w:rFonts w:ascii="Symbol" w:hAnsi="Symbol" w:hint="default"/>
      </w:rPr>
    </w:lvl>
    <w:lvl w:ilvl="4" w:tplc="04090003" w:tentative="1">
      <w:start w:val="1"/>
      <w:numFmt w:val="bullet"/>
      <w:lvlText w:val="o"/>
      <w:lvlJc w:val="left"/>
      <w:pPr>
        <w:ind w:left="4065" w:hanging="360"/>
      </w:pPr>
      <w:rPr>
        <w:rFonts w:ascii="Courier New" w:hAnsi="Courier New" w:cs="Courier New" w:hint="default"/>
      </w:rPr>
    </w:lvl>
    <w:lvl w:ilvl="5" w:tplc="04090005" w:tentative="1">
      <w:start w:val="1"/>
      <w:numFmt w:val="bullet"/>
      <w:lvlText w:val=""/>
      <w:lvlJc w:val="left"/>
      <w:pPr>
        <w:ind w:left="4785" w:hanging="360"/>
      </w:pPr>
      <w:rPr>
        <w:rFonts w:ascii="Wingdings" w:hAnsi="Wingdings" w:hint="default"/>
      </w:rPr>
    </w:lvl>
    <w:lvl w:ilvl="6" w:tplc="04090001" w:tentative="1">
      <w:start w:val="1"/>
      <w:numFmt w:val="bullet"/>
      <w:lvlText w:val=""/>
      <w:lvlJc w:val="left"/>
      <w:pPr>
        <w:ind w:left="5505" w:hanging="360"/>
      </w:pPr>
      <w:rPr>
        <w:rFonts w:ascii="Symbol" w:hAnsi="Symbol" w:hint="default"/>
      </w:rPr>
    </w:lvl>
    <w:lvl w:ilvl="7" w:tplc="04090003" w:tentative="1">
      <w:start w:val="1"/>
      <w:numFmt w:val="bullet"/>
      <w:lvlText w:val="o"/>
      <w:lvlJc w:val="left"/>
      <w:pPr>
        <w:ind w:left="6225" w:hanging="360"/>
      </w:pPr>
      <w:rPr>
        <w:rFonts w:ascii="Courier New" w:hAnsi="Courier New" w:cs="Courier New" w:hint="default"/>
      </w:rPr>
    </w:lvl>
    <w:lvl w:ilvl="8" w:tplc="04090005" w:tentative="1">
      <w:start w:val="1"/>
      <w:numFmt w:val="bullet"/>
      <w:lvlText w:val=""/>
      <w:lvlJc w:val="left"/>
      <w:pPr>
        <w:ind w:left="6945" w:hanging="360"/>
      </w:pPr>
      <w:rPr>
        <w:rFonts w:ascii="Wingdings" w:hAnsi="Wingdings" w:hint="default"/>
      </w:rPr>
    </w:lvl>
  </w:abstractNum>
  <w:abstractNum w:abstractNumId="71">
    <w:nsid w:val="3AEF2C29"/>
    <w:multiLevelType w:val="hybridMultilevel"/>
    <w:tmpl w:val="D42632A0"/>
    <w:lvl w:ilvl="0" w:tplc="54D26FA2">
      <w:start w:val="1"/>
      <w:numFmt w:val="bullet"/>
      <w:lvlText w:val=""/>
      <w:lvlJc w:val="left"/>
      <w:pPr>
        <w:tabs>
          <w:tab w:val="num" w:pos="1080"/>
        </w:tabs>
        <w:ind w:left="108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nsid w:val="3C6D59C0"/>
    <w:multiLevelType w:val="hybridMultilevel"/>
    <w:tmpl w:val="DA3A654A"/>
    <w:lvl w:ilvl="0" w:tplc="32F2C48C">
      <w:start w:val="1"/>
      <w:numFmt w:val="bullet"/>
      <w:lvlText w:val=""/>
      <w:lvlJc w:val="left"/>
      <w:pPr>
        <w:ind w:left="1080" w:hanging="360"/>
      </w:pPr>
      <w:rPr>
        <w:rFonts w:ascii="Symbol" w:hAnsi="Symbol" w:hint="default"/>
        <w:color w:val="auto"/>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3">
    <w:nsid w:val="3EFA4E2C"/>
    <w:multiLevelType w:val="hybridMultilevel"/>
    <w:tmpl w:val="74AC449A"/>
    <w:lvl w:ilvl="0" w:tplc="0409000D">
      <w:start w:val="1"/>
      <w:numFmt w:val="bullet"/>
      <w:lvlText w:val=""/>
      <w:lvlJc w:val="left"/>
      <w:pPr>
        <w:ind w:left="1545" w:hanging="360"/>
      </w:pPr>
      <w:rPr>
        <w:rFonts w:ascii="Wingdings" w:hAnsi="Wingdings" w:hint="default"/>
      </w:rPr>
    </w:lvl>
    <w:lvl w:ilvl="1" w:tplc="04090003" w:tentative="1">
      <w:start w:val="1"/>
      <w:numFmt w:val="bullet"/>
      <w:lvlText w:val="o"/>
      <w:lvlJc w:val="left"/>
      <w:pPr>
        <w:ind w:left="2265" w:hanging="360"/>
      </w:pPr>
      <w:rPr>
        <w:rFonts w:ascii="Courier New" w:hAnsi="Courier New" w:cs="Courier New" w:hint="default"/>
      </w:rPr>
    </w:lvl>
    <w:lvl w:ilvl="2" w:tplc="04090005" w:tentative="1">
      <w:start w:val="1"/>
      <w:numFmt w:val="bullet"/>
      <w:lvlText w:val=""/>
      <w:lvlJc w:val="left"/>
      <w:pPr>
        <w:ind w:left="2985" w:hanging="360"/>
      </w:pPr>
      <w:rPr>
        <w:rFonts w:ascii="Wingdings" w:hAnsi="Wingdings" w:hint="default"/>
      </w:rPr>
    </w:lvl>
    <w:lvl w:ilvl="3" w:tplc="04090001" w:tentative="1">
      <w:start w:val="1"/>
      <w:numFmt w:val="bullet"/>
      <w:lvlText w:val=""/>
      <w:lvlJc w:val="left"/>
      <w:pPr>
        <w:ind w:left="3705" w:hanging="360"/>
      </w:pPr>
      <w:rPr>
        <w:rFonts w:ascii="Symbol" w:hAnsi="Symbol" w:hint="default"/>
      </w:rPr>
    </w:lvl>
    <w:lvl w:ilvl="4" w:tplc="04090003" w:tentative="1">
      <w:start w:val="1"/>
      <w:numFmt w:val="bullet"/>
      <w:lvlText w:val="o"/>
      <w:lvlJc w:val="left"/>
      <w:pPr>
        <w:ind w:left="4425" w:hanging="360"/>
      </w:pPr>
      <w:rPr>
        <w:rFonts w:ascii="Courier New" w:hAnsi="Courier New" w:cs="Courier New" w:hint="default"/>
      </w:rPr>
    </w:lvl>
    <w:lvl w:ilvl="5" w:tplc="04090005" w:tentative="1">
      <w:start w:val="1"/>
      <w:numFmt w:val="bullet"/>
      <w:lvlText w:val=""/>
      <w:lvlJc w:val="left"/>
      <w:pPr>
        <w:ind w:left="5145" w:hanging="360"/>
      </w:pPr>
      <w:rPr>
        <w:rFonts w:ascii="Wingdings" w:hAnsi="Wingdings" w:hint="default"/>
      </w:rPr>
    </w:lvl>
    <w:lvl w:ilvl="6" w:tplc="04090001" w:tentative="1">
      <w:start w:val="1"/>
      <w:numFmt w:val="bullet"/>
      <w:lvlText w:val=""/>
      <w:lvlJc w:val="left"/>
      <w:pPr>
        <w:ind w:left="5865" w:hanging="360"/>
      </w:pPr>
      <w:rPr>
        <w:rFonts w:ascii="Symbol" w:hAnsi="Symbol" w:hint="default"/>
      </w:rPr>
    </w:lvl>
    <w:lvl w:ilvl="7" w:tplc="04090003" w:tentative="1">
      <w:start w:val="1"/>
      <w:numFmt w:val="bullet"/>
      <w:lvlText w:val="o"/>
      <w:lvlJc w:val="left"/>
      <w:pPr>
        <w:ind w:left="6585" w:hanging="360"/>
      </w:pPr>
      <w:rPr>
        <w:rFonts w:ascii="Courier New" w:hAnsi="Courier New" w:cs="Courier New" w:hint="default"/>
      </w:rPr>
    </w:lvl>
    <w:lvl w:ilvl="8" w:tplc="04090005" w:tentative="1">
      <w:start w:val="1"/>
      <w:numFmt w:val="bullet"/>
      <w:lvlText w:val=""/>
      <w:lvlJc w:val="left"/>
      <w:pPr>
        <w:ind w:left="7305" w:hanging="360"/>
      </w:pPr>
      <w:rPr>
        <w:rFonts w:ascii="Wingdings" w:hAnsi="Wingdings" w:hint="default"/>
      </w:rPr>
    </w:lvl>
  </w:abstractNum>
  <w:abstractNum w:abstractNumId="74">
    <w:nsid w:val="403E54F9"/>
    <w:multiLevelType w:val="hybridMultilevel"/>
    <w:tmpl w:val="28E6868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nsid w:val="40BC3F3D"/>
    <w:multiLevelType w:val="hybridMultilevel"/>
    <w:tmpl w:val="39FE1436"/>
    <w:lvl w:ilvl="0" w:tplc="0409000D">
      <w:start w:val="1"/>
      <w:numFmt w:val="bullet"/>
      <w:lvlText w:val=""/>
      <w:lvlJc w:val="left"/>
      <w:pPr>
        <w:ind w:left="1185" w:hanging="360"/>
      </w:pPr>
      <w:rPr>
        <w:rFonts w:ascii="Wingdings" w:hAnsi="Wingdings" w:hint="default"/>
      </w:rPr>
    </w:lvl>
    <w:lvl w:ilvl="1" w:tplc="04090003" w:tentative="1">
      <w:start w:val="1"/>
      <w:numFmt w:val="bullet"/>
      <w:lvlText w:val="o"/>
      <w:lvlJc w:val="left"/>
      <w:pPr>
        <w:ind w:left="1905" w:hanging="360"/>
      </w:pPr>
      <w:rPr>
        <w:rFonts w:ascii="Courier New" w:hAnsi="Courier New" w:cs="Courier New" w:hint="default"/>
      </w:rPr>
    </w:lvl>
    <w:lvl w:ilvl="2" w:tplc="04090005" w:tentative="1">
      <w:start w:val="1"/>
      <w:numFmt w:val="bullet"/>
      <w:lvlText w:val=""/>
      <w:lvlJc w:val="left"/>
      <w:pPr>
        <w:ind w:left="2625" w:hanging="360"/>
      </w:pPr>
      <w:rPr>
        <w:rFonts w:ascii="Wingdings" w:hAnsi="Wingdings" w:hint="default"/>
      </w:rPr>
    </w:lvl>
    <w:lvl w:ilvl="3" w:tplc="04090001" w:tentative="1">
      <w:start w:val="1"/>
      <w:numFmt w:val="bullet"/>
      <w:lvlText w:val=""/>
      <w:lvlJc w:val="left"/>
      <w:pPr>
        <w:ind w:left="3345" w:hanging="360"/>
      </w:pPr>
      <w:rPr>
        <w:rFonts w:ascii="Symbol" w:hAnsi="Symbol" w:hint="default"/>
      </w:rPr>
    </w:lvl>
    <w:lvl w:ilvl="4" w:tplc="04090003" w:tentative="1">
      <w:start w:val="1"/>
      <w:numFmt w:val="bullet"/>
      <w:lvlText w:val="o"/>
      <w:lvlJc w:val="left"/>
      <w:pPr>
        <w:ind w:left="4065" w:hanging="360"/>
      </w:pPr>
      <w:rPr>
        <w:rFonts w:ascii="Courier New" w:hAnsi="Courier New" w:cs="Courier New" w:hint="default"/>
      </w:rPr>
    </w:lvl>
    <w:lvl w:ilvl="5" w:tplc="04090005" w:tentative="1">
      <w:start w:val="1"/>
      <w:numFmt w:val="bullet"/>
      <w:lvlText w:val=""/>
      <w:lvlJc w:val="left"/>
      <w:pPr>
        <w:ind w:left="4785" w:hanging="360"/>
      </w:pPr>
      <w:rPr>
        <w:rFonts w:ascii="Wingdings" w:hAnsi="Wingdings" w:hint="default"/>
      </w:rPr>
    </w:lvl>
    <w:lvl w:ilvl="6" w:tplc="04090001" w:tentative="1">
      <w:start w:val="1"/>
      <w:numFmt w:val="bullet"/>
      <w:lvlText w:val=""/>
      <w:lvlJc w:val="left"/>
      <w:pPr>
        <w:ind w:left="5505" w:hanging="360"/>
      </w:pPr>
      <w:rPr>
        <w:rFonts w:ascii="Symbol" w:hAnsi="Symbol" w:hint="default"/>
      </w:rPr>
    </w:lvl>
    <w:lvl w:ilvl="7" w:tplc="04090003" w:tentative="1">
      <w:start w:val="1"/>
      <w:numFmt w:val="bullet"/>
      <w:lvlText w:val="o"/>
      <w:lvlJc w:val="left"/>
      <w:pPr>
        <w:ind w:left="6225" w:hanging="360"/>
      </w:pPr>
      <w:rPr>
        <w:rFonts w:ascii="Courier New" w:hAnsi="Courier New" w:cs="Courier New" w:hint="default"/>
      </w:rPr>
    </w:lvl>
    <w:lvl w:ilvl="8" w:tplc="04090005" w:tentative="1">
      <w:start w:val="1"/>
      <w:numFmt w:val="bullet"/>
      <w:lvlText w:val=""/>
      <w:lvlJc w:val="left"/>
      <w:pPr>
        <w:ind w:left="6945" w:hanging="360"/>
      </w:pPr>
      <w:rPr>
        <w:rFonts w:ascii="Wingdings" w:hAnsi="Wingdings" w:hint="default"/>
      </w:rPr>
    </w:lvl>
  </w:abstractNum>
  <w:abstractNum w:abstractNumId="76">
    <w:nsid w:val="41371E87"/>
    <w:multiLevelType w:val="hybridMultilevel"/>
    <w:tmpl w:val="ACF2752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7">
    <w:nsid w:val="44FC2EEF"/>
    <w:multiLevelType w:val="hybridMultilevel"/>
    <w:tmpl w:val="91D87A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nsid w:val="45226471"/>
    <w:multiLevelType w:val="hybridMultilevel"/>
    <w:tmpl w:val="26AE313C"/>
    <w:lvl w:ilvl="0" w:tplc="0FD831B2">
      <w:start w:val="1"/>
      <w:numFmt w:val="bullet"/>
      <w:lvlText w:val=""/>
      <w:lvlJc w:val="left"/>
      <w:pPr>
        <w:ind w:left="432" w:hanging="360"/>
      </w:pPr>
      <w:rPr>
        <w:rFonts w:ascii="Wingdings" w:hAnsi="Wing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nsid w:val="45912140"/>
    <w:multiLevelType w:val="hybridMultilevel"/>
    <w:tmpl w:val="52782448"/>
    <w:lvl w:ilvl="0" w:tplc="64045EDA">
      <w:start w:val="1"/>
      <w:numFmt w:val="bullet"/>
      <w:lvlText w:val=""/>
      <w:lvlJc w:val="left"/>
      <w:pPr>
        <w:ind w:left="72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nsid w:val="45C85957"/>
    <w:multiLevelType w:val="hybridMultilevel"/>
    <w:tmpl w:val="E4A073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nsid w:val="469804B7"/>
    <w:multiLevelType w:val="hybridMultilevel"/>
    <w:tmpl w:val="FE94F6BE"/>
    <w:lvl w:ilvl="0" w:tplc="0409000D">
      <w:start w:val="1"/>
      <w:numFmt w:val="bullet"/>
      <w:lvlText w:val=""/>
      <w:lvlJc w:val="left"/>
      <w:pPr>
        <w:ind w:left="1185" w:hanging="360"/>
      </w:pPr>
      <w:rPr>
        <w:rFonts w:ascii="Wingdings" w:hAnsi="Wingdings" w:hint="default"/>
      </w:rPr>
    </w:lvl>
    <w:lvl w:ilvl="1" w:tplc="04090003" w:tentative="1">
      <w:start w:val="1"/>
      <w:numFmt w:val="bullet"/>
      <w:lvlText w:val="o"/>
      <w:lvlJc w:val="left"/>
      <w:pPr>
        <w:ind w:left="1905" w:hanging="360"/>
      </w:pPr>
      <w:rPr>
        <w:rFonts w:ascii="Courier New" w:hAnsi="Courier New" w:cs="Courier New" w:hint="default"/>
      </w:rPr>
    </w:lvl>
    <w:lvl w:ilvl="2" w:tplc="04090005" w:tentative="1">
      <w:start w:val="1"/>
      <w:numFmt w:val="bullet"/>
      <w:lvlText w:val=""/>
      <w:lvlJc w:val="left"/>
      <w:pPr>
        <w:ind w:left="2625" w:hanging="360"/>
      </w:pPr>
      <w:rPr>
        <w:rFonts w:ascii="Wingdings" w:hAnsi="Wingdings" w:hint="default"/>
      </w:rPr>
    </w:lvl>
    <w:lvl w:ilvl="3" w:tplc="04090001" w:tentative="1">
      <w:start w:val="1"/>
      <w:numFmt w:val="bullet"/>
      <w:lvlText w:val=""/>
      <w:lvlJc w:val="left"/>
      <w:pPr>
        <w:ind w:left="3345" w:hanging="360"/>
      </w:pPr>
      <w:rPr>
        <w:rFonts w:ascii="Symbol" w:hAnsi="Symbol" w:hint="default"/>
      </w:rPr>
    </w:lvl>
    <w:lvl w:ilvl="4" w:tplc="04090003" w:tentative="1">
      <w:start w:val="1"/>
      <w:numFmt w:val="bullet"/>
      <w:lvlText w:val="o"/>
      <w:lvlJc w:val="left"/>
      <w:pPr>
        <w:ind w:left="4065" w:hanging="360"/>
      </w:pPr>
      <w:rPr>
        <w:rFonts w:ascii="Courier New" w:hAnsi="Courier New" w:cs="Courier New" w:hint="default"/>
      </w:rPr>
    </w:lvl>
    <w:lvl w:ilvl="5" w:tplc="04090005" w:tentative="1">
      <w:start w:val="1"/>
      <w:numFmt w:val="bullet"/>
      <w:lvlText w:val=""/>
      <w:lvlJc w:val="left"/>
      <w:pPr>
        <w:ind w:left="4785" w:hanging="360"/>
      </w:pPr>
      <w:rPr>
        <w:rFonts w:ascii="Wingdings" w:hAnsi="Wingdings" w:hint="default"/>
      </w:rPr>
    </w:lvl>
    <w:lvl w:ilvl="6" w:tplc="04090001" w:tentative="1">
      <w:start w:val="1"/>
      <w:numFmt w:val="bullet"/>
      <w:lvlText w:val=""/>
      <w:lvlJc w:val="left"/>
      <w:pPr>
        <w:ind w:left="5505" w:hanging="360"/>
      </w:pPr>
      <w:rPr>
        <w:rFonts w:ascii="Symbol" w:hAnsi="Symbol" w:hint="default"/>
      </w:rPr>
    </w:lvl>
    <w:lvl w:ilvl="7" w:tplc="04090003" w:tentative="1">
      <w:start w:val="1"/>
      <w:numFmt w:val="bullet"/>
      <w:lvlText w:val="o"/>
      <w:lvlJc w:val="left"/>
      <w:pPr>
        <w:ind w:left="6225" w:hanging="360"/>
      </w:pPr>
      <w:rPr>
        <w:rFonts w:ascii="Courier New" w:hAnsi="Courier New" w:cs="Courier New" w:hint="default"/>
      </w:rPr>
    </w:lvl>
    <w:lvl w:ilvl="8" w:tplc="04090005" w:tentative="1">
      <w:start w:val="1"/>
      <w:numFmt w:val="bullet"/>
      <w:lvlText w:val=""/>
      <w:lvlJc w:val="left"/>
      <w:pPr>
        <w:ind w:left="6945" w:hanging="360"/>
      </w:pPr>
      <w:rPr>
        <w:rFonts w:ascii="Wingdings" w:hAnsi="Wingdings" w:hint="default"/>
      </w:rPr>
    </w:lvl>
  </w:abstractNum>
  <w:abstractNum w:abstractNumId="82">
    <w:nsid w:val="471D6D59"/>
    <w:multiLevelType w:val="hybridMultilevel"/>
    <w:tmpl w:val="208CE9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nsid w:val="47485475"/>
    <w:multiLevelType w:val="hybridMultilevel"/>
    <w:tmpl w:val="228CC746"/>
    <w:lvl w:ilvl="0" w:tplc="821A8322">
      <w:start w:val="1"/>
      <w:numFmt w:val="bullet"/>
      <w:lvlText w:val=""/>
      <w:lvlJc w:val="left"/>
      <w:pPr>
        <w:ind w:left="720" w:hanging="360"/>
      </w:pPr>
      <w:rPr>
        <w:rFonts w:ascii="Wingdings" w:hAnsi="Wing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nsid w:val="490E542E"/>
    <w:multiLevelType w:val="hybridMultilevel"/>
    <w:tmpl w:val="E91694DE"/>
    <w:lvl w:ilvl="0" w:tplc="25DCBCD0">
      <w:start w:val="1"/>
      <w:numFmt w:val="decimal"/>
      <w:lvlText w:val="%1."/>
      <w:lvlJc w:val="left"/>
      <w:pPr>
        <w:ind w:left="630" w:hanging="360"/>
      </w:pPr>
      <w:rPr>
        <w:rFonts w:hint="default"/>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85">
    <w:nsid w:val="491A31B8"/>
    <w:multiLevelType w:val="hybridMultilevel"/>
    <w:tmpl w:val="5E86BE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nsid w:val="49AF15D9"/>
    <w:multiLevelType w:val="hybridMultilevel"/>
    <w:tmpl w:val="90BE2DA0"/>
    <w:lvl w:ilvl="0" w:tplc="0409000D">
      <w:start w:val="1"/>
      <w:numFmt w:val="bullet"/>
      <w:lvlText w:val=""/>
      <w:lvlJc w:val="left"/>
      <w:pPr>
        <w:ind w:left="1185" w:hanging="360"/>
      </w:pPr>
      <w:rPr>
        <w:rFonts w:ascii="Wingdings" w:hAnsi="Wingdings" w:hint="default"/>
      </w:rPr>
    </w:lvl>
    <w:lvl w:ilvl="1" w:tplc="04090003" w:tentative="1">
      <w:start w:val="1"/>
      <w:numFmt w:val="bullet"/>
      <w:lvlText w:val="o"/>
      <w:lvlJc w:val="left"/>
      <w:pPr>
        <w:ind w:left="1905" w:hanging="360"/>
      </w:pPr>
      <w:rPr>
        <w:rFonts w:ascii="Courier New" w:hAnsi="Courier New" w:cs="Courier New" w:hint="default"/>
      </w:rPr>
    </w:lvl>
    <w:lvl w:ilvl="2" w:tplc="04090005" w:tentative="1">
      <w:start w:val="1"/>
      <w:numFmt w:val="bullet"/>
      <w:lvlText w:val=""/>
      <w:lvlJc w:val="left"/>
      <w:pPr>
        <w:ind w:left="2625" w:hanging="360"/>
      </w:pPr>
      <w:rPr>
        <w:rFonts w:ascii="Wingdings" w:hAnsi="Wingdings" w:hint="default"/>
      </w:rPr>
    </w:lvl>
    <w:lvl w:ilvl="3" w:tplc="04090001" w:tentative="1">
      <w:start w:val="1"/>
      <w:numFmt w:val="bullet"/>
      <w:lvlText w:val=""/>
      <w:lvlJc w:val="left"/>
      <w:pPr>
        <w:ind w:left="3345" w:hanging="360"/>
      </w:pPr>
      <w:rPr>
        <w:rFonts w:ascii="Symbol" w:hAnsi="Symbol" w:hint="default"/>
      </w:rPr>
    </w:lvl>
    <w:lvl w:ilvl="4" w:tplc="04090003" w:tentative="1">
      <w:start w:val="1"/>
      <w:numFmt w:val="bullet"/>
      <w:lvlText w:val="o"/>
      <w:lvlJc w:val="left"/>
      <w:pPr>
        <w:ind w:left="4065" w:hanging="360"/>
      </w:pPr>
      <w:rPr>
        <w:rFonts w:ascii="Courier New" w:hAnsi="Courier New" w:cs="Courier New" w:hint="default"/>
      </w:rPr>
    </w:lvl>
    <w:lvl w:ilvl="5" w:tplc="04090005" w:tentative="1">
      <w:start w:val="1"/>
      <w:numFmt w:val="bullet"/>
      <w:lvlText w:val=""/>
      <w:lvlJc w:val="left"/>
      <w:pPr>
        <w:ind w:left="4785" w:hanging="360"/>
      </w:pPr>
      <w:rPr>
        <w:rFonts w:ascii="Wingdings" w:hAnsi="Wingdings" w:hint="default"/>
      </w:rPr>
    </w:lvl>
    <w:lvl w:ilvl="6" w:tplc="04090001" w:tentative="1">
      <w:start w:val="1"/>
      <w:numFmt w:val="bullet"/>
      <w:lvlText w:val=""/>
      <w:lvlJc w:val="left"/>
      <w:pPr>
        <w:ind w:left="5505" w:hanging="360"/>
      </w:pPr>
      <w:rPr>
        <w:rFonts w:ascii="Symbol" w:hAnsi="Symbol" w:hint="default"/>
      </w:rPr>
    </w:lvl>
    <w:lvl w:ilvl="7" w:tplc="04090003" w:tentative="1">
      <w:start w:val="1"/>
      <w:numFmt w:val="bullet"/>
      <w:lvlText w:val="o"/>
      <w:lvlJc w:val="left"/>
      <w:pPr>
        <w:ind w:left="6225" w:hanging="360"/>
      </w:pPr>
      <w:rPr>
        <w:rFonts w:ascii="Courier New" w:hAnsi="Courier New" w:cs="Courier New" w:hint="default"/>
      </w:rPr>
    </w:lvl>
    <w:lvl w:ilvl="8" w:tplc="04090005" w:tentative="1">
      <w:start w:val="1"/>
      <w:numFmt w:val="bullet"/>
      <w:lvlText w:val=""/>
      <w:lvlJc w:val="left"/>
      <w:pPr>
        <w:ind w:left="6945" w:hanging="360"/>
      </w:pPr>
      <w:rPr>
        <w:rFonts w:ascii="Wingdings" w:hAnsi="Wingdings" w:hint="default"/>
      </w:rPr>
    </w:lvl>
  </w:abstractNum>
  <w:abstractNum w:abstractNumId="87">
    <w:nsid w:val="4A490DD2"/>
    <w:multiLevelType w:val="hybridMultilevel"/>
    <w:tmpl w:val="3D404C76"/>
    <w:lvl w:ilvl="0" w:tplc="4FA8424E">
      <w:start w:val="1"/>
      <w:numFmt w:val="decimal"/>
      <w:lvlText w:val="%1."/>
      <w:lvlJc w:val="left"/>
      <w:pPr>
        <w:ind w:left="1140" w:hanging="360"/>
      </w:pPr>
      <w:rPr>
        <w:rFonts w:hint="default"/>
      </w:rPr>
    </w:lvl>
    <w:lvl w:ilvl="1" w:tplc="04090019" w:tentative="1">
      <w:start w:val="1"/>
      <w:numFmt w:val="lowerLetter"/>
      <w:lvlText w:val="%2."/>
      <w:lvlJc w:val="left"/>
      <w:pPr>
        <w:ind w:left="1860" w:hanging="360"/>
      </w:pPr>
    </w:lvl>
    <w:lvl w:ilvl="2" w:tplc="0409001B" w:tentative="1">
      <w:start w:val="1"/>
      <w:numFmt w:val="lowerRoman"/>
      <w:lvlText w:val="%3."/>
      <w:lvlJc w:val="right"/>
      <w:pPr>
        <w:ind w:left="2580" w:hanging="180"/>
      </w:pPr>
    </w:lvl>
    <w:lvl w:ilvl="3" w:tplc="0409000F" w:tentative="1">
      <w:start w:val="1"/>
      <w:numFmt w:val="decimal"/>
      <w:lvlText w:val="%4."/>
      <w:lvlJc w:val="left"/>
      <w:pPr>
        <w:ind w:left="3300" w:hanging="360"/>
      </w:pPr>
    </w:lvl>
    <w:lvl w:ilvl="4" w:tplc="04090019" w:tentative="1">
      <w:start w:val="1"/>
      <w:numFmt w:val="lowerLetter"/>
      <w:lvlText w:val="%5."/>
      <w:lvlJc w:val="left"/>
      <w:pPr>
        <w:ind w:left="4020" w:hanging="360"/>
      </w:pPr>
    </w:lvl>
    <w:lvl w:ilvl="5" w:tplc="0409001B" w:tentative="1">
      <w:start w:val="1"/>
      <w:numFmt w:val="lowerRoman"/>
      <w:lvlText w:val="%6."/>
      <w:lvlJc w:val="right"/>
      <w:pPr>
        <w:ind w:left="4740" w:hanging="180"/>
      </w:pPr>
    </w:lvl>
    <w:lvl w:ilvl="6" w:tplc="0409000F" w:tentative="1">
      <w:start w:val="1"/>
      <w:numFmt w:val="decimal"/>
      <w:lvlText w:val="%7."/>
      <w:lvlJc w:val="left"/>
      <w:pPr>
        <w:ind w:left="5460" w:hanging="360"/>
      </w:pPr>
    </w:lvl>
    <w:lvl w:ilvl="7" w:tplc="04090019" w:tentative="1">
      <w:start w:val="1"/>
      <w:numFmt w:val="lowerLetter"/>
      <w:lvlText w:val="%8."/>
      <w:lvlJc w:val="left"/>
      <w:pPr>
        <w:ind w:left="6180" w:hanging="360"/>
      </w:pPr>
    </w:lvl>
    <w:lvl w:ilvl="8" w:tplc="0409001B" w:tentative="1">
      <w:start w:val="1"/>
      <w:numFmt w:val="lowerRoman"/>
      <w:lvlText w:val="%9."/>
      <w:lvlJc w:val="right"/>
      <w:pPr>
        <w:ind w:left="6900" w:hanging="180"/>
      </w:pPr>
    </w:lvl>
  </w:abstractNum>
  <w:abstractNum w:abstractNumId="88">
    <w:nsid w:val="4BAD708E"/>
    <w:multiLevelType w:val="hybridMultilevel"/>
    <w:tmpl w:val="6624FAC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nsid w:val="4BEE1DD2"/>
    <w:multiLevelType w:val="hybridMultilevel"/>
    <w:tmpl w:val="3D72CC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nsid w:val="4C761927"/>
    <w:multiLevelType w:val="hybridMultilevel"/>
    <w:tmpl w:val="679054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nsid w:val="4D865296"/>
    <w:multiLevelType w:val="hybridMultilevel"/>
    <w:tmpl w:val="8474D4E8"/>
    <w:lvl w:ilvl="0" w:tplc="0409000D">
      <w:start w:val="1"/>
      <w:numFmt w:val="bullet"/>
      <w:lvlText w:val=""/>
      <w:lvlJc w:val="left"/>
      <w:pPr>
        <w:ind w:left="1185" w:hanging="360"/>
      </w:pPr>
      <w:rPr>
        <w:rFonts w:ascii="Wingdings" w:hAnsi="Wingdings" w:hint="default"/>
      </w:rPr>
    </w:lvl>
    <w:lvl w:ilvl="1" w:tplc="04090003" w:tentative="1">
      <w:start w:val="1"/>
      <w:numFmt w:val="bullet"/>
      <w:lvlText w:val="o"/>
      <w:lvlJc w:val="left"/>
      <w:pPr>
        <w:ind w:left="1905" w:hanging="360"/>
      </w:pPr>
      <w:rPr>
        <w:rFonts w:ascii="Courier New" w:hAnsi="Courier New" w:cs="Courier New" w:hint="default"/>
      </w:rPr>
    </w:lvl>
    <w:lvl w:ilvl="2" w:tplc="04090005" w:tentative="1">
      <w:start w:val="1"/>
      <w:numFmt w:val="bullet"/>
      <w:lvlText w:val=""/>
      <w:lvlJc w:val="left"/>
      <w:pPr>
        <w:ind w:left="2625" w:hanging="360"/>
      </w:pPr>
      <w:rPr>
        <w:rFonts w:ascii="Wingdings" w:hAnsi="Wingdings" w:hint="default"/>
      </w:rPr>
    </w:lvl>
    <w:lvl w:ilvl="3" w:tplc="04090001" w:tentative="1">
      <w:start w:val="1"/>
      <w:numFmt w:val="bullet"/>
      <w:lvlText w:val=""/>
      <w:lvlJc w:val="left"/>
      <w:pPr>
        <w:ind w:left="3345" w:hanging="360"/>
      </w:pPr>
      <w:rPr>
        <w:rFonts w:ascii="Symbol" w:hAnsi="Symbol" w:hint="default"/>
      </w:rPr>
    </w:lvl>
    <w:lvl w:ilvl="4" w:tplc="04090003" w:tentative="1">
      <w:start w:val="1"/>
      <w:numFmt w:val="bullet"/>
      <w:lvlText w:val="o"/>
      <w:lvlJc w:val="left"/>
      <w:pPr>
        <w:ind w:left="4065" w:hanging="360"/>
      </w:pPr>
      <w:rPr>
        <w:rFonts w:ascii="Courier New" w:hAnsi="Courier New" w:cs="Courier New" w:hint="default"/>
      </w:rPr>
    </w:lvl>
    <w:lvl w:ilvl="5" w:tplc="04090005" w:tentative="1">
      <w:start w:val="1"/>
      <w:numFmt w:val="bullet"/>
      <w:lvlText w:val=""/>
      <w:lvlJc w:val="left"/>
      <w:pPr>
        <w:ind w:left="4785" w:hanging="360"/>
      </w:pPr>
      <w:rPr>
        <w:rFonts w:ascii="Wingdings" w:hAnsi="Wingdings" w:hint="default"/>
      </w:rPr>
    </w:lvl>
    <w:lvl w:ilvl="6" w:tplc="04090001" w:tentative="1">
      <w:start w:val="1"/>
      <w:numFmt w:val="bullet"/>
      <w:lvlText w:val=""/>
      <w:lvlJc w:val="left"/>
      <w:pPr>
        <w:ind w:left="5505" w:hanging="360"/>
      </w:pPr>
      <w:rPr>
        <w:rFonts w:ascii="Symbol" w:hAnsi="Symbol" w:hint="default"/>
      </w:rPr>
    </w:lvl>
    <w:lvl w:ilvl="7" w:tplc="04090003" w:tentative="1">
      <w:start w:val="1"/>
      <w:numFmt w:val="bullet"/>
      <w:lvlText w:val="o"/>
      <w:lvlJc w:val="left"/>
      <w:pPr>
        <w:ind w:left="6225" w:hanging="360"/>
      </w:pPr>
      <w:rPr>
        <w:rFonts w:ascii="Courier New" w:hAnsi="Courier New" w:cs="Courier New" w:hint="default"/>
      </w:rPr>
    </w:lvl>
    <w:lvl w:ilvl="8" w:tplc="04090005" w:tentative="1">
      <w:start w:val="1"/>
      <w:numFmt w:val="bullet"/>
      <w:lvlText w:val=""/>
      <w:lvlJc w:val="left"/>
      <w:pPr>
        <w:ind w:left="6945" w:hanging="360"/>
      </w:pPr>
      <w:rPr>
        <w:rFonts w:ascii="Wingdings" w:hAnsi="Wingdings" w:hint="default"/>
      </w:rPr>
    </w:lvl>
  </w:abstractNum>
  <w:abstractNum w:abstractNumId="92">
    <w:nsid w:val="4DF45508"/>
    <w:multiLevelType w:val="hybridMultilevel"/>
    <w:tmpl w:val="FE128060"/>
    <w:lvl w:ilvl="0" w:tplc="4B00B01E">
      <w:start w:val="1"/>
      <w:numFmt w:val="lowerLetter"/>
      <w:lvlText w:val="%1."/>
      <w:lvlJc w:val="left"/>
      <w:pPr>
        <w:ind w:left="990" w:hanging="360"/>
      </w:pPr>
      <w:rPr>
        <w:rFonts w:hint="default"/>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93">
    <w:nsid w:val="4F4B3C56"/>
    <w:multiLevelType w:val="hybridMultilevel"/>
    <w:tmpl w:val="6E007A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nsid w:val="4F6F2281"/>
    <w:multiLevelType w:val="hybridMultilevel"/>
    <w:tmpl w:val="FC502274"/>
    <w:lvl w:ilvl="0" w:tplc="785CC19C">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95">
    <w:nsid w:val="504C3BE0"/>
    <w:multiLevelType w:val="hybridMultilevel"/>
    <w:tmpl w:val="057E21C8"/>
    <w:lvl w:ilvl="0" w:tplc="0409000D">
      <w:start w:val="1"/>
      <w:numFmt w:val="bullet"/>
      <w:lvlText w:val=""/>
      <w:lvlJc w:val="left"/>
      <w:pPr>
        <w:ind w:left="1545" w:hanging="360"/>
      </w:pPr>
      <w:rPr>
        <w:rFonts w:ascii="Wingdings" w:hAnsi="Wingdings" w:hint="default"/>
      </w:rPr>
    </w:lvl>
    <w:lvl w:ilvl="1" w:tplc="04090003" w:tentative="1">
      <w:start w:val="1"/>
      <w:numFmt w:val="bullet"/>
      <w:lvlText w:val="o"/>
      <w:lvlJc w:val="left"/>
      <w:pPr>
        <w:ind w:left="2265" w:hanging="360"/>
      </w:pPr>
      <w:rPr>
        <w:rFonts w:ascii="Courier New" w:hAnsi="Courier New" w:cs="Courier New" w:hint="default"/>
      </w:rPr>
    </w:lvl>
    <w:lvl w:ilvl="2" w:tplc="04090005" w:tentative="1">
      <w:start w:val="1"/>
      <w:numFmt w:val="bullet"/>
      <w:lvlText w:val=""/>
      <w:lvlJc w:val="left"/>
      <w:pPr>
        <w:ind w:left="2985" w:hanging="360"/>
      </w:pPr>
      <w:rPr>
        <w:rFonts w:ascii="Wingdings" w:hAnsi="Wingdings" w:hint="default"/>
      </w:rPr>
    </w:lvl>
    <w:lvl w:ilvl="3" w:tplc="04090001" w:tentative="1">
      <w:start w:val="1"/>
      <w:numFmt w:val="bullet"/>
      <w:lvlText w:val=""/>
      <w:lvlJc w:val="left"/>
      <w:pPr>
        <w:ind w:left="3705" w:hanging="360"/>
      </w:pPr>
      <w:rPr>
        <w:rFonts w:ascii="Symbol" w:hAnsi="Symbol" w:hint="default"/>
      </w:rPr>
    </w:lvl>
    <w:lvl w:ilvl="4" w:tplc="04090003" w:tentative="1">
      <w:start w:val="1"/>
      <w:numFmt w:val="bullet"/>
      <w:lvlText w:val="o"/>
      <w:lvlJc w:val="left"/>
      <w:pPr>
        <w:ind w:left="4425" w:hanging="360"/>
      </w:pPr>
      <w:rPr>
        <w:rFonts w:ascii="Courier New" w:hAnsi="Courier New" w:cs="Courier New" w:hint="default"/>
      </w:rPr>
    </w:lvl>
    <w:lvl w:ilvl="5" w:tplc="04090005" w:tentative="1">
      <w:start w:val="1"/>
      <w:numFmt w:val="bullet"/>
      <w:lvlText w:val=""/>
      <w:lvlJc w:val="left"/>
      <w:pPr>
        <w:ind w:left="5145" w:hanging="360"/>
      </w:pPr>
      <w:rPr>
        <w:rFonts w:ascii="Wingdings" w:hAnsi="Wingdings" w:hint="default"/>
      </w:rPr>
    </w:lvl>
    <w:lvl w:ilvl="6" w:tplc="04090001" w:tentative="1">
      <w:start w:val="1"/>
      <w:numFmt w:val="bullet"/>
      <w:lvlText w:val=""/>
      <w:lvlJc w:val="left"/>
      <w:pPr>
        <w:ind w:left="5865" w:hanging="360"/>
      </w:pPr>
      <w:rPr>
        <w:rFonts w:ascii="Symbol" w:hAnsi="Symbol" w:hint="default"/>
      </w:rPr>
    </w:lvl>
    <w:lvl w:ilvl="7" w:tplc="04090003" w:tentative="1">
      <w:start w:val="1"/>
      <w:numFmt w:val="bullet"/>
      <w:lvlText w:val="o"/>
      <w:lvlJc w:val="left"/>
      <w:pPr>
        <w:ind w:left="6585" w:hanging="360"/>
      </w:pPr>
      <w:rPr>
        <w:rFonts w:ascii="Courier New" w:hAnsi="Courier New" w:cs="Courier New" w:hint="default"/>
      </w:rPr>
    </w:lvl>
    <w:lvl w:ilvl="8" w:tplc="04090005" w:tentative="1">
      <w:start w:val="1"/>
      <w:numFmt w:val="bullet"/>
      <w:lvlText w:val=""/>
      <w:lvlJc w:val="left"/>
      <w:pPr>
        <w:ind w:left="7305" w:hanging="360"/>
      </w:pPr>
      <w:rPr>
        <w:rFonts w:ascii="Wingdings" w:hAnsi="Wingdings" w:hint="default"/>
      </w:rPr>
    </w:lvl>
  </w:abstractNum>
  <w:abstractNum w:abstractNumId="96">
    <w:nsid w:val="5066146F"/>
    <w:multiLevelType w:val="hybridMultilevel"/>
    <w:tmpl w:val="BD2CE4B2"/>
    <w:lvl w:ilvl="0" w:tplc="0409000D">
      <w:start w:val="1"/>
      <w:numFmt w:val="bullet"/>
      <w:lvlText w:val=""/>
      <w:lvlJc w:val="left"/>
      <w:pPr>
        <w:ind w:left="1545" w:hanging="360"/>
      </w:pPr>
      <w:rPr>
        <w:rFonts w:ascii="Wingdings" w:hAnsi="Wingdings" w:hint="default"/>
      </w:rPr>
    </w:lvl>
    <w:lvl w:ilvl="1" w:tplc="04090003" w:tentative="1">
      <w:start w:val="1"/>
      <w:numFmt w:val="bullet"/>
      <w:lvlText w:val="o"/>
      <w:lvlJc w:val="left"/>
      <w:pPr>
        <w:ind w:left="2265" w:hanging="360"/>
      </w:pPr>
      <w:rPr>
        <w:rFonts w:ascii="Courier New" w:hAnsi="Courier New" w:cs="Courier New" w:hint="default"/>
      </w:rPr>
    </w:lvl>
    <w:lvl w:ilvl="2" w:tplc="04090005" w:tentative="1">
      <w:start w:val="1"/>
      <w:numFmt w:val="bullet"/>
      <w:lvlText w:val=""/>
      <w:lvlJc w:val="left"/>
      <w:pPr>
        <w:ind w:left="2985" w:hanging="360"/>
      </w:pPr>
      <w:rPr>
        <w:rFonts w:ascii="Wingdings" w:hAnsi="Wingdings" w:hint="default"/>
      </w:rPr>
    </w:lvl>
    <w:lvl w:ilvl="3" w:tplc="04090001" w:tentative="1">
      <w:start w:val="1"/>
      <w:numFmt w:val="bullet"/>
      <w:lvlText w:val=""/>
      <w:lvlJc w:val="left"/>
      <w:pPr>
        <w:ind w:left="3705" w:hanging="360"/>
      </w:pPr>
      <w:rPr>
        <w:rFonts w:ascii="Symbol" w:hAnsi="Symbol" w:hint="default"/>
      </w:rPr>
    </w:lvl>
    <w:lvl w:ilvl="4" w:tplc="04090003" w:tentative="1">
      <w:start w:val="1"/>
      <w:numFmt w:val="bullet"/>
      <w:lvlText w:val="o"/>
      <w:lvlJc w:val="left"/>
      <w:pPr>
        <w:ind w:left="4425" w:hanging="360"/>
      </w:pPr>
      <w:rPr>
        <w:rFonts w:ascii="Courier New" w:hAnsi="Courier New" w:cs="Courier New" w:hint="default"/>
      </w:rPr>
    </w:lvl>
    <w:lvl w:ilvl="5" w:tplc="04090005" w:tentative="1">
      <w:start w:val="1"/>
      <w:numFmt w:val="bullet"/>
      <w:lvlText w:val=""/>
      <w:lvlJc w:val="left"/>
      <w:pPr>
        <w:ind w:left="5145" w:hanging="360"/>
      </w:pPr>
      <w:rPr>
        <w:rFonts w:ascii="Wingdings" w:hAnsi="Wingdings" w:hint="default"/>
      </w:rPr>
    </w:lvl>
    <w:lvl w:ilvl="6" w:tplc="04090001" w:tentative="1">
      <w:start w:val="1"/>
      <w:numFmt w:val="bullet"/>
      <w:lvlText w:val=""/>
      <w:lvlJc w:val="left"/>
      <w:pPr>
        <w:ind w:left="5865" w:hanging="360"/>
      </w:pPr>
      <w:rPr>
        <w:rFonts w:ascii="Symbol" w:hAnsi="Symbol" w:hint="default"/>
      </w:rPr>
    </w:lvl>
    <w:lvl w:ilvl="7" w:tplc="04090003" w:tentative="1">
      <w:start w:val="1"/>
      <w:numFmt w:val="bullet"/>
      <w:lvlText w:val="o"/>
      <w:lvlJc w:val="left"/>
      <w:pPr>
        <w:ind w:left="6585" w:hanging="360"/>
      </w:pPr>
      <w:rPr>
        <w:rFonts w:ascii="Courier New" w:hAnsi="Courier New" w:cs="Courier New" w:hint="default"/>
      </w:rPr>
    </w:lvl>
    <w:lvl w:ilvl="8" w:tplc="04090005" w:tentative="1">
      <w:start w:val="1"/>
      <w:numFmt w:val="bullet"/>
      <w:lvlText w:val=""/>
      <w:lvlJc w:val="left"/>
      <w:pPr>
        <w:ind w:left="7305" w:hanging="360"/>
      </w:pPr>
      <w:rPr>
        <w:rFonts w:ascii="Wingdings" w:hAnsi="Wingdings" w:hint="default"/>
      </w:rPr>
    </w:lvl>
  </w:abstractNum>
  <w:abstractNum w:abstractNumId="97">
    <w:nsid w:val="511B31DE"/>
    <w:multiLevelType w:val="hybridMultilevel"/>
    <w:tmpl w:val="1F229F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nsid w:val="517D68CA"/>
    <w:multiLevelType w:val="hybridMultilevel"/>
    <w:tmpl w:val="9A88FA3A"/>
    <w:lvl w:ilvl="0" w:tplc="0409000D">
      <w:start w:val="1"/>
      <w:numFmt w:val="bullet"/>
      <w:lvlText w:val=""/>
      <w:lvlJc w:val="left"/>
      <w:pPr>
        <w:ind w:left="1185" w:hanging="360"/>
      </w:pPr>
      <w:rPr>
        <w:rFonts w:ascii="Wingdings" w:hAnsi="Wingdings" w:hint="default"/>
      </w:rPr>
    </w:lvl>
    <w:lvl w:ilvl="1" w:tplc="04090003" w:tentative="1">
      <w:start w:val="1"/>
      <w:numFmt w:val="bullet"/>
      <w:lvlText w:val="o"/>
      <w:lvlJc w:val="left"/>
      <w:pPr>
        <w:ind w:left="1905" w:hanging="360"/>
      </w:pPr>
      <w:rPr>
        <w:rFonts w:ascii="Courier New" w:hAnsi="Courier New" w:cs="Courier New" w:hint="default"/>
      </w:rPr>
    </w:lvl>
    <w:lvl w:ilvl="2" w:tplc="04090005" w:tentative="1">
      <w:start w:val="1"/>
      <w:numFmt w:val="bullet"/>
      <w:lvlText w:val=""/>
      <w:lvlJc w:val="left"/>
      <w:pPr>
        <w:ind w:left="2625" w:hanging="360"/>
      </w:pPr>
      <w:rPr>
        <w:rFonts w:ascii="Wingdings" w:hAnsi="Wingdings" w:hint="default"/>
      </w:rPr>
    </w:lvl>
    <w:lvl w:ilvl="3" w:tplc="04090001" w:tentative="1">
      <w:start w:val="1"/>
      <w:numFmt w:val="bullet"/>
      <w:lvlText w:val=""/>
      <w:lvlJc w:val="left"/>
      <w:pPr>
        <w:ind w:left="3345" w:hanging="360"/>
      </w:pPr>
      <w:rPr>
        <w:rFonts w:ascii="Symbol" w:hAnsi="Symbol" w:hint="default"/>
      </w:rPr>
    </w:lvl>
    <w:lvl w:ilvl="4" w:tplc="04090003" w:tentative="1">
      <w:start w:val="1"/>
      <w:numFmt w:val="bullet"/>
      <w:lvlText w:val="o"/>
      <w:lvlJc w:val="left"/>
      <w:pPr>
        <w:ind w:left="4065" w:hanging="360"/>
      </w:pPr>
      <w:rPr>
        <w:rFonts w:ascii="Courier New" w:hAnsi="Courier New" w:cs="Courier New" w:hint="default"/>
      </w:rPr>
    </w:lvl>
    <w:lvl w:ilvl="5" w:tplc="04090005" w:tentative="1">
      <w:start w:val="1"/>
      <w:numFmt w:val="bullet"/>
      <w:lvlText w:val=""/>
      <w:lvlJc w:val="left"/>
      <w:pPr>
        <w:ind w:left="4785" w:hanging="360"/>
      </w:pPr>
      <w:rPr>
        <w:rFonts w:ascii="Wingdings" w:hAnsi="Wingdings" w:hint="default"/>
      </w:rPr>
    </w:lvl>
    <w:lvl w:ilvl="6" w:tplc="04090001" w:tentative="1">
      <w:start w:val="1"/>
      <w:numFmt w:val="bullet"/>
      <w:lvlText w:val=""/>
      <w:lvlJc w:val="left"/>
      <w:pPr>
        <w:ind w:left="5505" w:hanging="360"/>
      </w:pPr>
      <w:rPr>
        <w:rFonts w:ascii="Symbol" w:hAnsi="Symbol" w:hint="default"/>
      </w:rPr>
    </w:lvl>
    <w:lvl w:ilvl="7" w:tplc="04090003" w:tentative="1">
      <w:start w:val="1"/>
      <w:numFmt w:val="bullet"/>
      <w:lvlText w:val="o"/>
      <w:lvlJc w:val="left"/>
      <w:pPr>
        <w:ind w:left="6225" w:hanging="360"/>
      </w:pPr>
      <w:rPr>
        <w:rFonts w:ascii="Courier New" w:hAnsi="Courier New" w:cs="Courier New" w:hint="default"/>
      </w:rPr>
    </w:lvl>
    <w:lvl w:ilvl="8" w:tplc="04090005" w:tentative="1">
      <w:start w:val="1"/>
      <w:numFmt w:val="bullet"/>
      <w:lvlText w:val=""/>
      <w:lvlJc w:val="left"/>
      <w:pPr>
        <w:ind w:left="6945" w:hanging="360"/>
      </w:pPr>
      <w:rPr>
        <w:rFonts w:ascii="Wingdings" w:hAnsi="Wingdings" w:hint="default"/>
      </w:rPr>
    </w:lvl>
  </w:abstractNum>
  <w:abstractNum w:abstractNumId="99">
    <w:nsid w:val="51F86CD4"/>
    <w:multiLevelType w:val="hybridMultilevel"/>
    <w:tmpl w:val="110E9170"/>
    <w:lvl w:ilvl="0" w:tplc="0409000D">
      <w:start w:val="1"/>
      <w:numFmt w:val="bullet"/>
      <w:lvlText w:val=""/>
      <w:lvlJc w:val="left"/>
      <w:pPr>
        <w:ind w:left="1185" w:hanging="360"/>
      </w:pPr>
      <w:rPr>
        <w:rFonts w:ascii="Wingdings" w:hAnsi="Wingdings" w:hint="default"/>
      </w:rPr>
    </w:lvl>
    <w:lvl w:ilvl="1" w:tplc="04090003" w:tentative="1">
      <w:start w:val="1"/>
      <w:numFmt w:val="bullet"/>
      <w:lvlText w:val="o"/>
      <w:lvlJc w:val="left"/>
      <w:pPr>
        <w:ind w:left="1905" w:hanging="360"/>
      </w:pPr>
      <w:rPr>
        <w:rFonts w:ascii="Courier New" w:hAnsi="Courier New" w:cs="Courier New" w:hint="default"/>
      </w:rPr>
    </w:lvl>
    <w:lvl w:ilvl="2" w:tplc="04090005" w:tentative="1">
      <w:start w:val="1"/>
      <w:numFmt w:val="bullet"/>
      <w:lvlText w:val=""/>
      <w:lvlJc w:val="left"/>
      <w:pPr>
        <w:ind w:left="2625" w:hanging="360"/>
      </w:pPr>
      <w:rPr>
        <w:rFonts w:ascii="Wingdings" w:hAnsi="Wingdings" w:hint="default"/>
      </w:rPr>
    </w:lvl>
    <w:lvl w:ilvl="3" w:tplc="04090001" w:tentative="1">
      <w:start w:val="1"/>
      <w:numFmt w:val="bullet"/>
      <w:lvlText w:val=""/>
      <w:lvlJc w:val="left"/>
      <w:pPr>
        <w:ind w:left="3345" w:hanging="360"/>
      </w:pPr>
      <w:rPr>
        <w:rFonts w:ascii="Symbol" w:hAnsi="Symbol" w:hint="default"/>
      </w:rPr>
    </w:lvl>
    <w:lvl w:ilvl="4" w:tplc="04090003" w:tentative="1">
      <w:start w:val="1"/>
      <w:numFmt w:val="bullet"/>
      <w:lvlText w:val="o"/>
      <w:lvlJc w:val="left"/>
      <w:pPr>
        <w:ind w:left="4065" w:hanging="360"/>
      </w:pPr>
      <w:rPr>
        <w:rFonts w:ascii="Courier New" w:hAnsi="Courier New" w:cs="Courier New" w:hint="default"/>
      </w:rPr>
    </w:lvl>
    <w:lvl w:ilvl="5" w:tplc="04090005" w:tentative="1">
      <w:start w:val="1"/>
      <w:numFmt w:val="bullet"/>
      <w:lvlText w:val=""/>
      <w:lvlJc w:val="left"/>
      <w:pPr>
        <w:ind w:left="4785" w:hanging="360"/>
      </w:pPr>
      <w:rPr>
        <w:rFonts w:ascii="Wingdings" w:hAnsi="Wingdings" w:hint="default"/>
      </w:rPr>
    </w:lvl>
    <w:lvl w:ilvl="6" w:tplc="04090001" w:tentative="1">
      <w:start w:val="1"/>
      <w:numFmt w:val="bullet"/>
      <w:lvlText w:val=""/>
      <w:lvlJc w:val="left"/>
      <w:pPr>
        <w:ind w:left="5505" w:hanging="360"/>
      </w:pPr>
      <w:rPr>
        <w:rFonts w:ascii="Symbol" w:hAnsi="Symbol" w:hint="default"/>
      </w:rPr>
    </w:lvl>
    <w:lvl w:ilvl="7" w:tplc="04090003" w:tentative="1">
      <w:start w:val="1"/>
      <w:numFmt w:val="bullet"/>
      <w:lvlText w:val="o"/>
      <w:lvlJc w:val="left"/>
      <w:pPr>
        <w:ind w:left="6225" w:hanging="360"/>
      </w:pPr>
      <w:rPr>
        <w:rFonts w:ascii="Courier New" w:hAnsi="Courier New" w:cs="Courier New" w:hint="default"/>
      </w:rPr>
    </w:lvl>
    <w:lvl w:ilvl="8" w:tplc="04090005" w:tentative="1">
      <w:start w:val="1"/>
      <w:numFmt w:val="bullet"/>
      <w:lvlText w:val=""/>
      <w:lvlJc w:val="left"/>
      <w:pPr>
        <w:ind w:left="6945" w:hanging="360"/>
      </w:pPr>
      <w:rPr>
        <w:rFonts w:ascii="Wingdings" w:hAnsi="Wingdings" w:hint="default"/>
      </w:rPr>
    </w:lvl>
  </w:abstractNum>
  <w:abstractNum w:abstractNumId="100">
    <w:nsid w:val="5291581C"/>
    <w:multiLevelType w:val="hybridMultilevel"/>
    <w:tmpl w:val="3FA2A9F8"/>
    <w:lvl w:ilvl="0" w:tplc="0409000D">
      <w:start w:val="1"/>
      <w:numFmt w:val="bullet"/>
      <w:lvlText w:val=""/>
      <w:lvlJc w:val="left"/>
      <w:pPr>
        <w:ind w:left="1275" w:hanging="360"/>
      </w:pPr>
      <w:rPr>
        <w:rFonts w:ascii="Wingdings" w:hAnsi="Wingdings" w:hint="default"/>
      </w:rPr>
    </w:lvl>
    <w:lvl w:ilvl="1" w:tplc="04090003" w:tentative="1">
      <w:start w:val="1"/>
      <w:numFmt w:val="bullet"/>
      <w:lvlText w:val="o"/>
      <w:lvlJc w:val="left"/>
      <w:pPr>
        <w:ind w:left="1995" w:hanging="360"/>
      </w:pPr>
      <w:rPr>
        <w:rFonts w:ascii="Courier New" w:hAnsi="Courier New" w:cs="Courier New" w:hint="default"/>
      </w:rPr>
    </w:lvl>
    <w:lvl w:ilvl="2" w:tplc="04090005" w:tentative="1">
      <w:start w:val="1"/>
      <w:numFmt w:val="bullet"/>
      <w:lvlText w:val=""/>
      <w:lvlJc w:val="left"/>
      <w:pPr>
        <w:ind w:left="2715" w:hanging="360"/>
      </w:pPr>
      <w:rPr>
        <w:rFonts w:ascii="Wingdings" w:hAnsi="Wingdings" w:hint="default"/>
      </w:rPr>
    </w:lvl>
    <w:lvl w:ilvl="3" w:tplc="04090001" w:tentative="1">
      <w:start w:val="1"/>
      <w:numFmt w:val="bullet"/>
      <w:lvlText w:val=""/>
      <w:lvlJc w:val="left"/>
      <w:pPr>
        <w:ind w:left="3435" w:hanging="360"/>
      </w:pPr>
      <w:rPr>
        <w:rFonts w:ascii="Symbol" w:hAnsi="Symbol" w:hint="default"/>
      </w:rPr>
    </w:lvl>
    <w:lvl w:ilvl="4" w:tplc="04090003" w:tentative="1">
      <w:start w:val="1"/>
      <w:numFmt w:val="bullet"/>
      <w:lvlText w:val="o"/>
      <w:lvlJc w:val="left"/>
      <w:pPr>
        <w:ind w:left="4155" w:hanging="360"/>
      </w:pPr>
      <w:rPr>
        <w:rFonts w:ascii="Courier New" w:hAnsi="Courier New" w:cs="Courier New" w:hint="default"/>
      </w:rPr>
    </w:lvl>
    <w:lvl w:ilvl="5" w:tplc="04090005" w:tentative="1">
      <w:start w:val="1"/>
      <w:numFmt w:val="bullet"/>
      <w:lvlText w:val=""/>
      <w:lvlJc w:val="left"/>
      <w:pPr>
        <w:ind w:left="4875" w:hanging="360"/>
      </w:pPr>
      <w:rPr>
        <w:rFonts w:ascii="Wingdings" w:hAnsi="Wingdings" w:hint="default"/>
      </w:rPr>
    </w:lvl>
    <w:lvl w:ilvl="6" w:tplc="04090001" w:tentative="1">
      <w:start w:val="1"/>
      <w:numFmt w:val="bullet"/>
      <w:lvlText w:val=""/>
      <w:lvlJc w:val="left"/>
      <w:pPr>
        <w:ind w:left="5595" w:hanging="360"/>
      </w:pPr>
      <w:rPr>
        <w:rFonts w:ascii="Symbol" w:hAnsi="Symbol" w:hint="default"/>
      </w:rPr>
    </w:lvl>
    <w:lvl w:ilvl="7" w:tplc="04090003" w:tentative="1">
      <w:start w:val="1"/>
      <w:numFmt w:val="bullet"/>
      <w:lvlText w:val="o"/>
      <w:lvlJc w:val="left"/>
      <w:pPr>
        <w:ind w:left="6315" w:hanging="360"/>
      </w:pPr>
      <w:rPr>
        <w:rFonts w:ascii="Courier New" w:hAnsi="Courier New" w:cs="Courier New" w:hint="default"/>
      </w:rPr>
    </w:lvl>
    <w:lvl w:ilvl="8" w:tplc="04090005" w:tentative="1">
      <w:start w:val="1"/>
      <w:numFmt w:val="bullet"/>
      <w:lvlText w:val=""/>
      <w:lvlJc w:val="left"/>
      <w:pPr>
        <w:ind w:left="7035" w:hanging="360"/>
      </w:pPr>
      <w:rPr>
        <w:rFonts w:ascii="Wingdings" w:hAnsi="Wingdings" w:hint="default"/>
      </w:rPr>
    </w:lvl>
  </w:abstractNum>
  <w:abstractNum w:abstractNumId="101">
    <w:nsid w:val="532046F7"/>
    <w:multiLevelType w:val="hybridMultilevel"/>
    <w:tmpl w:val="5C22FE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nsid w:val="547A1C58"/>
    <w:multiLevelType w:val="hybridMultilevel"/>
    <w:tmpl w:val="48FEA58E"/>
    <w:lvl w:ilvl="0" w:tplc="0409000D">
      <w:start w:val="1"/>
      <w:numFmt w:val="bullet"/>
      <w:lvlText w:val=""/>
      <w:lvlJc w:val="left"/>
      <w:pPr>
        <w:ind w:left="1185" w:hanging="360"/>
      </w:pPr>
      <w:rPr>
        <w:rFonts w:ascii="Wingdings" w:hAnsi="Wingdings" w:hint="default"/>
      </w:rPr>
    </w:lvl>
    <w:lvl w:ilvl="1" w:tplc="04090003" w:tentative="1">
      <w:start w:val="1"/>
      <w:numFmt w:val="bullet"/>
      <w:lvlText w:val="o"/>
      <w:lvlJc w:val="left"/>
      <w:pPr>
        <w:ind w:left="1905" w:hanging="360"/>
      </w:pPr>
      <w:rPr>
        <w:rFonts w:ascii="Courier New" w:hAnsi="Courier New" w:cs="Courier New" w:hint="default"/>
      </w:rPr>
    </w:lvl>
    <w:lvl w:ilvl="2" w:tplc="04090005" w:tentative="1">
      <w:start w:val="1"/>
      <w:numFmt w:val="bullet"/>
      <w:lvlText w:val=""/>
      <w:lvlJc w:val="left"/>
      <w:pPr>
        <w:ind w:left="2625" w:hanging="360"/>
      </w:pPr>
      <w:rPr>
        <w:rFonts w:ascii="Wingdings" w:hAnsi="Wingdings" w:hint="default"/>
      </w:rPr>
    </w:lvl>
    <w:lvl w:ilvl="3" w:tplc="04090001" w:tentative="1">
      <w:start w:val="1"/>
      <w:numFmt w:val="bullet"/>
      <w:lvlText w:val=""/>
      <w:lvlJc w:val="left"/>
      <w:pPr>
        <w:ind w:left="3345" w:hanging="360"/>
      </w:pPr>
      <w:rPr>
        <w:rFonts w:ascii="Symbol" w:hAnsi="Symbol" w:hint="default"/>
      </w:rPr>
    </w:lvl>
    <w:lvl w:ilvl="4" w:tplc="04090003" w:tentative="1">
      <w:start w:val="1"/>
      <w:numFmt w:val="bullet"/>
      <w:lvlText w:val="o"/>
      <w:lvlJc w:val="left"/>
      <w:pPr>
        <w:ind w:left="4065" w:hanging="360"/>
      </w:pPr>
      <w:rPr>
        <w:rFonts w:ascii="Courier New" w:hAnsi="Courier New" w:cs="Courier New" w:hint="default"/>
      </w:rPr>
    </w:lvl>
    <w:lvl w:ilvl="5" w:tplc="04090005" w:tentative="1">
      <w:start w:val="1"/>
      <w:numFmt w:val="bullet"/>
      <w:lvlText w:val=""/>
      <w:lvlJc w:val="left"/>
      <w:pPr>
        <w:ind w:left="4785" w:hanging="360"/>
      </w:pPr>
      <w:rPr>
        <w:rFonts w:ascii="Wingdings" w:hAnsi="Wingdings" w:hint="default"/>
      </w:rPr>
    </w:lvl>
    <w:lvl w:ilvl="6" w:tplc="04090001" w:tentative="1">
      <w:start w:val="1"/>
      <w:numFmt w:val="bullet"/>
      <w:lvlText w:val=""/>
      <w:lvlJc w:val="left"/>
      <w:pPr>
        <w:ind w:left="5505" w:hanging="360"/>
      </w:pPr>
      <w:rPr>
        <w:rFonts w:ascii="Symbol" w:hAnsi="Symbol" w:hint="default"/>
      </w:rPr>
    </w:lvl>
    <w:lvl w:ilvl="7" w:tplc="04090003" w:tentative="1">
      <w:start w:val="1"/>
      <w:numFmt w:val="bullet"/>
      <w:lvlText w:val="o"/>
      <w:lvlJc w:val="left"/>
      <w:pPr>
        <w:ind w:left="6225" w:hanging="360"/>
      </w:pPr>
      <w:rPr>
        <w:rFonts w:ascii="Courier New" w:hAnsi="Courier New" w:cs="Courier New" w:hint="default"/>
      </w:rPr>
    </w:lvl>
    <w:lvl w:ilvl="8" w:tplc="04090005" w:tentative="1">
      <w:start w:val="1"/>
      <w:numFmt w:val="bullet"/>
      <w:lvlText w:val=""/>
      <w:lvlJc w:val="left"/>
      <w:pPr>
        <w:ind w:left="6945" w:hanging="360"/>
      </w:pPr>
      <w:rPr>
        <w:rFonts w:ascii="Wingdings" w:hAnsi="Wingdings" w:hint="default"/>
      </w:rPr>
    </w:lvl>
  </w:abstractNum>
  <w:abstractNum w:abstractNumId="103">
    <w:nsid w:val="547E2716"/>
    <w:multiLevelType w:val="hybridMultilevel"/>
    <w:tmpl w:val="0DBC266E"/>
    <w:lvl w:ilvl="0" w:tplc="0409000D">
      <w:start w:val="1"/>
      <w:numFmt w:val="bullet"/>
      <w:lvlText w:val=""/>
      <w:lvlJc w:val="left"/>
      <w:pPr>
        <w:ind w:left="1185" w:hanging="360"/>
      </w:pPr>
      <w:rPr>
        <w:rFonts w:ascii="Wingdings" w:hAnsi="Wingdings" w:hint="default"/>
      </w:rPr>
    </w:lvl>
    <w:lvl w:ilvl="1" w:tplc="04090003" w:tentative="1">
      <w:start w:val="1"/>
      <w:numFmt w:val="bullet"/>
      <w:lvlText w:val="o"/>
      <w:lvlJc w:val="left"/>
      <w:pPr>
        <w:ind w:left="1905" w:hanging="360"/>
      </w:pPr>
      <w:rPr>
        <w:rFonts w:ascii="Courier New" w:hAnsi="Courier New" w:cs="Courier New" w:hint="default"/>
      </w:rPr>
    </w:lvl>
    <w:lvl w:ilvl="2" w:tplc="04090005" w:tentative="1">
      <w:start w:val="1"/>
      <w:numFmt w:val="bullet"/>
      <w:lvlText w:val=""/>
      <w:lvlJc w:val="left"/>
      <w:pPr>
        <w:ind w:left="2625" w:hanging="360"/>
      </w:pPr>
      <w:rPr>
        <w:rFonts w:ascii="Wingdings" w:hAnsi="Wingdings" w:hint="default"/>
      </w:rPr>
    </w:lvl>
    <w:lvl w:ilvl="3" w:tplc="04090001" w:tentative="1">
      <w:start w:val="1"/>
      <w:numFmt w:val="bullet"/>
      <w:lvlText w:val=""/>
      <w:lvlJc w:val="left"/>
      <w:pPr>
        <w:ind w:left="3345" w:hanging="360"/>
      </w:pPr>
      <w:rPr>
        <w:rFonts w:ascii="Symbol" w:hAnsi="Symbol" w:hint="default"/>
      </w:rPr>
    </w:lvl>
    <w:lvl w:ilvl="4" w:tplc="04090003" w:tentative="1">
      <w:start w:val="1"/>
      <w:numFmt w:val="bullet"/>
      <w:lvlText w:val="o"/>
      <w:lvlJc w:val="left"/>
      <w:pPr>
        <w:ind w:left="4065" w:hanging="360"/>
      </w:pPr>
      <w:rPr>
        <w:rFonts w:ascii="Courier New" w:hAnsi="Courier New" w:cs="Courier New" w:hint="default"/>
      </w:rPr>
    </w:lvl>
    <w:lvl w:ilvl="5" w:tplc="04090005" w:tentative="1">
      <w:start w:val="1"/>
      <w:numFmt w:val="bullet"/>
      <w:lvlText w:val=""/>
      <w:lvlJc w:val="left"/>
      <w:pPr>
        <w:ind w:left="4785" w:hanging="360"/>
      </w:pPr>
      <w:rPr>
        <w:rFonts w:ascii="Wingdings" w:hAnsi="Wingdings" w:hint="default"/>
      </w:rPr>
    </w:lvl>
    <w:lvl w:ilvl="6" w:tplc="04090001" w:tentative="1">
      <w:start w:val="1"/>
      <w:numFmt w:val="bullet"/>
      <w:lvlText w:val=""/>
      <w:lvlJc w:val="left"/>
      <w:pPr>
        <w:ind w:left="5505" w:hanging="360"/>
      </w:pPr>
      <w:rPr>
        <w:rFonts w:ascii="Symbol" w:hAnsi="Symbol" w:hint="default"/>
      </w:rPr>
    </w:lvl>
    <w:lvl w:ilvl="7" w:tplc="04090003" w:tentative="1">
      <w:start w:val="1"/>
      <w:numFmt w:val="bullet"/>
      <w:lvlText w:val="o"/>
      <w:lvlJc w:val="left"/>
      <w:pPr>
        <w:ind w:left="6225" w:hanging="360"/>
      </w:pPr>
      <w:rPr>
        <w:rFonts w:ascii="Courier New" w:hAnsi="Courier New" w:cs="Courier New" w:hint="default"/>
      </w:rPr>
    </w:lvl>
    <w:lvl w:ilvl="8" w:tplc="04090005" w:tentative="1">
      <w:start w:val="1"/>
      <w:numFmt w:val="bullet"/>
      <w:lvlText w:val=""/>
      <w:lvlJc w:val="left"/>
      <w:pPr>
        <w:ind w:left="6945" w:hanging="360"/>
      </w:pPr>
      <w:rPr>
        <w:rFonts w:ascii="Wingdings" w:hAnsi="Wingdings" w:hint="default"/>
      </w:rPr>
    </w:lvl>
  </w:abstractNum>
  <w:abstractNum w:abstractNumId="104">
    <w:nsid w:val="54DA692F"/>
    <w:multiLevelType w:val="hybridMultilevel"/>
    <w:tmpl w:val="2376D4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nsid w:val="55294D12"/>
    <w:multiLevelType w:val="hybridMultilevel"/>
    <w:tmpl w:val="3C60A09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6">
    <w:nsid w:val="58964734"/>
    <w:multiLevelType w:val="hybridMultilevel"/>
    <w:tmpl w:val="F96EB2F6"/>
    <w:lvl w:ilvl="0" w:tplc="87A408F8">
      <w:start w:val="1"/>
      <w:numFmt w:val="bullet"/>
      <w:lvlText w:val=""/>
      <w:lvlJc w:val="left"/>
      <w:pPr>
        <w:ind w:left="63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nsid w:val="5A1B7E06"/>
    <w:multiLevelType w:val="hybridMultilevel"/>
    <w:tmpl w:val="33B875EC"/>
    <w:lvl w:ilvl="0" w:tplc="0409000D">
      <w:start w:val="1"/>
      <w:numFmt w:val="bullet"/>
      <w:lvlText w:val=""/>
      <w:lvlJc w:val="left"/>
      <w:pPr>
        <w:ind w:left="825" w:hanging="360"/>
      </w:pPr>
      <w:rPr>
        <w:rFonts w:ascii="Wingdings" w:hAnsi="Wingdings" w:hint="default"/>
      </w:rPr>
    </w:lvl>
    <w:lvl w:ilvl="1" w:tplc="04090003" w:tentative="1">
      <w:start w:val="1"/>
      <w:numFmt w:val="bullet"/>
      <w:lvlText w:val="o"/>
      <w:lvlJc w:val="left"/>
      <w:pPr>
        <w:ind w:left="1545" w:hanging="360"/>
      </w:pPr>
      <w:rPr>
        <w:rFonts w:ascii="Courier New" w:hAnsi="Courier New" w:cs="Courier New" w:hint="default"/>
      </w:rPr>
    </w:lvl>
    <w:lvl w:ilvl="2" w:tplc="04090005" w:tentative="1">
      <w:start w:val="1"/>
      <w:numFmt w:val="bullet"/>
      <w:lvlText w:val=""/>
      <w:lvlJc w:val="left"/>
      <w:pPr>
        <w:ind w:left="2265" w:hanging="360"/>
      </w:pPr>
      <w:rPr>
        <w:rFonts w:ascii="Wingdings" w:hAnsi="Wingdings" w:hint="default"/>
      </w:rPr>
    </w:lvl>
    <w:lvl w:ilvl="3" w:tplc="04090001" w:tentative="1">
      <w:start w:val="1"/>
      <w:numFmt w:val="bullet"/>
      <w:lvlText w:val=""/>
      <w:lvlJc w:val="left"/>
      <w:pPr>
        <w:ind w:left="2985" w:hanging="360"/>
      </w:pPr>
      <w:rPr>
        <w:rFonts w:ascii="Symbol" w:hAnsi="Symbol" w:hint="default"/>
      </w:rPr>
    </w:lvl>
    <w:lvl w:ilvl="4" w:tplc="04090003" w:tentative="1">
      <w:start w:val="1"/>
      <w:numFmt w:val="bullet"/>
      <w:lvlText w:val="o"/>
      <w:lvlJc w:val="left"/>
      <w:pPr>
        <w:ind w:left="3705" w:hanging="360"/>
      </w:pPr>
      <w:rPr>
        <w:rFonts w:ascii="Courier New" w:hAnsi="Courier New" w:cs="Courier New" w:hint="default"/>
      </w:rPr>
    </w:lvl>
    <w:lvl w:ilvl="5" w:tplc="04090005" w:tentative="1">
      <w:start w:val="1"/>
      <w:numFmt w:val="bullet"/>
      <w:lvlText w:val=""/>
      <w:lvlJc w:val="left"/>
      <w:pPr>
        <w:ind w:left="4425" w:hanging="360"/>
      </w:pPr>
      <w:rPr>
        <w:rFonts w:ascii="Wingdings" w:hAnsi="Wingdings" w:hint="default"/>
      </w:rPr>
    </w:lvl>
    <w:lvl w:ilvl="6" w:tplc="04090001" w:tentative="1">
      <w:start w:val="1"/>
      <w:numFmt w:val="bullet"/>
      <w:lvlText w:val=""/>
      <w:lvlJc w:val="left"/>
      <w:pPr>
        <w:ind w:left="5145" w:hanging="360"/>
      </w:pPr>
      <w:rPr>
        <w:rFonts w:ascii="Symbol" w:hAnsi="Symbol" w:hint="default"/>
      </w:rPr>
    </w:lvl>
    <w:lvl w:ilvl="7" w:tplc="04090003" w:tentative="1">
      <w:start w:val="1"/>
      <w:numFmt w:val="bullet"/>
      <w:lvlText w:val="o"/>
      <w:lvlJc w:val="left"/>
      <w:pPr>
        <w:ind w:left="5865" w:hanging="360"/>
      </w:pPr>
      <w:rPr>
        <w:rFonts w:ascii="Courier New" w:hAnsi="Courier New" w:cs="Courier New" w:hint="default"/>
      </w:rPr>
    </w:lvl>
    <w:lvl w:ilvl="8" w:tplc="04090005" w:tentative="1">
      <w:start w:val="1"/>
      <w:numFmt w:val="bullet"/>
      <w:lvlText w:val=""/>
      <w:lvlJc w:val="left"/>
      <w:pPr>
        <w:ind w:left="6585" w:hanging="360"/>
      </w:pPr>
      <w:rPr>
        <w:rFonts w:ascii="Wingdings" w:hAnsi="Wingdings" w:hint="default"/>
      </w:rPr>
    </w:lvl>
  </w:abstractNum>
  <w:abstractNum w:abstractNumId="108">
    <w:nsid w:val="5B175D65"/>
    <w:multiLevelType w:val="hybridMultilevel"/>
    <w:tmpl w:val="AD2E671C"/>
    <w:lvl w:ilvl="0" w:tplc="0409000D">
      <w:start w:val="1"/>
      <w:numFmt w:val="bullet"/>
      <w:lvlText w:val=""/>
      <w:lvlJc w:val="left"/>
      <w:pPr>
        <w:ind w:left="1545" w:hanging="360"/>
      </w:pPr>
      <w:rPr>
        <w:rFonts w:ascii="Wingdings" w:hAnsi="Wingdings" w:hint="default"/>
      </w:rPr>
    </w:lvl>
    <w:lvl w:ilvl="1" w:tplc="04090003" w:tentative="1">
      <w:start w:val="1"/>
      <w:numFmt w:val="bullet"/>
      <w:lvlText w:val="o"/>
      <w:lvlJc w:val="left"/>
      <w:pPr>
        <w:ind w:left="2265" w:hanging="360"/>
      </w:pPr>
      <w:rPr>
        <w:rFonts w:ascii="Courier New" w:hAnsi="Courier New" w:cs="Courier New" w:hint="default"/>
      </w:rPr>
    </w:lvl>
    <w:lvl w:ilvl="2" w:tplc="04090005" w:tentative="1">
      <w:start w:val="1"/>
      <w:numFmt w:val="bullet"/>
      <w:lvlText w:val=""/>
      <w:lvlJc w:val="left"/>
      <w:pPr>
        <w:ind w:left="2985" w:hanging="360"/>
      </w:pPr>
      <w:rPr>
        <w:rFonts w:ascii="Wingdings" w:hAnsi="Wingdings" w:hint="default"/>
      </w:rPr>
    </w:lvl>
    <w:lvl w:ilvl="3" w:tplc="04090001" w:tentative="1">
      <w:start w:val="1"/>
      <w:numFmt w:val="bullet"/>
      <w:lvlText w:val=""/>
      <w:lvlJc w:val="left"/>
      <w:pPr>
        <w:ind w:left="3705" w:hanging="360"/>
      </w:pPr>
      <w:rPr>
        <w:rFonts w:ascii="Symbol" w:hAnsi="Symbol" w:hint="default"/>
      </w:rPr>
    </w:lvl>
    <w:lvl w:ilvl="4" w:tplc="04090003" w:tentative="1">
      <w:start w:val="1"/>
      <w:numFmt w:val="bullet"/>
      <w:lvlText w:val="o"/>
      <w:lvlJc w:val="left"/>
      <w:pPr>
        <w:ind w:left="4425" w:hanging="360"/>
      </w:pPr>
      <w:rPr>
        <w:rFonts w:ascii="Courier New" w:hAnsi="Courier New" w:cs="Courier New" w:hint="default"/>
      </w:rPr>
    </w:lvl>
    <w:lvl w:ilvl="5" w:tplc="04090005" w:tentative="1">
      <w:start w:val="1"/>
      <w:numFmt w:val="bullet"/>
      <w:lvlText w:val=""/>
      <w:lvlJc w:val="left"/>
      <w:pPr>
        <w:ind w:left="5145" w:hanging="360"/>
      </w:pPr>
      <w:rPr>
        <w:rFonts w:ascii="Wingdings" w:hAnsi="Wingdings" w:hint="default"/>
      </w:rPr>
    </w:lvl>
    <w:lvl w:ilvl="6" w:tplc="04090001" w:tentative="1">
      <w:start w:val="1"/>
      <w:numFmt w:val="bullet"/>
      <w:lvlText w:val=""/>
      <w:lvlJc w:val="left"/>
      <w:pPr>
        <w:ind w:left="5865" w:hanging="360"/>
      </w:pPr>
      <w:rPr>
        <w:rFonts w:ascii="Symbol" w:hAnsi="Symbol" w:hint="default"/>
      </w:rPr>
    </w:lvl>
    <w:lvl w:ilvl="7" w:tplc="04090003" w:tentative="1">
      <w:start w:val="1"/>
      <w:numFmt w:val="bullet"/>
      <w:lvlText w:val="o"/>
      <w:lvlJc w:val="left"/>
      <w:pPr>
        <w:ind w:left="6585" w:hanging="360"/>
      </w:pPr>
      <w:rPr>
        <w:rFonts w:ascii="Courier New" w:hAnsi="Courier New" w:cs="Courier New" w:hint="default"/>
      </w:rPr>
    </w:lvl>
    <w:lvl w:ilvl="8" w:tplc="04090005" w:tentative="1">
      <w:start w:val="1"/>
      <w:numFmt w:val="bullet"/>
      <w:lvlText w:val=""/>
      <w:lvlJc w:val="left"/>
      <w:pPr>
        <w:ind w:left="7305" w:hanging="360"/>
      </w:pPr>
      <w:rPr>
        <w:rFonts w:ascii="Wingdings" w:hAnsi="Wingdings" w:hint="default"/>
      </w:rPr>
    </w:lvl>
  </w:abstractNum>
  <w:abstractNum w:abstractNumId="109">
    <w:nsid w:val="5CD6583B"/>
    <w:multiLevelType w:val="hybridMultilevel"/>
    <w:tmpl w:val="54281C90"/>
    <w:lvl w:ilvl="0" w:tplc="0409000D">
      <w:start w:val="1"/>
      <w:numFmt w:val="bullet"/>
      <w:lvlText w:val=""/>
      <w:lvlJc w:val="left"/>
      <w:pPr>
        <w:ind w:left="1185" w:hanging="360"/>
      </w:pPr>
      <w:rPr>
        <w:rFonts w:ascii="Wingdings" w:hAnsi="Wingdings" w:hint="default"/>
      </w:rPr>
    </w:lvl>
    <w:lvl w:ilvl="1" w:tplc="04090003" w:tentative="1">
      <w:start w:val="1"/>
      <w:numFmt w:val="bullet"/>
      <w:lvlText w:val="o"/>
      <w:lvlJc w:val="left"/>
      <w:pPr>
        <w:ind w:left="1905" w:hanging="360"/>
      </w:pPr>
      <w:rPr>
        <w:rFonts w:ascii="Courier New" w:hAnsi="Courier New" w:cs="Courier New" w:hint="default"/>
      </w:rPr>
    </w:lvl>
    <w:lvl w:ilvl="2" w:tplc="04090005" w:tentative="1">
      <w:start w:val="1"/>
      <w:numFmt w:val="bullet"/>
      <w:lvlText w:val=""/>
      <w:lvlJc w:val="left"/>
      <w:pPr>
        <w:ind w:left="2625" w:hanging="360"/>
      </w:pPr>
      <w:rPr>
        <w:rFonts w:ascii="Wingdings" w:hAnsi="Wingdings" w:hint="default"/>
      </w:rPr>
    </w:lvl>
    <w:lvl w:ilvl="3" w:tplc="04090001" w:tentative="1">
      <w:start w:val="1"/>
      <w:numFmt w:val="bullet"/>
      <w:lvlText w:val=""/>
      <w:lvlJc w:val="left"/>
      <w:pPr>
        <w:ind w:left="3345" w:hanging="360"/>
      </w:pPr>
      <w:rPr>
        <w:rFonts w:ascii="Symbol" w:hAnsi="Symbol" w:hint="default"/>
      </w:rPr>
    </w:lvl>
    <w:lvl w:ilvl="4" w:tplc="04090003" w:tentative="1">
      <w:start w:val="1"/>
      <w:numFmt w:val="bullet"/>
      <w:lvlText w:val="o"/>
      <w:lvlJc w:val="left"/>
      <w:pPr>
        <w:ind w:left="4065" w:hanging="360"/>
      </w:pPr>
      <w:rPr>
        <w:rFonts w:ascii="Courier New" w:hAnsi="Courier New" w:cs="Courier New" w:hint="default"/>
      </w:rPr>
    </w:lvl>
    <w:lvl w:ilvl="5" w:tplc="04090005" w:tentative="1">
      <w:start w:val="1"/>
      <w:numFmt w:val="bullet"/>
      <w:lvlText w:val=""/>
      <w:lvlJc w:val="left"/>
      <w:pPr>
        <w:ind w:left="4785" w:hanging="360"/>
      </w:pPr>
      <w:rPr>
        <w:rFonts w:ascii="Wingdings" w:hAnsi="Wingdings" w:hint="default"/>
      </w:rPr>
    </w:lvl>
    <w:lvl w:ilvl="6" w:tplc="04090001" w:tentative="1">
      <w:start w:val="1"/>
      <w:numFmt w:val="bullet"/>
      <w:lvlText w:val=""/>
      <w:lvlJc w:val="left"/>
      <w:pPr>
        <w:ind w:left="5505" w:hanging="360"/>
      </w:pPr>
      <w:rPr>
        <w:rFonts w:ascii="Symbol" w:hAnsi="Symbol" w:hint="default"/>
      </w:rPr>
    </w:lvl>
    <w:lvl w:ilvl="7" w:tplc="04090003" w:tentative="1">
      <w:start w:val="1"/>
      <w:numFmt w:val="bullet"/>
      <w:lvlText w:val="o"/>
      <w:lvlJc w:val="left"/>
      <w:pPr>
        <w:ind w:left="6225" w:hanging="360"/>
      </w:pPr>
      <w:rPr>
        <w:rFonts w:ascii="Courier New" w:hAnsi="Courier New" w:cs="Courier New" w:hint="default"/>
      </w:rPr>
    </w:lvl>
    <w:lvl w:ilvl="8" w:tplc="04090005" w:tentative="1">
      <w:start w:val="1"/>
      <w:numFmt w:val="bullet"/>
      <w:lvlText w:val=""/>
      <w:lvlJc w:val="left"/>
      <w:pPr>
        <w:ind w:left="6945" w:hanging="360"/>
      </w:pPr>
      <w:rPr>
        <w:rFonts w:ascii="Wingdings" w:hAnsi="Wingdings" w:hint="default"/>
      </w:rPr>
    </w:lvl>
  </w:abstractNum>
  <w:abstractNum w:abstractNumId="110">
    <w:nsid w:val="60887FE4"/>
    <w:multiLevelType w:val="hybridMultilevel"/>
    <w:tmpl w:val="33DE20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1">
    <w:nsid w:val="61E90164"/>
    <w:multiLevelType w:val="hybridMultilevel"/>
    <w:tmpl w:val="09161348"/>
    <w:lvl w:ilvl="0" w:tplc="0409000D">
      <w:start w:val="1"/>
      <w:numFmt w:val="bullet"/>
      <w:lvlText w:val=""/>
      <w:lvlJc w:val="left"/>
      <w:pPr>
        <w:ind w:left="1185" w:hanging="360"/>
      </w:pPr>
      <w:rPr>
        <w:rFonts w:ascii="Wingdings" w:hAnsi="Wingdings" w:hint="default"/>
      </w:rPr>
    </w:lvl>
    <w:lvl w:ilvl="1" w:tplc="04090003" w:tentative="1">
      <w:start w:val="1"/>
      <w:numFmt w:val="bullet"/>
      <w:lvlText w:val="o"/>
      <w:lvlJc w:val="left"/>
      <w:pPr>
        <w:ind w:left="1905" w:hanging="360"/>
      </w:pPr>
      <w:rPr>
        <w:rFonts w:ascii="Courier New" w:hAnsi="Courier New" w:cs="Courier New" w:hint="default"/>
      </w:rPr>
    </w:lvl>
    <w:lvl w:ilvl="2" w:tplc="04090005" w:tentative="1">
      <w:start w:val="1"/>
      <w:numFmt w:val="bullet"/>
      <w:lvlText w:val=""/>
      <w:lvlJc w:val="left"/>
      <w:pPr>
        <w:ind w:left="2625" w:hanging="360"/>
      </w:pPr>
      <w:rPr>
        <w:rFonts w:ascii="Wingdings" w:hAnsi="Wingdings" w:hint="default"/>
      </w:rPr>
    </w:lvl>
    <w:lvl w:ilvl="3" w:tplc="04090001" w:tentative="1">
      <w:start w:val="1"/>
      <w:numFmt w:val="bullet"/>
      <w:lvlText w:val=""/>
      <w:lvlJc w:val="left"/>
      <w:pPr>
        <w:ind w:left="3345" w:hanging="360"/>
      </w:pPr>
      <w:rPr>
        <w:rFonts w:ascii="Symbol" w:hAnsi="Symbol" w:hint="default"/>
      </w:rPr>
    </w:lvl>
    <w:lvl w:ilvl="4" w:tplc="04090003" w:tentative="1">
      <w:start w:val="1"/>
      <w:numFmt w:val="bullet"/>
      <w:lvlText w:val="o"/>
      <w:lvlJc w:val="left"/>
      <w:pPr>
        <w:ind w:left="4065" w:hanging="360"/>
      </w:pPr>
      <w:rPr>
        <w:rFonts w:ascii="Courier New" w:hAnsi="Courier New" w:cs="Courier New" w:hint="default"/>
      </w:rPr>
    </w:lvl>
    <w:lvl w:ilvl="5" w:tplc="04090005" w:tentative="1">
      <w:start w:val="1"/>
      <w:numFmt w:val="bullet"/>
      <w:lvlText w:val=""/>
      <w:lvlJc w:val="left"/>
      <w:pPr>
        <w:ind w:left="4785" w:hanging="360"/>
      </w:pPr>
      <w:rPr>
        <w:rFonts w:ascii="Wingdings" w:hAnsi="Wingdings" w:hint="default"/>
      </w:rPr>
    </w:lvl>
    <w:lvl w:ilvl="6" w:tplc="04090001" w:tentative="1">
      <w:start w:val="1"/>
      <w:numFmt w:val="bullet"/>
      <w:lvlText w:val=""/>
      <w:lvlJc w:val="left"/>
      <w:pPr>
        <w:ind w:left="5505" w:hanging="360"/>
      </w:pPr>
      <w:rPr>
        <w:rFonts w:ascii="Symbol" w:hAnsi="Symbol" w:hint="default"/>
      </w:rPr>
    </w:lvl>
    <w:lvl w:ilvl="7" w:tplc="04090003" w:tentative="1">
      <w:start w:val="1"/>
      <w:numFmt w:val="bullet"/>
      <w:lvlText w:val="o"/>
      <w:lvlJc w:val="left"/>
      <w:pPr>
        <w:ind w:left="6225" w:hanging="360"/>
      </w:pPr>
      <w:rPr>
        <w:rFonts w:ascii="Courier New" w:hAnsi="Courier New" w:cs="Courier New" w:hint="default"/>
      </w:rPr>
    </w:lvl>
    <w:lvl w:ilvl="8" w:tplc="04090005" w:tentative="1">
      <w:start w:val="1"/>
      <w:numFmt w:val="bullet"/>
      <w:lvlText w:val=""/>
      <w:lvlJc w:val="left"/>
      <w:pPr>
        <w:ind w:left="6945" w:hanging="360"/>
      </w:pPr>
      <w:rPr>
        <w:rFonts w:ascii="Wingdings" w:hAnsi="Wingdings" w:hint="default"/>
      </w:rPr>
    </w:lvl>
  </w:abstractNum>
  <w:abstractNum w:abstractNumId="112">
    <w:nsid w:val="62C01A51"/>
    <w:multiLevelType w:val="hybridMultilevel"/>
    <w:tmpl w:val="5AC239DA"/>
    <w:lvl w:ilvl="0" w:tplc="0409000D">
      <w:start w:val="1"/>
      <w:numFmt w:val="bullet"/>
      <w:lvlText w:val=""/>
      <w:lvlJc w:val="left"/>
      <w:pPr>
        <w:ind w:left="1275" w:hanging="360"/>
      </w:pPr>
      <w:rPr>
        <w:rFonts w:ascii="Wingdings" w:hAnsi="Wingdings" w:hint="default"/>
      </w:rPr>
    </w:lvl>
    <w:lvl w:ilvl="1" w:tplc="04090003" w:tentative="1">
      <w:start w:val="1"/>
      <w:numFmt w:val="bullet"/>
      <w:lvlText w:val="o"/>
      <w:lvlJc w:val="left"/>
      <w:pPr>
        <w:ind w:left="1995" w:hanging="360"/>
      </w:pPr>
      <w:rPr>
        <w:rFonts w:ascii="Courier New" w:hAnsi="Courier New" w:cs="Courier New" w:hint="default"/>
      </w:rPr>
    </w:lvl>
    <w:lvl w:ilvl="2" w:tplc="04090005" w:tentative="1">
      <w:start w:val="1"/>
      <w:numFmt w:val="bullet"/>
      <w:lvlText w:val=""/>
      <w:lvlJc w:val="left"/>
      <w:pPr>
        <w:ind w:left="2715" w:hanging="360"/>
      </w:pPr>
      <w:rPr>
        <w:rFonts w:ascii="Wingdings" w:hAnsi="Wingdings" w:hint="default"/>
      </w:rPr>
    </w:lvl>
    <w:lvl w:ilvl="3" w:tplc="04090001" w:tentative="1">
      <w:start w:val="1"/>
      <w:numFmt w:val="bullet"/>
      <w:lvlText w:val=""/>
      <w:lvlJc w:val="left"/>
      <w:pPr>
        <w:ind w:left="3435" w:hanging="360"/>
      </w:pPr>
      <w:rPr>
        <w:rFonts w:ascii="Symbol" w:hAnsi="Symbol" w:hint="default"/>
      </w:rPr>
    </w:lvl>
    <w:lvl w:ilvl="4" w:tplc="04090003" w:tentative="1">
      <w:start w:val="1"/>
      <w:numFmt w:val="bullet"/>
      <w:lvlText w:val="o"/>
      <w:lvlJc w:val="left"/>
      <w:pPr>
        <w:ind w:left="4155" w:hanging="360"/>
      </w:pPr>
      <w:rPr>
        <w:rFonts w:ascii="Courier New" w:hAnsi="Courier New" w:cs="Courier New" w:hint="default"/>
      </w:rPr>
    </w:lvl>
    <w:lvl w:ilvl="5" w:tplc="04090005" w:tentative="1">
      <w:start w:val="1"/>
      <w:numFmt w:val="bullet"/>
      <w:lvlText w:val=""/>
      <w:lvlJc w:val="left"/>
      <w:pPr>
        <w:ind w:left="4875" w:hanging="360"/>
      </w:pPr>
      <w:rPr>
        <w:rFonts w:ascii="Wingdings" w:hAnsi="Wingdings" w:hint="default"/>
      </w:rPr>
    </w:lvl>
    <w:lvl w:ilvl="6" w:tplc="04090001" w:tentative="1">
      <w:start w:val="1"/>
      <w:numFmt w:val="bullet"/>
      <w:lvlText w:val=""/>
      <w:lvlJc w:val="left"/>
      <w:pPr>
        <w:ind w:left="5595" w:hanging="360"/>
      </w:pPr>
      <w:rPr>
        <w:rFonts w:ascii="Symbol" w:hAnsi="Symbol" w:hint="default"/>
      </w:rPr>
    </w:lvl>
    <w:lvl w:ilvl="7" w:tplc="04090003" w:tentative="1">
      <w:start w:val="1"/>
      <w:numFmt w:val="bullet"/>
      <w:lvlText w:val="o"/>
      <w:lvlJc w:val="left"/>
      <w:pPr>
        <w:ind w:left="6315" w:hanging="360"/>
      </w:pPr>
      <w:rPr>
        <w:rFonts w:ascii="Courier New" w:hAnsi="Courier New" w:cs="Courier New" w:hint="default"/>
      </w:rPr>
    </w:lvl>
    <w:lvl w:ilvl="8" w:tplc="04090005" w:tentative="1">
      <w:start w:val="1"/>
      <w:numFmt w:val="bullet"/>
      <w:lvlText w:val=""/>
      <w:lvlJc w:val="left"/>
      <w:pPr>
        <w:ind w:left="7035" w:hanging="360"/>
      </w:pPr>
      <w:rPr>
        <w:rFonts w:ascii="Wingdings" w:hAnsi="Wingdings" w:hint="default"/>
      </w:rPr>
    </w:lvl>
  </w:abstractNum>
  <w:abstractNum w:abstractNumId="113">
    <w:nsid w:val="62DF4123"/>
    <w:multiLevelType w:val="hybridMultilevel"/>
    <w:tmpl w:val="9BF81368"/>
    <w:lvl w:ilvl="0" w:tplc="0409000D">
      <w:start w:val="1"/>
      <w:numFmt w:val="bullet"/>
      <w:lvlText w:val=""/>
      <w:lvlJc w:val="left"/>
      <w:pPr>
        <w:ind w:left="1545" w:hanging="360"/>
      </w:pPr>
      <w:rPr>
        <w:rFonts w:ascii="Wingdings" w:hAnsi="Wingdings" w:hint="default"/>
      </w:rPr>
    </w:lvl>
    <w:lvl w:ilvl="1" w:tplc="04090003" w:tentative="1">
      <w:start w:val="1"/>
      <w:numFmt w:val="bullet"/>
      <w:lvlText w:val="o"/>
      <w:lvlJc w:val="left"/>
      <w:pPr>
        <w:ind w:left="2265" w:hanging="360"/>
      </w:pPr>
      <w:rPr>
        <w:rFonts w:ascii="Courier New" w:hAnsi="Courier New" w:cs="Courier New" w:hint="default"/>
      </w:rPr>
    </w:lvl>
    <w:lvl w:ilvl="2" w:tplc="04090005" w:tentative="1">
      <w:start w:val="1"/>
      <w:numFmt w:val="bullet"/>
      <w:lvlText w:val=""/>
      <w:lvlJc w:val="left"/>
      <w:pPr>
        <w:ind w:left="2985" w:hanging="360"/>
      </w:pPr>
      <w:rPr>
        <w:rFonts w:ascii="Wingdings" w:hAnsi="Wingdings" w:hint="default"/>
      </w:rPr>
    </w:lvl>
    <w:lvl w:ilvl="3" w:tplc="04090001" w:tentative="1">
      <w:start w:val="1"/>
      <w:numFmt w:val="bullet"/>
      <w:lvlText w:val=""/>
      <w:lvlJc w:val="left"/>
      <w:pPr>
        <w:ind w:left="3705" w:hanging="360"/>
      </w:pPr>
      <w:rPr>
        <w:rFonts w:ascii="Symbol" w:hAnsi="Symbol" w:hint="default"/>
      </w:rPr>
    </w:lvl>
    <w:lvl w:ilvl="4" w:tplc="04090003" w:tentative="1">
      <w:start w:val="1"/>
      <w:numFmt w:val="bullet"/>
      <w:lvlText w:val="o"/>
      <w:lvlJc w:val="left"/>
      <w:pPr>
        <w:ind w:left="4425" w:hanging="360"/>
      </w:pPr>
      <w:rPr>
        <w:rFonts w:ascii="Courier New" w:hAnsi="Courier New" w:cs="Courier New" w:hint="default"/>
      </w:rPr>
    </w:lvl>
    <w:lvl w:ilvl="5" w:tplc="04090005" w:tentative="1">
      <w:start w:val="1"/>
      <w:numFmt w:val="bullet"/>
      <w:lvlText w:val=""/>
      <w:lvlJc w:val="left"/>
      <w:pPr>
        <w:ind w:left="5145" w:hanging="360"/>
      </w:pPr>
      <w:rPr>
        <w:rFonts w:ascii="Wingdings" w:hAnsi="Wingdings" w:hint="default"/>
      </w:rPr>
    </w:lvl>
    <w:lvl w:ilvl="6" w:tplc="04090001" w:tentative="1">
      <w:start w:val="1"/>
      <w:numFmt w:val="bullet"/>
      <w:lvlText w:val=""/>
      <w:lvlJc w:val="left"/>
      <w:pPr>
        <w:ind w:left="5865" w:hanging="360"/>
      </w:pPr>
      <w:rPr>
        <w:rFonts w:ascii="Symbol" w:hAnsi="Symbol" w:hint="default"/>
      </w:rPr>
    </w:lvl>
    <w:lvl w:ilvl="7" w:tplc="04090003" w:tentative="1">
      <w:start w:val="1"/>
      <w:numFmt w:val="bullet"/>
      <w:lvlText w:val="o"/>
      <w:lvlJc w:val="left"/>
      <w:pPr>
        <w:ind w:left="6585" w:hanging="360"/>
      </w:pPr>
      <w:rPr>
        <w:rFonts w:ascii="Courier New" w:hAnsi="Courier New" w:cs="Courier New" w:hint="default"/>
      </w:rPr>
    </w:lvl>
    <w:lvl w:ilvl="8" w:tplc="04090005" w:tentative="1">
      <w:start w:val="1"/>
      <w:numFmt w:val="bullet"/>
      <w:lvlText w:val=""/>
      <w:lvlJc w:val="left"/>
      <w:pPr>
        <w:ind w:left="7305" w:hanging="360"/>
      </w:pPr>
      <w:rPr>
        <w:rFonts w:ascii="Wingdings" w:hAnsi="Wingdings" w:hint="default"/>
      </w:rPr>
    </w:lvl>
  </w:abstractNum>
  <w:abstractNum w:abstractNumId="114">
    <w:nsid w:val="63782CD7"/>
    <w:multiLevelType w:val="hybridMultilevel"/>
    <w:tmpl w:val="FD067E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nsid w:val="643218CC"/>
    <w:multiLevelType w:val="hybridMultilevel"/>
    <w:tmpl w:val="20F825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nsid w:val="65874A24"/>
    <w:multiLevelType w:val="hybridMultilevel"/>
    <w:tmpl w:val="288016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nsid w:val="663F5E54"/>
    <w:multiLevelType w:val="hybridMultilevel"/>
    <w:tmpl w:val="08B450CA"/>
    <w:lvl w:ilvl="0" w:tplc="04090001">
      <w:start w:val="1"/>
      <w:numFmt w:val="bullet"/>
      <w:pStyle w:val="BulletLevel2"/>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8">
    <w:nsid w:val="66A17647"/>
    <w:multiLevelType w:val="hybridMultilevel"/>
    <w:tmpl w:val="84DEAC6A"/>
    <w:lvl w:ilvl="0" w:tplc="0409000D">
      <w:start w:val="1"/>
      <w:numFmt w:val="bullet"/>
      <w:lvlText w:val=""/>
      <w:lvlJc w:val="left"/>
      <w:pPr>
        <w:ind w:left="766" w:hanging="360"/>
      </w:pPr>
      <w:rPr>
        <w:rFonts w:ascii="Wingdings" w:hAnsi="Wingdings" w:hint="default"/>
      </w:rPr>
    </w:lvl>
    <w:lvl w:ilvl="1" w:tplc="04090003" w:tentative="1">
      <w:start w:val="1"/>
      <w:numFmt w:val="bullet"/>
      <w:lvlText w:val="o"/>
      <w:lvlJc w:val="left"/>
      <w:pPr>
        <w:ind w:left="1486" w:hanging="360"/>
      </w:pPr>
      <w:rPr>
        <w:rFonts w:ascii="Courier New" w:hAnsi="Courier New" w:cs="Courier New" w:hint="default"/>
      </w:rPr>
    </w:lvl>
    <w:lvl w:ilvl="2" w:tplc="04090005" w:tentative="1">
      <w:start w:val="1"/>
      <w:numFmt w:val="bullet"/>
      <w:lvlText w:val=""/>
      <w:lvlJc w:val="left"/>
      <w:pPr>
        <w:ind w:left="2206" w:hanging="360"/>
      </w:pPr>
      <w:rPr>
        <w:rFonts w:ascii="Wingdings" w:hAnsi="Wingdings" w:hint="default"/>
      </w:rPr>
    </w:lvl>
    <w:lvl w:ilvl="3" w:tplc="04090001" w:tentative="1">
      <w:start w:val="1"/>
      <w:numFmt w:val="bullet"/>
      <w:lvlText w:val=""/>
      <w:lvlJc w:val="left"/>
      <w:pPr>
        <w:ind w:left="2926" w:hanging="360"/>
      </w:pPr>
      <w:rPr>
        <w:rFonts w:ascii="Symbol" w:hAnsi="Symbol" w:hint="default"/>
      </w:rPr>
    </w:lvl>
    <w:lvl w:ilvl="4" w:tplc="04090003" w:tentative="1">
      <w:start w:val="1"/>
      <w:numFmt w:val="bullet"/>
      <w:lvlText w:val="o"/>
      <w:lvlJc w:val="left"/>
      <w:pPr>
        <w:ind w:left="3646" w:hanging="360"/>
      </w:pPr>
      <w:rPr>
        <w:rFonts w:ascii="Courier New" w:hAnsi="Courier New" w:cs="Courier New" w:hint="default"/>
      </w:rPr>
    </w:lvl>
    <w:lvl w:ilvl="5" w:tplc="04090005" w:tentative="1">
      <w:start w:val="1"/>
      <w:numFmt w:val="bullet"/>
      <w:lvlText w:val=""/>
      <w:lvlJc w:val="left"/>
      <w:pPr>
        <w:ind w:left="4366" w:hanging="360"/>
      </w:pPr>
      <w:rPr>
        <w:rFonts w:ascii="Wingdings" w:hAnsi="Wingdings" w:hint="default"/>
      </w:rPr>
    </w:lvl>
    <w:lvl w:ilvl="6" w:tplc="04090001" w:tentative="1">
      <w:start w:val="1"/>
      <w:numFmt w:val="bullet"/>
      <w:lvlText w:val=""/>
      <w:lvlJc w:val="left"/>
      <w:pPr>
        <w:ind w:left="5086" w:hanging="360"/>
      </w:pPr>
      <w:rPr>
        <w:rFonts w:ascii="Symbol" w:hAnsi="Symbol" w:hint="default"/>
      </w:rPr>
    </w:lvl>
    <w:lvl w:ilvl="7" w:tplc="04090003" w:tentative="1">
      <w:start w:val="1"/>
      <w:numFmt w:val="bullet"/>
      <w:lvlText w:val="o"/>
      <w:lvlJc w:val="left"/>
      <w:pPr>
        <w:ind w:left="5806" w:hanging="360"/>
      </w:pPr>
      <w:rPr>
        <w:rFonts w:ascii="Courier New" w:hAnsi="Courier New" w:cs="Courier New" w:hint="default"/>
      </w:rPr>
    </w:lvl>
    <w:lvl w:ilvl="8" w:tplc="04090005" w:tentative="1">
      <w:start w:val="1"/>
      <w:numFmt w:val="bullet"/>
      <w:lvlText w:val=""/>
      <w:lvlJc w:val="left"/>
      <w:pPr>
        <w:ind w:left="6526" w:hanging="360"/>
      </w:pPr>
      <w:rPr>
        <w:rFonts w:ascii="Wingdings" w:hAnsi="Wingdings" w:hint="default"/>
      </w:rPr>
    </w:lvl>
  </w:abstractNum>
  <w:abstractNum w:abstractNumId="119">
    <w:nsid w:val="670F7DB3"/>
    <w:multiLevelType w:val="hybridMultilevel"/>
    <w:tmpl w:val="04A0AF9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nsid w:val="682C2298"/>
    <w:multiLevelType w:val="hybridMultilevel"/>
    <w:tmpl w:val="90FC84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1">
    <w:nsid w:val="68A9611D"/>
    <w:multiLevelType w:val="hybridMultilevel"/>
    <w:tmpl w:val="8E20EC46"/>
    <w:lvl w:ilvl="0" w:tplc="D41A6C94">
      <w:start w:val="1"/>
      <w:numFmt w:val="bullet"/>
      <w:lvlText w:val=""/>
      <w:lvlJc w:val="left"/>
      <w:pPr>
        <w:ind w:left="720" w:hanging="360"/>
      </w:pPr>
      <w:rPr>
        <w:rFonts w:ascii="Wingdings" w:hAnsi="Wing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2">
    <w:nsid w:val="68BB10AD"/>
    <w:multiLevelType w:val="hybridMultilevel"/>
    <w:tmpl w:val="EBC22848"/>
    <w:lvl w:ilvl="0" w:tplc="0409000D">
      <w:start w:val="1"/>
      <w:numFmt w:val="bullet"/>
      <w:lvlText w:val=""/>
      <w:lvlJc w:val="left"/>
      <w:pPr>
        <w:ind w:left="1545" w:hanging="360"/>
      </w:pPr>
      <w:rPr>
        <w:rFonts w:ascii="Wingdings" w:hAnsi="Wingdings" w:hint="default"/>
      </w:rPr>
    </w:lvl>
    <w:lvl w:ilvl="1" w:tplc="04090003" w:tentative="1">
      <w:start w:val="1"/>
      <w:numFmt w:val="bullet"/>
      <w:lvlText w:val="o"/>
      <w:lvlJc w:val="left"/>
      <w:pPr>
        <w:ind w:left="2265" w:hanging="360"/>
      </w:pPr>
      <w:rPr>
        <w:rFonts w:ascii="Courier New" w:hAnsi="Courier New" w:cs="Courier New" w:hint="default"/>
      </w:rPr>
    </w:lvl>
    <w:lvl w:ilvl="2" w:tplc="04090005" w:tentative="1">
      <w:start w:val="1"/>
      <w:numFmt w:val="bullet"/>
      <w:lvlText w:val=""/>
      <w:lvlJc w:val="left"/>
      <w:pPr>
        <w:ind w:left="2985" w:hanging="360"/>
      </w:pPr>
      <w:rPr>
        <w:rFonts w:ascii="Wingdings" w:hAnsi="Wingdings" w:hint="default"/>
      </w:rPr>
    </w:lvl>
    <w:lvl w:ilvl="3" w:tplc="04090001" w:tentative="1">
      <w:start w:val="1"/>
      <w:numFmt w:val="bullet"/>
      <w:lvlText w:val=""/>
      <w:lvlJc w:val="left"/>
      <w:pPr>
        <w:ind w:left="3705" w:hanging="360"/>
      </w:pPr>
      <w:rPr>
        <w:rFonts w:ascii="Symbol" w:hAnsi="Symbol" w:hint="default"/>
      </w:rPr>
    </w:lvl>
    <w:lvl w:ilvl="4" w:tplc="04090003" w:tentative="1">
      <w:start w:val="1"/>
      <w:numFmt w:val="bullet"/>
      <w:lvlText w:val="o"/>
      <w:lvlJc w:val="left"/>
      <w:pPr>
        <w:ind w:left="4425" w:hanging="360"/>
      </w:pPr>
      <w:rPr>
        <w:rFonts w:ascii="Courier New" w:hAnsi="Courier New" w:cs="Courier New" w:hint="default"/>
      </w:rPr>
    </w:lvl>
    <w:lvl w:ilvl="5" w:tplc="04090005" w:tentative="1">
      <w:start w:val="1"/>
      <w:numFmt w:val="bullet"/>
      <w:lvlText w:val=""/>
      <w:lvlJc w:val="left"/>
      <w:pPr>
        <w:ind w:left="5145" w:hanging="360"/>
      </w:pPr>
      <w:rPr>
        <w:rFonts w:ascii="Wingdings" w:hAnsi="Wingdings" w:hint="default"/>
      </w:rPr>
    </w:lvl>
    <w:lvl w:ilvl="6" w:tplc="04090001" w:tentative="1">
      <w:start w:val="1"/>
      <w:numFmt w:val="bullet"/>
      <w:lvlText w:val=""/>
      <w:lvlJc w:val="left"/>
      <w:pPr>
        <w:ind w:left="5865" w:hanging="360"/>
      </w:pPr>
      <w:rPr>
        <w:rFonts w:ascii="Symbol" w:hAnsi="Symbol" w:hint="default"/>
      </w:rPr>
    </w:lvl>
    <w:lvl w:ilvl="7" w:tplc="04090003" w:tentative="1">
      <w:start w:val="1"/>
      <w:numFmt w:val="bullet"/>
      <w:lvlText w:val="o"/>
      <w:lvlJc w:val="left"/>
      <w:pPr>
        <w:ind w:left="6585" w:hanging="360"/>
      </w:pPr>
      <w:rPr>
        <w:rFonts w:ascii="Courier New" w:hAnsi="Courier New" w:cs="Courier New" w:hint="default"/>
      </w:rPr>
    </w:lvl>
    <w:lvl w:ilvl="8" w:tplc="04090005" w:tentative="1">
      <w:start w:val="1"/>
      <w:numFmt w:val="bullet"/>
      <w:lvlText w:val=""/>
      <w:lvlJc w:val="left"/>
      <w:pPr>
        <w:ind w:left="7305" w:hanging="360"/>
      </w:pPr>
      <w:rPr>
        <w:rFonts w:ascii="Wingdings" w:hAnsi="Wingdings" w:hint="default"/>
      </w:rPr>
    </w:lvl>
  </w:abstractNum>
  <w:abstractNum w:abstractNumId="123">
    <w:nsid w:val="6A2968B0"/>
    <w:multiLevelType w:val="hybridMultilevel"/>
    <w:tmpl w:val="8AECFD8C"/>
    <w:lvl w:ilvl="0" w:tplc="0409000D">
      <w:start w:val="1"/>
      <w:numFmt w:val="bullet"/>
      <w:lvlText w:val=""/>
      <w:lvlJc w:val="left"/>
      <w:pPr>
        <w:ind w:left="1275" w:hanging="360"/>
      </w:pPr>
      <w:rPr>
        <w:rFonts w:ascii="Wingdings" w:hAnsi="Wingdings" w:hint="default"/>
      </w:rPr>
    </w:lvl>
    <w:lvl w:ilvl="1" w:tplc="04090003" w:tentative="1">
      <w:start w:val="1"/>
      <w:numFmt w:val="bullet"/>
      <w:lvlText w:val="o"/>
      <w:lvlJc w:val="left"/>
      <w:pPr>
        <w:ind w:left="1995" w:hanging="360"/>
      </w:pPr>
      <w:rPr>
        <w:rFonts w:ascii="Courier New" w:hAnsi="Courier New" w:cs="Courier New" w:hint="default"/>
      </w:rPr>
    </w:lvl>
    <w:lvl w:ilvl="2" w:tplc="04090005" w:tentative="1">
      <w:start w:val="1"/>
      <w:numFmt w:val="bullet"/>
      <w:lvlText w:val=""/>
      <w:lvlJc w:val="left"/>
      <w:pPr>
        <w:ind w:left="2715" w:hanging="360"/>
      </w:pPr>
      <w:rPr>
        <w:rFonts w:ascii="Wingdings" w:hAnsi="Wingdings" w:hint="default"/>
      </w:rPr>
    </w:lvl>
    <w:lvl w:ilvl="3" w:tplc="04090001" w:tentative="1">
      <w:start w:val="1"/>
      <w:numFmt w:val="bullet"/>
      <w:lvlText w:val=""/>
      <w:lvlJc w:val="left"/>
      <w:pPr>
        <w:ind w:left="3435" w:hanging="360"/>
      </w:pPr>
      <w:rPr>
        <w:rFonts w:ascii="Symbol" w:hAnsi="Symbol" w:hint="default"/>
      </w:rPr>
    </w:lvl>
    <w:lvl w:ilvl="4" w:tplc="04090003" w:tentative="1">
      <w:start w:val="1"/>
      <w:numFmt w:val="bullet"/>
      <w:lvlText w:val="o"/>
      <w:lvlJc w:val="left"/>
      <w:pPr>
        <w:ind w:left="4155" w:hanging="360"/>
      </w:pPr>
      <w:rPr>
        <w:rFonts w:ascii="Courier New" w:hAnsi="Courier New" w:cs="Courier New" w:hint="default"/>
      </w:rPr>
    </w:lvl>
    <w:lvl w:ilvl="5" w:tplc="04090005" w:tentative="1">
      <w:start w:val="1"/>
      <w:numFmt w:val="bullet"/>
      <w:lvlText w:val=""/>
      <w:lvlJc w:val="left"/>
      <w:pPr>
        <w:ind w:left="4875" w:hanging="360"/>
      </w:pPr>
      <w:rPr>
        <w:rFonts w:ascii="Wingdings" w:hAnsi="Wingdings" w:hint="default"/>
      </w:rPr>
    </w:lvl>
    <w:lvl w:ilvl="6" w:tplc="04090001" w:tentative="1">
      <w:start w:val="1"/>
      <w:numFmt w:val="bullet"/>
      <w:lvlText w:val=""/>
      <w:lvlJc w:val="left"/>
      <w:pPr>
        <w:ind w:left="5595" w:hanging="360"/>
      </w:pPr>
      <w:rPr>
        <w:rFonts w:ascii="Symbol" w:hAnsi="Symbol" w:hint="default"/>
      </w:rPr>
    </w:lvl>
    <w:lvl w:ilvl="7" w:tplc="04090003" w:tentative="1">
      <w:start w:val="1"/>
      <w:numFmt w:val="bullet"/>
      <w:lvlText w:val="o"/>
      <w:lvlJc w:val="left"/>
      <w:pPr>
        <w:ind w:left="6315" w:hanging="360"/>
      </w:pPr>
      <w:rPr>
        <w:rFonts w:ascii="Courier New" w:hAnsi="Courier New" w:cs="Courier New" w:hint="default"/>
      </w:rPr>
    </w:lvl>
    <w:lvl w:ilvl="8" w:tplc="04090005" w:tentative="1">
      <w:start w:val="1"/>
      <w:numFmt w:val="bullet"/>
      <w:lvlText w:val=""/>
      <w:lvlJc w:val="left"/>
      <w:pPr>
        <w:ind w:left="7035" w:hanging="360"/>
      </w:pPr>
      <w:rPr>
        <w:rFonts w:ascii="Wingdings" w:hAnsi="Wingdings" w:hint="default"/>
      </w:rPr>
    </w:lvl>
  </w:abstractNum>
  <w:abstractNum w:abstractNumId="124">
    <w:nsid w:val="6A465E51"/>
    <w:multiLevelType w:val="hybridMultilevel"/>
    <w:tmpl w:val="412CB57A"/>
    <w:lvl w:ilvl="0" w:tplc="0409000D">
      <w:start w:val="1"/>
      <w:numFmt w:val="bullet"/>
      <w:lvlText w:val=""/>
      <w:lvlJc w:val="left"/>
      <w:pPr>
        <w:ind w:left="1185" w:hanging="360"/>
      </w:pPr>
      <w:rPr>
        <w:rFonts w:ascii="Wingdings" w:hAnsi="Wingdings" w:hint="default"/>
      </w:rPr>
    </w:lvl>
    <w:lvl w:ilvl="1" w:tplc="04090003" w:tentative="1">
      <w:start w:val="1"/>
      <w:numFmt w:val="bullet"/>
      <w:lvlText w:val="o"/>
      <w:lvlJc w:val="left"/>
      <w:pPr>
        <w:ind w:left="1905" w:hanging="360"/>
      </w:pPr>
      <w:rPr>
        <w:rFonts w:ascii="Courier New" w:hAnsi="Courier New" w:cs="Courier New" w:hint="default"/>
      </w:rPr>
    </w:lvl>
    <w:lvl w:ilvl="2" w:tplc="04090005" w:tentative="1">
      <w:start w:val="1"/>
      <w:numFmt w:val="bullet"/>
      <w:lvlText w:val=""/>
      <w:lvlJc w:val="left"/>
      <w:pPr>
        <w:ind w:left="2625" w:hanging="360"/>
      </w:pPr>
      <w:rPr>
        <w:rFonts w:ascii="Wingdings" w:hAnsi="Wingdings" w:hint="default"/>
      </w:rPr>
    </w:lvl>
    <w:lvl w:ilvl="3" w:tplc="04090001" w:tentative="1">
      <w:start w:val="1"/>
      <w:numFmt w:val="bullet"/>
      <w:lvlText w:val=""/>
      <w:lvlJc w:val="left"/>
      <w:pPr>
        <w:ind w:left="3345" w:hanging="360"/>
      </w:pPr>
      <w:rPr>
        <w:rFonts w:ascii="Symbol" w:hAnsi="Symbol" w:hint="default"/>
      </w:rPr>
    </w:lvl>
    <w:lvl w:ilvl="4" w:tplc="04090003" w:tentative="1">
      <w:start w:val="1"/>
      <w:numFmt w:val="bullet"/>
      <w:lvlText w:val="o"/>
      <w:lvlJc w:val="left"/>
      <w:pPr>
        <w:ind w:left="4065" w:hanging="360"/>
      </w:pPr>
      <w:rPr>
        <w:rFonts w:ascii="Courier New" w:hAnsi="Courier New" w:cs="Courier New" w:hint="default"/>
      </w:rPr>
    </w:lvl>
    <w:lvl w:ilvl="5" w:tplc="04090005" w:tentative="1">
      <w:start w:val="1"/>
      <w:numFmt w:val="bullet"/>
      <w:lvlText w:val=""/>
      <w:lvlJc w:val="left"/>
      <w:pPr>
        <w:ind w:left="4785" w:hanging="360"/>
      </w:pPr>
      <w:rPr>
        <w:rFonts w:ascii="Wingdings" w:hAnsi="Wingdings" w:hint="default"/>
      </w:rPr>
    </w:lvl>
    <w:lvl w:ilvl="6" w:tplc="04090001" w:tentative="1">
      <w:start w:val="1"/>
      <w:numFmt w:val="bullet"/>
      <w:lvlText w:val=""/>
      <w:lvlJc w:val="left"/>
      <w:pPr>
        <w:ind w:left="5505" w:hanging="360"/>
      </w:pPr>
      <w:rPr>
        <w:rFonts w:ascii="Symbol" w:hAnsi="Symbol" w:hint="default"/>
      </w:rPr>
    </w:lvl>
    <w:lvl w:ilvl="7" w:tplc="04090003" w:tentative="1">
      <w:start w:val="1"/>
      <w:numFmt w:val="bullet"/>
      <w:lvlText w:val="o"/>
      <w:lvlJc w:val="left"/>
      <w:pPr>
        <w:ind w:left="6225" w:hanging="360"/>
      </w:pPr>
      <w:rPr>
        <w:rFonts w:ascii="Courier New" w:hAnsi="Courier New" w:cs="Courier New" w:hint="default"/>
      </w:rPr>
    </w:lvl>
    <w:lvl w:ilvl="8" w:tplc="04090005" w:tentative="1">
      <w:start w:val="1"/>
      <w:numFmt w:val="bullet"/>
      <w:lvlText w:val=""/>
      <w:lvlJc w:val="left"/>
      <w:pPr>
        <w:ind w:left="6945" w:hanging="360"/>
      </w:pPr>
      <w:rPr>
        <w:rFonts w:ascii="Wingdings" w:hAnsi="Wingdings" w:hint="default"/>
      </w:rPr>
    </w:lvl>
  </w:abstractNum>
  <w:abstractNum w:abstractNumId="125">
    <w:nsid w:val="6C717E59"/>
    <w:multiLevelType w:val="hybridMultilevel"/>
    <w:tmpl w:val="71D0C5FA"/>
    <w:lvl w:ilvl="0" w:tplc="24287EEA">
      <w:start w:val="1"/>
      <w:numFmt w:val="bullet"/>
      <w:lvlText w:val=""/>
      <w:lvlJc w:val="left"/>
      <w:pPr>
        <w:ind w:left="720" w:hanging="360"/>
      </w:pPr>
      <w:rPr>
        <w:rFonts w:ascii="Wingdings" w:hAnsi="Wingdings" w:hint="default"/>
        <w:color w:val="auto"/>
      </w:rPr>
    </w:lvl>
    <w:lvl w:ilvl="1" w:tplc="04090001">
      <w:start w:val="1"/>
      <w:numFmt w:val="bullet"/>
      <w:lvlText w:val=""/>
      <w:lvlJc w:val="left"/>
      <w:pPr>
        <w:ind w:left="1440" w:hanging="360"/>
      </w:pPr>
      <w:rPr>
        <w:rFonts w:ascii="Symbol" w:hAnsi="Symbol" w:hint="default"/>
      </w:rPr>
    </w:lvl>
    <w:lvl w:ilvl="2" w:tplc="04090003">
      <w:start w:val="1"/>
      <w:numFmt w:val="bullet"/>
      <w:lvlText w:val="o"/>
      <w:lvlJc w:val="left"/>
      <w:pPr>
        <w:ind w:left="2160" w:hanging="360"/>
      </w:pPr>
      <w:rPr>
        <w:rFonts w:ascii="Courier New" w:hAnsi="Courier New" w:cs="Courier New" w:hint="default"/>
        <w:i w:val="0"/>
        <w:color w:val="auto"/>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6">
    <w:nsid w:val="6E266BA8"/>
    <w:multiLevelType w:val="hybridMultilevel"/>
    <w:tmpl w:val="0EB69FB2"/>
    <w:lvl w:ilvl="0" w:tplc="0409000D">
      <w:start w:val="1"/>
      <w:numFmt w:val="bullet"/>
      <w:lvlText w:val=""/>
      <w:lvlJc w:val="left"/>
      <w:pPr>
        <w:ind w:left="1185" w:hanging="360"/>
      </w:pPr>
      <w:rPr>
        <w:rFonts w:ascii="Wingdings" w:hAnsi="Wingdings" w:hint="default"/>
      </w:rPr>
    </w:lvl>
    <w:lvl w:ilvl="1" w:tplc="04090003" w:tentative="1">
      <w:start w:val="1"/>
      <w:numFmt w:val="bullet"/>
      <w:lvlText w:val="o"/>
      <w:lvlJc w:val="left"/>
      <w:pPr>
        <w:ind w:left="1905" w:hanging="360"/>
      </w:pPr>
      <w:rPr>
        <w:rFonts w:ascii="Courier New" w:hAnsi="Courier New" w:cs="Courier New" w:hint="default"/>
      </w:rPr>
    </w:lvl>
    <w:lvl w:ilvl="2" w:tplc="04090005" w:tentative="1">
      <w:start w:val="1"/>
      <w:numFmt w:val="bullet"/>
      <w:lvlText w:val=""/>
      <w:lvlJc w:val="left"/>
      <w:pPr>
        <w:ind w:left="2625" w:hanging="360"/>
      </w:pPr>
      <w:rPr>
        <w:rFonts w:ascii="Wingdings" w:hAnsi="Wingdings" w:hint="default"/>
      </w:rPr>
    </w:lvl>
    <w:lvl w:ilvl="3" w:tplc="04090001" w:tentative="1">
      <w:start w:val="1"/>
      <w:numFmt w:val="bullet"/>
      <w:lvlText w:val=""/>
      <w:lvlJc w:val="left"/>
      <w:pPr>
        <w:ind w:left="3345" w:hanging="360"/>
      </w:pPr>
      <w:rPr>
        <w:rFonts w:ascii="Symbol" w:hAnsi="Symbol" w:hint="default"/>
      </w:rPr>
    </w:lvl>
    <w:lvl w:ilvl="4" w:tplc="04090003" w:tentative="1">
      <w:start w:val="1"/>
      <w:numFmt w:val="bullet"/>
      <w:lvlText w:val="o"/>
      <w:lvlJc w:val="left"/>
      <w:pPr>
        <w:ind w:left="4065" w:hanging="360"/>
      </w:pPr>
      <w:rPr>
        <w:rFonts w:ascii="Courier New" w:hAnsi="Courier New" w:cs="Courier New" w:hint="default"/>
      </w:rPr>
    </w:lvl>
    <w:lvl w:ilvl="5" w:tplc="04090005" w:tentative="1">
      <w:start w:val="1"/>
      <w:numFmt w:val="bullet"/>
      <w:lvlText w:val=""/>
      <w:lvlJc w:val="left"/>
      <w:pPr>
        <w:ind w:left="4785" w:hanging="360"/>
      </w:pPr>
      <w:rPr>
        <w:rFonts w:ascii="Wingdings" w:hAnsi="Wingdings" w:hint="default"/>
      </w:rPr>
    </w:lvl>
    <w:lvl w:ilvl="6" w:tplc="04090001" w:tentative="1">
      <w:start w:val="1"/>
      <w:numFmt w:val="bullet"/>
      <w:lvlText w:val=""/>
      <w:lvlJc w:val="left"/>
      <w:pPr>
        <w:ind w:left="5505" w:hanging="360"/>
      </w:pPr>
      <w:rPr>
        <w:rFonts w:ascii="Symbol" w:hAnsi="Symbol" w:hint="default"/>
      </w:rPr>
    </w:lvl>
    <w:lvl w:ilvl="7" w:tplc="04090003" w:tentative="1">
      <w:start w:val="1"/>
      <w:numFmt w:val="bullet"/>
      <w:lvlText w:val="o"/>
      <w:lvlJc w:val="left"/>
      <w:pPr>
        <w:ind w:left="6225" w:hanging="360"/>
      </w:pPr>
      <w:rPr>
        <w:rFonts w:ascii="Courier New" w:hAnsi="Courier New" w:cs="Courier New" w:hint="default"/>
      </w:rPr>
    </w:lvl>
    <w:lvl w:ilvl="8" w:tplc="04090005" w:tentative="1">
      <w:start w:val="1"/>
      <w:numFmt w:val="bullet"/>
      <w:lvlText w:val=""/>
      <w:lvlJc w:val="left"/>
      <w:pPr>
        <w:ind w:left="6945" w:hanging="360"/>
      </w:pPr>
      <w:rPr>
        <w:rFonts w:ascii="Wingdings" w:hAnsi="Wingdings" w:hint="default"/>
      </w:rPr>
    </w:lvl>
  </w:abstractNum>
  <w:abstractNum w:abstractNumId="127">
    <w:nsid w:val="6E3C40D2"/>
    <w:multiLevelType w:val="hybridMultilevel"/>
    <w:tmpl w:val="053AF7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8">
    <w:nsid w:val="6E6F7748"/>
    <w:multiLevelType w:val="hybridMultilevel"/>
    <w:tmpl w:val="96DA8C9E"/>
    <w:lvl w:ilvl="0" w:tplc="0409000D">
      <w:start w:val="1"/>
      <w:numFmt w:val="bullet"/>
      <w:lvlText w:val=""/>
      <w:lvlJc w:val="left"/>
      <w:pPr>
        <w:ind w:left="1185" w:hanging="360"/>
      </w:pPr>
      <w:rPr>
        <w:rFonts w:ascii="Wingdings" w:hAnsi="Wingdings" w:hint="default"/>
      </w:rPr>
    </w:lvl>
    <w:lvl w:ilvl="1" w:tplc="04090003" w:tentative="1">
      <w:start w:val="1"/>
      <w:numFmt w:val="bullet"/>
      <w:lvlText w:val="o"/>
      <w:lvlJc w:val="left"/>
      <w:pPr>
        <w:ind w:left="1905" w:hanging="360"/>
      </w:pPr>
      <w:rPr>
        <w:rFonts w:ascii="Courier New" w:hAnsi="Courier New" w:cs="Courier New" w:hint="default"/>
      </w:rPr>
    </w:lvl>
    <w:lvl w:ilvl="2" w:tplc="04090005" w:tentative="1">
      <w:start w:val="1"/>
      <w:numFmt w:val="bullet"/>
      <w:lvlText w:val=""/>
      <w:lvlJc w:val="left"/>
      <w:pPr>
        <w:ind w:left="2625" w:hanging="360"/>
      </w:pPr>
      <w:rPr>
        <w:rFonts w:ascii="Wingdings" w:hAnsi="Wingdings" w:hint="default"/>
      </w:rPr>
    </w:lvl>
    <w:lvl w:ilvl="3" w:tplc="04090001" w:tentative="1">
      <w:start w:val="1"/>
      <w:numFmt w:val="bullet"/>
      <w:lvlText w:val=""/>
      <w:lvlJc w:val="left"/>
      <w:pPr>
        <w:ind w:left="3345" w:hanging="360"/>
      </w:pPr>
      <w:rPr>
        <w:rFonts w:ascii="Symbol" w:hAnsi="Symbol" w:hint="default"/>
      </w:rPr>
    </w:lvl>
    <w:lvl w:ilvl="4" w:tplc="04090003" w:tentative="1">
      <w:start w:val="1"/>
      <w:numFmt w:val="bullet"/>
      <w:lvlText w:val="o"/>
      <w:lvlJc w:val="left"/>
      <w:pPr>
        <w:ind w:left="4065" w:hanging="360"/>
      </w:pPr>
      <w:rPr>
        <w:rFonts w:ascii="Courier New" w:hAnsi="Courier New" w:cs="Courier New" w:hint="default"/>
      </w:rPr>
    </w:lvl>
    <w:lvl w:ilvl="5" w:tplc="04090005" w:tentative="1">
      <w:start w:val="1"/>
      <w:numFmt w:val="bullet"/>
      <w:lvlText w:val=""/>
      <w:lvlJc w:val="left"/>
      <w:pPr>
        <w:ind w:left="4785" w:hanging="360"/>
      </w:pPr>
      <w:rPr>
        <w:rFonts w:ascii="Wingdings" w:hAnsi="Wingdings" w:hint="default"/>
      </w:rPr>
    </w:lvl>
    <w:lvl w:ilvl="6" w:tplc="04090001" w:tentative="1">
      <w:start w:val="1"/>
      <w:numFmt w:val="bullet"/>
      <w:lvlText w:val=""/>
      <w:lvlJc w:val="left"/>
      <w:pPr>
        <w:ind w:left="5505" w:hanging="360"/>
      </w:pPr>
      <w:rPr>
        <w:rFonts w:ascii="Symbol" w:hAnsi="Symbol" w:hint="default"/>
      </w:rPr>
    </w:lvl>
    <w:lvl w:ilvl="7" w:tplc="04090003" w:tentative="1">
      <w:start w:val="1"/>
      <w:numFmt w:val="bullet"/>
      <w:lvlText w:val="o"/>
      <w:lvlJc w:val="left"/>
      <w:pPr>
        <w:ind w:left="6225" w:hanging="360"/>
      </w:pPr>
      <w:rPr>
        <w:rFonts w:ascii="Courier New" w:hAnsi="Courier New" w:cs="Courier New" w:hint="default"/>
      </w:rPr>
    </w:lvl>
    <w:lvl w:ilvl="8" w:tplc="04090005" w:tentative="1">
      <w:start w:val="1"/>
      <w:numFmt w:val="bullet"/>
      <w:lvlText w:val=""/>
      <w:lvlJc w:val="left"/>
      <w:pPr>
        <w:ind w:left="6945" w:hanging="360"/>
      </w:pPr>
      <w:rPr>
        <w:rFonts w:ascii="Wingdings" w:hAnsi="Wingdings" w:hint="default"/>
      </w:rPr>
    </w:lvl>
  </w:abstractNum>
  <w:abstractNum w:abstractNumId="129">
    <w:nsid w:val="70117D75"/>
    <w:multiLevelType w:val="hybridMultilevel"/>
    <w:tmpl w:val="8B98C5CC"/>
    <w:lvl w:ilvl="0" w:tplc="A164E934">
      <w:start w:val="12"/>
      <w:numFmt w:val="decimal"/>
      <w:lvlText w:val="%1."/>
      <w:lvlJc w:val="left"/>
      <w:pPr>
        <w:tabs>
          <w:tab w:val="num" w:pos="360"/>
        </w:tabs>
        <w:ind w:left="360" w:hanging="360"/>
      </w:pPr>
      <w:rPr>
        <w:rFonts w:hint="default"/>
        <w:i w:val="0"/>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30">
    <w:nsid w:val="71645B71"/>
    <w:multiLevelType w:val="hybridMultilevel"/>
    <w:tmpl w:val="E716F0E8"/>
    <w:lvl w:ilvl="0" w:tplc="0409000D">
      <w:start w:val="1"/>
      <w:numFmt w:val="bullet"/>
      <w:lvlText w:val=""/>
      <w:lvlJc w:val="left"/>
      <w:pPr>
        <w:ind w:left="1185" w:hanging="360"/>
      </w:pPr>
      <w:rPr>
        <w:rFonts w:ascii="Wingdings" w:hAnsi="Wingdings" w:hint="default"/>
      </w:rPr>
    </w:lvl>
    <w:lvl w:ilvl="1" w:tplc="04090003" w:tentative="1">
      <w:start w:val="1"/>
      <w:numFmt w:val="bullet"/>
      <w:lvlText w:val="o"/>
      <w:lvlJc w:val="left"/>
      <w:pPr>
        <w:ind w:left="1905" w:hanging="360"/>
      </w:pPr>
      <w:rPr>
        <w:rFonts w:ascii="Courier New" w:hAnsi="Courier New" w:cs="Courier New" w:hint="default"/>
      </w:rPr>
    </w:lvl>
    <w:lvl w:ilvl="2" w:tplc="04090005" w:tentative="1">
      <w:start w:val="1"/>
      <w:numFmt w:val="bullet"/>
      <w:lvlText w:val=""/>
      <w:lvlJc w:val="left"/>
      <w:pPr>
        <w:ind w:left="2625" w:hanging="360"/>
      </w:pPr>
      <w:rPr>
        <w:rFonts w:ascii="Wingdings" w:hAnsi="Wingdings" w:hint="default"/>
      </w:rPr>
    </w:lvl>
    <w:lvl w:ilvl="3" w:tplc="04090001" w:tentative="1">
      <w:start w:val="1"/>
      <w:numFmt w:val="bullet"/>
      <w:lvlText w:val=""/>
      <w:lvlJc w:val="left"/>
      <w:pPr>
        <w:ind w:left="3345" w:hanging="360"/>
      </w:pPr>
      <w:rPr>
        <w:rFonts w:ascii="Symbol" w:hAnsi="Symbol" w:hint="default"/>
      </w:rPr>
    </w:lvl>
    <w:lvl w:ilvl="4" w:tplc="04090003" w:tentative="1">
      <w:start w:val="1"/>
      <w:numFmt w:val="bullet"/>
      <w:lvlText w:val="o"/>
      <w:lvlJc w:val="left"/>
      <w:pPr>
        <w:ind w:left="4065" w:hanging="360"/>
      </w:pPr>
      <w:rPr>
        <w:rFonts w:ascii="Courier New" w:hAnsi="Courier New" w:cs="Courier New" w:hint="default"/>
      </w:rPr>
    </w:lvl>
    <w:lvl w:ilvl="5" w:tplc="04090005" w:tentative="1">
      <w:start w:val="1"/>
      <w:numFmt w:val="bullet"/>
      <w:lvlText w:val=""/>
      <w:lvlJc w:val="left"/>
      <w:pPr>
        <w:ind w:left="4785" w:hanging="360"/>
      </w:pPr>
      <w:rPr>
        <w:rFonts w:ascii="Wingdings" w:hAnsi="Wingdings" w:hint="default"/>
      </w:rPr>
    </w:lvl>
    <w:lvl w:ilvl="6" w:tplc="04090001" w:tentative="1">
      <w:start w:val="1"/>
      <w:numFmt w:val="bullet"/>
      <w:lvlText w:val=""/>
      <w:lvlJc w:val="left"/>
      <w:pPr>
        <w:ind w:left="5505" w:hanging="360"/>
      </w:pPr>
      <w:rPr>
        <w:rFonts w:ascii="Symbol" w:hAnsi="Symbol" w:hint="default"/>
      </w:rPr>
    </w:lvl>
    <w:lvl w:ilvl="7" w:tplc="04090003" w:tentative="1">
      <w:start w:val="1"/>
      <w:numFmt w:val="bullet"/>
      <w:lvlText w:val="o"/>
      <w:lvlJc w:val="left"/>
      <w:pPr>
        <w:ind w:left="6225" w:hanging="360"/>
      </w:pPr>
      <w:rPr>
        <w:rFonts w:ascii="Courier New" w:hAnsi="Courier New" w:cs="Courier New" w:hint="default"/>
      </w:rPr>
    </w:lvl>
    <w:lvl w:ilvl="8" w:tplc="04090005" w:tentative="1">
      <w:start w:val="1"/>
      <w:numFmt w:val="bullet"/>
      <w:lvlText w:val=""/>
      <w:lvlJc w:val="left"/>
      <w:pPr>
        <w:ind w:left="6945" w:hanging="360"/>
      </w:pPr>
      <w:rPr>
        <w:rFonts w:ascii="Wingdings" w:hAnsi="Wingdings" w:hint="default"/>
      </w:rPr>
    </w:lvl>
  </w:abstractNum>
  <w:abstractNum w:abstractNumId="131">
    <w:nsid w:val="7315338F"/>
    <w:multiLevelType w:val="hybridMultilevel"/>
    <w:tmpl w:val="ACEA0B30"/>
    <w:lvl w:ilvl="0" w:tplc="0409000D">
      <w:start w:val="1"/>
      <w:numFmt w:val="bullet"/>
      <w:lvlText w:val=""/>
      <w:lvlJc w:val="left"/>
      <w:pPr>
        <w:ind w:left="1185" w:hanging="360"/>
      </w:pPr>
      <w:rPr>
        <w:rFonts w:ascii="Wingdings" w:hAnsi="Wingdings" w:hint="default"/>
      </w:rPr>
    </w:lvl>
    <w:lvl w:ilvl="1" w:tplc="04090003" w:tentative="1">
      <w:start w:val="1"/>
      <w:numFmt w:val="bullet"/>
      <w:lvlText w:val="o"/>
      <w:lvlJc w:val="left"/>
      <w:pPr>
        <w:ind w:left="1905" w:hanging="360"/>
      </w:pPr>
      <w:rPr>
        <w:rFonts w:ascii="Courier New" w:hAnsi="Courier New" w:cs="Courier New" w:hint="default"/>
      </w:rPr>
    </w:lvl>
    <w:lvl w:ilvl="2" w:tplc="04090005" w:tentative="1">
      <w:start w:val="1"/>
      <w:numFmt w:val="bullet"/>
      <w:lvlText w:val=""/>
      <w:lvlJc w:val="left"/>
      <w:pPr>
        <w:ind w:left="2625" w:hanging="360"/>
      </w:pPr>
      <w:rPr>
        <w:rFonts w:ascii="Wingdings" w:hAnsi="Wingdings" w:hint="default"/>
      </w:rPr>
    </w:lvl>
    <w:lvl w:ilvl="3" w:tplc="04090001" w:tentative="1">
      <w:start w:val="1"/>
      <w:numFmt w:val="bullet"/>
      <w:lvlText w:val=""/>
      <w:lvlJc w:val="left"/>
      <w:pPr>
        <w:ind w:left="3345" w:hanging="360"/>
      </w:pPr>
      <w:rPr>
        <w:rFonts w:ascii="Symbol" w:hAnsi="Symbol" w:hint="default"/>
      </w:rPr>
    </w:lvl>
    <w:lvl w:ilvl="4" w:tplc="04090003" w:tentative="1">
      <w:start w:val="1"/>
      <w:numFmt w:val="bullet"/>
      <w:lvlText w:val="o"/>
      <w:lvlJc w:val="left"/>
      <w:pPr>
        <w:ind w:left="4065" w:hanging="360"/>
      </w:pPr>
      <w:rPr>
        <w:rFonts w:ascii="Courier New" w:hAnsi="Courier New" w:cs="Courier New" w:hint="default"/>
      </w:rPr>
    </w:lvl>
    <w:lvl w:ilvl="5" w:tplc="04090005" w:tentative="1">
      <w:start w:val="1"/>
      <w:numFmt w:val="bullet"/>
      <w:lvlText w:val=""/>
      <w:lvlJc w:val="left"/>
      <w:pPr>
        <w:ind w:left="4785" w:hanging="360"/>
      </w:pPr>
      <w:rPr>
        <w:rFonts w:ascii="Wingdings" w:hAnsi="Wingdings" w:hint="default"/>
      </w:rPr>
    </w:lvl>
    <w:lvl w:ilvl="6" w:tplc="04090001" w:tentative="1">
      <w:start w:val="1"/>
      <w:numFmt w:val="bullet"/>
      <w:lvlText w:val=""/>
      <w:lvlJc w:val="left"/>
      <w:pPr>
        <w:ind w:left="5505" w:hanging="360"/>
      </w:pPr>
      <w:rPr>
        <w:rFonts w:ascii="Symbol" w:hAnsi="Symbol" w:hint="default"/>
      </w:rPr>
    </w:lvl>
    <w:lvl w:ilvl="7" w:tplc="04090003" w:tentative="1">
      <w:start w:val="1"/>
      <w:numFmt w:val="bullet"/>
      <w:lvlText w:val="o"/>
      <w:lvlJc w:val="left"/>
      <w:pPr>
        <w:ind w:left="6225" w:hanging="360"/>
      </w:pPr>
      <w:rPr>
        <w:rFonts w:ascii="Courier New" w:hAnsi="Courier New" w:cs="Courier New" w:hint="default"/>
      </w:rPr>
    </w:lvl>
    <w:lvl w:ilvl="8" w:tplc="04090005" w:tentative="1">
      <w:start w:val="1"/>
      <w:numFmt w:val="bullet"/>
      <w:lvlText w:val=""/>
      <w:lvlJc w:val="left"/>
      <w:pPr>
        <w:ind w:left="6945" w:hanging="360"/>
      </w:pPr>
      <w:rPr>
        <w:rFonts w:ascii="Wingdings" w:hAnsi="Wingdings" w:hint="default"/>
      </w:rPr>
    </w:lvl>
  </w:abstractNum>
  <w:abstractNum w:abstractNumId="132">
    <w:nsid w:val="744262D3"/>
    <w:multiLevelType w:val="hybridMultilevel"/>
    <w:tmpl w:val="02D869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3">
    <w:nsid w:val="7668380F"/>
    <w:multiLevelType w:val="hybridMultilevel"/>
    <w:tmpl w:val="B2C4B58E"/>
    <w:lvl w:ilvl="0" w:tplc="87A408F8">
      <w:start w:val="1"/>
      <w:numFmt w:val="bullet"/>
      <w:lvlText w:val=""/>
      <w:lvlJc w:val="left"/>
      <w:pPr>
        <w:ind w:left="630" w:hanging="360"/>
      </w:pPr>
      <w:rPr>
        <w:rFonts w:ascii="Symbol" w:hAnsi="Symbol" w:hint="default"/>
        <w:sz w:val="20"/>
        <w:szCs w:val="20"/>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134">
    <w:nsid w:val="76962089"/>
    <w:multiLevelType w:val="hybridMultilevel"/>
    <w:tmpl w:val="0D5AB9DE"/>
    <w:lvl w:ilvl="0" w:tplc="F078CDEA">
      <w:start w:val="1"/>
      <w:numFmt w:val="bullet"/>
      <w:lvlText w:val=""/>
      <w:lvlJc w:val="left"/>
      <w:pPr>
        <w:ind w:left="720" w:hanging="360"/>
      </w:pPr>
      <w:rPr>
        <w:rFonts w:ascii="Wingdings" w:hAnsi="Wing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5">
    <w:nsid w:val="76C375B0"/>
    <w:multiLevelType w:val="hybridMultilevel"/>
    <w:tmpl w:val="52004A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6">
    <w:nsid w:val="77DA294D"/>
    <w:multiLevelType w:val="hybridMultilevel"/>
    <w:tmpl w:val="07BAB8AE"/>
    <w:lvl w:ilvl="0" w:tplc="0409000D">
      <w:start w:val="1"/>
      <w:numFmt w:val="bullet"/>
      <w:lvlText w:val=""/>
      <w:lvlJc w:val="left"/>
      <w:pPr>
        <w:ind w:left="1545" w:hanging="360"/>
      </w:pPr>
      <w:rPr>
        <w:rFonts w:ascii="Wingdings" w:hAnsi="Wingdings" w:hint="default"/>
      </w:rPr>
    </w:lvl>
    <w:lvl w:ilvl="1" w:tplc="04090003" w:tentative="1">
      <w:start w:val="1"/>
      <w:numFmt w:val="bullet"/>
      <w:lvlText w:val="o"/>
      <w:lvlJc w:val="left"/>
      <w:pPr>
        <w:ind w:left="2265" w:hanging="360"/>
      </w:pPr>
      <w:rPr>
        <w:rFonts w:ascii="Courier New" w:hAnsi="Courier New" w:cs="Courier New" w:hint="default"/>
      </w:rPr>
    </w:lvl>
    <w:lvl w:ilvl="2" w:tplc="04090005" w:tentative="1">
      <w:start w:val="1"/>
      <w:numFmt w:val="bullet"/>
      <w:lvlText w:val=""/>
      <w:lvlJc w:val="left"/>
      <w:pPr>
        <w:ind w:left="2985" w:hanging="360"/>
      </w:pPr>
      <w:rPr>
        <w:rFonts w:ascii="Wingdings" w:hAnsi="Wingdings" w:hint="default"/>
      </w:rPr>
    </w:lvl>
    <w:lvl w:ilvl="3" w:tplc="04090001" w:tentative="1">
      <w:start w:val="1"/>
      <w:numFmt w:val="bullet"/>
      <w:lvlText w:val=""/>
      <w:lvlJc w:val="left"/>
      <w:pPr>
        <w:ind w:left="3705" w:hanging="360"/>
      </w:pPr>
      <w:rPr>
        <w:rFonts w:ascii="Symbol" w:hAnsi="Symbol" w:hint="default"/>
      </w:rPr>
    </w:lvl>
    <w:lvl w:ilvl="4" w:tplc="04090003" w:tentative="1">
      <w:start w:val="1"/>
      <w:numFmt w:val="bullet"/>
      <w:lvlText w:val="o"/>
      <w:lvlJc w:val="left"/>
      <w:pPr>
        <w:ind w:left="4425" w:hanging="360"/>
      </w:pPr>
      <w:rPr>
        <w:rFonts w:ascii="Courier New" w:hAnsi="Courier New" w:cs="Courier New" w:hint="default"/>
      </w:rPr>
    </w:lvl>
    <w:lvl w:ilvl="5" w:tplc="04090005" w:tentative="1">
      <w:start w:val="1"/>
      <w:numFmt w:val="bullet"/>
      <w:lvlText w:val=""/>
      <w:lvlJc w:val="left"/>
      <w:pPr>
        <w:ind w:left="5145" w:hanging="360"/>
      </w:pPr>
      <w:rPr>
        <w:rFonts w:ascii="Wingdings" w:hAnsi="Wingdings" w:hint="default"/>
      </w:rPr>
    </w:lvl>
    <w:lvl w:ilvl="6" w:tplc="04090001" w:tentative="1">
      <w:start w:val="1"/>
      <w:numFmt w:val="bullet"/>
      <w:lvlText w:val=""/>
      <w:lvlJc w:val="left"/>
      <w:pPr>
        <w:ind w:left="5865" w:hanging="360"/>
      </w:pPr>
      <w:rPr>
        <w:rFonts w:ascii="Symbol" w:hAnsi="Symbol" w:hint="default"/>
      </w:rPr>
    </w:lvl>
    <w:lvl w:ilvl="7" w:tplc="04090003" w:tentative="1">
      <w:start w:val="1"/>
      <w:numFmt w:val="bullet"/>
      <w:lvlText w:val="o"/>
      <w:lvlJc w:val="left"/>
      <w:pPr>
        <w:ind w:left="6585" w:hanging="360"/>
      </w:pPr>
      <w:rPr>
        <w:rFonts w:ascii="Courier New" w:hAnsi="Courier New" w:cs="Courier New" w:hint="default"/>
      </w:rPr>
    </w:lvl>
    <w:lvl w:ilvl="8" w:tplc="04090005" w:tentative="1">
      <w:start w:val="1"/>
      <w:numFmt w:val="bullet"/>
      <w:lvlText w:val=""/>
      <w:lvlJc w:val="left"/>
      <w:pPr>
        <w:ind w:left="7305" w:hanging="360"/>
      </w:pPr>
      <w:rPr>
        <w:rFonts w:ascii="Wingdings" w:hAnsi="Wingdings" w:hint="default"/>
      </w:rPr>
    </w:lvl>
  </w:abstractNum>
  <w:abstractNum w:abstractNumId="137">
    <w:nsid w:val="78F52F8F"/>
    <w:multiLevelType w:val="hybridMultilevel"/>
    <w:tmpl w:val="A456F688"/>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38">
    <w:nsid w:val="79080535"/>
    <w:multiLevelType w:val="hybridMultilevel"/>
    <w:tmpl w:val="C1508FF8"/>
    <w:lvl w:ilvl="0" w:tplc="0409000D">
      <w:start w:val="1"/>
      <w:numFmt w:val="bullet"/>
      <w:lvlText w:val=""/>
      <w:lvlJc w:val="left"/>
      <w:pPr>
        <w:ind w:left="1185" w:hanging="360"/>
      </w:pPr>
      <w:rPr>
        <w:rFonts w:ascii="Wingdings" w:hAnsi="Wingdings" w:hint="default"/>
      </w:rPr>
    </w:lvl>
    <w:lvl w:ilvl="1" w:tplc="04090003" w:tentative="1">
      <w:start w:val="1"/>
      <w:numFmt w:val="bullet"/>
      <w:lvlText w:val="o"/>
      <w:lvlJc w:val="left"/>
      <w:pPr>
        <w:ind w:left="1905" w:hanging="360"/>
      </w:pPr>
      <w:rPr>
        <w:rFonts w:ascii="Courier New" w:hAnsi="Courier New" w:cs="Courier New" w:hint="default"/>
      </w:rPr>
    </w:lvl>
    <w:lvl w:ilvl="2" w:tplc="04090005" w:tentative="1">
      <w:start w:val="1"/>
      <w:numFmt w:val="bullet"/>
      <w:lvlText w:val=""/>
      <w:lvlJc w:val="left"/>
      <w:pPr>
        <w:ind w:left="2625" w:hanging="360"/>
      </w:pPr>
      <w:rPr>
        <w:rFonts w:ascii="Wingdings" w:hAnsi="Wingdings" w:hint="default"/>
      </w:rPr>
    </w:lvl>
    <w:lvl w:ilvl="3" w:tplc="04090001" w:tentative="1">
      <w:start w:val="1"/>
      <w:numFmt w:val="bullet"/>
      <w:lvlText w:val=""/>
      <w:lvlJc w:val="left"/>
      <w:pPr>
        <w:ind w:left="3345" w:hanging="360"/>
      </w:pPr>
      <w:rPr>
        <w:rFonts w:ascii="Symbol" w:hAnsi="Symbol" w:hint="default"/>
      </w:rPr>
    </w:lvl>
    <w:lvl w:ilvl="4" w:tplc="04090003" w:tentative="1">
      <w:start w:val="1"/>
      <w:numFmt w:val="bullet"/>
      <w:lvlText w:val="o"/>
      <w:lvlJc w:val="left"/>
      <w:pPr>
        <w:ind w:left="4065" w:hanging="360"/>
      </w:pPr>
      <w:rPr>
        <w:rFonts w:ascii="Courier New" w:hAnsi="Courier New" w:cs="Courier New" w:hint="default"/>
      </w:rPr>
    </w:lvl>
    <w:lvl w:ilvl="5" w:tplc="04090005" w:tentative="1">
      <w:start w:val="1"/>
      <w:numFmt w:val="bullet"/>
      <w:lvlText w:val=""/>
      <w:lvlJc w:val="left"/>
      <w:pPr>
        <w:ind w:left="4785" w:hanging="360"/>
      </w:pPr>
      <w:rPr>
        <w:rFonts w:ascii="Wingdings" w:hAnsi="Wingdings" w:hint="default"/>
      </w:rPr>
    </w:lvl>
    <w:lvl w:ilvl="6" w:tplc="04090001" w:tentative="1">
      <w:start w:val="1"/>
      <w:numFmt w:val="bullet"/>
      <w:lvlText w:val=""/>
      <w:lvlJc w:val="left"/>
      <w:pPr>
        <w:ind w:left="5505" w:hanging="360"/>
      </w:pPr>
      <w:rPr>
        <w:rFonts w:ascii="Symbol" w:hAnsi="Symbol" w:hint="default"/>
      </w:rPr>
    </w:lvl>
    <w:lvl w:ilvl="7" w:tplc="04090003" w:tentative="1">
      <w:start w:val="1"/>
      <w:numFmt w:val="bullet"/>
      <w:lvlText w:val="o"/>
      <w:lvlJc w:val="left"/>
      <w:pPr>
        <w:ind w:left="6225" w:hanging="360"/>
      </w:pPr>
      <w:rPr>
        <w:rFonts w:ascii="Courier New" w:hAnsi="Courier New" w:cs="Courier New" w:hint="default"/>
      </w:rPr>
    </w:lvl>
    <w:lvl w:ilvl="8" w:tplc="04090005" w:tentative="1">
      <w:start w:val="1"/>
      <w:numFmt w:val="bullet"/>
      <w:lvlText w:val=""/>
      <w:lvlJc w:val="left"/>
      <w:pPr>
        <w:ind w:left="6945" w:hanging="360"/>
      </w:pPr>
      <w:rPr>
        <w:rFonts w:ascii="Wingdings" w:hAnsi="Wingdings" w:hint="default"/>
      </w:rPr>
    </w:lvl>
  </w:abstractNum>
  <w:abstractNum w:abstractNumId="139">
    <w:nsid w:val="7B5B17DA"/>
    <w:multiLevelType w:val="hybridMultilevel"/>
    <w:tmpl w:val="22987422"/>
    <w:lvl w:ilvl="0" w:tplc="D618150A">
      <w:start w:val="1"/>
      <w:numFmt w:val="bullet"/>
      <w:lvlText w:val=""/>
      <w:lvlJc w:val="left"/>
      <w:pPr>
        <w:ind w:left="720" w:hanging="360"/>
      </w:pPr>
      <w:rPr>
        <w:rFonts w:ascii="Symbol" w:hAnsi="Symbol" w:hint="default"/>
        <w:color w:val="000000"/>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0">
    <w:nsid w:val="7D377E9F"/>
    <w:multiLevelType w:val="hybridMultilevel"/>
    <w:tmpl w:val="88303110"/>
    <w:lvl w:ilvl="0" w:tplc="04090001">
      <w:start w:val="1"/>
      <w:numFmt w:val="bullet"/>
      <w:pStyle w:val="Bullets-2lines"/>
      <w:lvlText w:val=""/>
      <w:lvlJc w:val="left"/>
      <w:pPr>
        <w:tabs>
          <w:tab w:val="num" w:pos="720"/>
        </w:tabs>
        <w:ind w:left="720" w:hanging="360"/>
      </w:pPr>
      <w:rPr>
        <w:rFonts w:ascii="Symbol" w:hAnsi="Symbol" w:hint="default"/>
        <w:sz w:val="22"/>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1">
    <w:nsid w:val="7E276AC7"/>
    <w:multiLevelType w:val="hybridMultilevel"/>
    <w:tmpl w:val="58CE3FD6"/>
    <w:lvl w:ilvl="0" w:tplc="0409000D">
      <w:start w:val="1"/>
      <w:numFmt w:val="bullet"/>
      <w:lvlText w:val=""/>
      <w:lvlJc w:val="left"/>
      <w:pPr>
        <w:ind w:left="1185" w:hanging="360"/>
      </w:pPr>
      <w:rPr>
        <w:rFonts w:ascii="Wingdings" w:hAnsi="Wingdings" w:hint="default"/>
      </w:rPr>
    </w:lvl>
    <w:lvl w:ilvl="1" w:tplc="04090003" w:tentative="1">
      <w:start w:val="1"/>
      <w:numFmt w:val="bullet"/>
      <w:lvlText w:val="o"/>
      <w:lvlJc w:val="left"/>
      <w:pPr>
        <w:ind w:left="1905" w:hanging="360"/>
      </w:pPr>
      <w:rPr>
        <w:rFonts w:ascii="Courier New" w:hAnsi="Courier New" w:cs="Courier New" w:hint="default"/>
      </w:rPr>
    </w:lvl>
    <w:lvl w:ilvl="2" w:tplc="04090005" w:tentative="1">
      <w:start w:val="1"/>
      <w:numFmt w:val="bullet"/>
      <w:lvlText w:val=""/>
      <w:lvlJc w:val="left"/>
      <w:pPr>
        <w:ind w:left="2625" w:hanging="360"/>
      </w:pPr>
      <w:rPr>
        <w:rFonts w:ascii="Wingdings" w:hAnsi="Wingdings" w:hint="default"/>
      </w:rPr>
    </w:lvl>
    <w:lvl w:ilvl="3" w:tplc="04090001" w:tentative="1">
      <w:start w:val="1"/>
      <w:numFmt w:val="bullet"/>
      <w:lvlText w:val=""/>
      <w:lvlJc w:val="left"/>
      <w:pPr>
        <w:ind w:left="3345" w:hanging="360"/>
      </w:pPr>
      <w:rPr>
        <w:rFonts w:ascii="Symbol" w:hAnsi="Symbol" w:hint="default"/>
      </w:rPr>
    </w:lvl>
    <w:lvl w:ilvl="4" w:tplc="04090003" w:tentative="1">
      <w:start w:val="1"/>
      <w:numFmt w:val="bullet"/>
      <w:lvlText w:val="o"/>
      <w:lvlJc w:val="left"/>
      <w:pPr>
        <w:ind w:left="4065" w:hanging="360"/>
      </w:pPr>
      <w:rPr>
        <w:rFonts w:ascii="Courier New" w:hAnsi="Courier New" w:cs="Courier New" w:hint="default"/>
      </w:rPr>
    </w:lvl>
    <w:lvl w:ilvl="5" w:tplc="04090005" w:tentative="1">
      <w:start w:val="1"/>
      <w:numFmt w:val="bullet"/>
      <w:lvlText w:val=""/>
      <w:lvlJc w:val="left"/>
      <w:pPr>
        <w:ind w:left="4785" w:hanging="360"/>
      </w:pPr>
      <w:rPr>
        <w:rFonts w:ascii="Wingdings" w:hAnsi="Wingdings" w:hint="default"/>
      </w:rPr>
    </w:lvl>
    <w:lvl w:ilvl="6" w:tplc="04090001" w:tentative="1">
      <w:start w:val="1"/>
      <w:numFmt w:val="bullet"/>
      <w:lvlText w:val=""/>
      <w:lvlJc w:val="left"/>
      <w:pPr>
        <w:ind w:left="5505" w:hanging="360"/>
      </w:pPr>
      <w:rPr>
        <w:rFonts w:ascii="Symbol" w:hAnsi="Symbol" w:hint="default"/>
      </w:rPr>
    </w:lvl>
    <w:lvl w:ilvl="7" w:tplc="04090003" w:tentative="1">
      <w:start w:val="1"/>
      <w:numFmt w:val="bullet"/>
      <w:lvlText w:val="o"/>
      <w:lvlJc w:val="left"/>
      <w:pPr>
        <w:ind w:left="6225" w:hanging="360"/>
      </w:pPr>
      <w:rPr>
        <w:rFonts w:ascii="Courier New" w:hAnsi="Courier New" w:cs="Courier New" w:hint="default"/>
      </w:rPr>
    </w:lvl>
    <w:lvl w:ilvl="8" w:tplc="04090005" w:tentative="1">
      <w:start w:val="1"/>
      <w:numFmt w:val="bullet"/>
      <w:lvlText w:val=""/>
      <w:lvlJc w:val="left"/>
      <w:pPr>
        <w:ind w:left="6945" w:hanging="360"/>
      </w:pPr>
      <w:rPr>
        <w:rFonts w:ascii="Wingdings" w:hAnsi="Wingdings" w:hint="default"/>
      </w:rPr>
    </w:lvl>
  </w:abstractNum>
  <w:abstractNum w:abstractNumId="142">
    <w:nsid w:val="7E8D30AB"/>
    <w:multiLevelType w:val="hybridMultilevel"/>
    <w:tmpl w:val="B17421FE"/>
    <w:lvl w:ilvl="0" w:tplc="0409000D">
      <w:start w:val="1"/>
      <w:numFmt w:val="bullet"/>
      <w:lvlText w:val=""/>
      <w:lvlJc w:val="left"/>
      <w:pPr>
        <w:ind w:left="1185" w:hanging="360"/>
      </w:pPr>
      <w:rPr>
        <w:rFonts w:ascii="Wingdings" w:hAnsi="Wingdings" w:hint="default"/>
      </w:rPr>
    </w:lvl>
    <w:lvl w:ilvl="1" w:tplc="04090003" w:tentative="1">
      <w:start w:val="1"/>
      <w:numFmt w:val="bullet"/>
      <w:lvlText w:val="o"/>
      <w:lvlJc w:val="left"/>
      <w:pPr>
        <w:ind w:left="1905" w:hanging="360"/>
      </w:pPr>
      <w:rPr>
        <w:rFonts w:ascii="Courier New" w:hAnsi="Courier New" w:cs="Courier New" w:hint="default"/>
      </w:rPr>
    </w:lvl>
    <w:lvl w:ilvl="2" w:tplc="04090005" w:tentative="1">
      <w:start w:val="1"/>
      <w:numFmt w:val="bullet"/>
      <w:lvlText w:val=""/>
      <w:lvlJc w:val="left"/>
      <w:pPr>
        <w:ind w:left="2625" w:hanging="360"/>
      </w:pPr>
      <w:rPr>
        <w:rFonts w:ascii="Wingdings" w:hAnsi="Wingdings" w:hint="default"/>
      </w:rPr>
    </w:lvl>
    <w:lvl w:ilvl="3" w:tplc="04090001" w:tentative="1">
      <w:start w:val="1"/>
      <w:numFmt w:val="bullet"/>
      <w:lvlText w:val=""/>
      <w:lvlJc w:val="left"/>
      <w:pPr>
        <w:ind w:left="3345" w:hanging="360"/>
      </w:pPr>
      <w:rPr>
        <w:rFonts w:ascii="Symbol" w:hAnsi="Symbol" w:hint="default"/>
      </w:rPr>
    </w:lvl>
    <w:lvl w:ilvl="4" w:tplc="04090003" w:tentative="1">
      <w:start w:val="1"/>
      <w:numFmt w:val="bullet"/>
      <w:lvlText w:val="o"/>
      <w:lvlJc w:val="left"/>
      <w:pPr>
        <w:ind w:left="4065" w:hanging="360"/>
      </w:pPr>
      <w:rPr>
        <w:rFonts w:ascii="Courier New" w:hAnsi="Courier New" w:cs="Courier New" w:hint="default"/>
      </w:rPr>
    </w:lvl>
    <w:lvl w:ilvl="5" w:tplc="04090005" w:tentative="1">
      <w:start w:val="1"/>
      <w:numFmt w:val="bullet"/>
      <w:lvlText w:val=""/>
      <w:lvlJc w:val="left"/>
      <w:pPr>
        <w:ind w:left="4785" w:hanging="360"/>
      </w:pPr>
      <w:rPr>
        <w:rFonts w:ascii="Wingdings" w:hAnsi="Wingdings" w:hint="default"/>
      </w:rPr>
    </w:lvl>
    <w:lvl w:ilvl="6" w:tplc="04090001" w:tentative="1">
      <w:start w:val="1"/>
      <w:numFmt w:val="bullet"/>
      <w:lvlText w:val=""/>
      <w:lvlJc w:val="left"/>
      <w:pPr>
        <w:ind w:left="5505" w:hanging="360"/>
      </w:pPr>
      <w:rPr>
        <w:rFonts w:ascii="Symbol" w:hAnsi="Symbol" w:hint="default"/>
      </w:rPr>
    </w:lvl>
    <w:lvl w:ilvl="7" w:tplc="04090003" w:tentative="1">
      <w:start w:val="1"/>
      <w:numFmt w:val="bullet"/>
      <w:lvlText w:val="o"/>
      <w:lvlJc w:val="left"/>
      <w:pPr>
        <w:ind w:left="6225" w:hanging="360"/>
      </w:pPr>
      <w:rPr>
        <w:rFonts w:ascii="Courier New" w:hAnsi="Courier New" w:cs="Courier New" w:hint="default"/>
      </w:rPr>
    </w:lvl>
    <w:lvl w:ilvl="8" w:tplc="04090005" w:tentative="1">
      <w:start w:val="1"/>
      <w:numFmt w:val="bullet"/>
      <w:lvlText w:val=""/>
      <w:lvlJc w:val="left"/>
      <w:pPr>
        <w:ind w:left="6945" w:hanging="360"/>
      </w:pPr>
      <w:rPr>
        <w:rFonts w:ascii="Wingdings" w:hAnsi="Wingdings" w:hint="default"/>
      </w:rPr>
    </w:lvl>
  </w:abstractNum>
  <w:abstractNum w:abstractNumId="143">
    <w:nsid w:val="7EC530BD"/>
    <w:multiLevelType w:val="hybridMultilevel"/>
    <w:tmpl w:val="DA6270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4">
    <w:nsid w:val="7F8E4562"/>
    <w:multiLevelType w:val="hybridMultilevel"/>
    <w:tmpl w:val="1854ADD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34"/>
  </w:num>
  <w:num w:numId="2">
    <w:abstractNumId w:val="53"/>
  </w:num>
  <w:num w:numId="3">
    <w:abstractNumId w:val="121"/>
  </w:num>
  <w:num w:numId="4">
    <w:abstractNumId w:val="83"/>
  </w:num>
  <w:num w:numId="5">
    <w:abstractNumId w:val="78"/>
  </w:num>
  <w:num w:numId="6">
    <w:abstractNumId w:val="125"/>
  </w:num>
  <w:num w:numId="7">
    <w:abstractNumId w:val="119"/>
  </w:num>
  <w:num w:numId="8">
    <w:abstractNumId w:val="118"/>
  </w:num>
  <w:num w:numId="9">
    <w:abstractNumId w:val="58"/>
  </w:num>
  <w:num w:numId="10">
    <w:abstractNumId w:val="21"/>
  </w:num>
  <w:num w:numId="11">
    <w:abstractNumId w:val="132"/>
  </w:num>
  <w:num w:numId="12">
    <w:abstractNumId w:val="24"/>
  </w:num>
  <w:num w:numId="13">
    <w:abstractNumId w:val="114"/>
  </w:num>
  <w:num w:numId="14">
    <w:abstractNumId w:val="42"/>
  </w:num>
  <w:num w:numId="15">
    <w:abstractNumId w:val="70"/>
  </w:num>
  <w:num w:numId="16">
    <w:abstractNumId w:val="22"/>
  </w:num>
  <w:num w:numId="17">
    <w:abstractNumId w:val="39"/>
  </w:num>
  <w:num w:numId="18">
    <w:abstractNumId w:val="130"/>
  </w:num>
  <w:num w:numId="19">
    <w:abstractNumId w:val="46"/>
  </w:num>
  <w:num w:numId="20">
    <w:abstractNumId w:val="27"/>
  </w:num>
  <w:num w:numId="21">
    <w:abstractNumId w:val="54"/>
  </w:num>
  <w:num w:numId="22">
    <w:abstractNumId w:val="20"/>
  </w:num>
  <w:num w:numId="23">
    <w:abstractNumId w:val="56"/>
  </w:num>
  <w:num w:numId="24">
    <w:abstractNumId w:val="142"/>
  </w:num>
  <w:num w:numId="25">
    <w:abstractNumId w:val="14"/>
  </w:num>
  <w:num w:numId="26">
    <w:abstractNumId w:val="138"/>
  </w:num>
  <w:num w:numId="27">
    <w:abstractNumId w:val="86"/>
  </w:num>
  <w:num w:numId="28">
    <w:abstractNumId w:val="141"/>
  </w:num>
  <w:num w:numId="29">
    <w:abstractNumId w:val="109"/>
  </w:num>
  <w:num w:numId="30">
    <w:abstractNumId w:val="19"/>
  </w:num>
  <w:num w:numId="31">
    <w:abstractNumId w:val="102"/>
  </w:num>
  <w:num w:numId="32">
    <w:abstractNumId w:val="128"/>
  </w:num>
  <w:num w:numId="33">
    <w:abstractNumId w:val="45"/>
  </w:num>
  <w:num w:numId="34">
    <w:abstractNumId w:val="47"/>
  </w:num>
  <w:num w:numId="35">
    <w:abstractNumId w:val="69"/>
  </w:num>
  <w:num w:numId="36">
    <w:abstractNumId w:val="98"/>
  </w:num>
  <w:num w:numId="37">
    <w:abstractNumId w:val="81"/>
  </w:num>
  <w:num w:numId="38">
    <w:abstractNumId w:val="50"/>
  </w:num>
  <w:num w:numId="39">
    <w:abstractNumId w:val="99"/>
  </w:num>
  <w:num w:numId="40">
    <w:abstractNumId w:val="111"/>
  </w:num>
  <w:num w:numId="41">
    <w:abstractNumId w:val="16"/>
  </w:num>
  <w:num w:numId="42">
    <w:abstractNumId w:val="126"/>
  </w:num>
  <w:num w:numId="43">
    <w:abstractNumId w:val="131"/>
  </w:num>
  <w:num w:numId="44">
    <w:abstractNumId w:val="91"/>
  </w:num>
  <w:num w:numId="45">
    <w:abstractNumId w:val="10"/>
  </w:num>
  <w:num w:numId="46">
    <w:abstractNumId w:val="136"/>
  </w:num>
  <w:num w:numId="47">
    <w:abstractNumId w:val="95"/>
  </w:num>
  <w:num w:numId="48">
    <w:abstractNumId w:val="66"/>
  </w:num>
  <w:num w:numId="49">
    <w:abstractNumId w:val="108"/>
  </w:num>
  <w:num w:numId="50">
    <w:abstractNumId w:val="63"/>
  </w:num>
  <w:num w:numId="51">
    <w:abstractNumId w:val="73"/>
  </w:num>
  <w:num w:numId="52">
    <w:abstractNumId w:val="113"/>
  </w:num>
  <w:num w:numId="53">
    <w:abstractNumId w:val="122"/>
  </w:num>
  <w:num w:numId="54">
    <w:abstractNumId w:val="64"/>
  </w:num>
  <w:num w:numId="55">
    <w:abstractNumId w:val="96"/>
  </w:num>
  <w:num w:numId="56">
    <w:abstractNumId w:val="40"/>
  </w:num>
  <w:num w:numId="57">
    <w:abstractNumId w:val="144"/>
  </w:num>
  <w:num w:numId="58">
    <w:abstractNumId w:val="75"/>
  </w:num>
  <w:num w:numId="59">
    <w:abstractNumId w:val="17"/>
  </w:num>
  <w:num w:numId="60">
    <w:abstractNumId w:val="103"/>
  </w:num>
  <w:num w:numId="61">
    <w:abstractNumId w:val="107"/>
  </w:num>
  <w:num w:numId="62">
    <w:abstractNumId w:val="124"/>
  </w:num>
  <w:num w:numId="63">
    <w:abstractNumId w:val="57"/>
  </w:num>
  <w:num w:numId="64">
    <w:abstractNumId w:val="35"/>
  </w:num>
  <w:num w:numId="65">
    <w:abstractNumId w:val="32"/>
  </w:num>
  <w:num w:numId="66">
    <w:abstractNumId w:val="26"/>
  </w:num>
  <w:num w:numId="67">
    <w:abstractNumId w:val="123"/>
  </w:num>
  <w:num w:numId="68">
    <w:abstractNumId w:val="112"/>
  </w:num>
  <w:num w:numId="69">
    <w:abstractNumId w:val="100"/>
  </w:num>
  <w:num w:numId="70">
    <w:abstractNumId w:val="9"/>
  </w:num>
  <w:num w:numId="71">
    <w:abstractNumId w:val="117"/>
  </w:num>
  <w:num w:numId="72">
    <w:abstractNumId w:val="44"/>
  </w:num>
  <w:num w:numId="73">
    <w:abstractNumId w:val="65"/>
  </w:num>
  <w:num w:numId="74">
    <w:abstractNumId w:val="2"/>
  </w:num>
  <w:num w:numId="75">
    <w:abstractNumId w:val="1"/>
  </w:num>
  <w:num w:numId="76">
    <w:abstractNumId w:val="0"/>
  </w:num>
  <w:num w:numId="77">
    <w:abstractNumId w:val="34"/>
  </w:num>
  <w:num w:numId="78">
    <w:abstractNumId w:val="25"/>
  </w:num>
  <w:num w:numId="79">
    <w:abstractNumId w:val="11"/>
  </w:num>
  <w:num w:numId="80">
    <w:abstractNumId w:val="140"/>
  </w:num>
  <w:num w:numId="81">
    <w:abstractNumId w:val="67"/>
  </w:num>
  <w:num w:numId="82">
    <w:abstractNumId w:val="60"/>
  </w:num>
  <w:num w:numId="83">
    <w:abstractNumId w:val="59"/>
  </w:num>
  <w:num w:numId="84">
    <w:abstractNumId w:val="8"/>
  </w:num>
  <w:num w:numId="85">
    <w:abstractNumId w:val="61"/>
  </w:num>
  <w:num w:numId="86">
    <w:abstractNumId w:val="33"/>
  </w:num>
  <w:num w:numId="87">
    <w:abstractNumId w:val="18"/>
  </w:num>
  <w:num w:numId="88">
    <w:abstractNumId w:val="97"/>
  </w:num>
  <w:num w:numId="89">
    <w:abstractNumId w:val="85"/>
  </w:num>
  <w:num w:numId="90">
    <w:abstractNumId w:val="36"/>
  </w:num>
  <w:num w:numId="91">
    <w:abstractNumId w:val="7"/>
  </w:num>
  <w:num w:numId="92">
    <w:abstractNumId w:val="71"/>
  </w:num>
  <w:num w:numId="93">
    <w:abstractNumId w:val="90"/>
  </w:num>
  <w:num w:numId="94">
    <w:abstractNumId w:val="31"/>
  </w:num>
  <w:num w:numId="95">
    <w:abstractNumId w:val="133"/>
  </w:num>
  <w:num w:numId="96">
    <w:abstractNumId w:val="106"/>
  </w:num>
  <w:num w:numId="97">
    <w:abstractNumId w:val="12"/>
  </w:num>
  <w:num w:numId="98">
    <w:abstractNumId w:val="23"/>
  </w:num>
  <w:num w:numId="99">
    <w:abstractNumId w:val="120"/>
  </w:num>
  <w:num w:numId="100">
    <w:abstractNumId w:val="37"/>
  </w:num>
  <w:num w:numId="101">
    <w:abstractNumId w:val="137"/>
  </w:num>
  <w:num w:numId="102">
    <w:abstractNumId w:val="77"/>
  </w:num>
  <w:num w:numId="103">
    <w:abstractNumId w:val="143"/>
  </w:num>
  <w:num w:numId="104">
    <w:abstractNumId w:val="110"/>
  </w:num>
  <w:num w:numId="105">
    <w:abstractNumId w:val="127"/>
  </w:num>
  <w:num w:numId="106">
    <w:abstractNumId w:val="115"/>
  </w:num>
  <w:num w:numId="107">
    <w:abstractNumId w:val="68"/>
  </w:num>
  <w:num w:numId="108">
    <w:abstractNumId w:val="135"/>
  </w:num>
  <w:num w:numId="109">
    <w:abstractNumId w:val="55"/>
  </w:num>
  <w:num w:numId="110">
    <w:abstractNumId w:val="89"/>
  </w:num>
  <w:num w:numId="111">
    <w:abstractNumId w:val="5"/>
  </w:num>
  <w:num w:numId="112">
    <w:abstractNumId w:val="80"/>
  </w:num>
  <w:num w:numId="113">
    <w:abstractNumId w:val="104"/>
  </w:num>
  <w:num w:numId="114">
    <w:abstractNumId w:val="82"/>
  </w:num>
  <w:num w:numId="115">
    <w:abstractNumId w:val="129"/>
  </w:num>
  <w:num w:numId="116">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
    <w:abstractNumId w:val="41"/>
  </w:num>
  <w:num w:numId="118">
    <w:abstractNumId w:val="52"/>
  </w:num>
  <w:num w:numId="119">
    <w:abstractNumId w:val="72"/>
  </w:num>
  <w:num w:numId="120">
    <w:abstractNumId w:val="15"/>
  </w:num>
  <w:num w:numId="121">
    <w:abstractNumId w:val="28"/>
  </w:num>
  <w:num w:numId="122">
    <w:abstractNumId w:val="62"/>
  </w:num>
  <w:num w:numId="123">
    <w:abstractNumId w:val="51"/>
  </w:num>
  <w:num w:numId="124">
    <w:abstractNumId w:val="3"/>
  </w:num>
  <w:num w:numId="125">
    <w:abstractNumId w:val="30"/>
  </w:num>
  <w:num w:numId="126">
    <w:abstractNumId w:val="6"/>
  </w:num>
  <w:num w:numId="127">
    <w:abstractNumId w:val="94"/>
  </w:num>
  <w:num w:numId="128">
    <w:abstractNumId w:val="74"/>
  </w:num>
  <w:num w:numId="129">
    <w:abstractNumId w:val="84"/>
  </w:num>
  <w:num w:numId="130">
    <w:abstractNumId w:val="105"/>
  </w:num>
  <w:num w:numId="131">
    <w:abstractNumId w:val="93"/>
  </w:num>
  <w:num w:numId="132">
    <w:abstractNumId w:val="116"/>
  </w:num>
  <w:num w:numId="133">
    <w:abstractNumId w:val="29"/>
  </w:num>
  <w:num w:numId="134">
    <w:abstractNumId w:val="4"/>
  </w:num>
  <w:num w:numId="135">
    <w:abstractNumId w:val="101"/>
  </w:num>
  <w:num w:numId="136">
    <w:abstractNumId w:val="88"/>
  </w:num>
  <w:num w:numId="137">
    <w:abstractNumId w:val="48"/>
  </w:num>
  <w:num w:numId="138">
    <w:abstractNumId w:val="38"/>
  </w:num>
  <w:num w:numId="139">
    <w:abstractNumId w:val="139"/>
  </w:num>
  <w:num w:numId="140">
    <w:abstractNumId w:val="43"/>
  </w:num>
  <w:num w:numId="141">
    <w:abstractNumId w:val="49"/>
  </w:num>
  <w:num w:numId="142">
    <w:abstractNumId w:val="92"/>
  </w:num>
  <w:num w:numId="143">
    <w:abstractNumId w:val="87"/>
  </w:num>
  <w:num w:numId="144">
    <w:abstractNumId w:val="79"/>
  </w:num>
  <w:num w:numId="145">
    <w:abstractNumId w:val="13"/>
  </w:num>
  <w:numIdMacAtCleanup w:val="1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ocumentProtection w:edit="trackedChanges" w:enforcement="0"/>
  <w:defaultTabStop w:val="720"/>
  <w:characterSpacingControl w:val="doNotCompress"/>
  <w:hdrShapeDefaults>
    <o:shapedefaults v:ext="edit" spidmax="45057"/>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D0571"/>
    <w:rsid w:val="000055C1"/>
    <w:rsid w:val="0001022F"/>
    <w:rsid w:val="00011C50"/>
    <w:rsid w:val="000126D5"/>
    <w:rsid w:val="00013B50"/>
    <w:rsid w:val="0001475E"/>
    <w:rsid w:val="00017FE6"/>
    <w:rsid w:val="00021CEC"/>
    <w:rsid w:val="000226A5"/>
    <w:rsid w:val="000250A3"/>
    <w:rsid w:val="000266C4"/>
    <w:rsid w:val="00026C0F"/>
    <w:rsid w:val="00027794"/>
    <w:rsid w:val="000321A2"/>
    <w:rsid w:val="000370F1"/>
    <w:rsid w:val="000374A7"/>
    <w:rsid w:val="00040320"/>
    <w:rsid w:val="0004041C"/>
    <w:rsid w:val="000406CE"/>
    <w:rsid w:val="00040EC4"/>
    <w:rsid w:val="000425A9"/>
    <w:rsid w:val="0004418B"/>
    <w:rsid w:val="00046507"/>
    <w:rsid w:val="00046EF5"/>
    <w:rsid w:val="00054194"/>
    <w:rsid w:val="00054C16"/>
    <w:rsid w:val="00057929"/>
    <w:rsid w:val="00060D5F"/>
    <w:rsid w:val="00062844"/>
    <w:rsid w:val="000633CD"/>
    <w:rsid w:val="00066425"/>
    <w:rsid w:val="00066D30"/>
    <w:rsid w:val="00067055"/>
    <w:rsid w:val="000678F3"/>
    <w:rsid w:val="00070364"/>
    <w:rsid w:val="00072A84"/>
    <w:rsid w:val="00072CED"/>
    <w:rsid w:val="00073E64"/>
    <w:rsid w:val="000745A1"/>
    <w:rsid w:val="00085B04"/>
    <w:rsid w:val="00087FF4"/>
    <w:rsid w:val="0009187C"/>
    <w:rsid w:val="00091AF8"/>
    <w:rsid w:val="00092529"/>
    <w:rsid w:val="000935EA"/>
    <w:rsid w:val="00093DCD"/>
    <w:rsid w:val="000943CF"/>
    <w:rsid w:val="00095DF3"/>
    <w:rsid w:val="00096A1C"/>
    <w:rsid w:val="000974C6"/>
    <w:rsid w:val="000A0D42"/>
    <w:rsid w:val="000A333C"/>
    <w:rsid w:val="000A3929"/>
    <w:rsid w:val="000A7A1D"/>
    <w:rsid w:val="000A7FD5"/>
    <w:rsid w:val="000B1229"/>
    <w:rsid w:val="000B196B"/>
    <w:rsid w:val="000B2DE9"/>
    <w:rsid w:val="000B3234"/>
    <w:rsid w:val="000B3310"/>
    <w:rsid w:val="000B3547"/>
    <w:rsid w:val="000B38A2"/>
    <w:rsid w:val="000B3A75"/>
    <w:rsid w:val="000C2F19"/>
    <w:rsid w:val="000C5CA5"/>
    <w:rsid w:val="000C663B"/>
    <w:rsid w:val="000D19B8"/>
    <w:rsid w:val="000D46D4"/>
    <w:rsid w:val="000D4992"/>
    <w:rsid w:val="000D57EC"/>
    <w:rsid w:val="000D6480"/>
    <w:rsid w:val="000E1217"/>
    <w:rsid w:val="000E3078"/>
    <w:rsid w:val="000E3B02"/>
    <w:rsid w:val="000E4975"/>
    <w:rsid w:val="000E4FB2"/>
    <w:rsid w:val="000E541F"/>
    <w:rsid w:val="000E69A5"/>
    <w:rsid w:val="000E735B"/>
    <w:rsid w:val="000F103A"/>
    <w:rsid w:val="000F1601"/>
    <w:rsid w:val="000F16D3"/>
    <w:rsid w:val="000F2B92"/>
    <w:rsid w:val="000F3E78"/>
    <w:rsid w:val="000F7B36"/>
    <w:rsid w:val="00100E08"/>
    <w:rsid w:val="00101195"/>
    <w:rsid w:val="001019C4"/>
    <w:rsid w:val="0010260E"/>
    <w:rsid w:val="001052F3"/>
    <w:rsid w:val="00111BEA"/>
    <w:rsid w:val="0011362D"/>
    <w:rsid w:val="0011681E"/>
    <w:rsid w:val="001209DC"/>
    <w:rsid w:val="00123745"/>
    <w:rsid w:val="0012411F"/>
    <w:rsid w:val="00125B61"/>
    <w:rsid w:val="00126C36"/>
    <w:rsid w:val="00127B7C"/>
    <w:rsid w:val="00130B90"/>
    <w:rsid w:val="00135882"/>
    <w:rsid w:val="0014193B"/>
    <w:rsid w:val="00141C19"/>
    <w:rsid w:val="00142542"/>
    <w:rsid w:val="00150F81"/>
    <w:rsid w:val="00154A2D"/>
    <w:rsid w:val="001556D0"/>
    <w:rsid w:val="00164505"/>
    <w:rsid w:val="00165EDA"/>
    <w:rsid w:val="00167DE2"/>
    <w:rsid w:val="0017375F"/>
    <w:rsid w:val="001744D4"/>
    <w:rsid w:val="00174F09"/>
    <w:rsid w:val="001751A7"/>
    <w:rsid w:val="001771F3"/>
    <w:rsid w:val="00177D39"/>
    <w:rsid w:val="001825F1"/>
    <w:rsid w:val="0018609B"/>
    <w:rsid w:val="001874E9"/>
    <w:rsid w:val="00187915"/>
    <w:rsid w:val="0019039C"/>
    <w:rsid w:val="00190EDC"/>
    <w:rsid w:val="00190F36"/>
    <w:rsid w:val="0019238F"/>
    <w:rsid w:val="00192B67"/>
    <w:rsid w:val="00192DA5"/>
    <w:rsid w:val="001948D5"/>
    <w:rsid w:val="001953A7"/>
    <w:rsid w:val="00197135"/>
    <w:rsid w:val="001A0F4B"/>
    <w:rsid w:val="001A6D13"/>
    <w:rsid w:val="001A7147"/>
    <w:rsid w:val="001B02BC"/>
    <w:rsid w:val="001B185B"/>
    <w:rsid w:val="001B5693"/>
    <w:rsid w:val="001B7D05"/>
    <w:rsid w:val="001B7E16"/>
    <w:rsid w:val="001B7E92"/>
    <w:rsid w:val="001B7F00"/>
    <w:rsid w:val="001C65E8"/>
    <w:rsid w:val="001C6C2E"/>
    <w:rsid w:val="001D24AE"/>
    <w:rsid w:val="001D2C37"/>
    <w:rsid w:val="001D511E"/>
    <w:rsid w:val="001D5BAF"/>
    <w:rsid w:val="001D7BBB"/>
    <w:rsid w:val="001E5E9D"/>
    <w:rsid w:val="001E6799"/>
    <w:rsid w:val="001E6D6C"/>
    <w:rsid w:val="001F01EB"/>
    <w:rsid w:val="001F4613"/>
    <w:rsid w:val="001F4AB7"/>
    <w:rsid w:val="001F727A"/>
    <w:rsid w:val="00201BB4"/>
    <w:rsid w:val="002023E6"/>
    <w:rsid w:val="00205FA9"/>
    <w:rsid w:val="00206196"/>
    <w:rsid w:val="002064AA"/>
    <w:rsid w:val="00212190"/>
    <w:rsid w:val="00213D18"/>
    <w:rsid w:val="00215F39"/>
    <w:rsid w:val="00220A51"/>
    <w:rsid w:val="00223308"/>
    <w:rsid w:val="0022465C"/>
    <w:rsid w:val="002265A3"/>
    <w:rsid w:val="0022663C"/>
    <w:rsid w:val="00227019"/>
    <w:rsid w:val="0022768F"/>
    <w:rsid w:val="002307F7"/>
    <w:rsid w:val="0023331D"/>
    <w:rsid w:val="00233331"/>
    <w:rsid w:val="002335BD"/>
    <w:rsid w:val="00233698"/>
    <w:rsid w:val="00236BB6"/>
    <w:rsid w:val="00237B6E"/>
    <w:rsid w:val="00240E19"/>
    <w:rsid w:val="002417EB"/>
    <w:rsid w:val="002419A8"/>
    <w:rsid w:val="00244BCF"/>
    <w:rsid w:val="002450A3"/>
    <w:rsid w:val="00247C6E"/>
    <w:rsid w:val="002504DF"/>
    <w:rsid w:val="0025279B"/>
    <w:rsid w:val="00253273"/>
    <w:rsid w:val="002548F8"/>
    <w:rsid w:val="00254E26"/>
    <w:rsid w:val="002550A9"/>
    <w:rsid w:val="0025585D"/>
    <w:rsid w:val="00256B1C"/>
    <w:rsid w:val="0026127F"/>
    <w:rsid w:val="00262FDF"/>
    <w:rsid w:val="002636E3"/>
    <w:rsid w:val="00265690"/>
    <w:rsid w:val="00265973"/>
    <w:rsid w:val="00267115"/>
    <w:rsid w:val="0027164F"/>
    <w:rsid w:val="002719EE"/>
    <w:rsid w:val="00273F0A"/>
    <w:rsid w:val="00277F73"/>
    <w:rsid w:val="00282313"/>
    <w:rsid w:val="00283788"/>
    <w:rsid w:val="00283B10"/>
    <w:rsid w:val="00283DF5"/>
    <w:rsid w:val="0028661B"/>
    <w:rsid w:val="002927F3"/>
    <w:rsid w:val="002930D6"/>
    <w:rsid w:val="00293C68"/>
    <w:rsid w:val="00294116"/>
    <w:rsid w:val="00295EA9"/>
    <w:rsid w:val="00296D8E"/>
    <w:rsid w:val="002A070B"/>
    <w:rsid w:val="002A0B68"/>
    <w:rsid w:val="002A3E52"/>
    <w:rsid w:val="002B0823"/>
    <w:rsid w:val="002B0E03"/>
    <w:rsid w:val="002B2484"/>
    <w:rsid w:val="002B2D44"/>
    <w:rsid w:val="002B587E"/>
    <w:rsid w:val="002B5D99"/>
    <w:rsid w:val="002C0B08"/>
    <w:rsid w:val="002C3B52"/>
    <w:rsid w:val="002C46EF"/>
    <w:rsid w:val="002C4A0E"/>
    <w:rsid w:val="002D0578"/>
    <w:rsid w:val="002D2069"/>
    <w:rsid w:val="002D282E"/>
    <w:rsid w:val="002D3799"/>
    <w:rsid w:val="002D394A"/>
    <w:rsid w:val="002D4A67"/>
    <w:rsid w:val="002D4ABF"/>
    <w:rsid w:val="002D4E5B"/>
    <w:rsid w:val="002D7225"/>
    <w:rsid w:val="002D7A85"/>
    <w:rsid w:val="002E1532"/>
    <w:rsid w:val="002E455B"/>
    <w:rsid w:val="002E5A00"/>
    <w:rsid w:val="002F1303"/>
    <w:rsid w:val="002F1A90"/>
    <w:rsid w:val="002F353C"/>
    <w:rsid w:val="002F4A8A"/>
    <w:rsid w:val="002F57C3"/>
    <w:rsid w:val="00302207"/>
    <w:rsid w:val="00307DB0"/>
    <w:rsid w:val="00307E33"/>
    <w:rsid w:val="00310AFE"/>
    <w:rsid w:val="0031304A"/>
    <w:rsid w:val="00314304"/>
    <w:rsid w:val="003149CD"/>
    <w:rsid w:val="0031722D"/>
    <w:rsid w:val="00317FF8"/>
    <w:rsid w:val="00321854"/>
    <w:rsid w:val="00322195"/>
    <w:rsid w:val="00330B33"/>
    <w:rsid w:val="003313F0"/>
    <w:rsid w:val="0033291E"/>
    <w:rsid w:val="00333831"/>
    <w:rsid w:val="00333B92"/>
    <w:rsid w:val="003346B6"/>
    <w:rsid w:val="003361F9"/>
    <w:rsid w:val="0033686C"/>
    <w:rsid w:val="00336BB4"/>
    <w:rsid w:val="0034049D"/>
    <w:rsid w:val="00340A93"/>
    <w:rsid w:val="00340DE5"/>
    <w:rsid w:val="00341010"/>
    <w:rsid w:val="003441C1"/>
    <w:rsid w:val="003460C6"/>
    <w:rsid w:val="00347709"/>
    <w:rsid w:val="00350B46"/>
    <w:rsid w:val="00350D78"/>
    <w:rsid w:val="003521CC"/>
    <w:rsid w:val="00352D64"/>
    <w:rsid w:val="00353020"/>
    <w:rsid w:val="003540D5"/>
    <w:rsid w:val="00354E7C"/>
    <w:rsid w:val="00357728"/>
    <w:rsid w:val="00360745"/>
    <w:rsid w:val="00360F8F"/>
    <w:rsid w:val="003619CD"/>
    <w:rsid w:val="00362D9D"/>
    <w:rsid w:val="00363124"/>
    <w:rsid w:val="00364295"/>
    <w:rsid w:val="003653D1"/>
    <w:rsid w:val="0036573C"/>
    <w:rsid w:val="00370BF3"/>
    <w:rsid w:val="0037526B"/>
    <w:rsid w:val="0037680B"/>
    <w:rsid w:val="003768FF"/>
    <w:rsid w:val="003776C8"/>
    <w:rsid w:val="00380ADF"/>
    <w:rsid w:val="00381F56"/>
    <w:rsid w:val="00383A8F"/>
    <w:rsid w:val="0038434D"/>
    <w:rsid w:val="00385E41"/>
    <w:rsid w:val="003903E9"/>
    <w:rsid w:val="00391E82"/>
    <w:rsid w:val="0039204C"/>
    <w:rsid w:val="00393C6F"/>
    <w:rsid w:val="00396C6C"/>
    <w:rsid w:val="003A2814"/>
    <w:rsid w:val="003A2831"/>
    <w:rsid w:val="003A411E"/>
    <w:rsid w:val="003A6E87"/>
    <w:rsid w:val="003A7C61"/>
    <w:rsid w:val="003B0189"/>
    <w:rsid w:val="003B2B67"/>
    <w:rsid w:val="003B3798"/>
    <w:rsid w:val="003B3F5B"/>
    <w:rsid w:val="003B439A"/>
    <w:rsid w:val="003B573B"/>
    <w:rsid w:val="003B65A6"/>
    <w:rsid w:val="003C0A4E"/>
    <w:rsid w:val="003C23C8"/>
    <w:rsid w:val="003C3630"/>
    <w:rsid w:val="003C3C2E"/>
    <w:rsid w:val="003C7046"/>
    <w:rsid w:val="003C7469"/>
    <w:rsid w:val="003D00C5"/>
    <w:rsid w:val="003D2057"/>
    <w:rsid w:val="003D2A05"/>
    <w:rsid w:val="003D33D7"/>
    <w:rsid w:val="003D6DA5"/>
    <w:rsid w:val="003D7532"/>
    <w:rsid w:val="003E4402"/>
    <w:rsid w:val="003E4443"/>
    <w:rsid w:val="003E5A83"/>
    <w:rsid w:val="003E6A8C"/>
    <w:rsid w:val="003F0CC4"/>
    <w:rsid w:val="003F226B"/>
    <w:rsid w:val="003F3470"/>
    <w:rsid w:val="003F558C"/>
    <w:rsid w:val="003F59D5"/>
    <w:rsid w:val="00401FB4"/>
    <w:rsid w:val="00402C10"/>
    <w:rsid w:val="004033FD"/>
    <w:rsid w:val="00410CEB"/>
    <w:rsid w:val="004142E8"/>
    <w:rsid w:val="00416AA4"/>
    <w:rsid w:val="00432D79"/>
    <w:rsid w:val="00434BA1"/>
    <w:rsid w:val="00436459"/>
    <w:rsid w:val="00436975"/>
    <w:rsid w:val="0043771E"/>
    <w:rsid w:val="00440A21"/>
    <w:rsid w:val="00443EF0"/>
    <w:rsid w:val="004444CF"/>
    <w:rsid w:val="00446607"/>
    <w:rsid w:val="00446876"/>
    <w:rsid w:val="00447F85"/>
    <w:rsid w:val="004503B6"/>
    <w:rsid w:val="00453A00"/>
    <w:rsid w:val="004540C8"/>
    <w:rsid w:val="004554B0"/>
    <w:rsid w:val="00455FAF"/>
    <w:rsid w:val="0045687C"/>
    <w:rsid w:val="00456ECA"/>
    <w:rsid w:val="00462857"/>
    <w:rsid w:val="0046515A"/>
    <w:rsid w:val="00465B9A"/>
    <w:rsid w:val="0046627E"/>
    <w:rsid w:val="0046639F"/>
    <w:rsid w:val="0047093B"/>
    <w:rsid w:val="00472460"/>
    <w:rsid w:val="00472D0D"/>
    <w:rsid w:val="004736CA"/>
    <w:rsid w:val="004744B9"/>
    <w:rsid w:val="00474549"/>
    <w:rsid w:val="00474B60"/>
    <w:rsid w:val="0047684F"/>
    <w:rsid w:val="00477C72"/>
    <w:rsid w:val="00480ED4"/>
    <w:rsid w:val="00481451"/>
    <w:rsid w:val="004837ED"/>
    <w:rsid w:val="00484B5E"/>
    <w:rsid w:val="00486FF8"/>
    <w:rsid w:val="00491BF3"/>
    <w:rsid w:val="0049438F"/>
    <w:rsid w:val="00497682"/>
    <w:rsid w:val="004A02A5"/>
    <w:rsid w:val="004A1800"/>
    <w:rsid w:val="004A3685"/>
    <w:rsid w:val="004A397B"/>
    <w:rsid w:val="004A42D0"/>
    <w:rsid w:val="004A5B73"/>
    <w:rsid w:val="004A79C3"/>
    <w:rsid w:val="004B1BD0"/>
    <w:rsid w:val="004B4CBD"/>
    <w:rsid w:val="004B4E41"/>
    <w:rsid w:val="004C10E0"/>
    <w:rsid w:val="004C1E2C"/>
    <w:rsid w:val="004C2674"/>
    <w:rsid w:val="004C4934"/>
    <w:rsid w:val="004C53CB"/>
    <w:rsid w:val="004C6B9A"/>
    <w:rsid w:val="004C7AE9"/>
    <w:rsid w:val="004C7EBB"/>
    <w:rsid w:val="004D2959"/>
    <w:rsid w:val="004D330D"/>
    <w:rsid w:val="004D3D69"/>
    <w:rsid w:val="004D5717"/>
    <w:rsid w:val="004E5D66"/>
    <w:rsid w:val="004E738B"/>
    <w:rsid w:val="004F1E2B"/>
    <w:rsid w:val="004F2265"/>
    <w:rsid w:val="004F53E4"/>
    <w:rsid w:val="004F5479"/>
    <w:rsid w:val="004F621D"/>
    <w:rsid w:val="004F654D"/>
    <w:rsid w:val="004F6E41"/>
    <w:rsid w:val="004F793B"/>
    <w:rsid w:val="005019C1"/>
    <w:rsid w:val="00504299"/>
    <w:rsid w:val="00504399"/>
    <w:rsid w:val="005044EC"/>
    <w:rsid w:val="0051002E"/>
    <w:rsid w:val="005100C4"/>
    <w:rsid w:val="00512309"/>
    <w:rsid w:val="00513DBC"/>
    <w:rsid w:val="00516048"/>
    <w:rsid w:val="00516F0D"/>
    <w:rsid w:val="0052133A"/>
    <w:rsid w:val="00521C15"/>
    <w:rsid w:val="00521EB4"/>
    <w:rsid w:val="005238EA"/>
    <w:rsid w:val="00523F29"/>
    <w:rsid w:val="00526E3C"/>
    <w:rsid w:val="005308AC"/>
    <w:rsid w:val="005316BF"/>
    <w:rsid w:val="00532C0F"/>
    <w:rsid w:val="00533176"/>
    <w:rsid w:val="00533DA0"/>
    <w:rsid w:val="00537E40"/>
    <w:rsid w:val="00540F84"/>
    <w:rsid w:val="00543A17"/>
    <w:rsid w:val="00544510"/>
    <w:rsid w:val="00550AC7"/>
    <w:rsid w:val="00552B84"/>
    <w:rsid w:val="00553665"/>
    <w:rsid w:val="0055549C"/>
    <w:rsid w:val="005564C4"/>
    <w:rsid w:val="0055665B"/>
    <w:rsid w:val="00561DE0"/>
    <w:rsid w:val="00564884"/>
    <w:rsid w:val="00565546"/>
    <w:rsid w:val="005656B4"/>
    <w:rsid w:val="00567E5C"/>
    <w:rsid w:val="00570004"/>
    <w:rsid w:val="00572272"/>
    <w:rsid w:val="00575D3C"/>
    <w:rsid w:val="0057763C"/>
    <w:rsid w:val="00577BB5"/>
    <w:rsid w:val="00582318"/>
    <w:rsid w:val="00582557"/>
    <w:rsid w:val="0058346D"/>
    <w:rsid w:val="00584055"/>
    <w:rsid w:val="00585B7D"/>
    <w:rsid w:val="00592956"/>
    <w:rsid w:val="00592D92"/>
    <w:rsid w:val="005934A9"/>
    <w:rsid w:val="00593565"/>
    <w:rsid w:val="005941B7"/>
    <w:rsid w:val="0059503C"/>
    <w:rsid w:val="005A3B94"/>
    <w:rsid w:val="005A542E"/>
    <w:rsid w:val="005A6411"/>
    <w:rsid w:val="005B005A"/>
    <w:rsid w:val="005B25E9"/>
    <w:rsid w:val="005B2828"/>
    <w:rsid w:val="005B44FC"/>
    <w:rsid w:val="005B6014"/>
    <w:rsid w:val="005B64D3"/>
    <w:rsid w:val="005C29C0"/>
    <w:rsid w:val="005C4042"/>
    <w:rsid w:val="005D0173"/>
    <w:rsid w:val="005D0538"/>
    <w:rsid w:val="005D34C2"/>
    <w:rsid w:val="005D494C"/>
    <w:rsid w:val="005D5EB3"/>
    <w:rsid w:val="005E276F"/>
    <w:rsid w:val="005E3D43"/>
    <w:rsid w:val="005E4B21"/>
    <w:rsid w:val="005E50B5"/>
    <w:rsid w:val="005E5141"/>
    <w:rsid w:val="005E6092"/>
    <w:rsid w:val="005E6132"/>
    <w:rsid w:val="005E7113"/>
    <w:rsid w:val="005E7259"/>
    <w:rsid w:val="005E78C8"/>
    <w:rsid w:val="005F40B4"/>
    <w:rsid w:val="005F5C7D"/>
    <w:rsid w:val="00601125"/>
    <w:rsid w:val="006038C1"/>
    <w:rsid w:val="00603F2A"/>
    <w:rsid w:val="00605B01"/>
    <w:rsid w:val="00606013"/>
    <w:rsid w:val="00606BAB"/>
    <w:rsid w:val="00611DE5"/>
    <w:rsid w:val="0061313D"/>
    <w:rsid w:val="006137CB"/>
    <w:rsid w:val="00613F65"/>
    <w:rsid w:val="00614D3E"/>
    <w:rsid w:val="0061657E"/>
    <w:rsid w:val="006170F5"/>
    <w:rsid w:val="006220BA"/>
    <w:rsid w:val="0062368D"/>
    <w:rsid w:val="00631E50"/>
    <w:rsid w:val="006320E8"/>
    <w:rsid w:val="0063215B"/>
    <w:rsid w:val="006322CF"/>
    <w:rsid w:val="00633C1F"/>
    <w:rsid w:val="006344E7"/>
    <w:rsid w:val="00634850"/>
    <w:rsid w:val="00635C69"/>
    <w:rsid w:val="00635DB6"/>
    <w:rsid w:val="0063712E"/>
    <w:rsid w:val="006436B3"/>
    <w:rsid w:val="0064508A"/>
    <w:rsid w:val="00645543"/>
    <w:rsid w:val="00651698"/>
    <w:rsid w:val="0065555E"/>
    <w:rsid w:val="0065708E"/>
    <w:rsid w:val="00657C00"/>
    <w:rsid w:val="0066116B"/>
    <w:rsid w:val="00665E07"/>
    <w:rsid w:val="00672D2C"/>
    <w:rsid w:val="00680DC8"/>
    <w:rsid w:val="00680DD8"/>
    <w:rsid w:val="00681763"/>
    <w:rsid w:val="00681FDC"/>
    <w:rsid w:val="006836E8"/>
    <w:rsid w:val="00685D23"/>
    <w:rsid w:val="006869E3"/>
    <w:rsid w:val="00690A52"/>
    <w:rsid w:val="00694C79"/>
    <w:rsid w:val="00696D9C"/>
    <w:rsid w:val="006A05B5"/>
    <w:rsid w:val="006A1220"/>
    <w:rsid w:val="006A4B68"/>
    <w:rsid w:val="006A6FAD"/>
    <w:rsid w:val="006B5AD2"/>
    <w:rsid w:val="006B70B8"/>
    <w:rsid w:val="006C0D5B"/>
    <w:rsid w:val="006C3737"/>
    <w:rsid w:val="006C5958"/>
    <w:rsid w:val="006D0DC6"/>
    <w:rsid w:val="006D228A"/>
    <w:rsid w:val="006D5688"/>
    <w:rsid w:val="006D6FC0"/>
    <w:rsid w:val="006D7FE4"/>
    <w:rsid w:val="006E4F95"/>
    <w:rsid w:val="006E5114"/>
    <w:rsid w:val="006E55A6"/>
    <w:rsid w:val="006E670C"/>
    <w:rsid w:val="006F18FF"/>
    <w:rsid w:val="006F1B19"/>
    <w:rsid w:val="006F1C0C"/>
    <w:rsid w:val="006F28A7"/>
    <w:rsid w:val="006F2E0F"/>
    <w:rsid w:val="006F44E5"/>
    <w:rsid w:val="006F4803"/>
    <w:rsid w:val="006F4E81"/>
    <w:rsid w:val="006F7976"/>
    <w:rsid w:val="00702AB6"/>
    <w:rsid w:val="00704561"/>
    <w:rsid w:val="00707109"/>
    <w:rsid w:val="00707BD7"/>
    <w:rsid w:val="00713E39"/>
    <w:rsid w:val="00713FE3"/>
    <w:rsid w:val="00714371"/>
    <w:rsid w:val="00714A13"/>
    <w:rsid w:val="00715F54"/>
    <w:rsid w:val="0071765B"/>
    <w:rsid w:val="0072159C"/>
    <w:rsid w:val="0072306E"/>
    <w:rsid w:val="0072537B"/>
    <w:rsid w:val="0072702E"/>
    <w:rsid w:val="0072742D"/>
    <w:rsid w:val="00731718"/>
    <w:rsid w:val="007356A6"/>
    <w:rsid w:val="007369B9"/>
    <w:rsid w:val="00740D7F"/>
    <w:rsid w:val="00741F26"/>
    <w:rsid w:val="007433AF"/>
    <w:rsid w:val="00744EE6"/>
    <w:rsid w:val="00746F24"/>
    <w:rsid w:val="0074791C"/>
    <w:rsid w:val="00747AF0"/>
    <w:rsid w:val="00753E2C"/>
    <w:rsid w:val="007541C2"/>
    <w:rsid w:val="007564C0"/>
    <w:rsid w:val="007602BB"/>
    <w:rsid w:val="007628E9"/>
    <w:rsid w:val="007632A5"/>
    <w:rsid w:val="00763D7A"/>
    <w:rsid w:val="00764B11"/>
    <w:rsid w:val="007653F5"/>
    <w:rsid w:val="00765CAF"/>
    <w:rsid w:val="00767329"/>
    <w:rsid w:val="00767CD0"/>
    <w:rsid w:val="00773803"/>
    <w:rsid w:val="007755C9"/>
    <w:rsid w:val="00783101"/>
    <w:rsid w:val="007837AC"/>
    <w:rsid w:val="00784853"/>
    <w:rsid w:val="007870B3"/>
    <w:rsid w:val="00787275"/>
    <w:rsid w:val="0079338B"/>
    <w:rsid w:val="00795B16"/>
    <w:rsid w:val="007972FA"/>
    <w:rsid w:val="0079798A"/>
    <w:rsid w:val="007A01B4"/>
    <w:rsid w:val="007A1301"/>
    <w:rsid w:val="007A2AEA"/>
    <w:rsid w:val="007A2C64"/>
    <w:rsid w:val="007A2FEE"/>
    <w:rsid w:val="007A3ECE"/>
    <w:rsid w:val="007A4797"/>
    <w:rsid w:val="007A6360"/>
    <w:rsid w:val="007B0BC4"/>
    <w:rsid w:val="007B0D0B"/>
    <w:rsid w:val="007B23EA"/>
    <w:rsid w:val="007B2824"/>
    <w:rsid w:val="007B29A1"/>
    <w:rsid w:val="007B3DA0"/>
    <w:rsid w:val="007B6355"/>
    <w:rsid w:val="007C078A"/>
    <w:rsid w:val="007C07E7"/>
    <w:rsid w:val="007C2894"/>
    <w:rsid w:val="007C7D3A"/>
    <w:rsid w:val="007D1793"/>
    <w:rsid w:val="007D2ACC"/>
    <w:rsid w:val="007D2E1B"/>
    <w:rsid w:val="007D32E2"/>
    <w:rsid w:val="007D3E38"/>
    <w:rsid w:val="007D5F5D"/>
    <w:rsid w:val="007D6169"/>
    <w:rsid w:val="007D65BA"/>
    <w:rsid w:val="007E0174"/>
    <w:rsid w:val="007E08DD"/>
    <w:rsid w:val="007E24C8"/>
    <w:rsid w:val="007E67AF"/>
    <w:rsid w:val="007F0DB6"/>
    <w:rsid w:val="007F1A9D"/>
    <w:rsid w:val="007F2619"/>
    <w:rsid w:val="007F62E0"/>
    <w:rsid w:val="007F7DDF"/>
    <w:rsid w:val="008007C8"/>
    <w:rsid w:val="0080295D"/>
    <w:rsid w:val="008050A9"/>
    <w:rsid w:val="00806420"/>
    <w:rsid w:val="00812AE8"/>
    <w:rsid w:val="0081321C"/>
    <w:rsid w:val="00814F39"/>
    <w:rsid w:val="00823999"/>
    <w:rsid w:val="00824E1C"/>
    <w:rsid w:val="008300F6"/>
    <w:rsid w:val="008305C3"/>
    <w:rsid w:val="008316E5"/>
    <w:rsid w:val="00837ED3"/>
    <w:rsid w:val="00850BA1"/>
    <w:rsid w:val="00852090"/>
    <w:rsid w:val="00852AF4"/>
    <w:rsid w:val="008546D5"/>
    <w:rsid w:val="00855129"/>
    <w:rsid w:val="00857E66"/>
    <w:rsid w:val="0086053B"/>
    <w:rsid w:val="00864F2F"/>
    <w:rsid w:val="0086777F"/>
    <w:rsid w:val="00871D84"/>
    <w:rsid w:val="00871E10"/>
    <w:rsid w:val="00873D0F"/>
    <w:rsid w:val="008758D3"/>
    <w:rsid w:val="008759F4"/>
    <w:rsid w:val="008846E8"/>
    <w:rsid w:val="00885C41"/>
    <w:rsid w:val="00886163"/>
    <w:rsid w:val="0088652C"/>
    <w:rsid w:val="00887DBE"/>
    <w:rsid w:val="00891069"/>
    <w:rsid w:val="00894590"/>
    <w:rsid w:val="008953BC"/>
    <w:rsid w:val="00896292"/>
    <w:rsid w:val="008A1377"/>
    <w:rsid w:val="008A3553"/>
    <w:rsid w:val="008A43E8"/>
    <w:rsid w:val="008A5230"/>
    <w:rsid w:val="008A7505"/>
    <w:rsid w:val="008B0B70"/>
    <w:rsid w:val="008B0D87"/>
    <w:rsid w:val="008B3F8F"/>
    <w:rsid w:val="008B4388"/>
    <w:rsid w:val="008B5B62"/>
    <w:rsid w:val="008B5E23"/>
    <w:rsid w:val="008B759A"/>
    <w:rsid w:val="008C15CD"/>
    <w:rsid w:val="008C1626"/>
    <w:rsid w:val="008C1DBF"/>
    <w:rsid w:val="008C2519"/>
    <w:rsid w:val="008C2A87"/>
    <w:rsid w:val="008C6512"/>
    <w:rsid w:val="008D0571"/>
    <w:rsid w:val="008D1C66"/>
    <w:rsid w:val="008D2965"/>
    <w:rsid w:val="008D30FE"/>
    <w:rsid w:val="008D3534"/>
    <w:rsid w:val="008D4045"/>
    <w:rsid w:val="008D4E8A"/>
    <w:rsid w:val="008D658A"/>
    <w:rsid w:val="008E1E3E"/>
    <w:rsid w:val="008E2C78"/>
    <w:rsid w:val="008E4ED9"/>
    <w:rsid w:val="008E58CA"/>
    <w:rsid w:val="008E5BB3"/>
    <w:rsid w:val="008F0F0C"/>
    <w:rsid w:val="008F1294"/>
    <w:rsid w:val="008F2218"/>
    <w:rsid w:val="008F5257"/>
    <w:rsid w:val="008F5C27"/>
    <w:rsid w:val="0090031D"/>
    <w:rsid w:val="009015D7"/>
    <w:rsid w:val="009017C7"/>
    <w:rsid w:val="00903D48"/>
    <w:rsid w:val="00906EB0"/>
    <w:rsid w:val="00911DF6"/>
    <w:rsid w:val="00916961"/>
    <w:rsid w:val="00917858"/>
    <w:rsid w:val="009218D7"/>
    <w:rsid w:val="00921B9C"/>
    <w:rsid w:val="00922BA8"/>
    <w:rsid w:val="00922EB2"/>
    <w:rsid w:val="00923842"/>
    <w:rsid w:val="00923A47"/>
    <w:rsid w:val="00924499"/>
    <w:rsid w:val="00927396"/>
    <w:rsid w:val="0093081E"/>
    <w:rsid w:val="00930FFA"/>
    <w:rsid w:val="0093131A"/>
    <w:rsid w:val="009340C3"/>
    <w:rsid w:val="0093501C"/>
    <w:rsid w:val="009372C6"/>
    <w:rsid w:val="0094451F"/>
    <w:rsid w:val="00944E06"/>
    <w:rsid w:val="00946C6E"/>
    <w:rsid w:val="00950FC7"/>
    <w:rsid w:val="00953BBC"/>
    <w:rsid w:val="00953BCC"/>
    <w:rsid w:val="009540B8"/>
    <w:rsid w:val="00954C96"/>
    <w:rsid w:val="00955CD9"/>
    <w:rsid w:val="0095795F"/>
    <w:rsid w:val="00960474"/>
    <w:rsid w:val="009605E2"/>
    <w:rsid w:val="009609EE"/>
    <w:rsid w:val="00960FC4"/>
    <w:rsid w:val="00961613"/>
    <w:rsid w:val="009646E3"/>
    <w:rsid w:val="0096650A"/>
    <w:rsid w:val="00967C46"/>
    <w:rsid w:val="00972BB4"/>
    <w:rsid w:val="0097582A"/>
    <w:rsid w:val="00976CDB"/>
    <w:rsid w:val="00980954"/>
    <w:rsid w:val="00983CEF"/>
    <w:rsid w:val="009842A4"/>
    <w:rsid w:val="00984667"/>
    <w:rsid w:val="0099078C"/>
    <w:rsid w:val="00991CFD"/>
    <w:rsid w:val="00992C69"/>
    <w:rsid w:val="009971C6"/>
    <w:rsid w:val="009A016E"/>
    <w:rsid w:val="009A30B5"/>
    <w:rsid w:val="009A4376"/>
    <w:rsid w:val="009A5A04"/>
    <w:rsid w:val="009B1A90"/>
    <w:rsid w:val="009B33F8"/>
    <w:rsid w:val="009B61AC"/>
    <w:rsid w:val="009B67BE"/>
    <w:rsid w:val="009C0594"/>
    <w:rsid w:val="009C2880"/>
    <w:rsid w:val="009C36F6"/>
    <w:rsid w:val="009C38BA"/>
    <w:rsid w:val="009C447E"/>
    <w:rsid w:val="009C6778"/>
    <w:rsid w:val="009D116A"/>
    <w:rsid w:val="009D2EE6"/>
    <w:rsid w:val="009D38C0"/>
    <w:rsid w:val="009D4658"/>
    <w:rsid w:val="009D4E3C"/>
    <w:rsid w:val="009D61CD"/>
    <w:rsid w:val="009D7821"/>
    <w:rsid w:val="009E460E"/>
    <w:rsid w:val="009E46E2"/>
    <w:rsid w:val="009E4F0F"/>
    <w:rsid w:val="009F0F24"/>
    <w:rsid w:val="009F25A6"/>
    <w:rsid w:val="009F4303"/>
    <w:rsid w:val="009F5EC4"/>
    <w:rsid w:val="00A06908"/>
    <w:rsid w:val="00A06EEF"/>
    <w:rsid w:val="00A07F44"/>
    <w:rsid w:val="00A101B3"/>
    <w:rsid w:val="00A12689"/>
    <w:rsid w:val="00A15815"/>
    <w:rsid w:val="00A15FB6"/>
    <w:rsid w:val="00A17A9E"/>
    <w:rsid w:val="00A17F6E"/>
    <w:rsid w:val="00A22EB9"/>
    <w:rsid w:val="00A242C0"/>
    <w:rsid w:val="00A2475E"/>
    <w:rsid w:val="00A25D33"/>
    <w:rsid w:val="00A27449"/>
    <w:rsid w:val="00A30FD0"/>
    <w:rsid w:val="00A332C6"/>
    <w:rsid w:val="00A35185"/>
    <w:rsid w:val="00A354C1"/>
    <w:rsid w:val="00A35D5F"/>
    <w:rsid w:val="00A37DC8"/>
    <w:rsid w:val="00A432B5"/>
    <w:rsid w:val="00A447B2"/>
    <w:rsid w:val="00A46B90"/>
    <w:rsid w:val="00A47E57"/>
    <w:rsid w:val="00A50E05"/>
    <w:rsid w:val="00A51332"/>
    <w:rsid w:val="00A51416"/>
    <w:rsid w:val="00A51440"/>
    <w:rsid w:val="00A52718"/>
    <w:rsid w:val="00A529CD"/>
    <w:rsid w:val="00A53218"/>
    <w:rsid w:val="00A5522C"/>
    <w:rsid w:val="00A56787"/>
    <w:rsid w:val="00A57461"/>
    <w:rsid w:val="00A605AD"/>
    <w:rsid w:val="00A7345D"/>
    <w:rsid w:val="00A74B44"/>
    <w:rsid w:val="00A76AEA"/>
    <w:rsid w:val="00A802D1"/>
    <w:rsid w:val="00A81FD8"/>
    <w:rsid w:val="00A85514"/>
    <w:rsid w:val="00A85F53"/>
    <w:rsid w:val="00A87522"/>
    <w:rsid w:val="00A9038A"/>
    <w:rsid w:val="00A90B8D"/>
    <w:rsid w:val="00A91820"/>
    <w:rsid w:val="00A91E79"/>
    <w:rsid w:val="00A920EB"/>
    <w:rsid w:val="00A9276F"/>
    <w:rsid w:val="00A95281"/>
    <w:rsid w:val="00A97F32"/>
    <w:rsid w:val="00AA0B3B"/>
    <w:rsid w:val="00AA1002"/>
    <w:rsid w:val="00AA1E0A"/>
    <w:rsid w:val="00AA2206"/>
    <w:rsid w:val="00AA2624"/>
    <w:rsid w:val="00AA4388"/>
    <w:rsid w:val="00AA5276"/>
    <w:rsid w:val="00AA5FC0"/>
    <w:rsid w:val="00AB0415"/>
    <w:rsid w:val="00AB0DE4"/>
    <w:rsid w:val="00AB63C1"/>
    <w:rsid w:val="00AB7746"/>
    <w:rsid w:val="00AC1576"/>
    <w:rsid w:val="00AC22E1"/>
    <w:rsid w:val="00AC3878"/>
    <w:rsid w:val="00AC4C35"/>
    <w:rsid w:val="00AC67D6"/>
    <w:rsid w:val="00AC7818"/>
    <w:rsid w:val="00AD1BF3"/>
    <w:rsid w:val="00AD3E9F"/>
    <w:rsid w:val="00AD6671"/>
    <w:rsid w:val="00AD7813"/>
    <w:rsid w:val="00AE30F1"/>
    <w:rsid w:val="00AE418B"/>
    <w:rsid w:val="00AE4BB8"/>
    <w:rsid w:val="00AE514D"/>
    <w:rsid w:val="00AE7C95"/>
    <w:rsid w:val="00AF0439"/>
    <w:rsid w:val="00AF2470"/>
    <w:rsid w:val="00B006A5"/>
    <w:rsid w:val="00B00DF2"/>
    <w:rsid w:val="00B00DFE"/>
    <w:rsid w:val="00B00E18"/>
    <w:rsid w:val="00B044EA"/>
    <w:rsid w:val="00B05627"/>
    <w:rsid w:val="00B0738C"/>
    <w:rsid w:val="00B12702"/>
    <w:rsid w:val="00B14D1C"/>
    <w:rsid w:val="00B17D7C"/>
    <w:rsid w:val="00B20FDB"/>
    <w:rsid w:val="00B230B7"/>
    <w:rsid w:val="00B23150"/>
    <w:rsid w:val="00B24300"/>
    <w:rsid w:val="00B24DD3"/>
    <w:rsid w:val="00B256F6"/>
    <w:rsid w:val="00B342AE"/>
    <w:rsid w:val="00B350BD"/>
    <w:rsid w:val="00B35DCF"/>
    <w:rsid w:val="00B36FED"/>
    <w:rsid w:val="00B40E33"/>
    <w:rsid w:val="00B4145F"/>
    <w:rsid w:val="00B41E32"/>
    <w:rsid w:val="00B4231A"/>
    <w:rsid w:val="00B424E2"/>
    <w:rsid w:val="00B42EEE"/>
    <w:rsid w:val="00B43556"/>
    <w:rsid w:val="00B43D89"/>
    <w:rsid w:val="00B44386"/>
    <w:rsid w:val="00B450FB"/>
    <w:rsid w:val="00B458E5"/>
    <w:rsid w:val="00B4756C"/>
    <w:rsid w:val="00B520D1"/>
    <w:rsid w:val="00B531C3"/>
    <w:rsid w:val="00B5714D"/>
    <w:rsid w:val="00B614C9"/>
    <w:rsid w:val="00B6169A"/>
    <w:rsid w:val="00B632DC"/>
    <w:rsid w:val="00B70472"/>
    <w:rsid w:val="00B7500E"/>
    <w:rsid w:val="00B76074"/>
    <w:rsid w:val="00B77673"/>
    <w:rsid w:val="00B77D1E"/>
    <w:rsid w:val="00B800DC"/>
    <w:rsid w:val="00B80753"/>
    <w:rsid w:val="00B836FC"/>
    <w:rsid w:val="00B83FB4"/>
    <w:rsid w:val="00B8593A"/>
    <w:rsid w:val="00B8684B"/>
    <w:rsid w:val="00B93AF8"/>
    <w:rsid w:val="00B9602B"/>
    <w:rsid w:val="00B96E78"/>
    <w:rsid w:val="00B975F7"/>
    <w:rsid w:val="00BA2AF1"/>
    <w:rsid w:val="00BA4562"/>
    <w:rsid w:val="00BA5DDF"/>
    <w:rsid w:val="00BA5E5F"/>
    <w:rsid w:val="00BA6572"/>
    <w:rsid w:val="00BA66BD"/>
    <w:rsid w:val="00BA6845"/>
    <w:rsid w:val="00BA7D81"/>
    <w:rsid w:val="00BB197A"/>
    <w:rsid w:val="00BB7F6F"/>
    <w:rsid w:val="00BC228A"/>
    <w:rsid w:val="00BC2E59"/>
    <w:rsid w:val="00BC68B7"/>
    <w:rsid w:val="00BC6B49"/>
    <w:rsid w:val="00BC6F75"/>
    <w:rsid w:val="00BD1ECF"/>
    <w:rsid w:val="00BD3060"/>
    <w:rsid w:val="00BD5117"/>
    <w:rsid w:val="00BD76A8"/>
    <w:rsid w:val="00BE3E91"/>
    <w:rsid w:val="00BE400B"/>
    <w:rsid w:val="00BE49EF"/>
    <w:rsid w:val="00BE5D93"/>
    <w:rsid w:val="00BE6384"/>
    <w:rsid w:val="00BF2AA2"/>
    <w:rsid w:val="00BF36A5"/>
    <w:rsid w:val="00BF383B"/>
    <w:rsid w:val="00BF38A4"/>
    <w:rsid w:val="00BF7108"/>
    <w:rsid w:val="00C0013B"/>
    <w:rsid w:val="00C02685"/>
    <w:rsid w:val="00C04A8F"/>
    <w:rsid w:val="00C05BF6"/>
    <w:rsid w:val="00C06E51"/>
    <w:rsid w:val="00C0710D"/>
    <w:rsid w:val="00C101E6"/>
    <w:rsid w:val="00C10F7F"/>
    <w:rsid w:val="00C15B9F"/>
    <w:rsid w:val="00C15E81"/>
    <w:rsid w:val="00C160F7"/>
    <w:rsid w:val="00C2350D"/>
    <w:rsid w:val="00C23B05"/>
    <w:rsid w:val="00C23CFB"/>
    <w:rsid w:val="00C24DCC"/>
    <w:rsid w:val="00C2683D"/>
    <w:rsid w:val="00C277A8"/>
    <w:rsid w:val="00C27C29"/>
    <w:rsid w:val="00C31873"/>
    <w:rsid w:val="00C32861"/>
    <w:rsid w:val="00C3465A"/>
    <w:rsid w:val="00C35698"/>
    <w:rsid w:val="00C35C38"/>
    <w:rsid w:val="00C41172"/>
    <w:rsid w:val="00C41534"/>
    <w:rsid w:val="00C43948"/>
    <w:rsid w:val="00C463D2"/>
    <w:rsid w:val="00C46934"/>
    <w:rsid w:val="00C5140B"/>
    <w:rsid w:val="00C51B34"/>
    <w:rsid w:val="00C565B0"/>
    <w:rsid w:val="00C56D69"/>
    <w:rsid w:val="00C603B7"/>
    <w:rsid w:val="00C6153F"/>
    <w:rsid w:val="00C6196A"/>
    <w:rsid w:val="00C62CA8"/>
    <w:rsid w:val="00C65BD8"/>
    <w:rsid w:val="00C67271"/>
    <w:rsid w:val="00C7178D"/>
    <w:rsid w:val="00C72787"/>
    <w:rsid w:val="00C72CDE"/>
    <w:rsid w:val="00C72ED4"/>
    <w:rsid w:val="00C80B3F"/>
    <w:rsid w:val="00C811C2"/>
    <w:rsid w:val="00C82A1C"/>
    <w:rsid w:val="00C845E9"/>
    <w:rsid w:val="00C8563F"/>
    <w:rsid w:val="00C864B4"/>
    <w:rsid w:val="00C901D6"/>
    <w:rsid w:val="00C91A65"/>
    <w:rsid w:val="00C927F2"/>
    <w:rsid w:val="00C92E84"/>
    <w:rsid w:val="00C941A3"/>
    <w:rsid w:val="00C9424B"/>
    <w:rsid w:val="00C94F7B"/>
    <w:rsid w:val="00C96209"/>
    <w:rsid w:val="00C97353"/>
    <w:rsid w:val="00CA05B7"/>
    <w:rsid w:val="00CA184C"/>
    <w:rsid w:val="00CA4EA0"/>
    <w:rsid w:val="00CA6B03"/>
    <w:rsid w:val="00CA7DEF"/>
    <w:rsid w:val="00CB1DA4"/>
    <w:rsid w:val="00CB307B"/>
    <w:rsid w:val="00CB3A32"/>
    <w:rsid w:val="00CB3C97"/>
    <w:rsid w:val="00CB5537"/>
    <w:rsid w:val="00CB6E88"/>
    <w:rsid w:val="00CB702F"/>
    <w:rsid w:val="00CB77C3"/>
    <w:rsid w:val="00CB792B"/>
    <w:rsid w:val="00CC11B3"/>
    <w:rsid w:val="00CC2E37"/>
    <w:rsid w:val="00CD07D2"/>
    <w:rsid w:val="00CD123B"/>
    <w:rsid w:val="00CD16CC"/>
    <w:rsid w:val="00CD17F9"/>
    <w:rsid w:val="00CD217D"/>
    <w:rsid w:val="00CD5A41"/>
    <w:rsid w:val="00CD5AA8"/>
    <w:rsid w:val="00CD64C6"/>
    <w:rsid w:val="00CE10A4"/>
    <w:rsid w:val="00CE10C9"/>
    <w:rsid w:val="00CE16E3"/>
    <w:rsid w:val="00CE1DF8"/>
    <w:rsid w:val="00CE295C"/>
    <w:rsid w:val="00CE370F"/>
    <w:rsid w:val="00CE5A9B"/>
    <w:rsid w:val="00CE5D9F"/>
    <w:rsid w:val="00CE6B23"/>
    <w:rsid w:val="00CE7BB1"/>
    <w:rsid w:val="00CF092A"/>
    <w:rsid w:val="00CF1380"/>
    <w:rsid w:val="00CF3E1A"/>
    <w:rsid w:val="00CF5E07"/>
    <w:rsid w:val="00CF66D2"/>
    <w:rsid w:val="00CF6E03"/>
    <w:rsid w:val="00CF7542"/>
    <w:rsid w:val="00D00F09"/>
    <w:rsid w:val="00D02282"/>
    <w:rsid w:val="00D02568"/>
    <w:rsid w:val="00D02B67"/>
    <w:rsid w:val="00D03393"/>
    <w:rsid w:val="00D0366A"/>
    <w:rsid w:val="00D04272"/>
    <w:rsid w:val="00D05761"/>
    <w:rsid w:val="00D05B50"/>
    <w:rsid w:val="00D12C1A"/>
    <w:rsid w:val="00D13EB6"/>
    <w:rsid w:val="00D1551A"/>
    <w:rsid w:val="00D15565"/>
    <w:rsid w:val="00D169F7"/>
    <w:rsid w:val="00D2396B"/>
    <w:rsid w:val="00D242FB"/>
    <w:rsid w:val="00D2448E"/>
    <w:rsid w:val="00D2466A"/>
    <w:rsid w:val="00D27900"/>
    <w:rsid w:val="00D27BE2"/>
    <w:rsid w:val="00D31A0C"/>
    <w:rsid w:val="00D31CF6"/>
    <w:rsid w:val="00D34735"/>
    <w:rsid w:val="00D41194"/>
    <w:rsid w:val="00D415C8"/>
    <w:rsid w:val="00D42CE6"/>
    <w:rsid w:val="00D441A7"/>
    <w:rsid w:val="00D44589"/>
    <w:rsid w:val="00D457F8"/>
    <w:rsid w:val="00D45D75"/>
    <w:rsid w:val="00D46467"/>
    <w:rsid w:val="00D53966"/>
    <w:rsid w:val="00D54D87"/>
    <w:rsid w:val="00D55C5B"/>
    <w:rsid w:val="00D566C6"/>
    <w:rsid w:val="00D628C1"/>
    <w:rsid w:val="00D67045"/>
    <w:rsid w:val="00D70B8B"/>
    <w:rsid w:val="00D719D7"/>
    <w:rsid w:val="00D72CEB"/>
    <w:rsid w:val="00D73C54"/>
    <w:rsid w:val="00D76804"/>
    <w:rsid w:val="00D770A1"/>
    <w:rsid w:val="00D770E6"/>
    <w:rsid w:val="00D8405C"/>
    <w:rsid w:val="00D852C4"/>
    <w:rsid w:val="00D8674A"/>
    <w:rsid w:val="00D91EE5"/>
    <w:rsid w:val="00D93F63"/>
    <w:rsid w:val="00D96DE8"/>
    <w:rsid w:val="00DA102E"/>
    <w:rsid w:val="00DA13F0"/>
    <w:rsid w:val="00DA14FD"/>
    <w:rsid w:val="00DA2E95"/>
    <w:rsid w:val="00DA717F"/>
    <w:rsid w:val="00DB0BA8"/>
    <w:rsid w:val="00DB1B23"/>
    <w:rsid w:val="00DB6FBC"/>
    <w:rsid w:val="00DB7596"/>
    <w:rsid w:val="00DB7DF3"/>
    <w:rsid w:val="00DC31AD"/>
    <w:rsid w:val="00DC40B7"/>
    <w:rsid w:val="00DC462B"/>
    <w:rsid w:val="00DC68CE"/>
    <w:rsid w:val="00DC6B92"/>
    <w:rsid w:val="00DC6D36"/>
    <w:rsid w:val="00DC6F9E"/>
    <w:rsid w:val="00DC7E6A"/>
    <w:rsid w:val="00DD7499"/>
    <w:rsid w:val="00DD7749"/>
    <w:rsid w:val="00DE061D"/>
    <w:rsid w:val="00DE08A2"/>
    <w:rsid w:val="00DE1235"/>
    <w:rsid w:val="00DE3254"/>
    <w:rsid w:val="00DE491F"/>
    <w:rsid w:val="00DE6060"/>
    <w:rsid w:val="00DE7397"/>
    <w:rsid w:val="00DF5459"/>
    <w:rsid w:val="00DF6721"/>
    <w:rsid w:val="00DF6C93"/>
    <w:rsid w:val="00DF6E9E"/>
    <w:rsid w:val="00E00321"/>
    <w:rsid w:val="00E0089A"/>
    <w:rsid w:val="00E01057"/>
    <w:rsid w:val="00E02368"/>
    <w:rsid w:val="00E02571"/>
    <w:rsid w:val="00E04049"/>
    <w:rsid w:val="00E05E1C"/>
    <w:rsid w:val="00E06650"/>
    <w:rsid w:val="00E068A6"/>
    <w:rsid w:val="00E0745F"/>
    <w:rsid w:val="00E128C0"/>
    <w:rsid w:val="00E13613"/>
    <w:rsid w:val="00E20591"/>
    <w:rsid w:val="00E21A9E"/>
    <w:rsid w:val="00E2267D"/>
    <w:rsid w:val="00E22A1E"/>
    <w:rsid w:val="00E25E71"/>
    <w:rsid w:val="00E26FFE"/>
    <w:rsid w:val="00E27775"/>
    <w:rsid w:val="00E30CD8"/>
    <w:rsid w:val="00E32D94"/>
    <w:rsid w:val="00E351A6"/>
    <w:rsid w:val="00E37F83"/>
    <w:rsid w:val="00E420CC"/>
    <w:rsid w:val="00E4341C"/>
    <w:rsid w:val="00E43A3E"/>
    <w:rsid w:val="00E46D79"/>
    <w:rsid w:val="00E50688"/>
    <w:rsid w:val="00E51280"/>
    <w:rsid w:val="00E516FD"/>
    <w:rsid w:val="00E51905"/>
    <w:rsid w:val="00E55274"/>
    <w:rsid w:val="00E5599F"/>
    <w:rsid w:val="00E56909"/>
    <w:rsid w:val="00E6197E"/>
    <w:rsid w:val="00E641FE"/>
    <w:rsid w:val="00E646A5"/>
    <w:rsid w:val="00E70297"/>
    <w:rsid w:val="00E728A8"/>
    <w:rsid w:val="00E77011"/>
    <w:rsid w:val="00E80A1C"/>
    <w:rsid w:val="00E82147"/>
    <w:rsid w:val="00E82C89"/>
    <w:rsid w:val="00E869A6"/>
    <w:rsid w:val="00E92486"/>
    <w:rsid w:val="00E926C7"/>
    <w:rsid w:val="00E93261"/>
    <w:rsid w:val="00E932BB"/>
    <w:rsid w:val="00E942F4"/>
    <w:rsid w:val="00E96B5A"/>
    <w:rsid w:val="00EA0356"/>
    <w:rsid w:val="00EA074A"/>
    <w:rsid w:val="00EA189B"/>
    <w:rsid w:val="00EA2BBA"/>
    <w:rsid w:val="00EA2EAD"/>
    <w:rsid w:val="00EA3B72"/>
    <w:rsid w:val="00EA62BE"/>
    <w:rsid w:val="00EA6C74"/>
    <w:rsid w:val="00EA7316"/>
    <w:rsid w:val="00EB3AE3"/>
    <w:rsid w:val="00EB3D24"/>
    <w:rsid w:val="00EB40AB"/>
    <w:rsid w:val="00EB4ED9"/>
    <w:rsid w:val="00EB5000"/>
    <w:rsid w:val="00EB51B0"/>
    <w:rsid w:val="00EB56FF"/>
    <w:rsid w:val="00EB5FCC"/>
    <w:rsid w:val="00EC35ED"/>
    <w:rsid w:val="00EC3FBA"/>
    <w:rsid w:val="00EC4B1F"/>
    <w:rsid w:val="00EC4C44"/>
    <w:rsid w:val="00EC5578"/>
    <w:rsid w:val="00EC78B3"/>
    <w:rsid w:val="00EC7ABE"/>
    <w:rsid w:val="00ED15B6"/>
    <w:rsid w:val="00ED175B"/>
    <w:rsid w:val="00ED4A92"/>
    <w:rsid w:val="00ED64C6"/>
    <w:rsid w:val="00ED64E7"/>
    <w:rsid w:val="00ED7112"/>
    <w:rsid w:val="00EE08AB"/>
    <w:rsid w:val="00EE0C88"/>
    <w:rsid w:val="00EE3B52"/>
    <w:rsid w:val="00EE6949"/>
    <w:rsid w:val="00EE7188"/>
    <w:rsid w:val="00EF1CE6"/>
    <w:rsid w:val="00EF234E"/>
    <w:rsid w:val="00EF6DCB"/>
    <w:rsid w:val="00F02DA1"/>
    <w:rsid w:val="00F03193"/>
    <w:rsid w:val="00F060B0"/>
    <w:rsid w:val="00F065CA"/>
    <w:rsid w:val="00F066F1"/>
    <w:rsid w:val="00F13F5A"/>
    <w:rsid w:val="00F14FFC"/>
    <w:rsid w:val="00F17A80"/>
    <w:rsid w:val="00F17F28"/>
    <w:rsid w:val="00F21C93"/>
    <w:rsid w:val="00F22C39"/>
    <w:rsid w:val="00F24B7B"/>
    <w:rsid w:val="00F257CB"/>
    <w:rsid w:val="00F31E21"/>
    <w:rsid w:val="00F32E15"/>
    <w:rsid w:val="00F33832"/>
    <w:rsid w:val="00F36183"/>
    <w:rsid w:val="00F361DC"/>
    <w:rsid w:val="00F409F3"/>
    <w:rsid w:val="00F41783"/>
    <w:rsid w:val="00F418B4"/>
    <w:rsid w:val="00F43206"/>
    <w:rsid w:val="00F43C8D"/>
    <w:rsid w:val="00F44583"/>
    <w:rsid w:val="00F46F86"/>
    <w:rsid w:val="00F504E5"/>
    <w:rsid w:val="00F512C9"/>
    <w:rsid w:val="00F5200C"/>
    <w:rsid w:val="00F52287"/>
    <w:rsid w:val="00F5246C"/>
    <w:rsid w:val="00F548C8"/>
    <w:rsid w:val="00F55227"/>
    <w:rsid w:val="00F5739A"/>
    <w:rsid w:val="00F625E2"/>
    <w:rsid w:val="00F627EA"/>
    <w:rsid w:val="00F63E4D"/>
    <w:rsid w:val="00F64C68"/>
    <w:rsid w:val="00F70725"/>
    <w:rsid w:val="00F70813"/>
    <w:rsid w:val="00F733E1"/>
    <w:rsid w:val="00F74D6A"/>
    <w:rsid w:val="00F77BC0"/>
    <w:rsid w:val="00F77E51"/>
    <w:rsid w:val="00F80199"/>
    <w:rsid w:val="00F80C8F"/>
    <w:rsid w:val="00F82232"/>
    <w:rsid w:val="00F822F4"/>
    <w:rsid w:val="00F82CDF"/>
    <w:rsid w:val="00F87AD3"/>
    <w:rsid w:val="00F9186B"/>
    <w:rsid w:val="00F94033"/>
    <w:rsid w:val="00F94055"/>
    <w:rsid w:val="00F959F4"/>
    <w:rsid w:val="00F96337"/>
    <w:rsid w:val="00F97338"/>
    <w:rsid w:val="00FA2A6A"/>
    <w:rsid w:val="00FA5A00"/>
    <w:rsid w:val="00FA6CF8"/>
    <w:rsid w:val="00FA77C2"/>
    <w:rsid w:val="00FB0363"/>
    <w:rsid w:val="00FB0A1B"/>
    <w:rsid w:val="00FB3B16"/>
    <w:rsid w:val="00FB3E0B"/>
    <w:rsid w:val="00FB3FE7"/>
    <w:rsid w:val="00FB4AF9"/>
    <w:rsid w:val="00FB712E"/>
    <w:rsid w:val="00FC44CB"/>
    <w:rsid w:val="00FC4B68"/>
    <w:rsid w:val="00FD597B"/>
    <w:rsid w:val="00FD5F94"/>
    <w:rsid w:val="00FE204B"/>
    <w:rsid w:val="00FE3087"/>
    <w:rsid w:val="00FE4103"/>
    <w:rsid w:val="00FE5549"/>
    <w:rsid w:val="00FE664D"/>
    <w:rsid w:val="00FE7258"/>
    <w:rsid w:val="00FE7B6C"/>
    <w:rsid w:val="00FF0CEF"/>
    <w:rsid w:val="00FF19E1"/>
    <w:rsid w:val="00FF54B3"/>
    <w:rsid w:val="00FF68B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5057"/>
    <o:shapelayout v:ext="edit">
      <o:idmap v:ext="edit" data="1"/>
    </o:shapelayout>
  </w:shapeDefaults>
  <w:decimalSymbol w:val="."/>
  <w:listSeparator w:val=","/>
  <w14:docId w14:val="1657EE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able of figures" w:uiPriority="0"/>
    <w:lsdException w:name="page number" w:uiPriority="0"/>
    <w:lsdException w:name="List Number" w:uiPriority="0"/>
    <w:lsdException w:name="List Number 2" w:uiPriority="0"/>
    <w:lsdException w:name="List Number 3"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25D33"/>
  </w:style>
  <w:style w:type="paragraph" w:styleId="Heading1">
    <w:name w:val="heading 1"/>
    <w:basedOn w:val="Heading2"/>
    <w:next w:val="Normal"/>
    <w:link w:val="Heading1Char"/>
    <w:autoRedefine/>
    <w:qFormat/>
    <w:rsid w:val="00293C68"/>
    <w:pPr>
      <w:numPr>
        <w:ilvl w:val="0"/>
      </w:numPr>
      <w:spacing w:after="0"/>
      <w:ind w:hanging="990"/>
      <w:outlineLvl w:val="0"/>
    </w:pPr>
    <w:rPr>
      <w:rFonts w:cs="Times New Roman"/>
    </w:rPr>
  </w:style>
  <w:style w:type="paragraph" w:styleId="Heading2">
    <w:name w:val="heading 2"/>
    <w:basedOn w:val="Normal"/>
    <w:next w:val="Normal"/>
    <w:link w:val="Heading2Char"/>
    <w:qFormat/>
    <w:rsid w:val="00293C68"/>
    <w:pPr>
      <w:numPr>
        <w:ilvl w:val="1"/>
        <w:numId w:val="78"/>
      </w:numPr>
      <w:spacing w:after="240" w:line="240" w:lineRule="auto"/>
      <w:outlineLvl w:val="1"/>
    </w:pPr>
    <w:rPr>
      <w:rFonts w:ascii="Times New Roman" w:eastAsia="Times New Roman" w:hAnsi="Times New Roman" w:cs="Arial"/>
      <w:b/>
      <w:bCs/>
      <w:iCs/>
      <w:caps/>
      <w:color w:val="000000"/>
      <w:sz w:val="24"/>
      <w:szCs w:val="24"/>
    </w:rPr>
  </w:style>
  <w:style w:type="paragraph" w:styleId="Heading3">
    <w:name w:val="heading 3"/>
    <w:basedOn w:val="Normal"/>
    <w:next w:val="Normal"/>
    <w:link w:val="Heading3Char"/>
    <w:unhideWhenUsed/>
    <w:qFormat/>
    <w:rsid w:val="00F5200C"/>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Heading3"/>
    <w:next w:val="Normal"/>
    <w:link w:val="Heading4Char"/>
    <w:autoRedefine/>
    <w:qFormat/>
    <w:rsid w:val="00BA6845"/>
    <w:pPr>
      <w:keepNext w:val="0"/>
      <w:keepLines w:val="0"/>
      <w:spacing w:before="0" w:line="240" w:lineRule="auto"/>
      <w:outlineLvl w:val="3"/>
    </w:pPr>
    <w:rPr>
      <w:rFonts w:ascii="Times New Roman" w:eastAsia="Times New Roman" w:hAnsi="Times New Roman" w:cs="Times New Roman"/>
      <w:b w:val="0"/>
      <w:color w:val="auto"/>
      <w:sz w:val="24"/>
      <w:szCs w:val="24"/>
    </w:rPr>
  </w:style>
  <w:style w:type="paragraph" w:styleId="Heading5">
    <w:name w:val="heading 5"/>
    <w:basedOn w:val="Heading4"/>
    <w:next w:val="Normal"/>
    <w:link w:val="Heading5Char"/>
    <w:autoRedefine/>
    <w:qFormat/>
    <w:rsid w:val="00293C68"/>
    <w:pPr>
      <w:keepNext/>
      <w:keepLines/>
      <w:numPr>
        <w:numId w:val="81"/>
      </w:numPr>
      <w:spacing w:before="240" w:after="240"/>
      <w:ind w:left="1800"/>
      <w:outlineLvl w:val="4"/>
    </w:pPr>
    <w:rPr>
      <w:b/>
      <w:bCs w:val="0"/>
      <w:caps/>
      <w:color w:val="000000"/>
    </w:rPr>
  </w:style>
  <w:style w:type="paragraph" w:styleId="Heading6">
    <w:name w:val="heading 6"/>
    <w:basedOn w:val="Normal"/>
    <w:next w:val="Normal"/>
    <w:link w:val="Heading6Char"/>
    <w:qFormat/>
    <w:rsid w:val="00293C68"/>
    <w:pPr>
      <w:spacing w:before="240" w:after="60" w:line="240" w:lineRule="auto"/>
      <w:outlineLvl w:val="5"/>
    </w:pPr>
    <w:rPr>
      <w:rFonts w:ascii="Times New Roman" w:eastAsia="Times New Roman" w:hAnsi="Times New Roman" w:cs="Times New Roman"/>
      <w:b/>
      <w:bCs/>
      <w:color w:val="000000"/>
      <w:sz w:val="24"/>
      <w:szCs w:val="24"/>
    </w:rPr>
  </w:style>
  <w:style w:type="paragraph" w:styleId="Heading7">
    <w:name w:val="heading 7"/>
    <w:basedOn w:val="Normal"/>
    <w:next w:val="Normal"/>
    <w:link w:val="Heading7Char"/>
    <w:qFormat/>
    <w:rsid w:val="00293C68"/>
    <w:pPr>
      <w:spacing w:before="240" w:after="60" w:line="240" w:lineRule="auto"/>
      <w:outlineLvl w:val="6"/>
    </w:pPr>
    <w:rPr>
      <w:rFonts w:ascii="Times New Roman" w:eastAsia="Times New Roman" w:hAnsi="Times New Roman" w:cs="Times New Roman"/>
      <w:color w:val="000000"/>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LightShading">
    <w:name w:val="Light Shading"/>
    <w:basedOn w:val="TableNormal"/>
    <w:uiPriority w:val="60"/>
    <w:rsid w:val="008D0571"/>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TableGrid">
    <w:name w:val="Table Grid"/>
    <w:basedOn w:val="TableNormal"/>
    <w:rsid w:val="008D0571"/>
    <w:pPr>
      <w:spacing w:after="24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Accent3">
    <w:name w:val="Light Shading Accent 3"/>
    <w:basedOn w:val="TableNormal"/>
    <w:uiPriority w:val="60"/>
    <w:rsid w:val="008D0571"/>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paragraph" w:styleId="NoSpacing">
    <w:name w:val="No Spacing"/>
    <w:uiPriority w:val="1"/>
    <w:qFormat/>
    <w:rsid w:val="008D0571"/>
    <w:pPr>
      <w:spacing w:after="0" w:line="240" w:lineRule="auto"/>
    </w:pPr>
  </w:style>
  <w:style w:type="table" w:customStyle="1" w:styleId="TableGrid1">
    <w:name w:val="Table Grid1"/>
    <w:basedOn w:val="TableNormal"/>
    <w:next w:val="TableGrid"/>
    <w:uiPriority w:val="59"/>
    <w:rsid w:val="00DE32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DE32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rsid w:val="00BA6845"/>
    <w:rPr>
      <w:rFonts w:ascii="Times New Roman" w:eastAsia="Times New Roman" w:hAnsi="Times New Roman" w:cs="Times New Roman"/>
      <w:bCs/>
      <w:sz w:val="24"/>
      <w:szCs w:val="24"/>
    </w:rPr>
  </w:style>
  <w:style w:type="paragraph" w:styleId="ListParagraph">
    <w:name w:val="List Paragraph"/>
    <w:basedOn w:val="Normal"/>
    <w:uiPriority w:val="34"/>
    <w:qFormat/>
    <w:rsid w:val="00F5200C"/>
    <w:pPr>
      <w:spacing w:after="0" w:line="240" w:lineRule="auto"/>
      <w:ind w:left="720"/>
    </w:pPr>
    <w:rPr>
      <w:rFonts w:ascii="Times New Roman" w:eastAsia="Times New Roman" w:hAnsi="Times New Roman" w:cs="Times New Roman"/>
    </w:rPr>
  </w:style>
  <w:style w:type="paragraph" w:styleId="NormalWeb">
    <w:name w:val="Normal (Web)"/>
    <w:basedOn w:val="Normal"/>
    <w:uiPriority w:val="99"/>
    <w:rsid w:val="00F5200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efault">
    <w:name w:val="Default"/>
    <w:rsid w:val="00F5200C"/>
    <w:pPr>
      <w:widowControl w:val="0"/>
      <w:autoSpaceDE w:val="0"/>
      <w:autoSpaceDN w:val="0"/>
      <w:adjustRightInd w:val="0"/>
      <w:spacing w:after="0" w:line="240" w:lineRule="auto"/>
    </w:pPr>
    <w:rPr>
      <w:rFonts w:ascii="Times New Roman" w:eastAsiaTheme="minorEastAsia" w:hAnsi="Times New Roman" w:cs="Times New Roman"/>
      <w:color w:val="000000"/>
      <w:sz w:val="24"/>
      <w:szCs w:val="24"/>
    </w:rPr>
  </w:style>
  <w:style w:type="paragraph" w:styleId="FootnoteText">
    <w:name w:val="footnote text"/>
    <w:basedOn w:val="Normal"/>
    <w:link w:val="FootnoteTextChar"/>
    <w:uiPriority w:val="99"/>
    <w:unhideWhenUsed/>
    <w:rsid w:val="00F5200C"/>
    <w:pPr>
      <w:spacing w:after="0" w:line="240" w:lineRule="auto"/>
    </w:pPr>
    <w:rPr>
      <w:rFonts w:ascii="Times New Roman" w:eastAsia="Times New Roman" w:hAnsi="Times New Roman" w:cs="Times New Roman"/>
      <w:sz w:val="20"/>
      <w:szCs w:val="20"/>
    </w:rPr>
  </w:style>
  <w:style w:type="character" w:customStyle="1" w:styleId="FootnoteTextChar">
    <w:name w:val="Footnote Text Char"/>
    <w:basedOn w:val="DefaultParagraphFont"/>
    <w:link w:val="FootnoteText"/>
    <w:uiPriority w:val="99"/>
    <w:rsid w:val="00F5200C"/>
    <w:rPr>
      <w:rFonts w:ascii="Times New Roman" w:eastAsia="Times New Roman" w:hAnsi="Times New Roman" w:cs="Times New Roman"/>
      <w:sz w:val="20"/>
      <w:szCs w:val="20"/>
    </w:rPr>
  </w:style>
  <w:style w:type="character" w:styleId="FootnoteReference">
    <w:name w:val="footnote reference"/>
    <w:basedOn w:val="DefaultParagraphFont"/>
    <w:uiPriority w:val="99"/>
    <w:semiHidden/>
    <w:unhideWhenUsed/>
    <w:rsid w:val="00F5200C"/>
    <w:rPr>
      <w:vertAlign w:val="superscript"/>
    </w:rPr>
  </w:style>
  <w:style w:type="character" w:customStyle="1" w:styleId="Heading3Char">
    <w:name w:val="Heading 3 Char"/>
    <w:basedOn w:val="DefaultParagraphFont"/>
    <w:link w:val="Heading3"/>
    <w:rsid w:val="00F5200C"/>
    <w:rPr>
      <w:rFonts w:asciiTheme="majorHAnsi" w:eastAsiaTheme="majorEastAsia" w:hAnsiTheme="majorHAnsi" w:cstheme="majorBidi"/>
      <w:b/>
      <w:bCs/>
      <w:color w:val="4F81BD" w:themeColor="accent1"/>
    </w:rPr>
  </w:style>
  <w:style w:type="paragraph" w:styleId="Header">
    <w:name w:val="header"/>
    <w:basedOn w:val="Normal"/>
    <w:link w:val="HeaderChar"/>
    <w:uiPriority w:val="99"/>
    <w:unhideWhenUsed/>
    <w:rsid w:val="00BE400B"/>
    <w:pPr>
      <w:tabs>
        <w:tab w:val="center" w:pos="4680"/>
        <w:tab w:val="right" w:pos="9360"/>
      </w:tabs>
      <w:spacing w:after="0" w:line="240" w:lineRule="auto"/>
    </w:pPr>
  </w:style>
  <w:style w:type="character" w:customStyle="1" w:styleId="HeaderChar">
    <w:name w:val="Header Char"/>
    <w:basedOn w:val="DefaultParagraphFont"/>
    <w:link w:val="Header"/>
    <w:uiPriority w:val="99"/>
    <w:rsid w:val="00BE400B"/>
  </w:style>
  <w:style w:type="paragraph" w:styleId="Footer">
    <w:name w:val="footer"/>
    <w:basedOn w:val="Normal"/>
    <w:link w:val="FooterChar"/>
    <w:uiPriority w:val="99"/>
    <w:unhideWhenUsed/>
    <w:rsid w:val="00BE400B"/>
    <w:pPr>
      <w:tabs>
        <w:tab w:val="center" w:pos="4680"/>
        <w:tab w:val="right" w:pos="9360"/>
      </w:tabs>
      <w:spacing w:after="0" w:line="240" w:lineRule="auto"/>
    </w:pPr>
  </w:style>
  <w:style w:type="character" w:customStyle="1" w:styleId="FooterChar">
    <w:name w:val="Footer Char"/>
    <w:basedOn w:val="DefaultParagraphFont"/>
    <w:link w:val="Footer"/>
    <w:uiPriority w:val="99"/>
    <w:rsid w:val="00BE400B"/>
  </w:style>
  <w:style w:type="character" w:customStyle="1" w:styleId="Heading1Char">
    <w:name w:val="Heading 1 Char"/>
    <w:basedOn w:val="DefaultParagraphFont"/>
    <w:link w:val="Heading1"/>
    <w:rsid w:val="00293C68"/>
    <w:rPr>
      <w:rFonts w:ascii="Times New Roman" w:eastAsia="Times New Roman" w:hAnsi="Times New Roman" w:cs="Times New Roman"/>
      <w:b/>
      <w:bCs/>
      <w:iCs/>
      <w:caps/>
      <w:color w:val="000000"/>
      <w:sz w:val="24"/>
      <w:szCs w:val="24"/>
    </w:rPr>
  </w:style>
  <w:style w:type="character" w:customStyle="1" w:styleId="Heading2Char">
    <w:name w:val="Heading 2 Char"/>
    <w:basedOn w:val="DefaultParagraphFont"/>
    <w:link w:val="Heading2"/>
    <w:rsid w:val="00293C68"/>
    <w:rPr>
      <w:rFonts w:ascii="Times New Roman" w:eastAsia="Times New Roman" w:hAnsi="Times New Roman" w:cs="Arial"/>
      <w:b/>
      <w:bCs/>
      <w:iCs/>
      <w:caps/>
      <w:color w:val="000000"/>
      <w:sz w:val="24"/>
      <w:szCs w:val="24"/>
    </w:rPr>
  </w:style>
  <w:style w:type="character" w:customStyle="1" w:styleId="Heading5Char">
    <w:name w:val="Heading 5 Char"/>
    <w:basedOn w:val="DefaultParagraphFont"/>
    <w:link w:val="Heading5"/>
    <w:rsid w:val="00293C68"/>
    <w:rPr>
      <w:rFonts w:ascii="Times New Roman" w:eastAsia="Times New Roman" w:hAnsi="Times New Roman" w:cs="Times New Roman"/>
      <w:b/>
      <w:caps/>
      <w:color w:val="000000"/>
      <w:sz w:val="24"/>
      <w:szCs w:val="24"/>
    </w:rPr>
  </w:style>
  <w:style w:type="character" w:customStyle="1" w:styleId="Heading6Char">
    <w:name w:val="Heading 6 Char"/>
    <w:basedOn w:val="DefaultParagraphFont"/>
    <w:link w:val="Heading6"/>
    <w:rsid w:val="00293C68"/>
    <w:rPr>
      <w:rFonts w:ascii="Times New Roman" w:eastAsia="Times New Roman" w:hAnsi="Times New Roman" w:cs="Times New Roman"/>
      <w:b/>
      <w:bCs/>
      <w:color w:val="000000"/>
      <w:sz w:val="24"/>
      <w:szCs w:val="24"/>
    </w:rPr>
  </w:style>
  <w:style w:type="character" w:customStyle="1" w:styleId="Heading7Char">
    <w:name w:val="Heading 7 Char"/>
    <w:basedOn w:val="DefaultParagraphFont"/>
    <w:link w:val="Heading7"/>
    <w:rsid w:val="00293C68"/>
    <w:rPr>
      <w:rFonts w:ascii="Times New Roman" w:eastAsia="Times New Roman" w:hAnsi="Times New Roman" w:cs="Times New Roman"/>
      <w:color w:val="000000"/>
      <w:sz w:val="24"/>
      <w:szCs w:val="24"/>
    </w:rPr>
  </w:style>
  <w:style w:type="paragraph" w:styleId="BalloonText">
    <w:name w:val="Balloon Text"/>
    <w:basedOn w:val="Normal"/>
    <w:link w:val="BalloonTextChar"/>
    <w:uiPriority w:val="99"/>
    <w:semiHidden/>
    <w:unhideWhenUsed/>
    <w:rsid w:val="00293C6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93C68"/>
    <w:rPr>
      <w:rFonts w:ascii="Tahoma" w:hAnsi="Tahoma" w:cs="Tahoma"/>
      <w:sz w:val="16"/>
      <w:szCs w:val="16"/>
    </w:rPr>
  </w:style>
  <w:style w:type="paragraph" w:customStyle="1" w:styleId="Level4Bullet">
    <w:name w:val="Level 4 Bullet"/>
    <w:basedOn w:val="Normal"/>
    <w:link w:val="Level4BulletChar"/>
    <w:rsid w:val="00293C68"/>
    <w:pPr>
      <w:numPr>
        <w:numId w:val="72"/>
      </w:numPr>
      <w:spacing w:after="240" w:line="240" w:lineRule="auto"/>
      <w:jc w:val="both"/>
    </w:pPr>
    <w:rPr>
      <w:rFonts w:ascii="Garamond" w:eastAsia="Times New Roman" w:hAnsi="Garamond" w:cs="Times New Roman"/>
      <w:color w:val="000000"/>
      <w:sz w:val="24"/>
      <w:szCs w:val="20"/>
    </w:rPr>
  </w:style>
  <w:style w:type="table" w:styleId="MediumShading2">
    <w:name w:val="Medium Shading 2"/>
    <w:basedOn w:val="TableNormal"/>
    <w:uiPriority w:val="64"/>
    <w:rsid w:val="00293C68"/>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ColorfulList">
    <w:name w:val="Colorful List"/>
    <w:basedOn w:val="TableNormal"/>
    <w:uiPriority w:val="72"/>
    <w:rsid w:val="00293C68"/>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paragraph" w:styleId="Revision">
    <w:name w:val="Revision"/>
    <w:hidden/>
    <w:uiPriority w:val="99"/>
    <w:semiHidden/>
    <w:rsid w:val="00293C68"/>
    <w:pPr>
      <w:spacing w:after="240" w:line="240" w:lineRule="auto"/>
    </w:pPr>
    <w:rPr>
      <w:rFonts w:ascii="Times New Roman" w:eastAsia="Times New Roman" w:hAnsi="Times New Roman" w:cs="Times New Roman"/>
    </w:rPr>
  </w:style>
  <w:style w:type="paragraph" w:customStyle="1" w:styleId="BLMManual0">
    <w:name w:val="BLM Manual .0"/>
    <w:basedOn w:val="ListNumber"/>
    <w:rsid w:val="00293C68"/>
    <w:pPr>
      <w:ind w:left="0" w:firstLine="0"/>
    </w:pPr>
    <w:rPr>
      <w:b/>
    </w:rPr>
  </w:style>
  <w:style w:type="paragraph" w:styleId="ListNumber">
    <w:name w:val="List Number"/>
    <w:basedOn w:val="Normal"/>
    <w:semiHidden/>
    <w:rsid w:val="00293C68"/>
    <w:pPr>
      <w:numPr>
        <w:numId w:val="74"/>
      </w:numPr>
      <w:spacing w:after="240" w:line="240" w:lineRule="auto"/>
    </w:pPr>
    <w:rPr>
      <w:rFonts w:ascii="Times New Roman" w:eastAsia="Times New Roman" w:hAnsi="Times New Roman" w:cs="Times New Roman"/>
      <w:color w:val="000000"/>
      <w:sz w:val="24"/>
      <w:szCs w:val="24"/>
    </w:rPr>
  </w:style>
  <w:style w:type="paragraph" w:customStyle="1" w:styleId="BLMManuallevel2">
    <w:name w:val="BLM Manual level 2"/>
    <w:basedOn w:val="ListNumber2"/>
    <w:rsid w:val="00293C68"/>
    <w:pPr>
      <w:ind w:left="360" w:firstLine="0"/>
    </w:pPr>
    <w:rPr>
      <w:b/>
    </w:rPr>
  </w:style>
  <w:style w:type="paragraph" w:styleId="ListNumber2">
    <w:name w:val="List Number 2"/>
    <w:basedOn w:val="Normal"/>
    <w:semiHidden/>
    <w:rsid w:val="00293C68"/>
    <w:pPr>
      <w:numPr>
        <w:numId w:val="75"/>
      </w:numPr>
      <w:spacing w:after="240" w:line="240" w:lineRule="auto"/>
    </w:pPr>
    <w:rPr>
      <w:rFonts w:ascii="Times New Roman" w:eastAsia="Times New Roman" w:hAnsi="Times New Roman" w:cs="Times New Roman"/>
      <w:color w:val="000000"/>
      <w:sz w:val="24"/>
      <w:szCs w:val="24"/>
    </w:rPr>
  </w:style>
  <w:style w:type="paragraph" w:customStyle="1" w:styleId="BLMLevel3">
    <w:name w:val="BLM Level 3"/>
    <w:basedOn w:val="ListNumber"/>
    <w:autoRedefine/>
    <w:rsid w:val="00293C68"/>
    <w:pPr>
      <w:numPr>
        <w:numId w:val="0"/>
      </w:numPr>
      <w:spacing w:after="0"/>
      <w:ind w:left="630" w:hanging="630"/>
    </w:pPr>
    <w:rPr>
      <w:b/>
      <w:u w:val="single"/>
    </w:rPr>
  </w:style>
  <w:style w:type="paragraph" w:styleId="ListNumber3">
    <w:name w:val="List Number 3"/>
    <w:basedOn w:val="Normal"/>
    <w:semiHidden/>
    <w:rsid w:val="00293C68"/>
    <w:pPr>
      <w:numPr>
        <w:numId w:val="76"/>
      </w:numPr>
      <w:spacing w:after="240" w:line="240" w:lineRule="auto"/>
    </w:pPr>
    <w:rPr>
      <w:rFonts w:ascii="Times New Roman" w:eastAsia="Times New Roman" w:hAnsi="Times New Roman" w:cs="Times New Roman"/>
      <w:color w:val="000000"/>
      <w:sz w:val="24"/>
      <w:szCs w:val="24"/>
    </w:rPr>
  </w:style>
  <w:style w:type="paragraph" w:customStyle="1" w:styleId="Style1">
    <w:name w:val="Style1"/>
    <w:basedOn w:val="Heading4"/>
    <w:autoRedefine/>
    <w:rsid w:val="00293C68"/>
    <w:pPr>
      <w:keepNext/>
      <w:keepLines/>
      <w:numPr>
        <w:ilvl w:val="3"/>
        <w:numId w:val="77"/>
      </w:numPr>
      <w:spacing w:before="240" w:after="240"/>
    </w:pPr>
    <w:rPr>
      <w:b/>
      <w:bCs w:val="0"/>
      <w:caps/>
      <w:color w:val="000000"/>
    </w:rPr>
  </w:style>
  <w:style w:type="paragraph" w:styleId="TOC1">
    <w:name w:val="toc 1"/>
    <w:basedOn w:val="Normal"/>
    <w:next w:val="Normal"/>
    <w:uiPriority w:val="39"/>
    <w:rsid w:val="00293C68"/>
    <w:pPr>
      <w:spacing w:before="120" w:after="120" w:line="240" w:lineRule="auto"/>
    </w:pPr>
    <w:rPr>
      <w:rFonts w:ascii="Times New Roman" w:eastAsia="Times New Roman" w:hAnsi="Times New Roman" w:cs="Times New Roman"/>
      <w:b/>
      <w:bCs/>
      <w:caps/>
      <w:color w:val="000000"/>
      <w:sz w:val="20"/>
      <w:szCs w:val="20"/>
    </w:rPr>
  </w:style>
  <w:style w:type="paragraph" w:styleId="TOC2">
    <w:name w:val="toc 2"/>
    <w:basedOn w:val="Normal"/>
    <w:next w:val="Normal"/>
    <w:uiPriority w:val="39"/>
    <w:rsid w:val="00293C68"/>
    <w:pPr>
      <w:spacing w:after="240" w:line="240" w:lineRule="auto"/>
      <w:ind w:left="220"/>
    </w:pPr>
    <w:rPr>
      <w:rFonts w:ascii="Times New Roman" w:eastAsia="Times New Roman" w:hAnsi="Times New Roman" w:cs="Times New Roman"/>
      <w:smallCaps/>
      <w:color w:val="000000"/>
      <w:sz w:val="20"/>
      <w:szCs w:val="20"/>
    </w:rPr>
  </w:style>
  <w:style w:type="paragraph" w:styleId="TOC3">
    <w:name w:val="toc 3"/>
    <w:basedOn w:val="Normal"/>
    <w:next w:val="Normal"/>
    <w:uiPriority w:val="39"/>
    <w:rsid w:val="00293C68"/>
    <w:pPr>
      <w:spacing w:after="240" w:line="240" w:lineRule="auto"/>
      <w:ind w:left="440"/>
    </w:pPr>
    <w:rPr>
      <w:rFonts w:ascii="Times New Roman" w:eastAsia="Times New Roman" w:hAnsi="Times New Roman" w:cs="Times New Roman"/>
      <w:i/>
      <w:iCs/>
      <w:color w:val="000000"/>
      <w:sz w:val="20"/>
      <w:szCs w:val="20"/>
    </w:rPr>
  </w:style>
  <w:style w:type="character" w:styleId="Hyperlink">
    <w:name w:val="Hyperlink"/>
    <w:basedOn w:val="DefaultParagraphFont"/>
    <w:uiPriority w:val="99"/>
    <w:rsid w:val="00293C68"/>
    <w:rPr>
      <w:color w:val="0000FF"/>
      <w:u w:val="single"/>
    </w:rPr>
  </w:style>
  <w:style w:type="paragraph" w:styleId="TOC5">
    <w:name w:val="toc 5"/>
    <w:basedOn w:val="Normal"/>
    <w:next w:val="Normal"/>
    <w:autoRedefine/>
    <w:uiPriority w:val="39"/>
    <w:rsid w:val="00293C68"/>
    <w:pPr>
      <w:spacing w:after="240" w:line="240" w:lineRule="auto"/>
      <w:ind w:left="880"/>
    </w:pPr>
    <w:rPr>
      <w:rFonts w:ascii="Times New Roman" w:eastAsia="Times New Roman" w:hAnsi="Times New Roman" w:cs="Times New Roman"/>
      <w:color w:val="000000"/>
      <w:sz w:val="18"/>
      <w:szCs w:val="18"/>
    </w:rPr>
  </w:style>
  <w:style w:type="paragraph" w:styleId="TOC4">
    <w:name w:val="toc 4"/>
    <w:basedOn w:val="Normal"/>
    <w:next w:val="Normal"/>
    <w:uiPriority w:val="39"/>
    <w:rsid w:val="00293C68"/>
    <w:pPr>
      <w:spacing w:after="240" w:line="240" w:lineRule="auto"/>
      <w:ind w:left="660"/>
    </w:pPr>
    <w:rPr>
      <w:rFonts w:ascii="Times New Roman" w:eastAsia="Times New Roman" w:hAnsi="Times New Roman" w:cs="Times New Roman"/>
      <w:color w:val="000000"/>
      <w:sz w:val="18"/>
      <w:szCs w:val="18"/>
    </w:rPr>
  </w:style>
  <w:style w:type="paragraph" w:styleId="TOC6">
    <w:name w:val="toc 6"/>
    <w:basedOn w:val="Normal"/>
    <w:next w:val="Normal"/>
    <w:autoRedefine/>
    <w:uiPriority w:val="39"/>
    <w:rsid w:val="00293C68"/>
    <w:pPr>
      <w:spacing w:after="240" w:line="240" w:lineRule="auto"/>
      <w:ind w:left="1100"/>
    </w:pPr>
    <w:rPr>
      <w:rFonts w:ascii="Times New Roman" w:eastAsia="Times New Roman" w:hAnsi="Times New Roman" w:cs="Times New Roman"/>
      <w:color w:val="000000"/>
      <w:sz w:val="18"/>
      <w:szCs w:val="18"/>
    </w:rPr>
  </w:style>
  <w:style w:type="paragraph" w:styleId="TOC7">
    <w:name w:val="toc 7"/>
    <w:basedOn w:val="Normal"/>
    <w:next w:val="Normal"/>
    <w:autoRedefine/>
    <w:uiPriority w:val="39"/>
    <w:rsid w:val="00293C68"/>
    <w:pPr>
      <w:spacing w:after="240" w:line="240" w:lineRule="auto"/>
      <w:ind w:left="1320"/>
    </w:pPr>
    <w:rPr>
      <w:rFonts w:ascii="Times New Roman" w:eastAsia="Times New Roman" w:hAnsi="Times New Roman" w:cs="Times New Roman"/>
      <w:color w:val="000000"/>
      <w:sz w:val="18"/>
      <w:szCs w:val="18"/>
    </w:rPr>
  </w:style>
  <w:style w:type="paragraph" w:styleId="TOC8">
    <w:name w:val="toc 8"/>
    <w:basedOn w:val="Normal"/>
    <w:next w:val="Normal"/>
    <w:autoRedefine/>
    <w:uiPriority w:val="39"/>
    <w:rsid w:val="00293C68"/>
    <w:pPr>
      <w:spacing w:after="240" w:line="240" w:lineRule="auto"/>
      <w:ind w:left="1540"/>
    </w:pPr>
    <w:rPr>
      <w:rFonts w:ascii="Times New Roman" w:eastAsia="Times New Roman" w:hAnsi="Times New Roman" w:cs="Times New Roman"/>
      <w:color w:val="000000"/>
      <w:sz w:val="18"/>
      <w:szCs w:val="18"/>
    </w:rPr>
  </w:style>
  <w:style w:type="paragraph" w:styleId="TOC9">
    <w:name w:val="toc 9"/>
    <w:basedOn w:val="Normal"/>
    <w:next w:val="Normal"/>
    <w:autoRedefine/>
    <w:uiPriority w:val="39"/>
    <w:rsid w:val="00293C68"/>
    <w:pPr>
      <w:spacing w:after="240" w:line="240" w:lineRule="auto"/>
      <w:ind w:left="1760"/>
    </w:pPr>
    <w:rPr>
      <w:rFonts w:ascii="Times New Roman" w:eastAsia="Times New Roman" w:hAnsi="Times New Roman" w:cs="Times New Roman"/>
      <w:color w:val="000000"/>
      <w:sz w:val="18"/>
      <w:szCs w:val="18"/>
    </w:rPr>
  </w:style>
  <w:style w:type="character" w:styleId="PageNumber">
    <w:name w:val="page number"/>
    <w:basedOn w:val="DefaultParagraphFont"/>
    <w:rsid w:val="00293C68"/>
  </w:style>
  <w:style w:type="paragraph" w:customStyle="1" w:styleId="BLM-Heading0">
    <w:name w:val="BLM-Heading 0"/>
    <w:basedOn w:val="Normal"/>
    <w:next w:val="Normal"/>
    <w:rsid w:val="00293C68"/>
    <w:pPr>
      <w:spacing w:after="120" w:line="240" w:lineRule="auto"/>
    </w:pPr>
    <w:rPr>
      <w:rFonts w:ascii="Times New Roman" w:eastAsia="Times New Roman" w:hAnsi="Times New Roman" w:cs="Times New Roman"/>
      <w:b/>
      <w:color w:val="000000"/>
      <w:sz w:val="24"/>
      <w:szCs w:val="24"/>
    </w:rPr>
  </w:style>
  <w:style w:type="character" w:customStyle="1" w:styleId="BLM-Heading0Char">
    <w:name w:val="BLM-Heading 0 Char"/>
    <w:basedOn w:val="DefaultParagraphFont"/>
    <w:rsid w:val="00293C68"/>
    <w:rPr>
      <w:b/>
      <w:sz w:val="22"/>
      <w:szCs w:val="22"/>
      <w:lang w:val="en-US" w:eastAsia="en-US" w:bidi="ar-SA"/>
    </w:rPr>
  </w:style>
  <w:style w:type="paragraph" w:customStyle="1" w:styleId="BLM-BulletMargin">
    <w:name w:val="BLM-Bullet Margin"/>
    <w:basedOn w:val="Normal"/>
    <w:next w:val="Normal"/>
    <w:rsid w:val="00293C68"/>
    <w:pPr>
      <w:numPr>
        <w:numId w:val="79"/>
      </w:numPr>
      <w:spacing w:before="120" w:after="240" w:line="240" w:lineRule="auto"/>
    </w:pPr>
    <w:rPr>
      <w:rFonts w:ascii="Times New Roman" w:eastAsia="Times New Roman" w:hAnsi="Times New Roman" w:cs="Times New Roman"/>
      <w:color w:val="000000"/>
      <w:sz w:val="24"/>
      <w:szCs w:val="24"/>
    </w:rPr>
  </w:style>
  <w:style w:type="character" w:customStyle="1" w:styleId="CommentTextChar">
    <w:name w:val="Comment Text Char"/>
    <w:basedOn w:val="DefaultParagraphFont"/>
    <w:link w:val="CommentText"/>
    <w:uiPriority w:val="99"/>
    <w:semiHidden/>
    <w:rsid w:val="00293C68"/>
  </w:style>
  <w:style w:type="paragraph" w:styleId="Caption">
    <w:name w:val="caption"/>
    <w:basedOn w:val="Normal"/>
    <w:next w:val="Normal"/>
    <w:qFormat/>
    <w:rsid w:val="00293C68"/>
    <w:pPr>
      <w:spacing w:after="240" w:line="240" w:lineRule="auto"/>
    </w:pPr>
    <w:rPr>
      <w:rFonts w:ascii="Times New Roman" w:eastAsia="Times New Roman" w:hAnsi="Times New Roman" w:cs="Times New Roman"/>
      <w:b/>
      <w:bCs/>
      <w:color w:val="000000"/>
      <w:sz w:val="20"/>
      <w:szCs w:val="20"/>
    </w:rPr>
  </w:style>
  <w:style w:type="paragraph" w:styleId="TableofFigures">
    <w:name w:val="table of figures"/>
    <w:basedOn w:val="Normal"/>
    <w:next w:val="Normal"/>
    <w:semiHidden/>
    <w:rsid w:val="00293C68"/>
    <w:pPr>
      <w:spacing w:after="240" w:line="240" w:lineRule="auto"/>
      <w:ind w:left="440" w:hanging="440"/>
    </w:pPr>
    <w:rPr>
      <w:rFonts w:ascii="Times New Roman" w:eastAsia="Times New Roman" w:hAnsi="Times New Roman" w:cs="Times New Roman"/>
      <w:b/>
      <w:bCs/>
      <w:color w:val="0000FF"/>
      <w:sz w:val="20"/>
      <w:szCs w:val="20"/>
    </w:rPr>
  </w:style>
  <w:style w:type="character" w:styleId="CommentReference">
    <w:name w:val="annotation reference"/>
    <w:basedOn w:val="DefaultParagraphFont"/>
    <w:uiPriority w:val="99"/>
    <w:semiHidden/>
    <w:rsid w:val="00293C68"/>
    <w:rPr>
      <w:sz w:val="16"/>
      <w:szCs w:val="16"/>
    </w:rPr>
  </w:style>
  <w:style w:type="paragraph" w:styleId="CommentText">
    <w:name w:val="annotation text"/>
    <w:basedOn w:val="Normal"/>
    <w:link w:val="CommentTextChar"/>
    <w:uiPriority w:val="99"/>
    <w:semiHidden/>
    <w:rsid w:val="00293C68"/>
    <w:pPr>
      <w:spacing w:after="240" w:line="240" w:lineRule="auto"/>
    </w:pPr>
  </w:style>
  <w:style w:type="character" w:customStyle="1" w:styleId="CommentTextChar1">
    <w:name w:val="Comment Text Char1"/>
    <w:basedOn w:val="DefaultParagraphFont"/>
    <w:uiPriority w:val="99"/>
    <w:semiHidden/>
    <w:rsid w:val="00293C68"/>
    <w:rPr>
      <w:sz w:val="20"/>
      <w:szCs w:val="20"/>
    </w:rPr>
  </w:style>
  <w:style w:type="paragraph" w:styleId="CommentSubject">
    <w:name w:val="annotation subject"/>
    <w:basedOn w:val="CommentText"/>
    <w:next w:val="CommentText"/>
    <w:link w:val="CommentSubjectChar"/>
    <w:uiPriority w:val="99"/>
    <w:semiHidden/>
    <w:rsid w:val="00293C68"/>
    <w:rPr>
      <w:b/>
      <w:bCs/>
    </w:rPr>
  </w:style>
  <w:style w:type="character" w:customStyle="1" w:styleId="CommentSubjectChar">
    <w:name w:val="Comment Subject Char"/>
    <w:basedOn w:val="CommentTextChar1"/>
    <w:link w:val="CommentSubject"/>
    <w:uiPriority w:val="99"/>
    <w:semiHidden/>
    <w:rsid w:val="00293C68"/>
    <w:rPr>
      <w:b/>
      <w:bCs/>
      <w:sz w:val="20"/>
      <w:szCs w:val="20"/>
    </w:rPr>
  </w:style>
  <w:style w:type="paragraph" w:styleId="BodyText">
    <w:name w:val="Body Text"/>
    <w:basedOn w:val="Normal"/>
    <w:link w:val="BodyTextChar"/>
    <w:rsid w:val="00293C68"/>
    <w:pPr>
      <w:spacing w:before="240" w:after="240" w:line="240" w:lineRule="auto"/>
    </w:pPr>
    <w:rPr>
      <w:rFonts w:ascii="Times New Roman" w:eastAsia="Calibri" w:hAnsi="Times New Roman" w:cs="Times New Roman"/>
      <w:color w:val="000000"/>
      <w:sz w:val="24"/>
      <w:szCs w:val="24"/>
    </w:rPr>
  </w:style>
  <w:style w:type="character" w:customStyle="1" w:styleId="BodyTextChar">
    <w:name w:val="Body Text Char"/>
    <w:basedOn w:val="DefaultParagraphFont"/>
    <w:link w:val="BodyText"/>
    <w:rsid w:val="00293C68"/>
    <w:rPr>
      <w:rFonts w:ascii="Times New Roman" w:eastAsia="Calibri" w:hAnsi="Times New Roman" w:cs="Times New Roman"/>
      <w:color w:val="000000"/>
      <w:sz w:val="24"/>
      <w:szCs w:val="24"/>
    </w:rPr>
  </w:style>
  <w:style w:type="character" w:styleId="Strong">
    <w:name w:val="Strong"/>
    <w:basedOn w:val="DefaultParagraphFont"/>
    <w:uiPriority w:val="22"/>
    <w:qFormat/>
    <w:rsid w:val="00293C68"/>
    <w:rPr>
      <w:b/>
      <w:bCs/>
    </w:rPr>
  </w:style>
  <w:style w:type="paragraph" w:customStyle="1" w:styleId="Level4">
    <w:name w:val="Level 4"/>
    <w:basedOn w:val="Normal"/>
    <w:link w:val="Level4Char"/>
    <w:qFormat/>
    <w:rsid w:val="00293C68"/>
    <w:pPr>
      <w:spacing w:after="280" w:line="280" w:lineRule="atLeast"/>
      <w:ind w:left="1440"/>
      <w:jc w:val="both"/>
    </w:pPr>
    <w:rPr>
      <w:rFonts w:ascii="Garamond" w:eastAsia="Times New Roman" w:hAnsi="Garamond" w:cs="Times New Roman"/>
      <w:color w:val="000000"/>
      <w:sz w:val="24"/>
      <w:szCs w:val="20"/>
    </w:rPr>
  </w:style>
  <w:style w:type="paragraph" w:customStyle="1" w:styleId="tables">
    <w:name w:val="tables"/>
    <w:basedOn w:val="Level4"/>
    <w:next w:val="Level4"/>
    <w:rsid w:val="00293C68"/>
    <w:pPr>
      <w:keepNext/>
      <w:keepLines/>
      <w:spacing w:after="120"/>
      <w:ind w:left="0"/>
      <w:jc w:val="center"/>
    </w:pPr>
    <w:rPr>
      <w:b/>
    </w:rPr>
  </w:style>
  <w:style w:type="character" w:customStyle="1" w:styleId="Level4Char">
    <w:name w:val="Level 4 Char"/>
    <w:basedOn w:val="DefaultParagraphFont"/>
    <w:link w:val="Level4"/>
    <w:locked/>
    <w:rsid w:val="00293C68"/>
    <w:rPr>
      <w:rFonts w:ascii="Garamond" w:eastAsia="Times New Roman" w:hAnsi="Garamond" w:cs="Times New Roman"/>
      <w:color w:val="000000"/>
      <w:sz w:val="24"/>
      <w:szCs w:val="20"/>
    </w:rPr>
  </w:style>
  <w:style w:type="character" w:customStyle="1" w:styleId="ListParagraphChar">
    <w:name w:val="List Paragraph Char"/>
    <w:basedOn w:val="DefaultParagraphFont"/>
    <w:uiPriority w:val="34"/>
    <w:rsid w:val="00293C68"/>
    <w:rPr>
      <w:color w:val="000000"/>
      <w:sz w:val="24"/>
      <w:szCs w:val="24"/>
    </w:rPr>
  </w:style>
  <w:style w:type="character" w:styleId="Emphasis">
    <w:name w:val="Emphasis"/>
    <w:basedOn w:val="DefaultParagraphFont"/>
    <w:uiPriority w:val="20"/>
    <w:qFormat/>
    <w:rsid w:val="00293C68"/>
    <w:rPr>
      <w:i/>
      <w:iCs/>
    </w:rPr>
  </w:style>
  <w:style w:type="paragraph" w:customStyle="1" w:styleId="bodytext1">
    <w:name w:val="bodytext1"/>
    <w:basedOn w:val="Normal"/>
    <w:rsid w:val="00293C68"/>
    <w:pPr>
      <w:spacing w:before="100" w:beforeAutospacing="1" w:after="100" w:afterAutospacing="1" w:line="240" w:lineRule="auto"/>
    </w:pPr>
    <w:rPr>
      <w:rFonts w:ascii="Verdana" w:eastAsia="Times New Roman" w:hAnsi="Verdana" w:cs="Times New Roman"/>
      <w:color w:val="333333"/>
      <w:sz w:val="16"/>
      <w:szCs w:val="16"/>
    </w:rPr>
  </w:style>
  <w:style w:type="paragraph" w:customStyle="1" w:styleId="subhead1">
    <w:name w:val="subhead1"/>
    <w:basedOn w:val="Normal"/>
    <w:rsid w:val="00293C68"/>
    <w:pPr>
      <w:spacing w:before="100" w:beforeAutospacing="1" w:after="100" w:afterAutospacing="1" w:line="240" w:lineRule="auto"/>
    </w:pPr>
    <w:rPr>
      <w:rFonts w:ascii="Verdana" w:eastAsia="Times New Roman" w:hAnsi="Verdana" w:cs="Times New Roman"/>
      <w:b/>
      <w:bCs/>
      <w:color w:val="000000"/>
      <w:sz w:val="16"/>
      <w:szCs w:val="16"/>
    </w:rPr>
  </w:style>
  <w:style w:type="paragraph" w:customStyle="1" w:styleId="Bullets-2lines">
    <w:name w:val="Bullets - 2lines"/>
    <w:basedOn w:val="Normal"/>
    <w:locked/>
    <w:rsid w:val="00293C68"/>
    <w:pPr>
      <w:numPr>
        <w:numId w:val="80"/>
      </w:numPr>
      <w:tabs>
        <w:tab w:val="right" w:pos="9360"/>
      </w:tabs>
      <w:spacing w:after="120" w:line="240" w:lineRule="auto"/>
    </w:pPr>
    <w:rPr>
      <w:rFonts w:ascii="Garamond" w:eastAsia="Times New Roman" w:hAnsi="Garamond" w:cs="Times New Roman"/>
      <w:color w:val="000000"/>
      <w:sz w:val="24"/>
      <w:szCs w:val="24"/>
    </w:rPr>
  </w:style>
  <w:style w:type="paragraph" w:customStyle="1" w:styleId="Level4a">
    <w:name w:val="Level 4a"/>
    <w:basedOn w:val="Level4"/>
    <w:next w:val="Level4"/>
    <w:link w:val="Level4aChar"/>
    <w:rsid w:val="00293C68"/>
    <w:pPr>
      <w:keepNext/>
      <w:spacing w:after="0" w:line="240" w:lineRule="auto"/>
      <w:ind w:left="0"/>
    </w:pPr>
    <w:rPr>
      <w:rFonts w:ascii="Arial" w:hAnsi="Arial"/>
      <w:b/>
      <w:i/>
    </w:rPr>
  </w:style>
  <w:style w:type="character" w:customStyle="1" w:styleId="Level4aChar">
    <w:name w:val="Level 4a Char"/>
    <w:basedOn w:val="DefaultParagraphFont"/>
    <w:link w:val="Level4a"/>
    <w:locked/>
    <w:rsid w:val="00293C68"/>
    <w:rPr>
      <w:rFonts w:ascii="Arial" w:eastAsia="Times New Roman" w:hAnsi="Arial" w:cs="Times New Roman"/>
      <w:b/>
      <w:i/>
      <w:color w:val="000000"/>
      <w:sz w:val="24"/>
      <w:szCs w:val="20"/>
    </w:rPr>
  </w:style>
  <w:style w:type="character" w:customStyle="1" w:styleId="StyleGaramond">
    <w:name w:val="Style Garamond"/>
    <w:basedOn w:val="DefaultParagraphFont"/>
    <w:rsid w:val="00293C68"/>
    <w:rPr>
      <w:rFonts w:ascii="Garamond" w:hAnsi="Garamond" w:cs="Times New Roman"/>
      <w:sz w:val="22"/>
    </w:rPr>
  </w:style>
  <w:style w:type="paragraph" w:customStyle="1" w:styleId="Level4b">
    <w:name w:val="Level 4b"/>
    <w:basedOn w:val="Normal"/>
    <w:next w:val="Level4"/>
    <w:link w:val="Level4bChar"/>
    <w:rsid w:val="00293C68"/>
    <w:pPr>
      <w:keepNext/>
      <w:spacing w:after="240" w:line="240" w:lineRule="auto"/>
      <w:jc w:val="both"/>
    </w:pPr>
    <w:rPr>
      <w:rFonts w:ascii="Arial" w:eastAsia="Times New Roman" w:hAnsi="Arial" w:cs="Arial"/>
      <w:i/>
      <w:color w:val="000000"/>
      <w:sz w:val="24"/>
      <w:szCs w:val="20"/>
      <w:u w:val="single"/>
    </w:rPr>
  </w:style>
  <w:style w:type="character" w:customStyle="1" w:styleId="Level4bChar">
    <w:name w:val="Level 4b Char"/>
    <w:basedOn w:val="Level4aChar"/>
    <w:link w:val="Level4b"/>
    <w:locked/>
    <w:rsid w:val="00293C68"/>
    <w:rPr>
      <w:rFonts w:ascii="Arial" w:eastAsia="Times New Roman" w:hAnsi="Arial" w:cs="Arial"/>
      <w:b w:val="0"/>
      <w:i/>
      <w:color w:val="000000"/>
      <w:sz w:val="24"/>
      <w:szCs w:val="20"/>
      <w:u w:val="single"/>
    </w:rPr>
  </w:style>
  <w:style w:type="character" w:customStyle="1" w:styleId="bodytext11">
    <w:name w:val="bodytext11"/>
    <w:basedOn w:val="DefaultParagraphFont"/>
    <w:rsid w:val="00293C68"/>
    <w:rPr>
      <w:rFonts w:ascii="Verdana" w:hAnsi="Verdana" w:hint="default"/>
      <w:color w:val="333333"/>
      <w:sz w:val="16"/>
      <w:szCs w:val="16"/>
    </w:rPr>
  </w:style>
  <w:style w:type="character" w:customStyle="1" w:styleId="textbold1">
    <w:name w:val="textbold1"/>
    <w:basedOn w:val="DefaultParagraphFont"/>
    <w:rsid w:val="00293C68"/>
    <w:rPr>
      <w:b/>
      <w:bCs/>
      <w:sz w:val="14"/>
      <w:szCs w:val="14"/>
    </w:rPr>
  </w:style>
  <w:style w:type="paragraph" w:styleId="TOCHeading">
    <w:name w:val="TOC Heading"/>
    <w:basedOn w:val="Heading1"/>
    <w:next w:val="Normal"/>
    <w:uiPriority w:val="39"/>
    <w:unhideWhenUsed/>
    <w:qFormat/>
    <w:rsid w:val="00293C68"/>
    <w:pPr>
      <w:keepNext/>
      <w:keepLines/>
      <w:numPr>
        <w:numId w:val="0"/>
      </w:numPr>
      <w:spacing w:before="480" w:line="276" w:lineRule="auto"/>
      <w:outlineLvl w:val="9"/>
    </w:pPr>
    <w:rPr>
      <w:rFonts w:asciiTheme="majorHAnsi" w:eastAsiaTheme="majorEastAsia" w:hAnsiTheme="majorHAnsi" w:cstheme="majorBidi"/>
      <w:color w:val="365F91" w:themeColor="accent1" w:themeShade="BF"/>
      <w:sz w:val="28"/>
      <w:szCs w:val="28"/>
    </w:rPr>
  </w:style>
  <w:style w:type="character" w:styleId="FollowedHyperlink">
    <w:name w:val="FollowedHyperlink"/>
    <w:basedOn w:val="DefaultParagraphFont"/>
    <w:uiPriority w:val="99"/>
    <w:semiHidden/>
    <w:unhideWhenUsed/>
    <w:rsid w:val="00293C68"/>
    <w:rPr>
      <w:color w:val="800080" w:themeColor="followedHyperlink"/>
      <w:u w:val="single"/>
    </w:rPr>
  </w:style>
  <w:style w:type="paragraph" w:customStyle="1" w:styleId="hdg3blockpara">
    <w:name w:val="hdg 3 block para"/>
    <w:basedOn w:val="Normal"/>
    <w:link w:val="hdg3blockparaChar"/>
    <w:autoRedefine/>
    <w:qFormat/>
    <w:rsid w:val="00293C68"/>
    <w:pPr>
      <w:spacing w:after="0" w:line="240" w:lineRule="auto"/>
    </w:pPr>
    <w:rPr>
      <w:rFonts w:ascii="Times New Roman" w:eastAsia="Times New Roman" w:hAnsi="Times New Roman" w:cs="Times New Roman"/>
      <w:color w:val="000000" w:themeColor="text1"/>
      <w:sz w:val="24"/>
      <w:szCs w:val="24"/>
    </w:rPr>
  </w:style>
  <w:style w:type="character" w:customStyle="1" w:styleId="hdg3blockparaChar">
    <w:name w:val="hdg 3 block para Char"/>
    <w:basedOn w:val="DefaultParagraphFont"/>
    <w:link w:val="hdg3blockpara"/>
    <w:rsid w:val="00293C68"/>
    <w:rPr>
      <w:rFonts w:ascii="Times New Roman" w:eastAsia="Times New Roman" w:hAnsi="Times New Roman" w:cs="Times New Roman"/>
      <w:color w:val="000000" w:themeColor="text1"/>
      <w:sz w:val="24"/>
      <w:szCs w:val="24"/>
    </w:rPr>
  </w:style>
  <w:style w:type="paragraph" w:customStyle="1" w:styleId="hdg3UPPERCASE--NONUMBER">
    <w:name w:val="hdg 3 UPPERCASE--NO NUMBER"/>
    <w:basedOn w:val="Heading4"/>
    <w:link w:val="hdg3UPPERCASE--NONUMBERChar"/>
    <w:qFormat/>
    <w:rsid w:val="00293C68"/>
    <w:pPr>
      <w:keepNext/>
      <w:keepLines/>
      <w:spacing w:before="240" w:after="240"/>
      <w:ind w:left="634"/>
    </w:pPr>
    <w:rPr>
      <w:b/>
      <w:bCs w:val="0"/>
      <w:caps/>
      <w:color w:val="000000"/>
    </w:rPr>
  </w:style>
  <w:style w:type="character" w:customStyle="1" w:styleId="hdg3paraindentChar">
    <w:name w:val="hdg 3 para indent Char"/>
    <w:basedOn w:val="ListParagraphChar"/>
    <w:rsid w:val="00293C68"/>
    <w:rPr>
      <w:color w:val="000000" w:themeColor="text1"/>
      <w:sz w:val="24"/>
      <w:szCs w:val="24"/>
    </w:rPr>
  </w:style>
  <w:style w:type="character" w:customStyle="1" w:styleId="hdg3UPPERCASE--NONUMBERChar">
    <w:name w:val="hdg 3 UPPERCASE--NO NUMBER Char"/>
    <w:basedOn w:val="Heading4Char"/>
    <w:link w:val="hdg3UPPERCASE--NONUMBER"/>
    <w:rsid w:val="00293C68"/>
    <w:rPr>
      <w:rFonts w:ascii="Times New Roman" w:eastAsia="Times New Roman" w:hAnsi="Times New Roman" w:cs="Times New Roman"/>
      <w:b/>
      <w:bCs w:val="0"/>
      <w:caps/>
      <w:color w:val="000000"/>
      <w:sz w:val="24"/>
      <w:szCs w:val="24"/>
    </w:rPr>
  </w:style>
  <w:style w:type="paragraph" w:customStyle="1" w:styleId="Hdg3para">
    <w:name w:val="Hdg 3 para"/>
    <w:basedOn w:val="Normal"/>
    <w:link w:val="Hdg3paraChar"/>
    <w:rsid w:val="00293C68"/>
    <w:pPr>
      <w:keepNext/>
      <w:keepLines/>
      <w:spacing w:after="240" w:line="240" w:lineRule="auto"/>
      <w:ind w:left="540"/>
    </w:pPr>
    <w:rPr>
      <w:rFonts w:ascii="Times New Roman" w:eastAsia="Times New Roman" w:hAnsi="Times New Roman" w:cs="Times New Roman"/>
      <w:color w:val="000000"/>
      <w:sz w:val="24"/>
      <w:szCs w:val="24"/>
    </w:rPr>
  </w:style>
  <w:style w:type="paragraph" w:customStyle="1" w:styleId="Hdge4para">
    <w:name w:val="Hdge 4 para"/>
    <w:basedOn w:val="Normal"/>
    <w:link w:val="Hdge4paraChar"/>
    <w:qFormat/>
    <w:rsid w:val="00293C68"/>
    <w:pPr>
      <w:spacing w:after="240" w:line="240" w:lineRule="auto"/>
    </w:pPr>
    <w:rPr>
      <w:rFonts w:ascii="Times New Roman" w:eastAsia="Times New Roman" w:hAnsi="Times New Roman" w:cs="Times New Roman"/>
      <w:color w:val="000000"/>
      <w:sz w:val="24"/>
      <w:szCs w:val="24"/>
    </w:rPr>
  </w:style>
  <w:style w:type="character" w:customStyle="1" w:styleId="Hdg3paraChar">
    <w:name w:val="Hdg 3 para Char"/>
    <w:basedOn w:val="DefaultParagraphFont"/>
    <w:link w:val="Hdg3para"/>
    <w:rsid w:val="00293C68"/>
    <w:rPr>
      <w:rFonts w:ascii="Times New Roman" w:eastAsia="Times New Roman" w:hAnsi="Times New Roman" w:cs="Times New Roman"/>
      <w:color w:val="000000"/>
      <w:sz w:val="24"/>
      <w:szCs w:val="24"/>
    </w:rPr>
  </w:style>
  <w:style w:type="paragraph" w:customStyle="1" w:styleId="BulletLevel2">
    <w:name w:val="Bullet Level 2"/>
    <w:basedOn w:val="Level4Bullet"/>
    <w:link w:val="BulletLevel2Char"/>
    <w:qFormat/>
    <w:rsid w:val="00293C68"/>
    <w:pPr>
      <w:keepNext/>
      <w:keepLines/>
      <w:numPr>
        <w:numId w:val="71"/>
      </w:numPr>
      <w:ind w:left="1260"/>
    </w:pPr>
  </w:style>
  <w:style w:type="character" w:customStyle="1" w:styleId="Hdge4paraChar">
    <w:name w:val="Hdge 4 para Char"/>
    <w:basedOn w:val="hdg3paraindentChar"/>
    <w:link w:val="Hdge4para"/>
    <w:rsid w:val="00293C68"/>
    <w:rPr>
      <w:rFonts w:ascii="Times New Roman" w:eastAsia="Times New Roman" w:hAnsi="Times New Roman" w:cs="Times New Roman"/>
      <w:color w:val="000000"/>
      <w:sz w:val="24"/>
      <w:szCs w:val="24"/>
    </w:rPr>
  </w:style>
  <w:style w:type="paragraph" w:customStyle="1" w:styleId="hdg4para">
    <w:name w:val="hdg4 para"/>
    <w:basedOn w:val="Normal"/>
    <w:link w:val="hdg4paraChar"/>
    <w:qFormat/>
    <w:rsid w:val="00293C68"/>
    <w:pPr>
      <w:spacing w:after="240" w:line="240" w:lineRule="auto"/>
      <w:ind w:left="360"/>
    </w:pPr>
    <w:rPr>
      <w:rFonts w:ascii="Times New Roman" w:eastAsia="Times New Roman" w:hAnsi="Times New Roman" w:cs="Times New Roman"/>
      <w:color w:val="000000"/>
      <w:sz w:val="24"/>
      <w:szCs w:val="24"/>
    </w:rPr>
  </w:style>
  <w:style w:type="character" w:customStyle="1" w:styleId="Level4BulletChar">
    <w:name w:val="Level 4 Bullet Char"/>
    <w:basedOn w:val="DefaultParagraphFont"/>
    <w:link w:val="Level4Bullet"/>
    <w:rsid w:val="00293C68"/>
    <w:rPr>
      <w:rFonts w:ascii="Garamond" w:eastAsia="Times New Roman" w:hAnsi="Garamond" w:cs="Times New Roman"/>
      <w:color w:val="000000"/>
      <w:sz w:val="24"/>
      <w:szCs w:val="20"/>
    </w:rPr>
  </w:style>
  <w:style w:type="character" w:customStyle="1" w:styleId="BulletLevel2Char">
    <w:name w:val="Bullet Level 2 Char"/>
    <w:basedOn w:val="Level4BulletChar"/>
    <w:link w:val="BulletLevel2"/>
    <w:rsid w:val="00293C68"/>
    <w:rPr>
      <w:rFonts w:ascii="Garamond" w:eastAsia="Times New Roman" w:hAnsi="Garamond" w:cs="Times New Roman"/>
      <w:color w:val="000000"/>
      <w:sz w:val="24"/>
      <w:szCs w:val="20"/>
    </w:rPr>
  </w:style>
  <w:style w:type="paragraph" w:customStyle="1" w:styleId="listpara2">
    <w:name w:val="list para 2"/>
    <w:basedOn w:val="Normal"/>
    <w:link w:val="listpara2Char"/>
    <w:qFormat/>
    <w:rsid w:val="00293C68"/>
    <w:pPr>
      <w:spacing w:after="240" w:line="240" w:lineRule="auto"/>
      <w:ind w:left="990"/>
    </w:pPr>
    <w:rPr>
      <w:rFonts w:ascii="Times New Roman" w:eastAsia="Times New Roman" w:hAnsi="Times New Roman" w:cs="Times New Roman"/>
      <w:color w:val="000000"/>
      <w:sz w:val="24"/>
      <w:szCs w:val="24"/>
    </w:rPr>
  </w:style>
  <w:style w:type="character" w:customStyle="1" w:styleId="hdg4paraChar">
    <w:name w:val="hdg4 para Char"/>
    <w:basedOn w:val="hdg3paraindentChar"/>
    <w:link w:val="hdg4para"/>
    <w:rsid w:val="00293C68"/>
    <w:rPr>
      <w:rFonts w:ascii="Times New Roman" w:eastAsia="Times New Roman" w:hAnsi="Times New Roman" w:cs="Times New Roman"/>
      <w:color w:val="000000"/>
      <w:sz w:val="24"/>
      <w:szCs w:val="24"/>
    </w:rPr>
  </w:style>
  <w:style w:type="character" w:customStyle="1" w:styleId="listpara2Char">
    <w:name w:val="list para 2 Char"/>
    <w:basedOn w:val="ListParagraphChar"/>
    <w:link w:val="listpara2"/>
    <w:rsid w:val="00293C68"/>
    <w:rPr>
      <w:rFonts w:ascii="Times New Roman" w:eastAsia="Times New Roman" w:hAnsi="Times New Roman" w:cs="Times New Roman"/>
      <w:color w:val="000000"/>
      <w:sz w:val="24"/>
      <w:szCs w:val="24"/>
    </w:rPr>
  </w:style>
  <w:style w:type="paragraph" w:customStyle="1" w:styleId="11para">
    <w:name w:val="1.1 para"/>
    <w:basedOn w:val="Normal"/>
    <w:link w:val="11paraChar"/>
    <w:qFormat/>
    <w:rsid w:val="00293C68"/>
    <w:pPr>
      <w:spacing w:after="240" w:line="240" w:lineRule="auto"/>
    </w:pPr>
    <w:rPr>
      <w:rFonts w:ascii="Times New Roman" w:eastAsia="Times New Roman" w:hAnsi="Times New Roman" w:cs="Times New Roman"/>
      <w:color w:val="000000"/>
      <w:sz w:val="24"/>
      <w:szCs w:val="24"/>
    </w:rPr>
  </w:style>
  <w:style w:type="paragraph" w:customStyle="1" w:styleId="AStyle2">
    <w:name w:val="A. Style2"/>
    <w:basedOn w:val="Heading4"/>
    <w:link w:val="AStyle2Char"/>
    <w:autoRedefine/>
    <w:qFormat/>
    <w:rsid w:val="00293C68"/>
    <w:pPr>
      <w:keepNext/>
      <w:keepLines/>
    </w:pPr>
    <w:rPr>
      <w:b/>
      <w:bCs w:val="0"/>
      <w:caps/>
      <w:color w:val="000000"/>
    </w:rPr>
  </w:style>
  <w:style w:type="character" w:customStyle="1" w:styleId="11paraChar">
    <w:name w:val="1.1 para Char"/>
    <w:basedOn w:val="hdg3paraindentChar"/>
    <w:link w:val="11para"/>
    <w:rsid w:val="00293C68"/>
    <w:rPr>
      <w:rFonts w:ascii="Times New Roman" w:eastAsia="Times New Roman" w:hAnsi="Times New Roman" w:cs="Times New Roman"/>
      <w:color w:val="000000"/>
      <w:sz w:val="24"/>
      <w:szCs w:val="24"/>
    </w:rPr>
  </w:style>
  <w:style w:type="paragraph" w:customStyle="1" w:styleId="AStyle2startrelettering">
    <w:name w:val="A. Style 2 start relettering"/>
    <w:basedOn w:val="AStyle2"/>
    <w:link w:val="AStyle2startreletteringChar"/>
    <w:autoRedefine/>
    <w:qFormat/>
    <w:rsid w:val="00293C68"/>
    <w:pPr>
      <w:keepNext w:val="0"/>
      <w:keepLines w:val="0"/>
      <w:numPr>
        <w:ilvl w:val="3"/>
        <w:numId w:val="78"/>
      </w:numPr>
    </w:pPr>
  </w:style>
  <w:style w:type="character" w:customStyle="1" w:styleId="AStyle2Char">
    <w:name w:val="A. Style2 Char"/>
    <w:basedOn w:val="Heading4Char"/>
    <w:link w:val="AStyle2"/>
    <w:rsid w:val="00293C68"/>
    <w:rPr>
      <w:rFonts w:ascii="Times New Roman" w:eastAsia="Times New Roman" w:hAnsi="Times New Roman" w:cs="Times New Roman"/>
      <w:b/>
      <w:bCs w:val="0"/>
      <w:caps/>
      <w:color w:val="000000"/>
      <w:sz w:val="24"/>
      <w:szCs w:val="24"/>
    </w:rPr>
  </w:style>
  <w:style w:type="paragraph" w:customStyle="1" w:styleId="Abullet2indent">
    <w:name w:val="A.bullet 2 indent"/>
    <w:basedOn w:val="BulletLevel2"/>
    <w:link w:val="Abullet2indentChar"/>
    <w:qFormat/>
    <w:rsid w:val="00293C68"/>
    <w:pPr>
      <w:ind w:left="1620" w:hanging="270"/>
    </w:pPr>
  </w:style>
  <w:style w:type="character" w:customStyle="1" w:styleId="AStyle2startreletteringChar">
    <w:name w:val="A. Style 2 start relettering Char"/>
    <w:basedOn w:val="AStyle2Char"/>
    <w:link w:val="AStyle2startrelettering"/>
    <w:rsid w:val="00293C68"/>
    <w:rPr>
      <w:rFonts w:ascii="Times New Roman" w:eastAsia="Times New Roman" w:hAnsi="Times New Roman" w:cs="Times New Roman"/>
      <w:b/>
      <w:bCs w:val="0"/>
      <w:caps/>
      <w:color w:val="000000"/>
      <w:sz w:val="24"/>
      <w:szCs w:val="24"/>
    </w:rPr>
  </w:style>
  <w:style w:type="character" w:customStyle="1" w:styleId="Abullet2indentChar">
    <w:name w:val="A.bullet 2 indent Char"/>
    <w:basedOn w:val="BulletLevel2Char"/>
    <w:link w:val="Abullet2indent"/>
    <w:rsid w:val="00293C68"/>
    <w:rPr>
      <w:rFonts w:ascii="Garamond" w:eastAsia="Times New Roman" w:hAnsi="Garamond" w:cs="Times New Roman"/>
      <w:color w:val="000000"/>
      <w:sz w:val="24"/>
      <w:szCs w:val="20"/>
    </w:rPr>
  </w:style>
  <w:style w:type="paragraph" w:styleId="HTMLPreformatted">
    <w:name w:val="HTML Preformatted"/>
    <w:basedOn w:val="Normal"/>
    <w:link w:val="HTMLPreformattedChar"/>
    <w:uiPriority w:val="99"/>
    <w:semiHidden/>
    <w:unhideWhenUsed/>
    <w:rsid w:val="00293C68"/>
    <w:pPr>
      <w:spacing w:after="0" w:line="240" w:lineRule="auto"/>
    </w:pPr>
    <w:rPr>
      <w:rFonts w:ascii="Consolas" w:eastAsia="Times New Roman" w:hAnsi="Consolas" w:cs="Consolas"/>
      <w:color w:val="000000"/>
      <w:sz w:val="20"/>
      <w:szCs w:val="20"/>
    </w:rPr>
  </w:style>
  <w:style w:type="character" w:customStyle="1" w:styleId="HTMLPreformattedChar">
    <w:name w:val="HTML Preformatted Char"/>
    <w:basedOn w:val="DefaultParagraphFont"/>
    <w:link w:val="HTMLPreformatted"/>
    <w:uiPriority w:val="99"/>
    <w:semiHidden/>
    <w:rsid w:val="00293C68"/>
    <w:rPr>
      <w:rFonts w:ascii="Consolas" w:eastAsia="Times New Roman" w:hAnsi="Consolas" w:cs="Consolas"/>
      <w:color w:val="000000"/>
      <w:sz w:val="20"/>
      <w:szCs w:val="20"/>
    </w:rPr>
  </w:style>
  <w:style w:type="paragraph" w:styleId="BodyText2">
    <w:name w:val="Body Text 2"/>
    <w:basedOn w:val="Normal"/>
    <w:link w:val="BodyText2Char"/>
    <w:unhideWhenUsed/>
    <w:rsid w:val="00167DE2"/>
    <w:pPr>
      <w:spacing w:after="120" w:line="480" w:lineRule="auto"/>
    </w:pPr>
  </w:style>
  <w:style w:type="character" w:customStyle="1" w:styleId="BodyText2Char">
    <w:name w:val="Body Text 2 Char"/>
    <w:basedOn w:val="DefaultParagraphFont"/>
    <w:link w:val="BodyText2"/>
    <w:rsid w:val="00167DE2"/>
  </w:style>
  <w:style w:type="numbering" w:customStyle="1" w:styleId="NoList1">
    <w:name w:val="No List1"/>
    <w:next w:val="NoList"/>
    <w:uiPriority w:val="99"/>
    <w:semiHidden/>
    <w:unhideWhenUsed/>
    <w:rsid w:val="00167DE2"/>
  </w:style>
  <w:style w:type="table" w:customStyle="1" w:styleId="TableGrid3">
    <w:name w:val="Table Grid3"/>
    <w:basedOn w:val="TableNormal"/>
    <w:next w:val="TableGrid"/>
    <w:rsid w:val="0080295D"/>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1">
    <w:name w:val="st1"/>
    <w:basedOn w:val="DefaultParagraphFont"/>
    <w:rsid w:val="002D0578"/>
  </w:style>
  <w:style w:type="paragraph" w:customStyle="1" w:styleId="long">
    <w:name w:val="long"/>
    <w:basedOn w:val="Normal"/>
    <w:rsid w:val="00BA684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DefaultParagraphFont"/>
    <w:rsid w:val="006C3737"/>
  </w:style>
  <w:style w:type="character" w:customStyle="1" w:styleId="hwc">
    <w:name w:val="hwc"/>
    <w:basedOn w:val="DefaultParagraphFont"/>
    <w:rsid w:val="006436B3"/>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able of figures" w:uiPriority="0"/>
    <w:lsdException w:name="page number" w:uiPriority="0"/>
    <w:lsdException w:name="List Number" w:uiPriority="0"/>
    <w:lsdException w:name="List Number 2" w:uiPriority="0"/>
    <w:lsdException w:name="List Number 3"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25D33"/>
  </w:style>
  <w:style w:type="paragraph" w:styleId="Heading1">
    <w:name w:val="heading 1"/>
    <w:basedOn w:val="Heading2"/>
    <w:next w:val="Normal"/>
    <w:link w:val="Heading1Char"/>
    <w:autoRedefine/>
    <w:qFormat/>
    <w:rsid w:val="00293C68"/>
    <w:pPr>
      <w:numPr>
        <w:ilvl w:val="0"/>
      </w:numPr>
      <w:spacing w:after="0"/>
      <w:ind w:hanging="990"/>
      <w:outlineLvl w:val="0"/>
    </w:pPr>
    <w:rPr>
      <w:rFonts w:cs="Times New Roman"/>
    </w:rPr>
  </w:style>
  <w:style w:type="paragraph" w:styleId="Heading2">
    <w:name w:val="heading 2"/>
    <w:basedOn w:val="Normal"/>
    <w:next w:val="Normal"/>
    <w:link w:val="Heading2Char"/>
    <w:qFormat/>
    <w:rsid w:val="00293C68"/>
    <w:pPr>
      <w:numPr>
        <w:ilvl w:val="1"/>
        <w:numId w:val="78"/>
      </w:numPr>
      <w:spacing w:after="240" w:line="240" w:lineRule="auto"/>
      <w:outlineLvl w:val="1"/>
    </w:pPr>
    <w:rPr>
      <w:rFonts w:ascii="Times New Roman" w:eastAsia="Times New Roman" w:hAnsi="Times New Roman" w:cs="Arial"/>
      <w:b/>
      <w:bCs/>
      <w:iCs/>
      <w:caps/>
      <w:color w:val="000000"/>
      <w:sz w:val="24"/>
      <w:szCs w:val="24"/>
    </w:rPr>
  </w:style>
  <w:style w:type="paragraph" w:styleId="Heading3">
    <w:name w:val="heading 3"/>
    <w:basedOn w:val="Normal"/>
    <w:next w:val="Normal"/>
    <w:link w:val="Heading3Char"/>
    <w:unhideWhenUsed/>
    <w:qFormat/>
    <w:rsid w:val="00F5200C"/>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Heading3"/>
    <w:next w:val="Normal"/>
    <w:link w:val="Heading4Char"/>
    <w:autoRedefine/>
    <w:qFormat/>
    <w:rsid w:val="00BA6845"/>
    <w:pPr>
      <w:keepNext w:val="0"/>
      <w:keepLines w:val="0"/>
      <w:spacing w:before="0" w:line="240" w:lineRule="auto"/>
      <w:outlineLvl w:val="3"/>
    </w:pPr>
    <w:rPr>
      <w:rFonts w:ascii="Times New Roman" w:eastAsia="Times New Roman" w:hAnsi="Times New Roman" w:cs="Times New Roman"/>
      <w:b w:val="0"/>
      <w:color w:val="auto"/>
      <w:sz w:val="24"/>
      <w:szCs w:val="24"/>
    </w:rPr>
  </w:style>
  <w:style w:type="paragraph" w:styleId="Heading5">
    <w:name w:val="heading 5"/>
    <w:basedOn w:val="Heading4"/>
    <w:next w:val="Normal"/>
    <w:link w:val="Heading5Char"/>
    <w:autoRedefine/>
    <w:qFormat/>
    <w:rsid w:val="00293C68"/>
    <w:pPr>
      <w:keepNext/>
      <w:keepLines/>
      <w:numPr>
        <w:numId w:val="81"/>
      </w:numPr>
      <w:spacing w:before="240" w:after="240"/>
      <w:ind w:left="1800"/>
      <w:outlineLvl w:val="4"/>
    </w:pPr>
    <w:rPr>
      <w:b/>
      <w:bCs w:val="0"/>
      <w:caps/>
      <w:color w:val="000000"/>
    </w:rPr>
  </w:style>
  <w:style w:type="paragraph" w:styleId="Heading6">
    <w:name w:val="heading 6"/>
    <w:basedOn w:val="Normal"/>
    <w:next w:val="Normal"/>
    <w:link w:val="Heading6Char"/>
    <w:qFormat/>
    <w:rsid w:val="00293C68"/>
    <w:pPr>
      <w:spacing w:before="240" w:after="60" w:line="240" w:lineRule="auto"/>
      <w:outlineLvl w:val="5"/>
    </w:pPr>
    <w:rPr>
      <w:rFonts w:ascii="Times New Roman" w:eastAsia="Times New Roman" w:hAnsi="Times New Roman" w:cs="Times New Roman"/>
      <w:b/>
      <w:bCs/>
      <w:color w:val="000000"/>
      <w:sz w:val="24"/>
      <w:szCs w:val="24"/>
    </w:rPr>
  </w:style>
  <w:style w:type="paragraph" w:styleId="Heading7">
    <w:name w:val="heading 7"/>
    <w:basedOn w:val="Normal"/>
    <w:next w:val="Normal"/>
    <w:link w:val="Heading7Char"/>
    <w:qFormat/>
    <w:rsid w:val="00293C68"/>
    <w:pPr>
      <w:spacing w:before="240" w:after="60" w:line="240" w:lineRule="auto"/>
      <w:outlineLvl w:val="6"/>
    </w:pPr>
    <w:rPr>
      <w:rFonts w:ascii="Times New Roman" w:eastAsia="Times New Roman" w:hAnsi="Times New Roman" w:cs="Times New Roman"/>
      <w:color w:val="000000"/>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LightShading">
    <w:name w:val="Light Shading"/>
    <w:basedOn w:val="TableNormal"/>
    <w:uiPriority w:val="60"/>
    <w:rsid w:val="008D0571"/>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TableGrid">
    <w:name w:val="Table Grid"/>
    <w:basedOn w:val="TableNormal"/>
    <w:rsid w:val="008D0571"/>
    <w:pPr>
      <w:spacing w:after="24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Accent3">
    <w:name w:val="Light Shading Accent 3"/>
    <w:basedOn w:val="TableNormal"/>
    <w:uiPriority w:val="60"/>
    <w:rsid w:val="008D0571"/>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paragraph" w:styleId="NoSpacing">
    <w:name w:val="No Spacing"/>
    <w:uiPriority w:val="1"/>
    <w:qFormat/>
    <w:rsid w:val="008D0571"/>
    <w:pPr>
      <w:spacing w:after="0" w:line="240" w:lineRule="auto"/>
    </w:pPr>
  </w:style>
  <w:style w:type="table" w:customStyle="1" w:styleId="TableGrid1">
    <w:name w:val="Table Grid1"/>
    <w:basedOn w:val="TableNormal"/>
    <w:next w:val="TableGrid"/>
    <w:uiPriority w:val="59"/>
    <w:rsid w:val="00DE32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DE32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rsid w:val="00BA6845"/>
    <w:rPr>
      <w:rFonts w:ascii="Times New Roman" w:eastAsia="Times New Roman" w:hAnsi="Times New Roman" w:cs="Times New Roman"/>
      <w:bCs/>
      <w:sz w:val="24"/>
      <w:szCs w:val="24"/>
    </w:rPr>
  </w:style>
  <w:style w:type="paragraph" w:styleId="ListParagraph">
    <w:name w:val="List Paragraph"/>
    <w:basedOn w:val="Normal"/>
    <w:uiPriority w:val="34"/>
    <w:qFormat/>
    <w:rsid w:val="00F5200C"/>
    <w:pPr>
      <w:spacing w:after="0" w:line="240" w:lineRule="auto"/>
      <w:ind w:left="720"/>
    </w:pPr>
    <w:rPr>
      <w:rFonts w:ascii="Times New Roman" w:eastAsia="Times New Roman" w:hAnsi="Times New Roman" w:cs="Times New Roman"/>
    </w:rPr>
  </w:style>
  <w:style w:type="paragraph" w:styleId="NormalWeb">
    <w:name w:val="Normal (Web)"/>
    <w:basedOn w:val="Normal"/>
    <w:uiPriority w:val="99"/>
    <w:rsid w:val="00F5200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efault">
    <w:name w:val="Default"/>
    <w:rsid w:val="00F5200C"/>
    <w:pPr>
      <w:widowControl w:val="0"/>
      <w:autoSpaceDE w:val="0"/>
      <w:autoSpaceDN w:val="0"/>
      <w:adjustRightInd w:val="0"/>
      <w:spacing w:after="0" w:line="240" w:lineRule="auto"/>
    </w:pPr>
    <w:rPr>
      <w:rFonts w:ascii="Times New Roman" w:eastAsiaTheme="minorEastAsia" w:hAnsi="Times New Roman" w:cs="Times New Roman"/>
      <w:color w:val="000000"/>
      <w:sz w:val="24"/>
      <w:szCs w:val="24"/>
    </w:rPr>
  </w:style>
  <w:style w:type="paragraph" w:styleId="FootnoteText">
    <w:name w:val="footnote text"/>
    <w:basedOn w:val="Normal"/>
    <w:link w:val="FootnoteTextChar"/>
    <w:uiPriority w:val="99"/>
    <w:unhideWhenUsed/>
    <w:rsid w:val="00F5200C"/>
    <w:pPr>
      <w:spacing w:after="0" w:line="240" w:lineRule="auto"/>
    </w:pPr>
    <w:rPr>
      <w:rFonts w:ascii="Times New Roman" w:eastAsia="Times New Roman" w:hAnsi="Times New Roman" w:cs="Times New Roman"/>
      <w:sz w:val="20"/>
      <w:szCs w:val="20"/>
    </w:rPr>
  </w:style>
  <w:style w:type="character" w:customStyle="1" w:styleId="FootnoteTextChar">
    <w:name w:val="Footnote Text Char"/>
    <w:basedOn w:val="DefaultParagraphFont"/>
    <w:link w:val="FootnoteText"/>
    <w:uiPriority w:val="99"/>
    <w:rsid w:val="00F5200C"/>
    <w:rPr>
      <w:rFonts w:ascii="Times New Roman" w:eastAsia="Times New Roman" w:hAnsi="Times New Roman" w:cs="Times New Roman"/>
      <w:sz w:val="20"/>
      <w:szCs w:val="20"/>
    </w:rPr>
  </w:style>
  <w:style w:type="character" w:styleId="FootnoteReference">
    <w:name w:val="footnote reference"/>
    <w:basedOn w:val="DefaultParagraphFont"/>
    <w:uiPriority w:val="99"/>
    <w:semiHidden/>
    <w:unhideWhenUsed/>
    <w:rsid w:val="00F5200C"/>
    <w:rPr>
      <w:vertAlign w:val="superscript"/>
    </w:rPr>
  </w:style>
  <w:style w:type="character" w:customStyle="1" w:styleId="Heading3Char">
    <w:name w:val="Heading 3 Char"/>
    <w:basedOn w:val="DefaultParagraphFont"/>
    <w:link w:val="Heading3"/>
    <w:rsid w:val="00F5200C"/>
    <w:rPr>
      <w:rFonts w:asciiTheme="majorHAnsi" w:eastAsiaTheme="majorEastAsia" w:hAnsiTheme="majorHAnsi" w:cstheme="majorBidi"/>
      <w:b/>
      <w:bCs/>
      <w:color w:val="4F81BD" w:themeColor="accent1"/>
    </w:rPr>
  </w:style>
  <w:style w:type="paragraph" w:styleId="Header">
    <w:name w:val="header"/>
    <w:basedOn w:val="Normal"/>
    <w:link w:val="HeaderChar"/>
    <w:uiPriority w:val="99"/>
    <w:unhideWhenUsed/>
    <w:rsid w:val="00BE400B"/>
    <w:pPr>
      <w:tabs>
        <w:tab w:val="center" w:pos="4680"/>
        <w:tab w:val="right" w:pos="9360"/>
      </w:tabs>
      <w:spacing w:after="0" w:line="240" w:lineRule="auto"/>
    </w:pPr>
  </w:style>
  <w:style w:type="character" w:customStyle="1" w:styleId="HeaderChar">
    <w:name w:val="Header Char"/>
    <w:basedOn w:val="DefaultParagraphFont"/>
    <w:link w:val="Header"/>
    <w:uiPriority w:val="99"/>
    <w:rsid w:val="00BE400B"/>
  </w:style>
  <w:style w:type="paragraph" w:styleId="Footer">
    <w:name w:val="footer"/>
    <w:basedOn w:val="Normal"/>
    <w:link w:val="FooterChar"/>
    <w:uiPriority w:val="99"/>
    <w:unhideWhenUsed/>
    <w:rsid w:val="00BE400B"/>
    <w:pPr>
      <w:tabs>
        <w:tab w:val="center" w:pos="4680"/>
        <w:tab w:val="right" w:pos="9360"/>
      </w:tabs>
      <w:spacing w:after="0" w:line="240" w:lineRule="auto"/>
    </w:pPr>
  </w:style>
  <w:style w:type="character" w:customStyle="1" w:styleId="FooterChar">
    <w:name w:val="Footer Char"/>
    <w:basedOn w:val="DefaultParagraphFont"/>
    <w:link w:val="Footer"/>
    <w:uiPriority w:val="99"/>
    <w:rsid w:val="00BE400B"/>
  </w:style>
  <w:style w:type="character" w:customStyle="1" w:styleId="Heading1Char">
    <w:name w:val="Heading 1 Char"/>
    <w:basedOn w:val="DefaultParagraphFont"/>
    <w:link w:val="Heading1"/>
    <w:rsid w:val="00293C68"/>
    <w:rPr>
      <w:rFonts w:ascii="Times New Roman" w:eastAsia="Times New Roman" w:hAnsi="Times New Roman" w:cs="Times New Roman"/>
      <w:b/>
      <w:bCs/>
      <w:iCs/>
      <w:caps/>
      <w:color w:val="000000"/>
      <w:sz w:val="24"/>
      <w:szCs w:val="24"/>
    </w:rPr>
  </w:style>
  <w:style w:type="character" w:customStyle="1" w:styleId="Heading2Char">
    <w:name w:val="Heading 2 Char"/>
    <w:basedOn w:val="DefaultParagraphFont"/>
    <w:link w:val="Heading2"/>
    <w:rsid w:val="00293C68"/>
    <w:rPr>
      <w:rFonts w:ascii="Times New Roman" w:eastAsia="Times New Roman" w:hAnsi="Times New Roman" w:cs="Arial"/>
      <w:b/>
      <w:bCs/>
      <w:iCs/>
      <w:caps/>
      <w:color w:val="000000"/>
      <w:sz w:val="24"/>
      <w:szCs w:val="24"/>
    </w:rPr>
  </w:style>
  <w:style w:type="character" w:customStyle="1" w:styleId="Heading5Char">
    <w:name w:val="Heading 5 Char"/>
    <w:basedOn w:val="DefaultParagraphFont"/>
    <w:link w:val="Heading5"/>
    <w:rsid w:val="00293C68"/>
    <w:rPr>
      <w:rFonts w:ascii="Times New Roman" w:eastAsia="Times New Roman" w:hAnsi="Times New Roman" w:cs="Times New Roman"/>
      <w:b/>
      <w:caps/>
      <w:color w:val="000000"/>
      <w:sz w:val="24"/>
      <w:szCs w:val="24"/>
    </w:rPr>
  </w:style>
  <w:style w:type="character" w:customStyle="1" w:styleId="Heading6Char">
    <w:name w:val="Heading 6 Char"/>
    <w:basedOn w:val="DefaultParagraphFont"/>
    <w:link w:val="Heading6"/>
    <w:rsid w:val="00293C68"/>
    <w:rPr>
      <w:rFonts w:ascii="Times New Roman" w:eastAsia="Times New Roman" w:hAnsi="Times New Roman" w:cs="Times New Roman"/>
      <w:b/>
      <w:bCs/>
      <w:color w:val="000000"/>
      <w:sz w:val="24"/>
      <w:szCs w:val="24"/>
    </w:rPr>
  </w:style>
  <w:style w:type="character" w:customStyle="1" w:styleId="Heading7Char">
    <w:name w:val="Heading 7 Char"/>
    <w:basedOn w:val="DefaultParagraphFont"/>
    <w:link w:val="Heading7"/>
    <w:rsid w:val="00293C68"/>
    <w:rPr>
      <w:rFonts w:ascii="Times New Roman" w:eastAsia="Times New Roman" w:hAnsi="Times New Roman" w:cs="Times New Roman"/>
      <w:color w:val="000000"/>
      <w:sz w:val="24"/>
      <w:szCs w:val="24"/>
    </w:rPr>
  </w:style>
  <w:style w:type="paragraph" w:styleId="BalloonText">
    <w:name w:val="Balloon Text"/>
    <w:basedOn w:val="Normal"/>
    <w:link w:val="BalloonTextChar"/>
    <w:uiPriority w:val="99"/>
    <w:semiHidden/>
    <w:unhideWhenUsed/>
    <w:rsid w:val="00293C6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93C68"/>
    <w:rPr>
      <w:rFonts w:ascii="Tahoma" w:hAnsi="Tahoma" w:cs="Tahoma"/>
      <w:sz w:val="16"/>
      <w:szCs w:val="16"/>
    </w:rPr>
  </w:style>
  <w:style w:type="paragraph" w:customStyle="1" w:styleId="Level4Bullet">
    <w:name w:val="Level 4 Bullet"/>
    <w:basedOn w:val="Normal"/>
    <w:link w:val="Level4BulletChar"/>
    <w:rsid w:val="00293C68"/>
    <w:pPr>
      <w:numPr>
        <w:numId w:val="72"/>
      </w:numPr>
      <w:spacing w:after="240" w:line="240" w:lineRule="auto"/>
      <w:jc w:val="both"/>
    </w:pPr>
    <w:rPr>
      <w:rFonts w:ascii="Garamond" w:eastAsia="Times New Roman" w:hAnsi="Garamond" w:cs="Times New Roman"/>
      <w:color w:val="000000"/>
      <w:sz w:val="24"/>
      <w:szCs w:val="20"/>
    </w:rPr>
  </w:style>
  <w:style w:type="table" w:styleId="MediumShading2">
    <w:name w:val="Medium Shading 2"/>
    <w:basedOn w:val="TableNormal"/>
    <w:uiPriority w:val="64"/>
    <w:rsid w:val="00293C68"/>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ColorfulList">
    <w:name w:val="Colorful List"/>
    <w:basedOn w:val="TableNormal"/>
    <w:uiPriority w:val="72"/>
    <w:rsid w:val="00293C68"/>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paragraph" w:styleId="Revision">
    <w:name w:val="Revision"/>
    <w:hidden/>
    <w:uiPriority w:val="99"/>
    <w:semiHidden/>
    <w:rsid w:val="00293C68"/>
    <w:pPr>
      <w:spacing w:after="240" w:line="240" w:lineRule="auto"/>
    </w:pPr>
    <w:rPr>
      <w:rFonts w:ascii="Times New Roman" w:eastAsia="Times New Roman" w:hAnsi="Times New Roman" w:cs="Times New Roman"/>
    </w:rPr>
  </w:style>
  <w:style w:type="paragraph" w:customStyle="1" w:styleId="BLMManual0">
    <w:name w:val="BLM Manual .0"/>
    <w:basedOn w:val="ListNumber"/>
    <w:rsid w:val="00293C68"/>
    <w:pPr>
      <w:ind w:left="0" w:firstLine="0"/>
    </w:pPr>
    <w:rPr>
      <w:b/>
    </w:rPr>
  </w:style>
  <w:style w:type="paragraph" w:styleId="ListNumber">
    <w:name w:val="List Number"/>
    <w:basedOn w:val="Normal"/>
    <w:semiHidden/>
    <w:rsid w:val="00293C68"/>
    <w:pPr>
      <w:numPr>
        <w:numId w:val="74"/>
      </w:numPr>
      <w:spacing w:after="240" w:line="240" w:lineRule="auto"/>
    </w:pPr>
    <w:rPr>
      <w:rFonts w:ascii="Times New Roman" w:eastAsia="Times New Roman" w:hAnsi="Times New Roman" w:cs="Times New Roman"/>
      <w:color w:val="000000"/>
      <w:sz w:val="24"/>
      <w:szCs w:val="24"/>
    </w:rPr>
  </w:style>
  <w:style w:type="paragraph" w:customStyle="1" w:styleId="BLMManuallevel2">
    <w:name w:val="BLM Manual level 2"/>
    <w:basedOn w:val="ListNumber2"/>
    <w:rsid w:val="00293C68"/>
    <w:pPr>
      <w:ind w:left="360" w:firstLine="0"/>
    </w:pPr>
    <w:rPr>
      <w:b/>
    </w:rPr>
  </w:style>
  <w:style w:type="paragraph" w:styleId="ListNumber2">
    <w:name w:val="List Number 2"/>
    <w:basedOn w:val="Normal"/>
    <w:semiHidden/>
    <w:rsid w:val="00293C68"/>
    <w:pPr>
      <w:numPr>
        <w:numId w:val="75"/>
      </w:numPr>
      <w:spacing w:after="240" w:line="240" w:lineRule="auto"/>
    </w:pPr>
    <w:rPr>
      <w:rFonts w:ascii="Times New Roman" w:eastAsia="Times New Roman" w:hAnsi="Times New Roman" w:cs="Times New Roman"/>
      <w:color w:val="000000"/>
      <w:sz w:val="24"/>
      <w:szCs w:val="24"/>
    </w:rPr>
  </w:style>
  <w:style w:type="paragraph" w:customStyle="1" w:styleId="BLMLevel3">
    <w:name w:val="BLM Level 3"/>
    <w:basedOn w:val="ListNumber"/>
    <w:autoRedefine/>
    <w:rsid w:val="00293C68"/>
    <w:pPr>
      <w:numPr>
        <w:numId w:val="0"/>
      </w:numPr>
      <w:spacing w:after="0"/>
      <w:ind w:left="630" w:hanging="630"/>
    </w:pPr>
    <w:rPr>
      <w:b/>
      <w:u w:val="single"/>
    </w:rPr>
  </w:style>
  <w:style w:type="paragraph" w:styleId="ListNumber3">
    <w:name w:val="List Number 3"/>
    <w:basedOn w:val="Normal"/>
    <w:semiHidden/>
    <w:rsid w:val="00293C68"/>
    <w:pPr>
      <w:numPr>
        <w:numId w:val="76"/>
      </w:numPr>
      <w:spacing w:after="240" w:line="240" w:lineRule="auto"/>
    </w:pPr>
    <w:rPr>
      <w:rFonts w:ascii="Times New Roman" w:eastAsia="Times New Roman" w:hAnsi="Times New Roman" w:cs="Times New Roman"/>
      <w:color w:val="000000"/>
      <w:sz w:val="24"/>
      <w:szCs w:val="24"/>
    </w:rPr>
  </w:style>
  <w:style w:type="paragraph" w:customStyle="1" w:styleId="Style1">
    <w:name w:val="Style1"/>
    <w:basedOn w:val="Heading4"/>
    <w:autoRedefine/>
    <w:rsid w:val="00293C68"/>
    <w:pPr>
      <w:keepNext/>
      <w:keepLines/>
      <w:numPr>
        <w:ilvl w:val="3"/>
        <w:numId w:val="77"/>
      </w:numPr>
      <w:spacing w:before="240" w:after="240"/>
    </w:pPr>
    <w:rPr>
      <w:b/>
      <w:bCs w:val="0"/>
      <w:caps/>
      <w:color w:val="000000"/>
    </w:rPr>
  </w:style>
  <w:style w:type="paragraph" w:styleId="TOC1">
    <w:name w:val="toc 1"/>
    <w:basedOn w:val="Normal"/>
    <w:next w:val="Normal"/>
    <w:uiPriority w:val="39"/>
    <w:rsid w:val="00293C68"/>
    <w:pPr>
      <w:spacing w:before="120" w:after="120" w:line="240" w:lineRule="auto"/>
    </w:pPr>
    <w:rPr>
      <w:rFonts w:ascii="Times New Roman" w:eastAsia="Times New Roman" w:hAnsi="Times New Roman" w:cs="Times New Roman"/>
      <w:b/>
      <w:bCs/>
      <w:caps/>
      <w:color w:val="000000"/>
      <w:sz w:val="20"/>
      <w:szCs w:val="20"/>
    </w:rPr>
  </w:style>
  <w:style w:type="paragraph" w:styleId="TOC2">
    <w:name w:val="toc 2"/>
    <w:basedOn w:val="Normal"/>
    <w:next w:val="Normal"/>
    <w:uiPriority w:val="39"/>
    <w:rsid w:val="00293C68"/>
    <w:pPr>
      <w:spacing w:after="240" w:line="240" w:lineRule="auto"/>
      <w:ind w:left="220"/>
    </w:pPr>
    <w:rPr>
      <w:rFonts w:ascii="Times New Roman" w:eastAsia="Times New Roman" w:hAnsi="Times New Roman" w:cs="Times New Roman"/>
      <w:smallCaps/>
      <w:color w:val="000000"/>
      <w:sz w:val="20"/>
      <w:szCs w:val="20"/>
    </w:rPr>
  </w:style>
  <w:style w:type="paragraph" w:styleId="TOC3">
    <w:name w:val="toc 3"/>
    <w:basedOn w:val="Normal"/>
    <w:next w:val="Normal"/>
    <w:uiPriority w:val="39"/>
    <w:rsid w:val="00293C68"/>
    <w:pPr>
      <w:spacing w:after="240" w:line="240" w:lineRule="auto"/>
      <w:ind w:left="440"/>
    </w:pPr>
    <w:rPr>
      <w:rFonts w:ascii="Times New Roman" w:eastAsia="Times New Roman" w:hAnsi="Times New Roman" w:cs="Times New Roman"/>
      <w:i/>
      <w:iCs/>
      <w:color w:val="000000"/>
      <w:sz w:val="20"/>
      <w:szCs w:val="20"/>
    </w:rPr>
  </w:style>
  <w:style w:type="character" w:styleId="Hyperlink">
    <w:name w:val="Hyperlink"/>
    <w:basedOn w:val="DefaultParagraphFont"/>
    <w:uiPriority w:val="99"/>
    <w:rsid w:val="00293C68"/>
    <w:rPr>
      <w:color w:val="0000FF"/>
      <w:u w:val="single"/>
    </w:rPr>
  </w:style>
  <w:style w:type="paragraph" w:styleId="TOC5">
    <w:name w:val="toc 5"/>
    <w:basedOn w:val="Normal"/>
    <w:next w:val="Normal"/>
    <w:autoRedefine/>
    <w:uiPriority w:val="39"/>
    <w:rsid w:val="00293C68"/>
    <w:pPr>
      <w:spacing w:after="240" w:line="240" w:lineRule="auto"/>
      <w:ind w:left="880"/>
    </w:pPr>
    <w:rPr>
      <w:rFonts w:ascii="Times New Roman" w:eastAsia="Times New Roman" w:hAnsi="Times New Roman" w:cs="Times New Roman"/>
      <w:color w:val="000000"/>
      <w:sz w:val="18"/>
      <w:szCs w:val="18"/>
    </w:rPr>
  </w:style>
  <w:style w:type="paragraph" w:styleId="TOC4">
    <w:name w:val="toc 4"/>
    <w:basedOn w:val="Normal"/>
    <w:next w:val="Normal"/>
    <w:uiPriority w:val="39"/>
    <w:rsid w:val="00293C68"/>
    <w:pPr>
      <w:spacing w:after="240" w:line="240" w:lineRule="auto"/>
      <w:ind w:left="660"/>
    </w:pPr>
    <w:rPr>
      <w:rFonts w:ascii="Times New Roman" w:eastAsia="Times New Roman" w:hAnsi="Times New Roman" w:cs="Times New Roman"/>
      <w:color w:val="000000"/>
      <w:sz w:val="18"/>
      <w:szCs w:val="18"/>
    </w:rPr>
  </w:style>
  <w:style w:type="paragraph" w:styleId="TOC6">
    <w:name w:val="toc 6"/>
    <w:basedOn w:val="Normal"/>
    <w:next w:val="Normal"/>
    <w:autoRedefine/>
    <w:uiPriority w:val="39"/>
    <w:rsid w:val="00293C68"/>
    <w:pPr>
      <w:spacing w:after="240" w:line="240" w:lineRule="auto"/>
      <w:ind w:left="1100"/>
    </w:pPr>
    <w:rPr>
      <w:rFonts w:ascii="Times New Roman" w:eastAsia="Times New Roman" w:hAnsi="Times New Roman" w:cs="Times New Roman"/>
      <w:color w:val="000000"/>
      <w:sz w:val="18"/>
      <w:szCs w:val="18"/>
    </w:rPr>
  </w:style>
  <w:style w:type="paragraph" w:styleId="TOC7">
    <w:name w:val="toc 7"/>
    <w:basedOn w:val="Normal"/>
    <w:next w:val="Normal"/>
    <w:autoRedefine/>
    <w:uiPriority w:val="39"/>
    <w:rsid w:val="00293C68"/>
    <w:pPr>
      <w:spacing w:after="240" w:line="240" w:lineRule="auto"/>
      <w:ind w:left="1320"/>
    </w:pPr>
    <w:rPr>
      <w:rFonts w:ascii="Times New Roman" w:eastAsia="Times New Roman" w:hAnsi="Times New Roman" w:cs="Times New Roman"/>
      <w:color w:val="000000"/>
      <w:sz w:val="18"/>
      <w:szCs w:val="18"/>
    </w:rPr>
  </w:style>
  <w:style w:type="paragraph" w:styleId="TOC8">
    <w:name w:val="toc 8"/>
    <w:basedOn w:val="Normal"/>
    <w:next w:val="Normal"/>
    <w:autoRedefine/>
    <w:uiPriority w:val="39"/>
    <w:rsid w:val="00293C68"/>
    <w:pPr>
      <w:spacing w:after="240" w:line="240" w:lineRule="auto"/>
      <w:ind w:left="1540"/>
    </w:pPr>
    <w:rPr>
      <w:rFonts w:ascii="Times New Roman" w:eastAsia="Times New Roman" w:hAnsi="Times New Roman" w:cs="Times New Roman"/>
      <w:color w:val="000000"/>
      <w:sz w:val="18"/>
      <w:szCs w:val="18"/>
    </w:rPr>
  </w:style>
  <w:style w:type="paragraph" w:styleId="TOC9">
    <w:name w:val="toc 9"/>
    <w:basedOn w:val="Normal"/>
    <w:next w:val="Normal"/>
    <w:autoRedefine/>
    <w:uiPriority w:val="39"/>
    <w:rsid w:val="00293C68"/>
    <w:pPr>
      <w:spacing w:after="240" w:line="240" w:lineRule="auto"/>
      <w:ind w:left="1760"/>
    </w:pPr>
    <w:rPr>
      <w:rFonts w:ascii="Times New Roman" w:eastAsia="Times New Roman" w:hAnsi="Times New Roman" w:cs="Times New Roman"/>
      <w:color w:val="000000"/>
      <w:sz w:val="18"/>
      <w:szCs w:val="18"/>
    </w:rPr>
  </w:style>
  <w:style w:type="character" w:styleId="PageNumber">
    <w:name w:val="page number"/>
    <w:basedOn w:val="DefaultParagraphFont"/>
    <w:rsid w:val="00293C68"/>
  </w:style>
  <w:style w:type="paragraph" w:customStyle="1" w:styleId="BLM-Heading0">
    <w:name w:val="BLM-Heading 0"/>
    <w:basedOn w:val="Normal"/>
    <w:next w:val="Normal"/>
    <w:rsid w:val="00293C68"/>
    <w:pPr>
      <w:spacing w:after="120" w:line="240" w:lineRule="auto"/>
    </w:pPr>
    <w:rPr>
      <w:rFonts w:ascii="Times New Roman" w:eastAsia="Times New Roman" w:hAnsi="Times New Roman" w:cs="Times New Roman"/>
      <w:b/>
      <w:color w:val="000000"/>
      <w:sz w:val="24"/>
      <w:szCs w:val="24"/>
    </w:rPr>
  </w:style>
  <w:style w:type="character" w:customStyle="1" w:styleId="BLM-Heading0Char">
    <w:name w:val="BLM-Heading 0 Char"/>
    <w:basedOn w:val="DefaultParagraphFont"/>
    <w:rsid w:val="00293C68"/>
    <w:rPr>
      <w:b/>
      <w:sz w:val="22"/>
      <w:szCs w:val="22"/>
      <w:lang w:val="en-US" w:eastAsia="en-US" w:bidi="ar-SA"/>
    </w:rPr>
  </w:style>
  <w:style w:type="paragraph" w:customStyle="1" w:styleId="BLM-BulletMargin">
    <w:name w:val="BLM-Bullet Margin"/>
    <w:basedOn w:val="Normal"/>
    <w:next w:val="Normal"/>
    <w:rsid w:val="00293C68"/>
    <w:pPr>
      <w:numPr>
        <w:numId w:val="79"/>
      </w:numPr>
      <w:spacing w:before="120" w:after="240" w:line="240" w:lineRule="auto"/>
    </w:pPr>
    <w:rPr>
      <w:rFonts w:ascii="Times New Roman" w:eastAsia="Times New Roman" w:hAnsi="Times New Roman" w:cs="Times New Roman"/>
      <w:color w:val="000000"/>
      <w:sz w:val="24"/>
      <w:szCs w:val="24"/>
    </w:rPr>
  </w:style>
  <w:style w:type="character" w:customStyle="1" w:styleId="CommentTextChar">
    <w:name w:val="Comment Text Char"/>
    <w:basedOn w:val="DefaultParagraphFont"/>
    <w:link w:val="CommentText"/>
    <w:uiPriority w:val="99"/>
    <w:semiHidden/>
    <w:rsid w:val="00293C68"/>
  </w:style>
  <w:style w:type="paragraph" w:styleId="Caption">
    <w:name w:val="caption"/>
    <w:basedOn w:val="Normal"/>
    <w:next w:val="Normal"/>
    <w:qFormat/>
    <w:rsid w:val="00293C68"/>
    <w:pPr>
      <w:spacing w:after="240" w:line="240" w:lineRule="auto"/>
    </w:pPr>
    <w:rPr>
      <w:rFonts w:ascii="Times New Roman" w:eastAsia="Times New Roman" w:hAnsi="Times New Roman" w:cs="Times New Roman"/>
      <w:b/>
      <w:bCs/>
      <w:color w:val="000000"/>
      <w:sz w:val="20"/>
      <w:szCs w:val="20"/>
    </w:rPr>
  </w:style>
  <w:style w:type="paragraph" w:styleId="TableofFigures">
    <w:name w:val="table of figures"/>
    <w:basedOn w:val="Normal"/>
    <w:next w:val="Normal"/>
    <w:semiHidden/>
    <w:rsid w:val="00293C68"/>
    <w:pPr>
      <w:spacing w:after="240" w:line="240" w:lineRule="auto"/>
      <w:ind w:left="440" w:hanging="440"/>
    </w:pPr>
    <w:rPr>
      <w:rFonts w:ascii="Times New Roman" w:eastAsia="Times New Roman" w:hAnsi="Times New Roman" w:cs="Times New Roman"/>
      <w:b/>
      <w:bCs/>
      <w:color w:val="0000FF"/>
      <w:sz w:val="20"/>
      <w:szCs w:val="20"/>
    </w:rPr>
  </w:style>
  <w:style w:type="character" w:styleId="CommentReference">
    <w:name w:val="annotation reference"/>
    <w:basedOn w:val="DefaultParagraphFont"/>
    <w:uiPriority w:val="99"/>
    <w:semiHidden/>
    <w:rsid w:val="00293C68"/>
    <w:rPr>
      <w:sz w:val="16"/>
      <w:szCs w:val="16"/>
    </w:rPr>
  </w:style>
  <w:style w:type="paragraph" w:styleId="CommentText">
    <w:name w:val="annotation text"/>
    <w:basedOn w:val="Normal"/>
    <w:link w:val="CommentTextChar"/>
    <w:uiPriority w:val="99"/>
    <w:semiHidden/>
    <w:rsid w:val="00293C68"/>
    <w:pPr>
      <w:spacing w:after="240" w:line="240" w:lineRule="auto"/>
    </w:pPr>
  </w:style>
  <w:style w:type="character" w:customStyle="1" w:styleId="CommentTextChar1">
    <w:name w:val="Comment Text Char1"/>
    <w:basedOn w:val="DefaultParagraphFont"/>
    <w:uiPriority w:val="99"/>
    <w:semiHidden/>
    <w:rsid w:val="00293C68"/>
    <w:rPr>
      <w:sz w:val="20"/>
      <w:szCs w:val="20"/>
    </w:rPr>
  </w:style>
  <w:style w:type="paragraph" w:styleId="CommentSubject">
    <w:name w:val="annotation subject"/>
    <w:basedOn w:val="CommentText"/>
    <w:next w:val="CommentText"/>
    <w:link w:val="CommentSubjectChar"/>
    <w:uiPriority w:val="99"/>
    <w:semiHidden/>
    <w:rsid w:val="00293C68"/>
    <w:rPr>
      <w:b/>
      <w:bCs/>
    </w:rPr>
  </w:style>
  <w:style w:type="character" w:customStyle="1" w:styleId="CommentSubjectChar">
    <w:name w:val="Comment Subject Char"/>
    <w:basedOn w:val="CommentTextChar1"/>
    <w:link w:val="CommentSubject"/>
    <w:uiPriority w:val="99"/>
    <w:semiHidden/>
    <w:rsid w:val="00293C68"/>
    <w:rPr>
      <w:b/>
      <w:bCs/>
      <w:sz w:val="20"/>
      <w:szCs w:val="20"/>
    </w:rPr>
  </w:style>
  <w:style w:type="paragraph" w:styleId="BodyText">
    <w:name w:val="Body Text"/>
    <w:basedOn w:val="Normal"/>
    <w:link w:val="BodyTextChar"/>
    <w:rsid w:val="00293C68"/>
    <w:pPr>
      <w:spacing w:before="240" w:after="240" w:line="240" w:lineRule="auto"/>
    </w:pPr>
    <w:rPr>
      <w:rFonts w:ascii="Times New Roman" w:eastAsia="Calibri" w:hAnsi="Times New Roman" w:cs="Times New Roman"/>
      <w:color w:val="000000"/>
      <w:sz w:val="24"/>
      <w:szCs w:val="24"/>
    </w:rPr>
  </w:style>
  <w:style w:type="character" w:customStyle="1" w:styleId="BodyTextChar">
    <w:name w:val="Body Text Char"/>
    <w:basedOn w:val="DefaultParagraphFont"/>
    <w:link w:val="BodyText"/>
    <w:rsid w:val="00293C68"/>
    <w:rPr>
      <w:rFonts w:ascii="Times New Roman" w:eastAsia="Calibri" w:hAnsi="Times New Roman" w:cs="Times New Roman"/>
      <w:color w:val="000000"/>
      <w:sz w:val="24"/>
      <w:szCs w:val="24"/>
    </w:rPr>
  </w:style>
  <w:style w:type="character" w:styleId="Strong">
    <w:name w:val="Strong"/>
    <w:basedOn w:val="DefaultParagraphFont"/>
    <w:uiPriority w:val="22"/>
    <w:qFormat/>
    <w:rsid w:val="00293C68"/>
    <w:rPr>
      <w:b/>
      <w:bCs/>
    </w:rPr>
  </w:style>
  <w:style w:type="paragraph" w:customStyle="1" w:styleId="Level4">
    <w:name w:val="Level 4"/>
    <w:basedOn w:val="Normal"/>
    <w:link w:val="Level4Char"/>
    <w:qFormat/>
    <w:rsid w:val="00293C68"/>
    <w:pPr>
      <w:spacing w:after="280" w:line="280" w:lineRule="atLeast"/>
      <w:ind w:left="1440"/>
      <w:jc w:val="both"/>
    </w:pPr>
    <w:rPr>
      <w:rFonts w:ascii="Garamond" w:eastAsia="Times New Roman" w:hAnsi="Garamond" w:cs="Times New Roman"/>
      <w:color w:val="000000"/>
      <w:sz w:val="24"/>
      <w:szCs w:val="20"/>
    </w:rPr>
  </w:style>
  <w:style w:type="paragraph" w:customStyle="1" w:styleId="tables">
    <w:name w:val="tables"/>
    <w:basedOn w:val="Level4"/>
    <w:next w:val="Level4"/>
    <w:rsid w:val="00293C68"/>
    <w:pPr>
      <w:keepNext/>
      <w:keepLines/>
      <w:spacing w:after="120"/>
      <w:ind w:left="0"/>
      <w:jc w:val="center"/>
    </w:pPr>
    <w:rPr>
      <w:b/>
    </w:rPr>
  </w:style>
  <w:style w:type="character" w:customStyle="1" w:styleId="Level4Char">
    <w:name w:val="Level 4 Char"/>
    <w:basedOn w:val="DefaultParagraphFont"/>
    <w:link w:val="Level4"/>
    <w:locked/>
    <w:rsid w:val="00293C68"/>
    <w:rPr>
      <w:rFonts w:ascii="Garamond" w:eastAsia="Times New Roman" w:hAnsi="Garamond" w:cs="Times New Roman"/>
      <w:color w:val="000000"/>
      <w:sz w:val="24"/>
      <w:szCs w:val="20"/>
    </w:rPr>
  </w:style>
  <w:style w:type="character" w:customStyle="1" w:styleId="ListParagraphChar">
    <w:name w:val="List Paragraph Char"/>
    <w:basedOn w:val="DefaultParagraphFont"/>
    <w:uiPriority w:val="34"/>
    <w:rsid w:val="00293C68"/>
    <w:rPr>
      <w:color w:val="000000"/>
      <w:sz w:val="24"/>
      <w:szCs w:val="24"/>
    </w:rPr>
  </w:style>
  <w:style w:type="character" w:styleId="Emphasis">
    <w:name w:val="Emphasis"/>
    <w:basedOn w:val="DefaultParagraphFont"/>
    <w:uiPriority w:val="20"/>
    <w:qFormat/>
    <w:rsid w:val="00293C68"/>
    <w:rPr>
      <w:i/>
      <w:iCs/>
    </w:rPr>
  </w:style>
  <w:style w:type="paragraph" w:customStyle="1" w:styleId="bodytext1">
    <w:name w:val="bodytext1"/>
    <w:basedOn w:val="Normal"/>
    <w:rsid w:val="00293C68"/>
    <w:pPr>
      <w:spacing w:before="100" w:beforeAutospacing="1" w:after="100" w:afterAutospacing="1" w:line="240" w:lineRule="auto"/>
    </w:pPr>
    <w:rPr>
      <w:rFonts w:ascii="Verdana" w:eastAsia="Times New Roman" w:hAnsi="Verdana" w:cs="Times New Roman"/>
      <w:color w:val="333333"/>
      <w:sz w:val="16"/>
      <w:szCs w:val="16"/>
    </w:rPr>
  </w:style>
  <w:style w:type="paragraph" w:customStyle="1" w:styleId="subhead1">
    <w:name w:val="subhead1"/>
    <w:basedOn w:val="Normal"/>
    <w:rsid w:val="00293C68"/>
    <w:pPr>
      <w:spacing w:before="100" w:beforeAutospacing="1" w:after="100" w:afterAutospacing="1" w:line="240" w:lineRule="auto"/>
    </w:pPr>
    <w:rPr>
      <w:rFonts w:ascii="Verdana" w:eastAsia="Times New Roman" w:hAnsi="Verdana" w:cs="Times New Roman"/>
      <w:b/>
      <w:bCs/>
      <w:color w:val="000000"/>
      <w:sz w:val="16"/>
      <w:szCs w:val="16"/>
    </w:rPr>
  </w:style>
  <w:style w:type="paragraph" w:customStyle="1" w:styleId="Bullets-2lines">
    <w:name w:val="Bullets - 2lines"/>
    <w:basedOn w:val="Normal"/>
    <w:locked/>
    <w:rsid w:val="00293C68"/>
    <w:pPr>
      <w:numPr>
        <w:numId w:val="80"/>
      </w:numPr>
      <w:tabs>
        <w:tab w:val="right" w:pos="9360"/>
      </w:tabs>
      <w:spacing w:after="120" w:line="240" w:lineRule="auto"/>
    </w:pPr>
    <w:rPr>
      <w:rFonts w:ascii="Garamond" w:eastAsia="Times New Roman" w:hAnsi="Garamond" w:cs="Times New Roman"/>
      <w:color w:val="000000"/>
      <w:sz w:val="24"/>
      <w:szCs w:val="24"/>
    </w:rPr>
  </w:style>
  <w:style w:type="paragraph" w:customStyle="1" w:styleId="Level4a">
    <w:name w:val="Level 4a"/>
    <w:basedOn w:val="Level4"/>
    <w:next w:val="Level4"/>
    <w:link w:val="Level4aChar"/>
    <w:rsid w:val="00293C68"/>
    <w:pPr>
      <w:keepNext/>
      <w:spacing w:after="0" w:line="240" w:lineRule="auto"/>
      <w:ind w:left="0"/>
    </w:pPr>
    <w:rPr>
      <w:rFonts w:ascii="Arial" w:hAnsi="Arial"/>
      <w:b/>
      <w:i/>
    </w:rPr>
  </w:style>
  <w:style w:type="character" w:customStyle="1" w:styleId="Level4aChar">
    <w:name w:val="Level 4a Char"/>
    <w:basedOn w:val="DefaultParagraphFont"/>
    <w:link w:val="Level4a"/>
    <w:locked/>
    <w:rsid w:val="00293C68"/>
    <w:rPr>
      <w:rFonts w:ascii="Arial" w:eastAsia="Times New Roman" w:hAnsi="Arial" w:cs="Times New Roman"/>
      <w:b/>
      <w:i/>
      <w:color w:val="000000"/>
      <w:sz w:val="24"/>
      <w:szCs w:val="20"/>
    </w:rPr>
  </w:style>
  <w:style w:type="character" w:customStyle="1" w:styleId="StyleGaramond">
    <w:name w:val="Style Garamond"/>
    <w:basedOn w:val="DefaultParagraphFont"/>
    <w:rsid w:val="00293C68"/>
    <w:rPr>
      <w:rFonts w:ascii="Garamond" w:hAnsi="Garamond" w:cs="Times New Roman"/>
      <w:sz w:val="22"/>
    </w:rPr>
  </w:style>
  <w:style w:type="paragraph" w:customStyle="1" w:styleId="Level4b">
    <w:name w:val="Level 4b"/>
    <w:basedOn w:val="Normal"/>
    <w:next w:val="Level4"/>
    <w:link w:val="Level4bChar"/>
    <w:rsid w:val="00293C68"/>
    <w:pPr>
      <w:keepNext/>
      <w:spacing w:after="240" w:line="240" w:lineRule="auto"/>
      <w:jc w:val="both"/>
    </w:pPr>
    <w:rPr>
      <w:rFonts w:ascii="Arial" w:eastAsia="Times New Roman" w:hAnsi="Arial" w:cs="Arial"/>
      <w:i/>
      <w:color w:val="000000"/>
      <w:sz w:val="24"/>
      <w:szCs w:val="20"/>
      <w:u w:val="single"/>
    </w:rPr>
  </w:style>
  <w:style w:type="character" w:customStyle="1" w:styleId="Level4bChar">
    <w:name w:val="Level 4b Char"/>
    <w:basedOn w:val="Level4aChar"/>
    <w:link w:val="Level4b"/>
    <w:locked/>
    <w:rsid w:val="00293C68"/>
    <w:rPr>
      <w:rFonts w:ascii="Arial" w:eastAsia="Times New Roman" w:hAnsi="Arial" w:cs="Arial"/>
      <w:b w:val="0"/>
      <w:i/>
      <w:color w:val="000000"/>
      <w:sz w:val="24"/>
      <w:szCs w:val="20"/>
      <w:u w:val="single"/>
    </w:rPr>
  </w:style>
  <w:style w:type="character" w:customStyle="1" w:styleId="bodytext11">
    <w:name w:val="bodytext11"/>
    <w:basedOn w:val="DefaultParagraphFont"/>
    <w:rsid w:val="00293C68"/>
    <w:rPr>
      <w:rFonts w:ascii="Verdana" w:hAnsi="Verdana" w:hint="default"/>
      <w:color w:val="333333"/>
      <w:sz w:val="16"/>
      <w:szCs w:val="16"/>
    </w:rPr>
  </w:style>
  <w:style w:type="character" w:customStyle="1" w:styleId="textbold1">
    <w:name w:val="textbold1"/>
    <w:basedOn w:val="DefaultParagraphFont"/>
    <w:rsid w:val="00293C68"/>
    <w:rPr>
      <w:b/>
      <w:bCs/>
      <w:sz w:val="14"/>
      <w:szCs w:val="14"/>
    </w:rPr>
  </w:style>
  <w:style w:type="paragraph" w:styleId="TOCHeading">
    <w:name w:val="TOC Heading"/>
    <w:basedOn w:val="Heading1"/>
    <w:next w:val="Normal"/>
    <w:uiPriority w:val="39"/>
    <w:unhideWhenUsed/>
    <w:qFormat/>
    <w:rsid w:val="00293C68"/>
    <w:pPr>
      <w:keepNext/>
      <w:keepLines/>
      <w:numPr>
        <w:numId w:val="0"/>
      </w:numPr>
      <w:spacing w:before="480" w:line="276" w:lineRule="auto"/>
      <w:outlineLvl w:val="9"/>
    </w:pPr>
    <w:rPr>
      <w:rFonts w:asciiTheme="majorHAnsi" w:eastAsiaTheme="majorEastAsia" w:hAnsiTheme="majorHAnsi" w:cstheme="majorBidi"/>
      <w:color w:val="365F91" w:themeColor="accent1" w:themeShade="BF"/>
      <w:sz w:val="28"/>
      <w:szCs w:val="28"/>
    </w:rPr>
  </w:style>
  <w:style w:type="character" w:styleId="FollowedHyperlink">
    <w:name w:val="FollowedHyperlink"/>
    <w:basedOn w:val="DefaultParagraphFont"/>
    <w:uiPriority w:val="99"/>
    <w:semiHidden/>
    <w:unhideWhenUsed/>
    <w:rsid w:val="00293C68"/>
    <w:rPr>
      <w:color w:val="800080" w:themeColor="followedHyperlink"/>
      <w:u w:val="single"/>
    </w:rPr>
  </w:style>
  <w:style w:type="paragraph" w:customStyle="1" w:styleId="hdg3blockpara">
    <w:name w:val="hdg 3 block para"/>
    <w:basedOn w:val="Normal"/>
    <w:link w:val="hdg3blockparaChar"/>
    <w:autoRedefine/>
    <w:qFormat/>
    <w:rsid w:val="00293C68"/>
    <w:pPr>
      <w:spacing w:after="0" w:line="240" w:lineRule="auto"/>
    </w:pPr>
    <w:rPr>
      <w:rFonts w:ascii="Times New Roman" w:eastAsia="Times New Roman" w:hAnsi="Times New Roman" w:cs="Times New Roman"/>
      <w:color w:val="000000" w:themeColor="text1"/>
      <w:sz w:val="24"/>
      <w:szCs w:val="24"/>
    </w:rPr>
  </w:style>
  <w:style w:type="character" w:customStyle="1" w:styleId="hdg3blockparaChar">
    <w:name w:val="hdg 3 block para Char"/>
    <w:basedOn w:val="DefaultParagraphFont"/>
    <w:link w:val="hdg3blockpara"/>
    <w:rsid w:val="00293C68"/>
    <w:rPr>
      <w:rFonts w:ascii="Times New Roman" w:eastAsia="Times New Roman" w:hAnsi="Times New Roman" w:cs="Times New Roman"/>
      <w:color w:val="000000" w:themeColor="text1"/>
      <w:sz w:val="24"/>
      <w:szCs w:val="24"/>
    </w:rPr>
  </w:style>
  <w:style w:type="paragraph" w:customStyle="1" w:styleId="hdg3UPPERCASE--NONUMBER">
    <w:name w:val="hdg 3 UPPERCASE--NO NUMBER"/>
    <w:basedOn w:val="Heading4"/>
    <w:link w:val="hdg3UPPERCASE--NONUMBERChar"/>
    <w:qFormat/>
    <w:rsid w:val="00293C68"/>
    <w:pPr>
      <w:keepNext/>
      <w:keepLines/>
      <w:spacing w:before="240" w:after="240"/>
      <w:ind w:left="634"/>
    </w:pPr>
    <w:rPr>
      <w:b/>
      <w:bCs w:val="0"/>
      <w:caps/>
      <w:color w:val="000000"/>
    </w:rPr>
  </w:style>
  <w:style w:type="character" w:customStyle="1" w:styleId="hdg3paraindentChar">
    <w:name w:val="hdg 3 para indent Char"/>
    <w:basedOn w:val="ListParagraphChar"/>
    <w:rsid w:val="00293C68"/>
    <w:rPr>
      <w:color w:val="000000" w:themeColor="text1"/>
      <w:sz w:val="24"/>
      <w:szCs w:val="24"/>
    </w:rPr>
  </w:style>
  <w:style w:type="character" w:customStyle="1" w:styleId="hdg3UPPERCASE--NONUMBERChar">
    <w:name w:val="hdg 3 UPPERCASE--NO NUMBER Char"/>
    <w:basedOn w:val="Heading4Char"/>
    <w:link w:val="hdg3UPPERCASE--NONUMBER"/>
    <w:rsid w:val="00293C68"/>
    <w:rPr>
      <w:rFonts w:ascii="Times New Roman" w:eastAsia="Times New Roman" w:hAnsi="Times New Roman" w:cs="Times New Roman"/>
      <w:b/>
      <w:bCs w:val="0"/>
      <w:caps/>
      <w:color w:val="000000"/>
      <w:sz w:val="24"/>
      <w:szCs w:val="24"/>
    </w:rPr>
  </w:style>
  <w:style w:type="paragraph" w:customStyle="1" w:styleId="Hdg3para">
    <w:name w:val="Hdg 3 para"/>
    <w:basedOn w:val="Normal"/>
    <w:link w:val="Hdg3paraChar"/>
    <w:rsid w:val="00293C68"/>
    <w:pPr>
      <w:keepNext/>
      <w:keepLines/>
      <w:spacing w:after="240" w:line="240" w:lineRule="auto"/>
      <w:ind w:left="540"/>
    </w:pPr>
    <w:rPr>
      <w:rFonts w:ascii="Times New Roman" w:eastAsia="Times New Roman" w:hAnsi="Times New Roman" w:cs="Times New Roman"/>
      <w:color w:val="000000"/>
      <w:sz w:val="24"/>
      <w:szCs w:val="24"/>
    </w:rPr>
  </w:style>
  <w:style w:type="paragraph" w:customStyle="1" w:styleId="Hdge4para">
    <w:name w:val="Hdge 4 para"/>
    <w:basedOn w:val="Normal"/>
    <w:link w:val="Hdge4paraChar"/>
    <w:qFormat/>
    <w:rsid w:val="00293C68"/>
    <w:pPr>
      <w:spacing w:after="240" w:line="240" w:lineRule="auto"/>
    </w:pPr>
    <w:rPr>
      <w:rFonts w:ascii="Times New Roman" w:eastAsia="Times New Roman" w:hAnsi="Times New Roman" w:cs="Times New Roman"/>
      <w:color w:val="000000"/>
      <w:sz w:val="24"/>
      <w:szCs w:val="24"/>
    </w:rPr>
  </w:style>
  <w:style w:type="character" w:customStyle="1" w:styleId="Hdg3paraChar">
    <w:name w:val="Hdg 3 para Char"/>
    <w:basedOn w:val="DefaultParagraphFont"/>
    <w:link w:val="Hdg3para"/>
    <w:rsid w:val="00293C68"/>
    <w:rPr>
      <w:rFonts w:ascii="Times New Roman" w:eastAsia="Times New Roman" w:hAnsi="Times New Roman" w:cs="Times New Roman"/>
      <w:color w:val="000000"/>
      <w:sz w:val="24"/>
      <w:szCs w:val="24"/>
    </w:rPr>
  </w:style>
  <w:style w:type="paragraph" w:customStyle="1" w:styleId="BulletLevel2">
    <w:name w:val="Bullet Level 2"/>
    <w:basedOn w:val="Level4Bullet"/>
    <w:link w:val="BulletLevel2Char"/>
    <w:qFormat/>
    <w:rsid w:val="00293C68"/>
    <w:pPr>
      <w:keepNext/>
      <w:keepLines/>
      <w:numPr>
        <w:numId w:val="71"/>
      </w:numPr>
      <w:ind w:left="1260"/>
    </w:pPr>
  </w:style>
  <w:style w:type="character" w:customStyle="1" w:styleId="Hdge4paraChar">
    <w:name w:val="Hdge 4 para Char"/>
    <w:basedOn w:val="hdg3paraindentChar"/>
    <w:link w:val="Hdge4para"/>
    <w:rsid w:val="00293C68"/>
    <w:rPr>
      <w:rFonts w:ascii="Times New Roman" w:eastAsia="Times New Roman" w:hAnsi="Times New Roman" w:cs="Times New Roman"/>
      <w:color w:val="000000"/>
      <w:sz w:val="24"/>
      <w:szCs w:val="24"/>
    </w:rPr>
  </w:style>
  <w:style w:type="paragraph" w:customStyle="1" w:styleId="hdg4para">
    <w:name w:val="hdg4 para"/>
    <w:basedOn w:val="Normal"/>
    <w:link w:val="hdg4paraChar"/>
    <w:qFormat/>
    <w:rsid w:val="00293C68"/>
    <w:pPr>
      <w:spacing w:after="240" w:line="240" w:lineRule="auto"/>
      <w:ind w:left="360"/>
    </w:pPr>
    <w:rPr>
      <w:rFonts w:ascii="Times New Roman" w:eastAsia="Times New Roman" w:hAnsi="Times New Roman" w:cs="Times New Roman"/>
      <w:color w:val="000000"/>
      <w:sz w:val="24"/>
      <w:szCs w:val="24"/>
    </w:rPr>
  </w:style>
  <w:style w:type="character" w:customStyle="1" w:styleId="Level4BulletChar">
    <w:name w:val="Level 4 Bullet Char"/>
    <w:basedOn w:val="DefaultParagraphFont"/>
    <w:link w:val="Level4Bullet"/>
    <w:rsid w:val="00293C68"/>
    <w:rPr>
      <w:rFonts w:ascii="Garamond" w:eastAsia="Times New Roman" w:hAnsi="Garamond" w:cs="Times New Roman"/>
      <w:color w:val="000000"/>
      <w:sz w:val="24"/>
      <w:szCs w:val="20"/>
    </w:rPr>
  </w:style>
  <w:style w:type="character" w:customStyle="1" w:styleId="BulletLevel2Char">
    <w:name w:val="Bullet Level 2 Char"/>
    <w:basedOn w:val="Level4BulletChar"/>
    <w:link w:val="BulletLevel2"/>
    <w:rsid w:val="00293C68"/>
    <w:rPr>
      <w:rFonts w:ascii="Garamond" w:eastAsia="Times New Roman" w:hAnsi="Garamond" w:cs="Times New Roman"/>
      <w:color w:val="000000"/>
      <w:sz w:val="24"/>
      <w:szCs w:val="20"/>
    </w:rPr>
  </w:style>
  <w:style w:type="paragraph" w:customStyle="1" w:styleId="listpara2">
    <w:name w:val="list para 2"/>
    <w:basedOn w:val="Normal"/>
    <w:link w:val="listpara2Char"/>
    <w:qFormat/>
    <w:rsid w:val="00293C68"/>
    <w:pPr>
      <w:spacing w:after="240" w:line="240" w:lineRule="auto"/>
      <w:ind w:left="990"/>
    </w:pPr>
    <w:rPr>
      <w:rFonts w:ascii="Times New Roman" w:eastAsia="Times New Roman" w:hAnsi="Times New Roman" w:cs="Times New Roman"/>
      <w:color w:val="000000"/>
      <w:sz w:val="24"/>
      <w:szCs w:val="24"/>
    </w:rPr>
  </w:style>
  <w:style w:type="character" w:customStyle="1" w:styleId="hdg4paraChar">
    <w:name w:val="hdg4 para Char"/>
    <w:basedOn w:val="hdg3paraindentChar"/>
    <w:link w:val="hdg4para"/>
    <w:rsid w:val="00293C68"/>
    <w:rPr>
      <w:rFonts w:ascii="Times New Roman" w:eastAsia="Times New Roman" w:hAnsi="Times New Roman" w:cs="Times New Roman"/>
      <w:color w:val="000000"/>
      <w:sz w:val="24"/>
      <w:szCs w:val="24"/>
    </w:rPr>
  </w:style>
  <w:style w:type="character" w:customStyle="1" w:styleId="listpara2Char">
    <w:name w:val="list para 2 Char"/>
    <w:basedOn w:val="ListParagraphChar"/>
    <w:link w:val="listpara2"/>
    <w:rsid w:val="00293C68"/>
    <w:rPr>
      <w:rFonts w:ascii="Times New Roman" w:eastAsia="Times New Roman" w:hAnsi="Times New Roman" w:cs="Times New Roman"/>
      <w:color w:val="000000"/>
      <w:sz w:val="24"/>
      <w:szCs w:val="24"/>
    </w:rPr>
  </w:style>
  <w:style w:type="paragraph" w:customStyle="1" w:styleId="11para">
    <w:name w:val="1.1 para"/>
    <w:basedOn w:val="Normal"/>
    <w:link w:val="11paraChar"/>
    <w:qFormat/>
    <w:rsid w:val="00293C68"/>
    <w:pPr>
      <w:spacing w:after="240" w:line="240" w:lineRule="auto"/>
    </w:pPr>
    <w:rPr>
      <w:rFonts w:ascii="Times New Roman" w:eastAsia="Times New Roman" w:hAnsi="Times New Roman" w:cs="Times New Roman"/>
      <w:color w:val="000000"/>
      <w:sz w:val="24"/>
      <w:szCs w:val="24"/>
    </w:rPr>
  </w:style>
  <w:style w:type="paragraph" w:customStyle="1" w:styleId="AStyle2">
    <w:name w:val="A. Style2"/>
    <w:basedOn w:val="Heading4"/>
    <w:link w:val="AStyle2Char"/>
    <w:autoRedefine/>
    <w:qFormat/>
    <w:rsid w:val="00293C68"/>
    <w:pPr>
      <w:keepNext/>
      <w:keepLines/>
    </w:pPr>
    <w:rPr>
      <w:b/>
      <w:bCs w:val="0"/>
      <w:caps/>
      <w:color w:val="000000"/>
    </w:rPr>
  </w:style>
  <w:style w:type="character" w:customStyle="1" w:styleId="11paraChar">
    <w:name w:val="1.1 para Char"/>
    <w:basedOn w:val="hdg3paraindentChar"/>
    <w:link w:val="11para"/>
    <w:rsid w:val="00293C68"/>
    <w:rPr>
      <w:rFonts w:ascii="Times New Roman" w:eastAsia="Times New Roman" w:hAnsi="Times New Roman" w:cs="Times New Roman"/>
      <w:color w:val="000000"/>
      <w:sz w:val="24"/>
      <w:szCs w:val="24"/>
    </w:rPr>
  </w:style>
  <w:style w:type="paragraph" w:customStyle="1" w:styleId="AStyle2startrelettering">
    <w:name w:val="A. Style 2 start relettering"/>
    <w:basedOn w:val="AStyle2"/>
    <w:link w:val="AStyle2startreletteringChar"/>
    <w:autoRedefine/>
    <w:qFormat/>
    <w:rsid w:val="00293C68"/>
    <w:pPr>
      <w:keepNext w:val="0"/>
      <w:keepLines w:val="0"/>
      <w:numPr>
        <w:ilvl w:val="3"/>
        <w:numId w:val="78"/>
      </w:numPr>
    </w:pPr>
  </w:style>
  <w:style w:type="character" w:customStyle="1" w:styleId="AStyle2Char">
    <w:name w:val="A. Style2 Char"/>
    <w:basedOn w:val="Heading4Char"/>
    <w:link w:val="AStyle2"/>
    <w:rsid w:val="00293C68"/>
    <w:rPr>
      <w:rFonts w:ascii="Times New Roman" w:eastAsia="Times New Roman" w:hAnsi="Times New Roman" w:cs="Times New Roman"/>
      <w:b/>
      <w:bCs w:val="0"/>
      <w:caps/>
      <w:color w:val="000000"/>
      <w:sz w:val="24"/>
      <w:szCs w:val="24"/>
    </w:rPr>
  </w:style>
  <w:style w:type="paragraph" w:customStyle="1" w:styleId="Abullet2indent">
    <w:name w:val="A.bullet 2 indent"/>
    <w:basedOn w:val="BulletLevel2"/>
    <w:link w:val="Abullet2indentChar"/>
    <w:qFormat/>
    <w:rsid w:val="00293C68"/>
    <w:pPr>
      <w:ind w:left="1620" w:hanging="270"/>
    </w:pPr>
  </w:style>
  <w:style w:type="character" w:customStyle="1" w:styleId="AStyle2startreletteringChar">
    <w:name w:val="A. Style 2 start relettering Char"/>
    <w:basedOn w:val="AStyle2Char"/>
    <w:link w:val="AStyle2startrelettering"/>
    <w:rsid w:val="00293C68"/>
    <w:rPr>
      <w:rFonts w:ascii="Times New Roman" w:eastAsia="Times New Roman" w:hAnsi="Times New Roman" w:cs="Times New Roman"/>
      <w:b/>
      <w:bCs w:val="0"/>
      <w:caps/>
      <w:color w:val="000000"/>
      <w:sz w:val="24"/>
      <w:szCs w:val="24"/>
    </w:rPr>
  </w:style>
  <w:style w:type="character" w:customStyle="1" w:styleId="Abullet2indentChar">
    <w:name w:val="A.bullet 2 indent Char"/>
    <w:basedOn w:val="BulletLevel2Char"/>
    <w:link w:val="Abullet2indent"/>
    <w:rsid w:val="00293C68"/>
    <w:rPr>
      <w:rFonts w:ascii="Garamond" w:eastAsia="Times New Roman" w:hAnsi="Garamond" w:cs="Times New Roman"/>
      <w:color w:val="000000"/>
      <w:sz w:val="24"/>
      <w:szCs w:val="20"/>
    </w:rPr>
  </w:style>
  <w:style w:type="paragraph" w:styleId="HTMLPreformatted">
    <w:name w:val="HTML Preformatted"/>
    <w:basedOn w:val="Normal"/>
    <w:link w:val="HTMLPreformattedChar"/>
    <w:uiPriority w:val="99"/>
    <w:semiHidden/>
    <w:unhideWhenUsed/>
    <w:rsid w:val="00293C68"/>
    <w:pPr>
      <w:spacing w:after="0" w:line="240" w:lineRule="auto"/>
    </w:pPr>
    <w:rPr>
      <w:rFonts w:ascii="Consolas" w:eastAsia="Times New Roman" w:hAnsi="Consolas" w:cs="Consolas"/>
      <w:color w:val="000000"/>
      <w:sz w:val="20"/>
      <w:szCs w:val="20"/>
    </w:rPr>
  </w:style>
  <w:style w:type="character" w:customStyle="1" w:styleId="HTMLPreformattedChar">
    <w:name w:val="HTML Preformatted Char"/>
    <w:basedOn w:val="DefaultParagraphFont"/>
    <w:link w:val="HTMLPreformatted"/>
    <w:uiPriority w:val="99"/>
    <w:semiHidden/>
    <w:rsid w:val="00293C68"/>
    <w:rPr>
      <w:rFonts w:ascii="Consolas" w:eastAsia="Times New Roman" w:hAnsi="Consolas" w:cs="Consolas"/>
      <w:color w:val="000000"/>
      <w:sz w:val="20"/>
      <w:szCs w:val="20"/>
    </w:rPr>
  </w:style>
  <w:style w:type="paragraph" w:styleId="BodyText2">
    <w:name w:val="Body Text 2"/>
    <w:basedOn w:val="Normal"/>
    <w:link w:val="BodyText2Char"/>
    <w:unhideWhenUsed/>
    <w:rsid w:val="00167DE2"/>
    <w:pPr>
      <w:spacing w:after="120" w:line="480" w:lineRule="auto"/>
    </w:pPr>
  </w:style>
  <w:style w:type="character" w:customStyle="1" w:styleId="BodyText2Char">
    <w:name w:val="Body Text 2 Char"/>
    <w:basedOn w:val="DefaultParagraphFont"/>
    <w:link w:val="BodyText2"/>
    <w:rsid w:val="00167DE2"/>
  </w:style>
  <w:style w:type="numbering" w:customStyle="1" w:styleId="NoList1">
    <w:name w:val="No List1"/>
    <w:next w:val="NoList"/>
    <w:uiPriority w:val="99"/>
    <w:semiHidden/>
    <w:unhideWhenUsed/>
    <w:rsid w:val="00167DE2"/>
  </w:style>
  <w:style w:type="table" w:customStyle="1" w:styleId="TableGrid3">
    <w:name w:val="Table Grid3"/>
    <w:basedOn w:val="TableNormal"/>
    <w:next w:val="TableGrid"/>
    <w:rsid w:val="0080295D"/>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1">
    <w:name w:val="st1"/>
    <w:basedOn w:val="DefaultParagraphFont"/>
    <w:rsid w:val="002D0578"/>
  </w:style>
  <w:style w:type="paragraph" w:customStyle="1" w:styleId="long">
    <w:name w:val="long"/>
    <w:basedOn w:val="Normal"/>
    <w:rsid w:val="00BA684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DefaultParagraphFont"/>
    <w:rsid w:val="006C3737"/>
  </w:style>
  <w:style w:type="character" w:customStyle="1" w:styleId="hwc">
    <w:name w:val="hwc"/>
    <w:basedOn w:val="DefaultParagraphFont"/>
    <w:rsid w:val="006436B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58501695">
      <w:bodyDiv w:val="1"/>
      <w:marLeft w:val="0"/>
      <w:marRight w:val="0"/>
      <w:marTop w:val="0"/>
      <w:marBottom w:val="0"/>
      <w:divBdr>
        <w:top w:val="none" w:sz="0" w:space="0" w:color="auto"/>
        <w:left w:val="none" w:sz="0" w:space="0" w:color="auto"/>
        <w:bottom w:val="none" w:sz="0" w:space="0" w:color="auto"/>
        <w:right w:val="none" w:sz="0" w:space="0" w:color="auto"/>
      </w:divBdr>
    </w:div>
    <w:div w:id="481581948">
      <w:bodyDiv w:val="1"/>
      <w:marLeft w:val="0"/>
      <w:marRight w:val="0"/>
      <w:marTop w:val="0"/>
      <w:marBottom w:val="0"/>
      <w:divBdr>
        <w:top w:val="none" w:sz="0" w:space="0" w:color="auto"/>
        <w:left w:val="none" w:sz="0" w:space="0" w:color="auto"/>
        <w:bottom w:val="none" w:sz="0" w:space="0" w:color="auto"/>
        <w:right w:val="none" w:sz="0" w:space="0" w:color="auto"/>
      </w:divBdr>
      <w:divsChild>
        <w:div w:id="1684093893">
          <w:marLeft w:val="0"/>
          <w:marRight w:val="0"/>
          <w:marTop w:val="0"/>
          <w:marBottom w:val="0"/>
          <w:divBdr>
            <w:top w:val="none" w:sz="0" w:space="0" w:color="auto"/>
            <w:left w:val="none" w:sz="0" w:space="0" w:color="auto"/>
            <w:bottom w:val="none" w:sz="0" w:space="0" w:color="auto"/>
            <w:right w:val="none" w:sz="0" w:space="0" w:color="auto"/>
          </w:divBdr>
          <w:divsChild>
            <w:div w:id="1111895860">
              <w:marLeft w:val="0"/>
              <w:marRight w:val="0"/>
              <w:marTop w:val="0"/>
              <w:marBottom w:val="0"/>
              <w:divBdr>
                <w:top w:val="none" w:sz="0" w:space="0" w:color="auto"/>
                <w:left w:val="none" w:sz="0" w:space="0" w:color="auto"/>
                <w:bottom w:val="none" w:sz="0" w:space="0" w:color="auto"/>
                <w:right w:val="none" w:sz="0" w:space="0" w:color="auto"/>
              </w:divBdr>
              <w:divsChild>
                <w:div w:id="1755709875">
                  <w:marLeft w:val="0"/>
                  <w:marRight w:val="0"/>
                  <w:marTop w:val="0"/>
                  <w:marBottom w:val="0"/>
                  <w:divBdr>
                    <w:top w:val="none" w:sz="0" w:space="0" w:color="auto"/>
                    <w:left w:val="none" w:sz="0" w:space="0" w:color="auto"/>
                    <w:bottom w:val="none" w:sz="0" w:space="0" w:color="auto"/>
                    <w:right w:val="none" w:sz="0" w:space="0" w:color="auto"/>
                  </w:divBdr>
                  <w:divsChild>
                    <w:div w:id="951664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2691946">
      <w:bodyDiv w:val="1"/>
      <w:marLeft w:val="0"/>
      <w:marRight w:val="0"/>
      <w:marTop w:val="0"/>
      <w:marBottom w:val="0"/>
      <w:divBdr>
        <w:top w:val="none" w:sz="0" w:space="0" w:color="auto"/>
        <w:left w:val="none" w:sz="0" w:space="0" w:color="auto"/>
        <w:bottom w:val="none" w:sz="0" w:space="0" w:color="auto"/>
        <w:right w:val="none" w:sz="0" w:space="0" w:color="auto"/>
      </w:divBdr>
      <w:divsChild>
        <w:div w:id="1649745910">
          <w:marLeft w:val="0"/>
          <w:marRight w:val="0"/>
          <w:marTop w:val="0"/>
          <w:marBottom w:val="0"/>
          <w:divBdr>
            <w:top w:val="none" w:sz="0" w:space="0" w:color="auto"/>
            <w:left w:val="none" w:sz="0" w:space="0" w:color="auto"/>
            <w:bottom w:val="none" w:sz="0" w:space="0" w:color="auto"/>
            <w:right w:val="none" w:sz="0" w:space="0" w:color="auto"/>
          </w:divBdr>
          <w:divsChild>
            <w:div w:id="720396874">
              <w:marLeft w:val="0"/>
              <w:marRight w:val="0"/>
              <w:marTop w:val="0"/>
              <w:marBottom w:val="0"/>
              <w:divBdr>
                <w:top w:val="none" w:sz="0" w:space="0" w:color="auto"/>
                <w:left w:val="none" w:sz="0" w:space="0" w:color="auto"/>
                <w:bottom w:val="none" w:sz="0" w:space="0" w:color="auto"/>
                <w:right w:val="none" w:sz="0" w:space="0" w:color="auto"/>
              </w:divBdr>
              <w:divsChild>
                <w:div w:id="326447926">
                  <w:marLeft w:val="0"/>
                  <w:marRight w:val="0"/>
                  <w:marTop w:val="0"/>
                  <w:marBottom w:val="0"/>
                  <w:divBdr>
                    <w:top w:val="none" w:sz="0" w:space="0" w:color="auto"/>
                    <w:left w:val="none" w:sz="0" w:space="0" w:color="auto"/>
                    <w:bottom w:val="none" w:sz="0" w:space="0" w:color="auto"/>
                    <w:right w:val="none" w:sz="0" w:space="0" w:color="auto"/>
                  </w:divBdr>
                  <w:divsChild>
                    <w:div w:id="322271591">
                      <w:marLeft w:val="0"/>
                      <w:marRight w:val="0"/>
                      <w:marTop w:val="0"/>
                      <w:marBottom w:val="0"/>
                      <w:divBdr>
                        <w:top w:val="none" w:sz="0" w:space="0" w:color="auto"/>
                        <w:left w:val="none" w:sz="0" w:space="0" w:color="auto"/>
                        <w:bottom w:val="none" w:sz="0" w:space="0" w:color="auto"/>
                        <w:right w:val="none" w:sz="0" w:space="0" w:color="auto"/>
                      </w:divBdr>
                      <w:divsChild>
                        <w:div w:id="1977880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54838494">
      <w:bodyDiv w:val="1"/>
      <w:marLeft w:val="0"/>
      <w:marRight w:val="0"/>
      <w:marTop w:val="0"/>
      <w:marBottom w:val="0"/>
      <w:divBdr>
        <w:top w:val="none" w:sz="0" w:space="0" w:color="auto"/>
        <w:left w:val="none" w:sz="0" w:space="0" w:color="auto"/>
        <w:bottom w:val="none" w:sz="0" w:space="0" w:color="auto"/>
        <w:right w:val="none" w:sz="0" w:space="0" w:color="auto"/>
      </w:divBdr>
      <w:divsChild>
        <w:div w:id="578175752">
          <w:marLeft w:val="0"/>
          <w:marRight w:val="0"/>
          <w:marTop w:val="0"/>
          <w:marBottom w:val="0"/>
          <w:divBdr>
            <w:top w:val="none" w:sz="0" w:space="0" w:color="auto"/>
            <w:left w:val="none" w:sz="0" w:space="0" w:color="auto"/>
            <w:bottom w:val="none" w:sz="0" w:space="0" w:color="auto"/>
            <w:right w:val="none" w:sz="0" w:space="0" w:color="auto"/>
          </w:divBdr>
          <w:divsChild>
            <w:div w:id="1573346862">
              <w:marLeft w:val="0"/>
              <w:marRight w:val="0"/>
              <w:marTop w:val="0"/>
              <w:marBottom w:val="0"/>
              <w:divBdr>
                <w:top w:val="none" w:sz="0" w:space="0" w:color="auto"/>
                <w:left w:val="none" w:sz="0" w:space="0" w:color="auto"/>
                <w:bottom w:val="none" w:sz="0" w:space="0" w:color="auto"/>
                <w:right w:val="none" w:sz="0" w:space="0" w:color="auto"/>
              </w:divBdr>
              <w:divsChild>
                <w:div w:id="708339258">
                  <w:marLeft w:val="0"/>
                  <w:marRight w:val="0"/>
                  <w:marTop w:val="0"/>
                  <w:marBottom w:val="0"/>
                  <w:divBdr>
                    <w:top w:val="none" w:sz="0" w:space="0" w:color="auto"/>
                    <w:left w:val="none" w:sz="0" w:space="0" w:color="auto"/>
                    <w:bottom w:val="none" w:sz="0" w:space="0" w:color="auto"/>
                    <w:right w:val="none" w:sz="0" w:space="0" w:color="auto"/>
                  </w:divBdr>
                  <w:divsChild>
                    <w:div w:id="1573200572">
                      <w:marLeft w:val="0"/>
                      <w:marRight w:val="0"/>
                      <w:marTop w:val="0"/>
                      <w:marBottom w:val="0"/>
                      <w:divBdr>
                        <w:top w:val="none" w:sz="0" w:space="0" w:color="auto"/>
                        <w:left w:val="none" w:sz="0" w:space="0" w:color="auto"/>
                        <w:bottom w:val="none" w:sz="0" w:space="0" w:color="auto"/>
                        <w:right w:val="none" w:sz="0" w:space="0" w:color="auto"/>
                      </w:divBdr>
                      <w:divsChild>
                        <w:div w:id="103578905">
                          <w:marLeft w:val="0"/>
                          <w:marRight w:val="0"/>
                          <w:marTop w:val="0"/>
                          <w:marBottom w:val="0"/>
                          <w:divBdr>
                            <w:top w:val="none" w:sz="0" w:space="0" w:color="auto"/>
                            <w:left w:val="none" w:sz="0" w:space="0" w:color="auto"/>
                            <w:bottom w:val="none" w:sz="0" w:space="0" w:color="auto"/>
                            <w:right w:val="none" w:sz="0" w:space="0" w:color="auto"/>
                          </w:divBdr>
                          <w:divsChild>
                            <w:div w:id="2079670180">
                              <w:marLeft w:val="0"/>
                              <w:marRight w:val="0"/>
                              <w:marTop w:val="0"/>
                              <w:marBottom w:val="0"/>
                              <w:divBdr>
                                <w:top w:val="none" w:sz="0" w:space="0" w:color="auto"/>
                                <w:left w:val="none" w:sz="0" w:space="0" w:color="auto"/>
                                <w:bottom w:val="none" w:sz="0" w:space="0" w:color="auto"/>
                                <w:right w:val="none" w:sz="0" w:space="0" w:color="auto"/>
                              </w:divBdr>
                              <w:divsChild>
                                <w:div w:id="1482845482">
                                  <w:marLeft w:val="0"/>
                                  <w:marRight w:val="0"/>
                                  <w:marTop w:val="0"/>
                                  <w:marBottom w:val="0"/>
                                  <w:divBdr>
                                    <w:top w:val="none" w:sz="0" w:space="0" w:color="auto"/>
                                    <w:left w:val="none" w:sz="0" w:space="0" w:color="auto"/>
                                    <w:bottom w:val="none" w:sz="0" w:space="0" w:color="auto"/>
                                    <w:right w:val="none" w:sz="0" w:space="0" w:color="auto"/>
                                  </w:divBdr>
                                  <w:divsChild>
                                    <w:div w:id="218979580">
                                      <w:marLeft w:val="0"/>
                                      <w:marRight w:val="0"/>
                                      <w:marTop w:val="0"/>
                                      <w:marBottom w:val="0"/>
                                      <w:divBdr>
                                        <w:top w:val="none" w:sz="0" w:space="0" w:color="auto"/>
                                        <w:left w:val="none" w:sz="0" w:space="0" w:color="auto"/>
                                        <w:bottom w:val="none" w:sz="0" w:space="0" w:color="auto"/>
                                        <w:right w:val="none" w:sz="0" w:space="0" w:color="auto"/>
                                      </w:divBdr>
                                      <w:divsChild>
                                        <w:div w:id="1379084324">
                                          <w:marLeft w:val="0"/>
                                          <w:marRight w:val="0"/>
                                          <w:marTop w:val="0"/>
                                          <w:marBottom w:val="0"/>
                                          <w:divBdr>
                                            <w:top w:val="none" w:sz="0" w:space="0" w:color="auto"/>
                                            <w:left w:val="none" w:sz="0" w:space="0" w:color="auto"/>
                                            <w:bottom w:val="none" w:sz="0" w:space="0" w:color="auto"/>
                                            <w:right w:val="none" w:sz="0" w:space="0" w:color="auto"/>
                                          </w:divBdr>
                                          <w:divsChild>
                                            <w:div w:id="1522550474">
                                              <w:marLeft w:val="0"/>
                                              <w:marRight w:val="0"/>
                                              <w:marTop w:val="0"/>
                                              <w:marBottom w:val="0"/>
                                              <w:divBdr>
                                                <w:top w:val="none" w:sz="0" w:space="0" w:color="auto"/>
                                                <w:left w:val="none" w:sz="0" w:space="0" w:color="auto"/>
                                                <w:bottom w:val="none" w:sz="0" w:space="0" w:color="auto"/>
                                                <w:right w:val="none" w:sz="0" w:space="0" w:color="auto"/>
                                              </w:divBdr>
                                              <w:divsChild>
                                                <w:div w:id="642662280">
                                                  <w:marLeft w:val="0"/>
                                                  <w:marRight w:val="0"/>
                                                  <w:marTop w:val="0"/>
                                                  <w:marBottom w:val="0"/>
                                                  <w:divBdr>
                                                    <w:top w:val="none" w:sz="0" w:space="0" w:color="auto"/>
                                                    <w:left w:val="none" w:sz="0" w:space="0" w:color="auto"/>
                                                    <w:bottom w:val="none" w:sz="0" w:space="0" w:color="auto"/>
                                                    <w:right w:val="none" w:sz="0" w:space="0" w:color="auto"/>
                                                  </w:divBdr>
                                                  <w:divsChild>
                                                    <w:div w:id="1977374453">
                                                      <w:marLeft w:val="0"/>
                                                      <w:marRight w:val="0"/>
                                                      <w:marTop w:val="0"/>
                                                      <w:marBottom w:val="0"/>
                                                      <w:divBdr>
                                                        <w:top w:val="none" w:sz="0" w:space="0" w:color="auto"/>
                                                        <w:left w:val="none" w:sz="0" w:space="0" w:color="auto"/>
                                                        <w:bottom w:val="none" w:sz="0" w:space="0" w:color="auto"/>
                                                        <w:right w:val="none" w:sz="0" w:space="0" w:color="auto"/>
                                                      </w:divBdr>
                                                      <w:divsChild>
                                                        <w:div w:id="1360011860">
                                                          <w:marLeft w:val="0"/>
                                                          <w:marRight w:val="0"/>
                                                          <w:marTop w:val="0"/>
                                                          <w:marBottom w:val="0"/>
                                                          <w:divBdr>
                                                            <w:top w:val="none" w:sz="0" w:space="0" w:color="auto"/>
                                                            <w:left w:val="none" w:sz="0" w:space="0" w:color="auto"/>
                                                            <w:bottom w:val="none" w:sz="0" w:space="0" w:color="auto"/>
                                                            <w:right w:val="none" w:sz="0" w:space="0" w:color="auto"/>
                                                          </w:divBdr>
                                                          <w:divsChild>
                                                            <w:div w:id="1450665237">
                                                              <w:marLeft w:val="0"/>
                                                              <w:marRight w:val="0"/>
                                                              <w:marTop w:val="0"/>
                                                              <w:marBottom w:val="0"/>
                                                              <w:divBdr>
                                                                <w:top w:val="none" w:sz="0" w:space="0" w:color="auto"/>
                                                                <w:left w:val="none" w:sz="0" w:space="0" w:color="auto"/>
                                                                <w:bottom w:val="none" w:sz="0" w:space="0" w:color="auto"/>
                                                                <w:right w:val="none" w:sz="0" w:space="0" w:color="auto"/>
                                                              </w:divBdr>
                                                            </w:div>
                                                            <w:div w:id="1173032716">
                                                              <w:marLeft w:val="0"/>
                                                              <w:marRight w:val="0"/>
                                                              <w:marTop w:val="0"/>
                                                              <w:marBottom w:val="0"/>
                                                              <w:divBdr>
                                                                <w:top w:val="none" w:sz="0" w:space="0" w:color="auto"/>
                                                                <w:left w:val="none" w:sz="0" w:space="0" w:color="auto"/>
                                                                <w:bottom w:val="none" w:sz="0" w:space="0" w:color="auto"/>
                                                                <w:right w:val="none" w:sz="0" w:space="0" w:color="auto"/>
                                                              </w:divBdr>
                                                              <w:divsChild>
                                                                <w:div w:id="346057557">
                                                                  <w:marLeft w:val="0"/>
                                                                  <w:marRight w:val="0"/>
                                                                  <w:marTop w:val="0"/>
                                                                  <w:marBottom w:val="0"/>
                                                                  <w:divBdr>
                                                                    <w:top w:val="none" w:sz="0" w:space="0" w:color="auto"/>
                                                                    <w:left w:val="none" w:sz="0" w:space="0" w:color="auto"/>
                                                                    <w:bottom w:val="none" w:sz="0" w:space="0" w:color="auto"/>
                                                                    <w:right w:val="none" w:sz="0" w:space="0" w:color="auto"/>
                                                                  </w:divBdr>
                                                                  <w:divsChild>
                                                                    <w:div w:id="2013599708">
                                                                      <w:marLeft w:val="0"/>
                                                                      <w:marRight w:val="0"/>
                                                                      <w:marTop w:val="0"/>
                                                                      <w:marBottom w:val="0"/>
                                                                      <w:divBdr>
                                                                        <w:top w:val="none" w:sz="0" w:space="0" w:color="auto"/>
                                                                        <w:left w:val="none" w:sz="0" w:space="0" w:color="auto"/>
                                                                        <w:bottom w:val="none" w:sz="0" w:space="0" w:color="auto"/>
                                                                        <w:right w:val="none" w:sz="0" w:space="0" w:color="auto"/>
                                                                      </w:divBdr>
                                                                      <w:divsChild>
                                                                        <w:div w:id="1798335338">
                                                                          <w:marLeft w:val="0"/>
                                                                          <w:marRight w:val="0"/>
                                                                          <w:marTop w:val="0"/>
                                                                          <w:marBottom w:val="0"/>
                                                                          <w:divBdr>
                                                                            <w:top w:val="none" w:sz="0" w:space="0" w:color="auto"/>
                                                                            <w:left w:val="none" w:sz="0" w:space="0" w:color="auto"/>
                                                                            <w:bottom w:val="none" w:sz="0" w:space="0" w:color="auto"/>
                                                                            <w:right w:val="none" w:sz="0" w:space="0" w:color="auto"/>
                                                                          </w:divBdr>
                                                                        </w:div>
                                                                      </w:divsChild>
                                                                    </w:div>
                                                                    <w:div w:id="1811627501">
                                                                      <w:marLeft w:val="0"/>
                                                                      <w:marRight w:val="0"/>
                                                                      <w:marTop w:val="0"/>
                                                                      <w:marBottom w:val="0"/>
                                                                      <w:divBdr>
                                                                        <w:top w:val="none" w:sz="0" w:space="0" w:color="auto"/>
                                                                        <w:left w:val="none" w:sz="0" w:space="0" w:color="auto"/>
                                                                        <w:bottom w:val="none" w:sz="0" w:space="0" w:color="auto"/>
                                                                        <w:right w:val="none" w:sz="0" w:space="0" w:color="auto"/>
                                                                      </w:divBdr>
                                                                      <w:divsChild>
                                                                        <w:div w:id="1331330353">
                                                                          <w:marLeft w:val="0"/>
                                                                          <w:marRight w:val="0"/>
                                                                          <w:marTop w:val="0"/>
                                                                          <w:marBottom w:val="0"/>
                                                                          <w:divBdr>
                                                                            <w:top w:val="none" w:sz="0" w:space="0" w:color="auto"/>
                                                                            <w:left w:val="none" w:sz="0" w:space="0" w:color="auto"/>
                                                                            <w:bottom w:val="none" w:sz="0" w:space="0" w:color="auto"/>
                                                                            <w:right w:val="none" w:sz="0" w:space="0" w:color="auto"/>
                                                                          </w:divBdr>
                                                                        </w:div>
                                                                      </w:divsChild>
                                                                    </w:div>
                                                                    <w:div w:id="1894195166">
                                                                      <w:marLeft w:val="0"/>
                                                                      <w:marRight w:val="0"/>
                                                                      <w:marTop w:val="0"/>
                                                                      <w:marBottom w:val="0"/>
                                                                      <w:divBdr>
                                                                        <w:top w:val="none" w:sz="0" w:space="0" w:color="auto"/>
                                                                        <w:left w:val="none" w:sz="0" w:space="0" w:color="auto"/>
                                                                        <w:bottom w:val="none" w:sz="0" w:space="0" w:color="auto"/>
                                                                        <w:right w:val="none" w:sz="0" w:space="0" w:color="auto"/>
                                                                      </w:divBdr>
                                                                      <w:divsChild>
                                                                        <w:div w:id="1202550131">
                                                                          <w:marLeft w:val="0"/>
                                                                          <w:marRight w:val="0"/>
                                                                          <w:marTop w:val="0"/>
                                                                          <w:marBottom w:val="0"/>
                                                                          <w:divBdr>
                                                                            <w:top w:val="none" w:sz="0" w:space="0" w:color="auto"/>
                                                                            <w:left w:val="none" w:sz="0" w:space="0" w:color="auto"/>
                                                                            <w:bottom w:val="none" w:sz="0" w:space="0" w:color="auto"/>
                                                                            <w:right w:val="none" w:sz="0" w:space="0" w:color="auto"/>
                                                                          </w:divBdr>
                                                                        </w:div>
                                                                      </w:divsChild>
                                                                    </w:div>
                                                                    <w:div w:id="2110932821">
                                                                      <w:marLeft w:val="0"/>
                                                                      <w:marRight w:val="0"/>
                                                                      <w:marTop w:val="0"/>
                                                                      <w:marBottom w:val="0"/>
                                                                      <w:divBdr>
                                                                        <w:top w:val="none" w:sz="0" w:space="0" w:color="auto"/>
                                                                        <w:left w:val="none" w:sz="0" w:space="0" w:color="auto"/>
                                                                        <w:bottom w:val="none" w:sz="0" w:space="0" w:color="auto"/>
                                                                        <w:right w:val="none" w:sz="0" w:space="0" w:color="auto"/>
                                                                      </w:divBdr>
                                                                      <w:divsChild>
                                                                        <w:div w:id="247078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748188754">
      <w:bodyDiv w:val="1"/>
      <w:marLeft w:val="0"/>
      <w:marRight w:val="0"/>
      <w:marTop w:val="0"/>
      <w:marBottom w:val="0"/>
      <w:divBdr>
        <w:top w:val="none" w:sz="0" w:space="0" w:color="auto"/>
        <w:left w:val="none" w:sz="0" w:space="0" w:color="auto"/>
        <w:bottom w:val="none" w:sz="0" w:space="0" w:color="auto"/>
        <w:right w:val="none" w:sz="0" w:space="0" w:color="auto"/>
      </w:divBdr>
    </w:div>
    <w:div w:id="823594246">
      <w:bodyDiv w:val="1"/>
      <w:marLeft w:val="0"/>
      <w:marRight w:val="0"/>
      <w:marTop w:val="0"/>
      <w:marBottom w:val="0"/>
      <w:divBdr>
        <w:top w:val="none" w:sz="0" w:space="0" w:color="auto"/>
        <w:left w:val="none" w:sz="0" w:space="0" w:color="auto"/>
        <w:bottom w:val="none" w:sz="0" w:space="0" w:color="auto"/>
        <w:right w:val="none" w:sz="0" w:space="0" w:color="auto"/>
      </w:divBdr>
    </w:div>
    <w:div w:id="844705979">
      <w:bodyDiv w:val="1"/>
      <w:marLeft w:val="0"/>
      <w:marRight w:val="0"/>
      <w:marTop w:val="0"/>
      <w:marBottom w:val="0"/>
      <w:divBdr>
        <w:top w:val="none" w:sz="0" w:space="0" w:color="auto"/>
        <w:left w:val="none" w:sz="0" w:space="0" w:color="auto"/>
        <w:bottom w:val="none" w:sz="0" w:space="0" w:color="auto"/>
        <w:right w:val="none" w:sz="0" w:space="0" w:color="auto"/>
      </w:divBdr>
      <w:divsChild>
        <w:div w:id="1913807567">
          <w:marLeft w:val="0"/>
          <w:marRight w:val="0"/>
          <w:marTop w:val="0"/>
          <w:marBottom w:val="0"/>
          <w:divBdr>
            <w:top w:val="none" w:sz="0" w:space="0" w:color="auto"/>
            <w:left w:val="none" w:sz="0" w:space="0" w:color="auto"/>
            <w:bottom w:val="none" w:sz="0" w:space="0" w:color="auto"/>
            <w:right w:val="none" w:sz="0" w:space="0" w:color="auto"/>
          </w:divBdr>
        </w:div>
      </w:divsChild>
    </w:div>
    <w:div w:id="1227297107">
      <w:bodyDiv w:val="1"/>
      <w:marLeft w:val="0"/>
      <w:marRight w:val="0"/>
      <w:marTop w:val="0"/>
      <w:marBottom w:val="0"/>
      <w:divBdr>
        <w:top w:val="none" w:sz="0" w:space="0" w:color="auto"/>
        <w:left w:val="none" w:sz="0" w:space="0" w:color="auto"/>
        <w:bottom w:val="none" w:sz="0" w:space="0" w:color="auto"/>
        <w:right w:val="none" w:sz="0" w:space="0" w:color="auto"/>
      </w:divBdr>
      <w:divsChild>
        <w:div w:id="685669443">
          <w:marLeft w:val="0"/>
          <w:marRight w:val="0"/>
          <w:marTop w:val="0"/>
          <w:marBottom w:val="0"/>
          <w:divBdr>
            <w:top w:val="none" w:sz="0" w:space="0" w:color="auto"/>
            <w:left w:val="none" w:sz="0" w:space="0" w:color="auto"/>
            <w:bottom w:val="none" w:sz="0" w:space="0" w:color="auto"/>
            <w:right w:val="none" w:sz="0" w:space="0" w:color="auto"/>
          </w:divBdr>
          <w:divsChild>
            <w:div w:id="1477914618">
              <w:marLeft w:val="0"/>
              <w:marRight w:val="0"/>
              <w:marTop w:val="0"/>
              <w:marBottom w:val="0"/>
              <w:divBdr>
                <w:top w:val="none" w:sz="0" w:space="0" w:color="auto"/>
                <w:left w:val="none" w:sz="0" w:space="0" w:color="auto"/>
                <w:bottom w:val="none" w:sz="0" w:space="0" w:color="auto"/>
                <w:right w:val="none" w:sz="0" w:space="0" w:color="auto"/>
              </w:divBdr>
              <w:divsChild>
                <w:div w:id="92285597">
                  <w:marLeft w:val="0"/>
                  <w:marRight w:val="0"/>
                  <w:marTop w:val="0"/>
                  <w:marBottom w:val="0"/>
                  <w:divBdr>
                    <w:top w:val="none" w:sz="0" w:space="0" w:color="auto"/>
                    <w:left w:val="none" w:sz="0" w:space="0" w:color="auto"/>
                    <w:bottom w:val="none" w:sz="0" w:space="0" w:color="auto"/>
                    <w:right w:val="none" w:sz="0" w:space="0" w:color="auto"/>
                  </w:divBdr>
                  <w:divsChild>
                    <w:div w:id="1661426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6093779">
      <w:bodyDiv w:val="1"/>
      <w:marLeft w:val="0"/>
      <w:marRight w:val="0"/>
      <w:marTop w:val="0"/>
      <w:marBottom w:val="0"/>
      <w:divBdr>
        <w:top w:val="none" w:sz="0" w:space="0" w:color="auto"/>
        <w:left w:val="none" w:sz="0" w:space="0" w:color="auto"/>
        <w:bottom w:val="none" w:sz="0" w:space="0" w:color="auto"/>
        <w:right w:val="none" w:sz="0" w:space="0" w:color="auto"/>
      </w:divBdr>
    </w:div>
    <w:div w:id="1536304991">
      <w:bodyDiv w:val="1"/>
      <w:marLeft w:val="0"/>
      <w:marRight w:val="0"/>
      <w:marTop w:val="0"/>
      <w:marBottom w:val="0"/>
      <w:divBdr>
        <w:top w:val="none" w:sz="0" w:space="0" w:color="auto"/>
        <w:left w:val="none" w:sz="0" w:space="0" w:color="auto"/>
        <w:bottom w:val="none" w:sz="0" w:space="0" w:color="auto"/>
        <w:right w:val="none" w:sz="0" w:space="0" w:color="auto"/>
      </w:divBdr>
    </w:div>
    <w:div w:id="1585263299">
      <w:bodyDiv w:val="1"/>
      <w:marLeft w:val="0"/>
      <w:marRight w:val="0"/>
      <w:marTop w:val="3"/>
      <w:marBottom w:val="3"/>
      <w:divBdr>
        <w:top w:val="none" w:sz="0" w:space="0" w:color="auto"/>
        <w:left w:val="none" w:sz="0" w:space="0" w:color="auto"/>
        <w:bottom w:val="none" w:sz="0" w:space="0" w:color="auto"/>
        <w:right w:val="none" w:sz="0" w:space="0" w:color="auto"/>
      </w:divBdr>
      <w:divsChild>
        <w:div w:id="1823614884">
          <w:marLeft w:val="0"/>
          <w:marRight w:val="0"/>
          <w:marTop w:val="0"/>
          <w:marBottom w:val="0"/>
          <w:divBdr>
            <w:top w:val="none" w:sz="0" w:space="0" w:color="auto"/>
            <w:left w:val="none" w:sz="0" w:space="0" w:color="auto"/>
            <w:bottom w:val="none" w:sz="0" w:space="0" w:color="auto"/>
            <w:right w:val="none" w:sz="0" w:space="0" w:color="auto"/>
          </w:divBdr>
        </w:div>
      </w:divsChild>
    </w:div>
    <w:div w:id="1619220384">
      <w:bodyDiv w:val="1"/>
      <w:marLeft w:val="0"/>
      <w:marRight w:val="0"/>
      <w:marTop w:val="0"/>
      <w:marBottom w:val="0"/>
      <w:divBdr>
        <w:top w:val="none" w:sz="0" w:space="0" w:color="auto"/>
        <w:left w:val="none" w:sz="0" w:space="0" w:color="auto"/>
        <w:bottom w:val="none" w:sz="0" w:space="0" w:color="auto"/>
        <w:right w:val="none" w:sz="0" w:space="0" w:color="auto"/>
      </w:divBdr>
      <w:divsChild>
        <w:div w:id="1612277681">
          <w:marLeft w:val="0"/>
          <w:marRight w:val="0"/>
          <w:marTop w:val="0"/>
          <w:marBottom w:val="0"/>
          <w:divBdr>
            <w:top w:val="none" w:sz="0" w:space="0" w:color="auto"/>
            <w:left w:val="none" w:sz="0" w:space="0" w:color="auto"/>
            <w:bottom w:val="none" w:sz="0" w:space="0" w:color="auto"/>
            <w:right w:val="none" w:sz="0" w:space="0" w:color="auto"/>
          </w:divBdr>
        </w:div>
        <w:div w:id="690182159">
          <w:marLeft w:val="0"/>
          <w:marRight w:val="0"/>
          <w:marTop w:val="0"/>
          <w:marBottom w:val="0"/>
          <w:divBdr>
            <w:top w:val="none" w:sz="0" w:space="0" w:color="auto"/>
            <w:left w:val="none" w:sz="0" w:space="0" w:color="auto"/>
            <w:bottom w:val="none" w:sz="0" w:space="0" w:color="auto"/>
            <w:right w:val="none" w:sz="0" w:space="0" w:color="auto"/>
          </w:divBdr>
        </w:div>
      </w:divsChild>
    </w:div>
    <w:div w:id="1637419187">
      <w:bodyDiv w:val="1"/>
      <w:marLeft w:val="0"/>
      <w:marRight w:val="0"/>
      <w:marTop w:val="0"/>
      <w:marBottom w:val="0"/>
      <w:divBdr>
        <w:top w:val="none" w:sz="0" w:space="0" w:color="auto"/>
        <w:left w:val="none" w:sz="0" w:space="0" w:color="auto"/>
        <w:bottom w:val="none" w:sz="0" w:space="0" w:color="auto"/>
        <w:right w:val="none" w:sz="0" w:space="0" w:color="auto"/>
      </w:divBdr>
      <w:divsChild>
        <w:div w:id="729839507">
          <w:marLeft w:val="0"/>
          <w:marRight w:val="0"/>
          <w:marTop w:val="0"/>
          <w:marBottom w:val="0"/>
          <w:divBdr>
            <w:top w:val="none" w:sz="0" w:space="0" w:color="auto"/>
            <w:left w:val="none" w:sz="0" w:space="0" w:color="auto"/>
            <w:bottom w:val="none" w:sz="0" w:space="0" w:color="auto"/>
            <w:right w:val="none" w:sz="0" w:space="0" w:color="auto"/>
          </w:divBdr>
          <w:divsChild>
            <w:div w:id="1314287768">
              <w:marLeft w:val="0"/>
              <w:marRight w:val="0"/>
              <w:marTop w:val="0"/>
              <w:marBottom w:val="0"/>
              <w:divBdr>
                <w:top w:val="none" w:sz="0" w:space="0" w:color="auto"/>
                <w:left w:val="none" w:sz="0" w:space="0" w:color="auto"/>
                <w:bottom w:val="none" w:sz="0" w:space="0" w:color="auto"/>
                <w:right w:val="none" w:sz="0" w:space="0" w:color="auto"/>
              </w:divBdr>
              <w:divsChild>
                <w:div w:id="682391519">
                  <w:marLeft w:val="0"/>
                  <w:marRight w:val="0"/>
                  <w:marTop w:val="0"/>
                  <w:marBottom w:val="0"/>
                  <w:divBdr>
                    <w:top w:val="none" w:sz="0" w:space="0" w:color="auto"/>
                    <w:left w:val="none" w:sz="0" w:space="0" w:color="auto"/>
                    <w:bottom w:val="none" w:sz="0" w:space="0" w:color="auto"/>
                    <w:right w:val="none" w:sz="0" w:space="0" w:color="auto"/>
                  </w:divBdr>
                  <w:divsChild>
                    <w:div w:id="2024280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71525215">
      <w:bodyDiv w:val="1"/>
      <w:marLeft w:val="0"/>
      <w:marRight w:val="0"/>
      <w:marTop w:val="0"/>
      <w:marBottom w:val="0"/>
      <w:divBdr>
        <w:top w:val="none" w:sz="0" w:space="0" w:color="auto"/>
        <w:left w:val="none" w:sz="0" w:space="0" w:color="auto"/>
        <w:bottom w:val="none" w:sz="0" w:space="0" w:color="auto"/>
        <w:right w:val="none" w:sz="0" w:space="0" w:color="auto"/>
      </w:divBdr>
    </w:div>
    <w:div w:id="1694771081">
      <w:bodyDiv w:val="1"/>
      <w:marLeft w:val="0"/>
      <w:marRight w:val="0"/>
      <w:marTop w:val="0"/>
      <w:marBottom w:val="0"/>
      <w:divBdr>
        <w:top w:val="none" w:sz="0" w:space="0" w:color="auto"/>
        <w:left w:val="none" w:sz="0" w:space="0" w:color="auto"/>
        <w:bottom w:val="none" w:sz="0" w:space="0" w:color="auto"/>
        <w:right w:val="none" w:sz="0" w:space="0" w:color="auto"/>
      </w:divBdr>
      <w:divsChild>
        <w:div w:id="1993875471">
          <w:marLeft w:val="0"/>
          <w:marRight w:val="0"/>
          <w:marTop w:val="0"/>
          <w:marBottom w:val="0"/>
          <w:divBdr>
            <w:top w:val="none" w:sz="0" w:space="0" w:color="auto"/>
            <w:left w:val="none" w:sz="0" w:space="0" w:color="auto"/>
            <w:bottom w:val="none" w:sz="0" w:space="0" w:color="auto"/>
            <w:right w:val="none" w:sz="0" w:space="0" w:color="auto"/>
          </w:divBdr>
        </w:div>
      </w:divsChild>
    </w:div>
    <w:div w:id="18482522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eader" Target="header8.xml"/><Relationship Id="rId117" Type="http://schemas.openxmlformats.org/officeDocument/2006/relationships/header" Target="header79.xml"/><Relationship Id="rId21" Type="http://schemas.openxmlformats.org/officeDocument/2006/relationships/header" Target="header5.xml"/><Relationship Id="rId42" Type="http://schemas.openxmlformats.org/officeDocument/2006/relationships/header" Target="header20.xml"/><Relationship Id="rId47" Type="http://schemas.openxmlformats.org/officeDocument/2006/relationships/header" Target="header24.xml"/><Relationship Id="rId63" Type="http://schemas.openxmlformats.org/officeDocument/2006/relationships/header" Target="header33.xml"/><Relationship Id="rId68" Type="http://schemas.openxmlformats.org/officeDocument/2006/relationships/header" Target="header37.xml"/><Relationship Id="rId84" Type="http://schemas.openxmlformats.org/officeDocument/2006/relationships/header" Target="header50.xml"/><Relationship Id="rId89" Type="http://schemas.openxmlformats.org/officeDocument/2006/relationships/header" Target="header54.xml"/><Relationship Id="rId112" Type="http://schemas.openxmlformats.org/officeDocument/2006/relationships/header" Target="header75.xml"/><Relationship Id="rId133" Type="http://schemas.openxmlformats.org/officeDocument/2006/relationships/header" Target="header95.xml"/><Relationship Id="rId138" Type="http://schemas.openxmlformats.org/officeDocument/2006/relationships/header" Target="header100.xml"/><Relationship Id="rId154" Type="http://schemas.openxmlformats.org/officeDocument/2006/relationships/header" Target="header116.xml"/><Relationship Id="rId159" Type="http://schemas.openxmlformats.org/officeDocument/2006/relationships/header" Target="header121.xml"/><Relationship Id="rId175" Type="http://schemas.openxmlformats.org/officeDocument/2006/relationships/footer" Target="footer2.xml"/><Relationship Id="rId170" Type="http://schemas.openxmlformats.org/officeDocument/2006/relationships/header" Target="header132.xml"/><Relationship Id="rId16" Type="http://schemas.openxmlformats.org/officeDocument/2006/relationships/footer" Target="footer1.xml"/><Relationship Id="rId107" Type="http://schemas.openxmlformats.org/officeDocument/2006/relationships/header" Target="header70.xml"/><Relationship Id="rId11" Type="http://schemas.openxmlformats.org/officeDocument/2006/relationships/endnotes" Target="endnotes.xml"/><Relationship Id="rId32" Type="http://schemas.openxmlformats.org/officeDocument/2006/relationships/header" Target="header13.xml"/><Relationship Id="rId37" Type="http://schemas.openxmlformats.org/officeDocument/2006/relationships/image" Target="media/image8.emf"/><Relationship Id="rId53" Type="http://schemas.openxmlformats.org/officeDocument/2006/relationships/image" Target="media/image12.png"/><Relationship Id="rId58" Type="http://schemas.openxmlformats.org/officeDocument/2006/relationships/header" Target="header31.xml"/><Relationship Id="rId74" Type="http://schemas.openxmlformats.org/officeDocument/2006/relationships/header" Target="header42.xml"/><Relationship Id="rId79" Type="http://schemas.openxmlformats.org/officeDocument/2006/relationships/header" Target="header47.xml"/><Relationship Id="rId102" Type="http://schemas.openxmlformats.org/officeDocument/2006/relationships/image" Target="media/image22.jpeg"/><Relationship Id="rId123" Type="http://schemas.openxmlformats.org/officeDocument/2006/relationships/header" Target="header85.xml"/><Relationship Id="rId128" Type="http://schemas.openxmlformats.org/officeDocument/2006/relationships/header" Target="header90.xml"/><Relationship Id="rId144" Type="http://schemas.openxmlformats.org/officeDocument/2006/relationships/header" Target="header106.xml"/><Relationship Id="rId149" Type="http://schemas.openxmlformats.org/officeDocument/2006/relationships/header" Target="header111.xml"/><Relationship Id="rId5" Type="http://schemas.openxmlformats.org/officeDocument/2006/relationships/numbering" Target="numbering.xml"/><Relationship Id="rId90" Type="http://schemas.openxmlformats.org/officeDocument/2006/relationships/header" Target="header55.xml"/><Relationship Id="rId95" Type="http://schemas.openxmlformats.org/officeDocument/2006/relationships/header" Target="header60.xml"/><Relationship Id="rId160" Type="http://schemas.openxmlformats.org/officeDocument/2006/relationships/header" Target="header122.xml"/><Relationship Id="rId165" Type="http://schemas.openxmlformats.org/officeDocument/2006/relationships/header" Target="header127.xml"/><Relationship Id="rId181" Type="http://schemas.openxmlformats.org/officeDocument/2006/relationships/theme" Target="theme/theme1.xml"/><Relationship Id="rId22" Type="http://schemas.openxmlformats.org/officeDocument/2006/relationships/header" Target="header6.xml"/><Relationship Id="rId27" Type="http://schemas.openxmlformats.org/officeDocument/2006/relationships/image" Target="media/image6.png"/><Relationship Id="rId43" Type="http://schemas.openxmlformats.org/officeDocument/2006/relationships/header" Target="header21.xml"/><Relationship Id="rId48" Type="http://schemas.openxmlformats.org/officeDocument/2006/relationships/header" Target="header25.xml"/><Relationship Id="rId64" Type="http://schemas.openxmlformats.org/officeDocument/2006/relationships/header" Target="header34.xml"/><Relationship Id="rId69" Type="http://schemas.openxmlformats.org/officeDocument/2006/relationships/header" Target="header38.xml"/><Relationship Id="rId113" Type="http://schemas.openxmlformats.org/officeDocument/2006/relationships/header" Target="header76.xml"/><Relationship Id="rId118" Type="http://schemas.openxmlformats.org/officeDocument/2006/relationships/header" Target="header80.xml"/><Relationship Id="rId134" Type="http://schemas.openxmlformats.org/officeDocument/2006/relationships/header" Target="header96.xml"/><Relationship Id="rId139" Type="http://schemas.openxmlformats.org/officeDocument/2006/relationships/header" Target="header101.xml"/><Relationship Id="rId80" Type="http://schemas.openxmlformats.org/officeDocument/2006/relationships/header" Target="header48.xml"/><Relationship Id="rId85" Type="http://schemas.openxmlformats.org/officeDocument/2006/relationships/image" Target="media/image21.png"/><Relationship Id="rId150" Type="http://schemas.openxmlformats.org/officeDocument/2006/relationships/header" Target="header112.xml"/><Relationship Id="rId155" Type="http://schemas.openxmlformats.org/officeDocument/2006/relationships/header" Target="header117.xml"/><Relationship Id="rId171" Type="http://schemas.openxmlformats.org/officeDocument/2006/relationships/header" Target="header133.xml"/><Relationship Id="rId176" Type="http://schemas.openxmlformats.org/officeDocument/2006/relationships/header" Target="header137.xml"/><Relationship Id="rId12" Type="http://schemas.openxmlformats.org/officeDocument/2006/relationships/image" Target="media/image1.wmf"/><Relationship Id="rId17" Type="http://schemas.openxmlformats.org/officeDocument/2006/relationships/header" Target="header2.xml"/><Relationship Id="rId33" Type="http://schemas.openxmlformats.org/officeDocument/2006/relationships/header" Target="header14.xml"/><Relationship Id="rId38" Type="http://schemas.openxmlformats.org/officeDocument/2006/relationships/header" Target="header17.xml"/><Relationship Id="rId59" Type="http://schemas.openxmlformats.org/officeDocument/2006/relationships/image" Target="media/image14.emf"/><Relationship Id="rId103" Type="http://schemas.openxmlformats.org/officeDocument/2006/relationships/image" Target="media/image23.jpeg"/><Relationship Id="rId108" Type="http://schemas.openxmlformats.org/officeDocument/2006/relationships/header" Target="header71.xml"/><Relationship Id="rId124" Type="http://schemas.openxmlformats.org/officeDocument/2006/relationships/header" Target="header86.xml"/><Relationship Id="rId129" Type="http://schemas.openxmlformats.org/officeDocument/2006/relationships/header" Target="header91.xml"/><Relationship Id="rId54" Type="http://schemas.openxmlformats.org/officeDocument/2006/relationships/header" Target="header28.xml"/><Relationship Id="rId70" Type="http://schemas.openxmlformats.org/officeDocument/2006/relationships/header" Target="header39.xml"/><Relationship Id="rId75" Type="http://schemas.openxmlformats.org/officeDocument/2006/relationships/header" Target="header43.xml"/><Relationship Id="rId91" Type="http://schemas.openxmlformats.org/officeDocument/2006/relationships/header" Target="header56.xml"/><Relationship Id="rId96" Type="http://schemas.openxmlformats.org/officeDocument/2006/relationships/header" Target="header61.xml"/><Relationship Id="rId140" Type="http://schemas.openxmlformats.org/officeDocument/2006/relationships/header" Target="header102.xml"/><Relationship Id="rId145" Type="http://schemas.openxmlformats.org/officeDocument/2006/relationships/header" Target="header107.xml"/><Relationship Id="rId161" Type="http://schemas.openxmlformats.org/officeDocument/2006/relationships/header" Target="header123.xml"/><Relationship Id="rId166" Type="http://schemas.openxmlformats.org/officeDocument/2006/relationships/header" Target="header128.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4.png"/><Relationship Id="rId28" Type="http://schemas.openxmlformats.org/officeDocument/2006/relationships/header" Target="header9.xml"/><Relationship Id="rId49" Type="http://schemas.openxmlformats.org/officeDocument/2006/relationships/header" Target="header26.xml"/><Relationship Id="rId114" Type="http://schemas.openxmlformats.org/officeDocument/2006/relationships/header" Target="header77.xml"/><Relationship Id="rId119" Type="http://schemas.openxmlformats.org/officeDocument/2006/relationships/header" Target="header81.xml"/><Relationship Id="rId44" Type="http://schemas.openxmlformats.org/officeDocument/2006/relationships/header" Target="header22.xml"/><Relationship Id="rId60" Type="http://schemas.openxmlformats.org/officeDocument/2006/relationships/header" Target="header32.xml"/><Relationship Id="rId65" Type="http://schemas.openxmlformats.org/officeDocument/2006/relationships/image" Target="media/image17.jpeg"/><Relationship Id="rId81" Type="http://schemas.openxmlformats.org/officeDocument/2006/relationships/image" Target="media/image19.jpeg"/><Relationship Id="rId86" Type="http://schemas.openxmlformats.org/officeDocument/2006/relationships/header" Target="header51.xml"/><Relationship Id="rId130" Type="http://schemas.openxmlformats.org/officeDocument/2006/relationships/header" Target="header92.xml"/><Relationship Id="rId135" Type="http://schemas.openxmlformats.org/officeDocument/2006/relationships/header" Target="header97.xml"/><Relationship Id="rId151" Type="http://schemas.openxmlformats.org/officeDocument/2006/relationships/header" Target="header113.xml"/><Relationship Id="rId156" Type="http://schemas.openxmlformats.org/officeDocument/2006/relationships/header" Target="header118.xml"/><Relationship Id="rId177"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webSettings" Target="webSettings.xml"/><Relationship Id="rId172" Type="http://schemas.openxmlformats.org/officeDocument/2006/relationships/header" Target="header134.xml"/><Relationship Id="rId180" Type="http://schemas.openxmlformats.org/officeDocument/2006/relationships/fontTable" Target="fontTable.xml"/><Relationship Id="rId13" Type="http://schemas.openxmlformats.org/officeDocument/2006/relationships/oleObject" Target="embeddings/oleObject1.bin"/><Relationship Id="rId18" Type="http://schemas.openxmlformats.org/officeDocument/2006/relationships/header" Target="header3.xml"/><Relationship Id="rId39" Type="http://schemas.openxmlformats.org/officeDocument/2006/relationships/header" Target="header18.xml"/><Relationship Id="rId109" Type="http://schemas.openxmlformats.org/officeDocument/2006/relationships/header" Target="header72.xml"/><Relationship Id="rId34" Type="http://schemas.openxmlformats.org/officeDocument/2006/relationships/image" Target="media/image7.png"/><Relationship Id="rId50" Type="http://schemas.openxmlformats.org/officeDocument/2006/relationships/image" Target="media/image10.png"/><Relationship Id="rId55" Type="http://schemas.openxmlformats.org/officeDocument/2006/relationships/header" Target="header29.xml"/><Relationship Id="rId76" Type="http://schemas.openxmlformats.org/officeDocument/2006/relationships/header" Target="header44.xml"/><Relationship Id="rId97" Type="http://schemas.openxmlformats.org/officeDocument/2006/relationships/header" Target="header62.xml"/><Relationship Id="rId104" Type="http://schemas.openxmlformats.org/officeDocument/2006/relationships/header" Target="header67.xml"/><Relationship Id="rId120" Type="http://schemas.openxmlformats.org/officeDocument/2006/relationships/header" Target="header82.xml"/><Relationship Id="rId125" Type="http://schemas.openxmlformats.org/officeDocument/2006/relationships/header" Target="header87.xml"/><Relationship Id="rId141" Type="http://schemas.openxmlformats.org/officeDocument/2006/relationships/header" Target="header103.xml"/><Relationship Id="rId146" Type="http://schemas.openxmlformats.org/officeDocument/2006/relationships/header" Target="header108.xml"/><Relationship Id="rId167" Type="http://schemas.openxmlformats.org/officeDocument/2006/relationships/header" Target="header129.xml"/><Relationship Id="rId7" Type="http://schemas.microsoft.com/office/2007/relationships/stylesWithEffects" Target="stylesWithEffects.xml"/><Relationship Id="rId71" Type="http://schemas.openxmlformats.org/officeDocument/2006/relationships/header" Target="header40.xml"/><Relationship Id="rId92" Type="http://schemas.openxmlformats.org/officeDocument/2006/relationships/header" Target="header57.xml"/><Relationship Id="rId162" Type="http://schemas.openxmlformats.org/officeDocument/2006/relationships/header" Target="header124.xml"/><Relationship Id="rId2" Type="http://schemas.openxmlformats.org/officeDocument/2006/relationships/customXml" Target="../customXml/item2.xml"/><Relationship Id="rId29" Type="http://schemas.openxmlformats.org/officeDocument/2006/relationships/header" Target="header10.xml"/><Relationship Id="rId24" Type="http://schemas.openxmlformats.org/officeDocument/2006/relationships/header" Target="header7.xml"/><Relationship Id="rId40" Type="http://schemas.openxmlformats.org/officeDocument/2006/relationships/header" Target="header19.xml"/><Relationship Id="rId45" Type="http://schemas.openxmlformats.org/officeDocument/2006/relationships/header" Target="header23.xml"/><Relationship Id="rId66" Type="http://schemas.openxmlformats.org/officeDocument/2006/relationships/header" Target="header35.xml"/><Relationship Id="rId87" Type="http://schemas.openxmlformats.org/officeDocument/2006/relationships/header" Target="header52.xml"/><Relationship Id="rId110" Type="http://schemas.openxmlformats.org/officeDocument/2006/relationships/header" Target="header73.xml"/><Relationship Id="rId115" Type="http://schemas.openxmlformats.org/officeDocument/2006/relationships/image" Target="media/image24.png"/><Relationship Id="rId131" Type="http://schemas.openxmlformats.org/officeDocument/2006/relationships/header" Target="header93.xml"/><Relationship Id="rId136" Type="http://schemas.openxmlformats.org/officeDocument/2006/relationships/header" Target="header98.xml"/><Relationship Id="rId157" Type="http://schemas.openxmlformats.org/officeDocument/2006/relationships/header" Target="header119.xml"/><Relationship Id="rId178" Type="http://schemas.openxmlformats.org/officeDocument/2006/relationships/header" Target="header138.xml"/><Relationship Id="rId61" Type="http://schemas.openxmlformats.org/officeDocument/2006/relationships/image" Target="media/image15.emf"/><Relationship Id="rId82" Type="http://schemas.openxmlformats.org/officeDocument/2006/relationships/header" Target="header49.xml"/><Relationship Id="rId152" Type="http://schemas.openxmlformats.org/officeDocument/2006/relationships/header" Target="header114.xml"/><Relationship Id="rId173" Type="http://schemas.openxmlformats.org/officeDocument/2006/relationships/header" Target="header135.xml"/><Relationship Id="rId19" Type="http://schemas.openxmlformats.org/officeDocument/2006/relationships/header" Target="header4.xml"/><Relationship Id="rId14" Type="http://schemas.openxmlformats.org/officeDocument/2006/relationships/image" Target="media/image2.jpeg"/><Relationship Id="rId30" Type="http://schemas.openxmlformats.org/officeDocument/2006/relationships/header" Target="header11.xml"/><Relationship Id="rId35" Type="http://schemas.openxmlformats.org/officeDocument/2006/relationships/header" Target="header15.xml"/><Relationship Id="rId56" Type="http://schemas.openxmlformats.org/officeDocument/2006/relationships/header" Target="header30.xml"/><Relationship Id="rId77" Type="http://schemas.openxmlformats.org/officeDocument/2006/relationships/header" Target="header45.xml"/><Relationship Id="rId100" Type="http://schemas.openxmlformats.org/officeDocument/2006/relationships/header" Target="header65.xml"/><Relationship Id="rId105" Type="http://schemas.openxmlformats.org/officeDocument/2006/relationships/header" Target="header68.xml"/><Relationship Id="rId126" Type="http://schemas.openxmlformats.org/officeDocument/2006/relationships/header" Target="header88.xml"/><Relationship Id="rId147" Type="http://schemas.openxmlformats.org/officeDocument/2006/relationships/header" Target="header109.xml"/><Relationship Id="rId168" Type="http://schemas.openxmlformats.org/officeDocument/2006/relationships/header" Target="header130.xml"/><Relationship Id="rId8" Type="http://schemas.openxmlformats.org/officeDocument/2006/relationships/settings" Target="settings.xml"/><Relationship Id="rId51" Type="http://schemas.openxmlformats.org/officeDocument/2006/relationships/image" Target="media/image11.png"/><Relationship Id="rId72" Type="http://schemas.openxmlformats.org/officeDocument/2006/relationships/image" Target="media/image18.emf"/><Relationship Id="rId93" Type="http://schemas.openxmlformats.org/officeDocument/2006/relationships/header" Target="header58.xml"/><Relationship Id="rId98" Type="http://schemas.openxmlformats.org/officeDocument/2006/relationships/header" Target="header63.xml"/><Relationship Id="rId121" Type="http://schemas.openxmlformats.org/officeDocument/2006/relationships/header" Target="header83.xml"/><Relationship Id="rId142" Type="http://schemas.openxmlformats.org/officeDocument/2006/relationships/header" Target="header104.xml"/><Relationship Id="rId163" Type="http://schemas.openxmlformats.org/officeDocument/2006/relationships/header" Target="header125.xml"/><Relationship Id="rId3" Type="http://schemas.openxmlformats.org/officeDocument/2006/relationships/customXml" Target="../customXml/item3.xml"/><Relationship Id="rId25" Type="http://schemas.openxmlformats.org/officeDocument/2006/relationships/image" Target="media/image5.png"/><Relationship Id="rId46" Type="http://schemas.openxmlformats.org/officeDocument/2006/relationships/image" Target="media/image9.png"/><Relationship Id="rId67" Type="http://schemas.openxmlformats.org/officeDocument/2006/relationships/header" Target="header36.xml"/><Relationship Id="rId116" Type="http://schemas.openxmlformats.org/officeDocument/2006/relationships/header" Target="header78.xml"/><Relationship Id="rId137" Type="http://schemas.openxmlformats.org/officeDocument/2006/relationships/header" Target="header99.xml"/><Relationship Id="rId158" Type="http://schemas.openxmlformats.org/officeDocument/2006/relationships/header" Target="header120.xml"/><Relationship Id="rId20" Type="http://schemas.openxmlformats.org/officeDocument/2006/relationships/image" Target="media/image3.jpeg"/><Relationship Id="rId41" Type="http://schemas.openxmlformats.org/officeDocument/2006/relationships/hyperlink" Target="http://www.blm.gov/pgdata/etc/medialib/blm/wo/Planning_and_Renewable_Resources/NEPS.Par.93370.File.dat/BLM_DeskGuide_CA_Relationships.pdf" TargetMode="External"/><Relationship Id="rId62" Type="http://schemas.openxmlformats.org/officeDocument/2006/relationships/image" Target="media/image16.emf"/><Relationship Id="rId83" Type="http://schemas.openxmlformats.org/officeDocument/2006/relationships/image" Target="media/image20.jpeg"/><Relationship Id="rId88" Type="http://schemas.openxmlformats.org/officeDocument/2006/relationships/header" Target="header53.xml"/><Relationship Id="rId111" Type="http://schemas.openxmlformats.org/officeDocument/2006/relationships/header" Target="header74.xml"/><Relationship Id="rId132" Type="http://schemas.openxmlformats.org/officeDocument/2006/relationships/header" Target="header94.xml"/><Relationship Id="rId153" Type="http://schemas.openxmlformats.org/officeDocument/2006/relationships/header" Target="header115.xml"/><Relationship Id="rId174" Type="http://schemas.openxmlformats.org/officeDocument/2006/relationships/header" Target="header136.xml"/><Relationship Id="rId179" Type="http://schemas.openxmlformats.org/officeDocument/2006/relationships/header" Target="header139.xml"/><Relationship Id="rId15" Type="http://schemas.openxmlformats.org/officeDocument/2006/relationships/header" Target="header1.xml"/><Relationship Id="rId36" Type="http://schemas.openxmlformats.org/officeDocument/2006/relationships/header" Target="header16.xml"/><Relationship Id="rId57" Type="http://schemas.openxmlformats.org/officeDocument/2006/relationships/image" Target="media/image13.png"/><Relationship Id="rId106" Type="http://schemas.openxmlformats.org/officeDocument/2006/relationships/header" Target="header69.xml"/><Relationship Id="rId127" Type="http://schemas.openxmlformats.org/officeDocument/2006/relationships/header" Target="header89.xml"/><Relationship Id="rId10" Type="http://schemas.openxmlformats.org/officeDocument/2006/relationships/footnotes" Target="footnotes.xml"/><Relationship Id="rId31" Type="http://schemas.openxmlformats.org/officeDocument/2006/relationships/header" Target="header12.xml"/><Relationship Id="rId52" Type="http://schemas.openxmlformats.org/officeDocument/2006/relationships/header" Target="header27.xml"/><Relationship Id="rId73" Type="http://schemas.openxmlformats.org/officeDocument/2006/relationships/header" Target="header41.xml"/><Relationship Id="rId78" Type="http://schemas.openxmlformats.org/officeDocument/2006/relationships/header" Target="header46.xml"/><Relationship Id="rId94" Type="http://schemas.openxmlformats.org/officeDocument/2006/relationships/header" Target="header59.xml"/><Relationship Id="rId99" Type="http://schemas.openxmlformats.org/officeDocument/2006/relationships/header" Target="header64.xml"/><Relationship Id="rId101" Type="http://schemas.openxmlformats.org/officeDocument/2006/relationships/header" Target="header66.xml"/><Relationship Id="rId122" Type="http://schemas.openxmlformats.org/officeDocument/2006/relationships/header" Target="header84.xml"/><Relationship Id="rId143" Type="http://schemas.openxmlformats.org/officeDocument/2006/relationships/header" Target="header105.xml"/><Relationship Id="rId148" Type="http://schemas.openxmlformats.org/officeDocument/2006/relationships/header" Target="header110.xml"/><Relationship Id="rId164" Type="http://schemas.openxmlformats.org/officeDocument/2006/relationships/header" Target="header126.xml"/><Relationship Id="rId169" Type="http://schemas.openxmlformats.org/officeDocument/2006/relationships/header" Target="header13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A8FB9F7FEAFAD741943BC7CBD80571D4" ma:contentTypeVersion="0" ma:contentTypeDescription="Create a new document." ma:contentTypeScope="" ma:versionID="1403f7f5fb1163e509c956125eb30b06">
  <xsd:schema xmlns:xsd="http://www.w3.org/2001/XMLSchema" xmlns:xs="http://www.w3.org/2001/XMLSchema" xmlns:p="http://schemas.microsoft.com/office/2006/metadata/properties" targetNamespace="http://schemas.microsoft.com/office/2006/metadata/properties" ma:root="true" ma:fieldsID="c64490b4aec6201516c3a874156f37b2">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E8FBFED-0AA0-40FF-A014-C3656BE0421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2.xml><?xml version="1.0" encoding="utf-8"?>
<ds:datastoreItem xmlns:ds="http://schemas.openxmlformats.org/officeDocument/2006/customXml" ds:itemID="{384910DD-D6AD-40BD-BE4E-B5E1261D19AE}">
  <ds:schemaRefs>
    <ds:schemaRef ds:uri="http://purl.org/dc/dcmitype/"/>
    <ds:schemaRef ds:uri="http://schemas.microsoft.com/office/2006/documentManagement/types"/>
    <ds:schemaRef ds:uri="http://purl.org/dc/elements/1.1/"/>
    <ds:schemaRef ds:uri="http://www.w3.org/XML/1998/namespace"/>
    <ds:schemaRef ds:uri="http://purl.org/dc/terms/"/>
    <ds:schemaRef ds:uri="http://schemas.microsoft.com/office/infopath/2007/PartnerControls"/>
    <ds:schemaRef ds:uri="http://schemas.openxmlformats.org/package/2006/metadata/core-properties"/>
    <ds:schemaRef ds:uri="http://schemas.microsoft.com/office/2006/metadata/properties"/>
  </ds:schemaRefs>
</ds:datastoreItem>
</file>

<file path=customXml/itemProps3.xml><?xml version="1.0" encoding="utf-8"?>
<ds:datastoreItem xmlns:ds="http://schemas.openxmlformats.org/officeDocument/2006/customXml" ds:itemID="{2DDEF543-45A3-4659-82E3-5FF560CA8ED3}">
  <ds:schemaRefs>
    <ds:schemaRef ds:uri="http://schemas.microsoft.com/sharepoint/v3/contenttype/forms"/>
  </ds:schemaRefs>
</ds:datastoreItem>
</file>

<file path=customXml/itemProps4.xml><?xml version="1.0" encoding="utf-8"?>
<ds:datastoreItem xmlns:ds="http://schemas.openxmlformats.org/officeDocument/2006/customXml" ds:itemID="{C4D30309-7946-42A6-A153-7803A4A272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143</Pages>
  <Words>43461</Words>
  <Characters>247730</Characters>
  <Application>Microsoft Office Word</Application>
  <DocSecurity>0</DocSecurity>
  <Lines>2064</Lines>
  <Paragraphs>581</Paragraphs>
  <ScaleCrop>false</ScaleCrop>
  <HeadingPairs>
    <vt:vector size="2" baseType="variant">
      <vt:variant>
        <vt:lpstr>Title</vt:lpstr>
      </vt:variant>
      <vt:variant>
        <vt:i4>1</vt:i4>
      </vt:variant>
    </vt:vector>
  </HeadingPairs>
  <TitlesOfParts>
    <vt:vector size="1" baseType="lpstr">
      <vt:lpstr/>
    </vt:vector>
  </TitlesOfParts>
  <Company>Bureau of Land Management</Company>
  <LinksUpToDate>false</LinksUpToDate>
  <CharactersWithSpaces>290610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Adams, Tammie M</dc:creator>
  <cp:lastModifiedBy>Morgan, Dorothy M</cp:lastModifiedBy>
  <cp:revision>2</cp:revision>
  <cp:lastPrinted>2014-09-08T16:09:00Z</cp:lastPrinted>
  <dcterms:created xsi:type="dcterms:W3CDTF">2014-09-09T19:57:00Z</dcterms:created>
  <dcterms:modified xsi:type="dcterms:W3CDTF">2014-09-09T19:57:00Z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0x010100A8FB9F7FEAFAD741943BC7CBD80571D4</vt:lpwstr>
  </property>
</Properties>
</file>