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BLM-Utah</w:t>
        <w:tab/>
        <w:tab/>
        <w:tab/>
        <w:tab/>
        <w:tab/>
        <w:tab/>
        <w:tab/>
        <w:tab/>
        <w:t xml:space="preserve">BLM Utah State Office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Recreation and Visitor Services Program</w:t>
        <w:tab/>
        <w:tab/>
        <w:tab/>
        <w:tab/>
        <w:t xml:space="preserve">440 West 200 South, Suite 500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Business Plan Writing Workshop</w:t>
        <w:tab/>
        <w:tab/>
        <w:tab/>
        <w:tab/>
        <w:tab/>
        <w:t xml:space="preserve">Monument Conference Room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December 11 – 15, 2017</w:t>
        <w:tab/>
        <w:tab/>
        <w:tab/>
        <w:tab/>
        <w:tab/>
        <w:tab/>
        <w:tab/>
        <w:t xml:space="preserve">Salt Lake City, Utah 84101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  <w:rtl w:val="0"/>
        </w:rPr>
        <w:t xml:space="preserve">FINAL AGENDA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Participants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:</w:t>
        <w:tab/>
        <w:t xml:space="preserve">BLM-Utah managers and Outdoor Recreation staff from each field office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Instructors: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 </w:t>
        <w:tab/>
        <w:t xml:space="preserve">Moab Field Office, Utah State Office, and Washington Office staff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Objectives: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For each BLM-Utah field office to write a complete draft recreation business plan that meets all applicable statutes and agency policies, and for each field office to develop a schedule to finalize each business plan. 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Pre-Work: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 xml:space="preserve">All participants are required to complete the following pre-work assignments prior to the workshop: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Determine which recreation business plan(s) the field office will be writing during the workshop.  Field offices must select a business plan for either Amenity Sites or Individual Special Recreation Permits within Special Areas to develop during the workshop.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Read the Federal Lands Recreation Enhancement Act, BLM-Utah’s Recreation Fee Program Toolbox (Instruction Memo UT 2013-037), any existing business plan the field office will be updating during the workshop, and any other approved business plans that may serve as useful examples during the workshop.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Run all relevant RMIS reports for at least the last five years associated with the recreation fee site(s)/area(s) that will be included in the business plan.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Identify all major expenditures within the recreation fee site(s)/area(s) over at least the past five years that were NOT paid for by the site/area’s 1232 WBS account.  The amount and the Functional Areas paying for each of the expenditures (e.g., Maintenance: L16600000; Recreation Resources Management: L12200000; other 1232 WBS accounts) must be identified.   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Review the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9"/>
            <w:szCs w:val="19"/>
            <w:u w:val="single"/>
            <w:shd w:fill="auto" w:val="clear"/>
            <w:vertAlign w:val="baseline"/>
            <w:rtl w:val="0"/>
          </w:rPr>
          <w:t xml:space="preserve">library of BLM-Utah’s approved recreation business plans and associated public outreach documents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 and select examples that will be useful during the workshop.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hanging="360"/>
        <w:contextualSpacing w:val="0"/>
        <w:jc w:val="left"/>
        <w:rPr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Contact Matt Blocker ASAP for any assistance needed for the pre-work assignments.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Materials: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All participants are required to bring the following materials to the workshop: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hanging="360"/>
        <w:contextualSpacing w:val="0"/>
        <w:jc w:val="left"/>
        <w:rPr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Laptop per participant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hanging="360"/>
        <w:contextualSpacing w:val="0"/>
        <w:jc w:val="left"/>
        <w:rPr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RMIS reports (RMIS report #23c and #37a for special areas electronic or hard copy)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contextualSpacing w:val="0"/>
        <w:rPr>
          <w:rFonts w:ascii="Arial" w:cs="Arial" w:eastAsia="Arial" w:hAnsi="Arial"/>
          <w:b w:val="1"/>
          <w:color w:val="222222"/>
          <w:sz w:val="19"/>
          <w:szCs w:val="19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  <w:rtl w:val="0"/>
        </w:rPr>
        <w:t xml:space="preserve">Monday, December 11, 2017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AM:</w:t>
        <w:tab/>
        <w:tab/>
        <w:t xml:space="preserve">Travel to Salt Lake City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1:00-1:15 PM:</w:t>
        <w:tab/>
        <w:t xml:space="preserve">Welcoming Remarks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2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Anita Bilbao, Associate State Director, Utah State Office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1:15-1:30 PM:</w:t>
        <w:tab/>
        <w:t xml:space="preserve">Introductions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1:30-2:00 PM</w:t>
        <w:tab/>
        <w:t xml:space="preserve">Utah’s New Outdoor Recreation Infrastructure Grant Program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Utah Office of Outdoor Recreation (Invited)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2:00-2:30 PM </w:t>
        <w:tab/>
        <w:t xml:space="preserve">Overview of the Federal Lands Recreation Enhancement Act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Matt Blocker, Recreation Program Lead, Utah State Office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2:30-2:45 PM</w:t>
        <w:tab/>
        <w:t xml:space="preserve">Recreation Site Design Services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  <w:t xml:space="preserve">Rob Sweeten, Historic Trails Lead, Utah State Office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2:45-3:00 PM</w:t>
        <w:tab/>
        <w:t xml:space="preserve">Overview of BLM-Utah’s Recreation Fee Program Toolbox (Instruction Memo UT 2013-037)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Aaron Curtis, Branch Chief for Outdoor and Heritage Resources, Utah State Office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3:00-3:15 PM</w:t>
        <w:tab/>
        <w:t xml:space="preserve">Break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3:15-3:30 PM</w:t>
        <w:tab/>
        <w:t xml:space="preserve">Status Update on BLM-Utah’s Draft Donation Policy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Aaron Curtis, Branch Chief for Outdoor and Heritage Resources, Utah State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3:15-3:45 PM</w:t>
        <w:tab/>
        <w:t xml:space="preserve">Overview of Business Plan Elements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Matt Blocker, Recreation Program Lead, Utah State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3:45-4:45 PM</w:t>
        <w:tab/>
        <w:t xml:space="preserve">Business Plan Element: Reporting Revenues and Operating Costs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Tiffany Martinez, Budget Analyst, Utah State Office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4:45-5:00 PM </w:t>
        <w:tab/>
        <w:t xml:space="preserve">Recap and Next Steps 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Matt Blocker, Recreation Program Lead, Utah State Office</w:t>
      </w:r>
    </w:p>
    <w:p w:rsidR="00000000" w:rsidDel="00000000" w:rsidP="00000000" w:rsidRDefault="00000000" w:rsidRPr="00000000" w14:paraId="00000036">
      <w:pPr>
        <w:spacing w:after="200" w:line="276" w:lineRule="auto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  <w:rtl w:val="0"/>
        </w:rPr>
        <w:t xml:space="preserve">Tuesday, December 12, 2017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8:00-9:00 AM</w:t>
        <w:tab/>
        <w:t xml:space="preserve">Business Plan Element: Reporting Operating Costs and Revenues (continued)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Matt Blocker, Recreation Program Lead, Utah State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9:00-10:30 AM</w:t>
        <w:tab/>
        <w:t xml:space="preserve">Writing the Business Plan: Operating Costs and Revenues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Independent Writing Session with Instructor Support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10:30-11:30 AM</w:t>
        <w:tab/>
        <w:t xml:space="preserve">Business Plan Element: Developing Fee Rate Proposals Using the Cost Recovery and/or Fair Market Value Methods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Katie Stevens, Outdoor Recreation Planner, Moab Field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11:30-12:00 AM</w:t>
        <w:tab/>
        <w:t xml:space="preserve">Considering Whether to Incorporate Recreation.gov into the Business Plan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Peggi Brooks, Outdoor Recreation Planner, Washington Office</w:t>
        <w:tab/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12:00-1:00 PM</w:t>
        <w:tab/>
        <w:t xml:space="preserve">Lunch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1:00-3:00 PM</w:t>
        <w:tab/>
        <w:t xml:space="preserve">Writing the Business Plan: Fee Rate Proposals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Independent Writing Session with Instructor Support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3:00-3:30 PM</w:t>
        <w:tab/>
        <w:t xml:space="preserve">Business Plan Element: Identifying Priorities for Future Expenditures of Collected Fees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Jennifer Jones, Assistant Field Manager, Moab Field Office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3:30-4:30 PM</w:t>
        <w:tab/>
        <w:t xml:space="preserve">Writing the Business Plan: Identifying Priorities for Future Expenditures of Collected Fees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Independent Writing Session with Instructor Support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4:30-5:00 PM</w:t>
        <w:tab/>
        <w:t xml:space="preserve">Recap and Next Steps 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Matt Blocker, Recreation Program Lead, Utah State Office</w:t>
      </w:r>
    </w:p>
    <w:p w:rsidR="00000000" w:rsidDel="00000000" w:rsidP="00000000" w:rsidRDefault="00000000" w:rsidRPr="00000000" w14:paraId="00000051">
      <w:pPr>
        <w:spacing w:after="200" w:line="276" w:lineRule="auto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  <w:rtl w:val="0"/>
        </w:rPr>
        <w:t xml:space="preserve">Wednesday, December 13, 2017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8:00-9:00 AM</w:t>
        <w:tab/>
        <w:t xml:space="preserve">Business Plan Element: Identifying Impacts from Changing and Not Changing the Fees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Bill Stevens, Outdoor Recreation Planner, Moab Field Office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9:00-10:30 AM</w:t>
        <w:tab/>
        <w:t xml:space="preserve">Writing the Business Plan: Impacts from Changing and Not Changing the Fees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Independent Writing Session with Instructor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10:30-11:00 AM</w:t>
        <w:tab/>
        <w:t xml:space="preserve">Business Plan Element: Introduction to the Field Office Recreation Program and Descriptions of Each Existing or Proposed Fee Site/Area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Matt Blocker, Recreation Program Lead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11:00-12:00 AM</w:t>
        <w:tab/>
        <w:t xml:space="preserve">Writing the Business Plan: Intro to the Field Office Recreation Program and Descriptions of Each Existing or Proposed Fee Site/Area Sections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Independent Writing Session with Instructor Support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12:00-1:00 PM</w:t>
        <w:tab/>
        <w:t xml:space="preserve">Lunch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1:00-2:30 PM</w:t>
        <w:tab/>
        <w:t xml:space="preserve">Business Plan Element: Public Outreach Requirements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 xml:space="preserve">Allison Ginn, Acting Public Affairs Specialist, Utah State Office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2:30-4:30 PM</w:t>
        <w:tab/>
        <w:t xml:space="preserve">Writing the Business Plan: Public Outreach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Independent Writing Session with Instructor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4:30-5:00 PM</w:t>
        <w:tab/>
        <w:t xml:space="preserve">Recap and Next Steps 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Matt Blocker, Recreation Program Lead, Utah State Office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  <w:rtl w:val="0"/>
        </w:rPr>
        <w:t xml:space="preserve">Thursday, December 14, 2017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8:00-8:30 AM</w:t>
        <w:tab/>
        <w:t xml:space="preserve">Overview of Remaining Tasks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Matt Blocker, Recreation Program Lead, Utah State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8:30-12:00 AM</w:t>
        <w:tab/>
        <w:t xml:space="preserve">Independent Writing Session with Instructor Support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12:00-1:00 PM</w:t>
        <w:tab/>
        <w:t xml:space="preserve">Lunch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1:00-4:30 PM</w:t>
        <w:tab/>
        <w:t xml:space="preserve">Concurrent Writing Sessions and Development of Field Office Schedules to Finalize Each Business Plan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4:30-5:00 PM</w:t>
        <w:tab/>
        <w:t xml:space="preserve">Close-Out and Next Steps 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Matt Blocker, Recreation Program Lead, Utah State Office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single"/>
          <w:shd w:fill="auto" w:val="clear"/>
          <w:vertAlign w:val="baseline"/>
          <w:rtl w:val="0"/>
        </w:rPr>
        <w:t xml:space="preserve">Friday, December 15, 2017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8:00-12:00 AM</w:t>
        <w:tab/>
        <w:t xml:space="preserve">Optional Writing Session with Instructor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0By3coln_RmT5MmY4azFmUms5O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