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B4" w:rsidRDefault="008A4457" w:rsidP="003026B4">
      <w:pPr>
        <w:spacing w:after="0" w:line="240" w:lineRule="auto"/>
        <w:ind w:right="-990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BF977E" wp14:editId="5423A286">
            <wp:simplePos x="0" y="0"/>
            <wp:positionH relativeFrom="margin">
              <wp:posOffset>5762625</wp:posOffset>
            </wp:positionH>
            <wp:positionV relativeFrom="margin">
              <wp:posOffset>104775</wp:posOffset>
            </wp:positionV>
            <wp:extent cx="881380" cy="771525"/>
            <wp:effectExtent l="0" t="0" r="0" b="9525"/>
            <wp:wrapSquare wrapText="bothSides"/>
            <wp:docPr id="1" name="Picture 1" descr="http://web.blm.gov/wo600/global/_assets/pubresources/blm_09tri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blm.gov/wo600/global/_assets/pubresources/blm_09tri_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BD6">
        <w:rPr>
          <w:noProof/>
        </w:rPr>
        <w:drawing>
          <wp:anchor distT="0" distB="0" distL="114300" distR="114300" simplePos="0" relativeHeight="251659264" behindDoc="0" locked="0" layoutInCell="1" allowOverlap="1" wp14:anchorId="2E092FB4" wp14:editId="3177E602">
            <wp:simplePos x="0" y="0"/>
            <wp:positionH relativeFrom="margin">
              <wp:posOffset>333375</wp:posOffset>
            </wp:positionH>
            <wp:positionV relativeFrom="margin">
              <wp:posOffset>104775</wp:posOffset>
            </wp:positionV>
            <wp:extent cx="981075" cy="915035"/>
            <wp:effectExtent l="0" t="0" r="9525" b="0"/>
            <wp:wrapSquare wrapText="bothSides"/>
            <wp:docPr id="3" name="Picture 3" descr="http://web.blm.gov/wo600/global/_assets/pubresources/doi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.blm.gov/wo600/global/_assets/pubresources/doi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98107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85D" w:rsidRPr="00744BD6" w:rsidRDefault="003026B4" w:rsidP="00AB4CEA">
      <w:pPr>
        <w:spacing w:after="0" w:line="240" w:lineRule="auto"/>
        <w:ind w:left="-180" w:right="-990"/>
        <w:jc w:val="center"/>
        <w:rPr>
          <w:rFonts w:ascii="Times New Roman" w:hAnsi="Times New Roman" w:cs="Times New Roman"/>
          <w:sz w:val="36"/>
          <w:szCs w:val="36"/>
        </w:rPr>
      </w:pPr>
      <w:r w:rsidRPr="00744BD6">
        <w:rPr>
          <w:rFonts w:ascii="Times New Roman" w:hAnsi="Times New Roman" w:cs="Times New Roman"/>
          <w:sz w:val="36"/>
          <w:szCs w:val="36"/>
        </w:rPr>
        <w:t>United States Department of the Interior</w:t>
      </w:r>
    </w:p>
    <w:p w:rsidR="003026B4" w:rsidRPr="003026B4" w:rsidRDefault="003026B4" w:rsidP="00302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BUREAU OF LAND MANAGEMENT</w:t>
      </w:r>
    </w:p>
    <w:p w:rsidR="003026B4" w:rsidRDefault="00C41735" w:rsidP="003026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Washington, DC </w:t>
      </w:r>
      <w:r w:rsidR="003026B4">
        <w:rPr>
          <w:rFonts w:ascii="Times New Roman" w:hAnsi="Times New Roman" w:cs="Times New Roman"/>
        </w:rPr>
        <w:t xml:space="preserve"> 20240</w:t>
      </w:r>
    </w:p>
    <w:p w:rsidR="003026B4" w:rsidRDefault="00067B75" w:rsidP="003026B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A4457">
        <w:rPr>
          <w:rFonts w:ascii="Times New Roman" w:hAnsi="Times New Roman" w:cs="Times New Roman"/>
        </w:rPr>
        <w:t>http://www.blm.gov</w:t>
      </w:r>
    </w:p>
    <w:p w:rsidR="00067B75" w:rsidRDefault="00067B75" w:rsidP="003026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7B75" w:rsidRDefault="00067B75" w:rsidP="00067B75">
      <w:pPr>
        <w:spacing w:after="0" w:line="240" w:lineRule="auto"/>
        <w:rPr>
          <w:rFonts w:ascii="Times New Roman" w:hAnsi="Times New Roman" w:cs="Times New Roman"/>
        </w:rPr>
      </w:pPr>
    </w:p>
    <w:p w:rsidR="005D1DE3" w:rsidRPr="005D1DE3" w:rsidRDefault="005D1DE3" w:rsidP="005D1DE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D1DE3">
        <w:rPr>
          <w:rFonts w:ascii="Times New Roman" w:hAnsi="Times New Roman" w:cs="Times New Roman"/>
          <w:sz w:val="24"/>
          <w:szCs w:val="24"/>
        </w:rPr>
        <w:t>In Reply Refer To:</w:t>
      </w:r>
    </w:p>
    <w:p w:rsidR="005D1DE3" w:rsidRPr="005D1DE3" w:rsidRDefault="005D1DE3" w:rsidP="005D1DE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D1DE3">
        <w:rPr>
          <w:rFonts w:ascii="Times New Roman" w:hAnsi="Times New Roman" w:cs="Times New Roman"/>
          <w:sz w:val="24"/>
          <w:szCs w:val="24"/>
        </w:rPr>
        <w:t>2310 (350)</w:t>
      </w:r>
    </w:p>
    <w:p w:rsidR="005D1DE3" w:rsidRPr="005D1DE3" w:rsidRDefault="005D1DE3" w:rsidP="005D1DE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D1DE3">
        <w:rPr>
          <w:rFonts w:ascii="Times New Roman" w:hAnsi="Times New Roman" w:cs="Times New Roman"/>
          <w:sz w:val="24"/>
          <w:szCs w:val="24"/>
        </w:rPr>
        <w:t>MTM 102716</w:t>
      </w:r>
    </w:p>
    <w:p w:rsidR="005D1DE3" w:rsidRPr="005D1DE3" w:rsidRDefault="005D1DE3" w:rsidP="005D1DE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D1DE3" w:rsidRPr="005D1DE3" w:rsidRDefault="005D1DE3" w:rsidP="005D1DE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D1DE3" w:rsidRPr="005D1DE3" w:rsidRDefault="005D1DE3" w:rsidP="005D1DE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D1DE3" w:rsidRPr="005D1DE3" w:rsidRDefault="005D1DE3" w:rsidP="005D1DE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D1DE3">
        <w:rPr>
          <w:rFonts w:ascii="Times New Roman" w:hAnsi="Times New Roman" w:cs="Times New Roman"/>
          <w:sz w:val="24"/>
          <w:szCs w:val="24"/>
        </w:rPr>
        <w:t>MEMORANDUM</w:t>
      </w:r>
    </w:p>
    <w:p w:rsidR="005D1DE3" w:rsidRPr="005D1DE3" w:rsidRDefault="005D1DE3" w:rsidP="005D1DE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D1DE3" w:rsidRPr="005D1DE3" w:rsidRDefault="005D1DE3" w:rsidP="002A10D8">
      <w:pPr>
        <w:tabs>
          <w:tab w:val="left" w:pos="162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D1DE3">
        <w:rPr>
          <w:rFonts w:ascii="Times New Roman" w:hAnsi="Times New Roman" w:cs="Times New Roman"/>
          <w:sz w:val="24"/>
          <w:szCs w:val="24"/>
        </w:rPr>
        <w:t>To:</w:t>
      </w:r>
      <w:r w:rsidRPr="005D1DE3">
        <w:rPr>
          <w:rFonts w:ascii="Times New Roman" w:hAnsi="Times New Roman" w:cs="Times New Roman"/>
          <w:sz w:val="24"/>
          <w:szCs w:val="24"/>
        </w:rPr>
        <w:tab/>
        <w:t xml:space="preserve">Rhea S. </w:t>
      </w:r>
      <w:proofErr w:type="spellStart"/>
      <w:r w:rsidRPr="005D1DE3">
        <w:rPr>
          <w:rFonts w:ascii="Times New Roman" w:hAnsi="Times New Roman" w:cs="Times New Roman"/>
          <w:sz w:val="24"/>
          <w:szCs w:val="24"/>
        </w:rPr>
        <w:t>Suh</w:t>
      </w:r>
      <w:proofErr w:type="spellEnd"/>
    </w:p>
    <w:p w:rsidR="005D1DE3" w:rsidRPr="005D1DE3" w:rsidRDefault="005D1DE3" w:rsidP="002A10D8">
      <w:pPr>
        <w:tabs>
          <w:tab w:val="left" w:pos="162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D1DE3">
        <w:rPr>
          <w:rFonts w:ascii="Times New Roman" w:hAnsi="Times New Roman" w:cs="Times New Roman"/>
          <w:sz w:val="24"/>
          <w:szCs w:val="24"/>
        </w:rPr>
        <w:tab/>
        <w:t>Assistant Secretary – Policy, Management and Budget</w:t>
      </w:r>
    </w:p>
    <w:p w:rsidR="005D1DE3" w:rsidRPr="005D1DE3" w:rsidRDefault="005D1DE3" w:rsidP="005D1DE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D1DE3" w:rsidRPr="005D1DE3" w:rsidRDefault="005D1DE3" w:rsidP="002A10D8">
      <w:pPr>
        <w:tabs>
          <w:tab w:val="left" w:pos="162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D1DE3">
        <w:rPr>
          <w:rFonts w:ascii="Times New Roman" w:hAnsi="Times New Roman" w:cs="Times New Roman"/>
          <w:sz w:val="24"/>
          <w:szCs w:val="24"/>
        </w:rPr>
        <w:t>Through:</w:t>
      </w:r>
      <w:r w:rsidRPr="005D1DE3">
        <w:rPr>
          <w:rFonts w:ascii="Times New Roman" w:hAnsi="Times New Roman" w:cs="Times New Roman"/>
          <w:sz w:val="24"/>
          <w:szCs w:val="24"/>
        </w:rPr>
        <w:tab/>
      </w:r>
      <w:r w:rsidR="00AB4CEA">
        <w:rPr>
          <w:rFonts w:ascii="Times New Roman" w:hAnsi="Times New Roman" w:cs="Times New Roman"/>
          <w:sz w:val="24"/>
          <w:szCs w:val="24"/>
        </w:rPr>
        <w:t xml:space="preserve">Tommy P. </w:t>
      </w:r>
      <w:proofErr w:type="spellStart"/>
      <w:r w:rsidR="00AB4CEA">
        <w:rPr>
          <w:rFonts w:ascii="Times New Roman" w:hAnsi="Times New Roman" w:cs="Times New Roman"/>
          <w:sz w:val="24"/>
          <w:szCs w:val="24"/>
        </w:rPr>
        <w:t>Beaudreau</w:t>
      </w:r>
      <w:proofErr w:type="spellEnd"/>
    </w:p>
    <w:p w:rsidR="005D1DE3" w:rsidRPr="005D1DE3" w:rsidRDefault="005D1DE3" w:rsidP="002A10D8">
      <w:pPr>
        <w:tabs>
          <w:tab w:val="left" w:pos="162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D1DE3">
        <w:rPr>
          <w:rFonts w:ascii="Times New Roman" w:hAnsi="Times New Roman" w:cs="Times New Roman"/>
          <w:sz w:val="24"/>
          <w:szCs w:val="24"/>
        </w:rPr>
        <w:tab/>
        <w:t>Acting Assistant Secretary – Land and Minerals Management</w:t>
      </w:r>
    </w:p>
    <w:p w:rsidR="005D1DE3" w:rsidRPr="005D1DE3" w:rsidRDefault="005D1DE3" w:rsidP="002A10D8">
      <w:pPr>
        <w:tabs>
          <w:tab w:val="left" w:pos="162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D1DE3" w:rsidRPr="005D1DE3" w:rsidRDefault="005D1DE3" w:rsidP="002A10D8">
      <w:pPr>
        <w:tabs>
          <w:tab w:val="left" w:pos="162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D1DE3">
        <w:rPr>
          <w:rFonts w:ascii="Times New Roman" w:hAnsi="Times New Roman" w:cs="Times New Roman"/>
          <w:sz w:val="24"/>
          <w:szCs w:val="24"/>
        </w:rPr>
        <w:t>From:</w:t>
      </w:r>
      <w:r w:rsidRPr="005D1DE3">
        <w:rPr>
          <w:rFonts w:ascii="Times New Roman" w:hAnsi="Times New Roman" w:cs="Times New Roman"/>
          <w:sz w:val="24"/>
          <w:szCs w:val="24"/>
        </w:rPr>
        <w:tab/>
        <w:t xml:space="preserve">Acting </w:t>
      </w:r>
      <w:r w:rsidR="00AB4CEA">
        <w:rPr>
          <w:rFonts w:ascii="Times New Roman" w:hAnsi="Times New Roman" w:cs="Times New Roman"/>
          <w:sz w:val="24"/>
          <w:szCs w:val="24"/>
        </w:rPr>
        <w:t xml:space="preserve">Deputy </w:t>
      </w:r>
      <w:r w:rsidRPr="005D1DE3">
        <w:rPr>
          <w:rFonts w:ascii="Times New Roman" w:hAnsi="Times New Roman" w:cs="Times New Roman"/>
          <w:sz w:val="24"/>
          <w:szCs w:val="24"/>
        </w:rPr>
        <w:t>Director, Bureau of Land Management</w:t>
      </w:r>
    </w:p>
    <w:p w:rsidR="005D1DE3" w:rsidRPr="005D1DE3" w:rsidRDefault="005D1DE3" w:rsidP="005D1DE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D1DE3" w:rsidRPr="005D1DE3" w:rsidRDefault="005D1DE3" w:rsidP="002A10D8">
      <w:pPr>
        <w:tabs>
          <w:tab w:val="left" w:pos="1620"/>
        </w:tabs>
        <w:spacing w:after="0" w:line="240" w:lineRule="auto"/>
        <w:ind w:left="1620" w:hanging="1080"/>
        <w:rPr>
          <w:rFonts w:ascii="Times New Roman" w:hAnsi="Times New Roman" w:cs="Times New Roman"/>
          <w:sz w:val="24"/>
          <w:szCs w:val="24"/>
        </w:rPr>
      </w:pPr>
      <w:r w:rsidRPr="005D1DE3">
        <w:rPr>
          <w:rFonts w:ascii="Times New Roman" w:hAnsi="Times New Roman" w:cs="Times New Roman"/>
          <w:sz w:val="24"/>
          <w:szCs w:val="24"/>
        </w:rPr>
        <w:t>Subject:</w:t>
      </w:r>
      <w:r w:rsidRPr="005D1DE3">
        <w:rPr>
          <w:rFonts w:ascii="Times New Roman" w:hAnsi="Times New Roman" w:cs="Times New Roman"/>
          <w:sz w:val="24"/>
          <w:szCs w:val="24"/>
        </w:rPr>
        <w:tab/>
        <w:t xml:space="preserve">Proposed Withdrawal Modification and Transfer of Administrative Jurisdiction, </w:t>
      </w:r>
      <w:r w:rsidR="00995A53">
        <w:rPr>
          <w:rFonts w:ascii="Times New Roman" w:hAnsi="Times New Roman" w:cs="Times New Roman"/>
          <w:sz w:val="24"/>
          <w:szCs w:val="24"/>
        </w:rPr>
        <w:t xml:space="preserve">Fort </w:t>
      </w:r>
      <w:proofErr w:type="spellStart"/>
      <w:r w:rsidR="00995A53">
        <w:rPr>
          <w:rFonts w:ascii="Times New Roman" w:hAnsi="Times New Roman" w:cs="Times New Roman"/>
          <w:sz w:val="24"/>
          <w:szCs w:val="24"/>
        </w:rPr>
        <w:t>Howes</w:t>
      </w:r>
      <w:proofErr w:type="spellEnd"/>
      <w:r w:rsidR="00995A53">
        <w:rPr>
          <w:rFonts w:ascii="Times New Roman" w:hAnsi="Times New Roman" w:cs="Times New Roman"/>
          <w:sz w:val="24"/>
          <w:szCs w:val="24"/>
        </w:rPr>
        <w:t xml:space="preserve"> Fire Facility, </w:t>
      </w:r>
      <w:r w:rsidRPr="005D1DE3">
        <w:rPr>
          <w:rFonts w:ascii="Times New Roman" w:hAnsi="Times New Roman" w:cs="Times New Roman"/>
          <w:sz w:val="24"/>
          <w:szCs w:val="24"/>
        </w:rPr>
        <w:t>Montana</w:t>
      </w:r>
    </w:p>
    <w:p w:rsidR="005D1DE3" w:rsidRPr="005D1DE3" w:rsidRDefault="005D1DE3" w:rsidP="005D1DE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D1DE3" w:rsidRPr="005D1DE3" w:rsidRDefault="0097736C" w:rsidP="005D1DE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a</w:t>
      </w:r>
      <w:r w:rsidR="005D1DE3" w:rsidRPr="005D1DE3">
        <w:rPr>
          <w:rFonts w:ascii="Times New Roman" w:hAnsi="Times New Roman" w:cs="Times New Roman"/>
          <w:sz w:val="24"/>
          <w:szCs w:val="24"/>
        </w:rPr>
        <w:t>ttach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 w:rsidR="005D1DE3" w:rsidRPr="005D1DE3">
        <w:rPr>
          <w:rFonts w:ascii="Times New Roman" w:hAnsi="Times New Roman" w:cs="Times New Roman"/>
          <w:sz w:val="24"/>
          <w:szCs w:val="24"/>
        </w:rPr>
        <w:t xml:space="preserve">a proposed Public Land Order </w:t>
      </w:r>
      <w:r w:rsidR="005D71C1">
        <w:rPr>
          <w:rFonts w:ascii="Times New Roman" w:hAnsi="Times New Roman" w:cs="Times New Roman"/>
          <w:sz w:val="24"/>
          <w:szCs w:val="24"/>
        </w:rPr>
        <w:t xml:space="preserve">(PLO) </w:t>
      </w:r>
      <w:r w:rsidR="005D1DE3" w:rsidRPr="005D1DE3">
        <w:rPr>
          <w:rFonts w:ascii="Times New Roman" w:hAnsi="Times New Roman" w:cs="Times New Roman"/>
          <w:sz w:val="24"/>
          <w:szCs w:val="24"/>
        </w:rPr>
        <w:t>transmitted on behalf of the Bureau of Land Management</w:t>
      </w:r>
      <w:r w:rsidR="005D71C1">
        <w:rPr>
          <w:rFonts w:ascii="Times New Roman" w:hAnsi="Times New Roman" w:cs="Times New Roman"/>
          <w:sz w:val="24"/>
          <w:szCs w:val="24"/>
        </w:rPr>
        <w:t xml:space="preserve"> (BLM)</w:t>
      </w:r>
      <w:r>
        <w:rPr>
          <w:rFonts w:ascii="Times New Roman" w:hAnsi="Times New Roman" w:cs="Times New Roman"/>
          <w:sz w:val="24"/>
          <w:szCs w:val="24"/>
        </w:rPr>
        <w:t xml:space="preserve">.  The PLO </w:t>
      </w:r>
      <w:r w:rsidR="005D1DE3" w:rsidRPr="005D1DE3">
        <w:rPr>
          <w:rFonts w:ascii="Times New Roman" w:hAnsi="Times New Roman" w:cs="Times New Roman"/>
          <w:sz w:val="24"/>
          <w:szCs w:val="24"/>
        </w:rPr>
        <w:t>would partially modify</w:t>
      </w:r>
      <w:r w:rsidR="000E1EA9" w:rsidRPr="000E1EA9">
        <w:t xml:space="preserve"> </w:t>
      </w:r>
      <w:r w:rsidR="000E1EA9" w:rsidRPr="000E1EA9">
        <w:rPr>
          <w:rFonts w:ascii="Times New Roman" w:hAnsi="Times New Roman" w:cs="Times New Roman"/>
          <w:sz w:val="24"/>
          <w:szCs w:val="24"/>
        </w:rPr>
        <w:t>PLO No. 1843</w:t>
      </w:r>
      <w:r w:rsidR="005D1DE3" w:rsidRPr="005D1DE3">
        <w:rPr>
          <w:rFonts w:ascii="Times New Roman" w:hAnsi="Times New Roman" w:cs="Times New Roman"/>
          <w:sz w:val="24"/>
          <w:szCs w:val="24"/>
        </w:rPr>
        <w:t xml:space="preserve"> to transfer administrative jurisdiction of 5.16 acres of </w:t>
      </w:r>
      <w:r w:rsidR="00AB4CEA">
        <w:rPr>
          <w:rFonts w:ascii="Times New Roman" w:hAnsi="Times New Roman" w:cs="Times New Roman"/>
          <w:sz w:val="24"/>
          <w:szCs w:val="24"/>
        </w:rPr>
        <w:t>withdrawn</w:t>
      </w:r>
      <w:r w:rsidR="005D1DE3" w:rsidRPr="005D1DE3">
        <w:rPr>
          <w:rFonts w:ascii="Times New Roman" w:hAnsi="Times New Roman" w:cs="Times New Roman"/>
          <w:sz w:val="24"/>
          <w:szCs w:val="24"/>
        </w:rPr>
        <w:t xml:space="preserve"> land </w:t>
      </w:r>
      <w:r w:rsidR="00AB4CEA">
        <w:rPr>
          <w:rFonts w:ascii="Times New Roman" w:hAnsi="Times New Roman" w:cs="Times New Roman"/>
          <w:sz w:val="24"/>
          <w:szCs w:val="24"/>
        </w:rPr>
        <w:t xml:space="preserve">to the BLM </w:t>
      </w:r>
      <w:r w:rsidR="005D71C1">
        <w:rPr>
          <w:rFonts w:ascii="Times New Roman" w:hAnsi="Times New Roman" w:cs="Times New Roman"/>
          <w:sz w:val="24"/>
          <w:szCs w:val="24"/>
        </w:rPr>
        <w:t xml:space="preserve">from the U.S. Forest Service </w:t>
      </w:r>
      <w:r w:rsidR="00AB4CEA">
        <w:rPr>
          <w:rFonts w:ascii="Times New Roman" w:hAnsi="Times New Roman" w:cs="Times New Roman"/>
          <w:sz w:val="24"/>
          <w:szCs w:val="24"/>
        </w:rPr>
        <w:t xml:space="preserve">for the </w:t>
      </w:r>
      <w:r w:rsidR="005D71C1">
        <w:rPr>
          <w:rFonts w:ascii="Times New Roman" w:hAnsi="Times New Roman" w:cs="Times New Roman"/>
          <w:sz w:val="24"/>
          <w:szCs w:val="24"/>
        </w:rPr>
        <w:t>construction</w:t>
      </w:r>
      <w:r w:rsidR="00995A53">
        <w:rPr>
          <w:rFonts w:ascii="Times New Roman" w:hAnsi="Times New Roman" w:cs="Times New Roman"/>
          <w:sz w:val="24"/>
          <w:szCs w:val="24"/>
        </w:rPr>
        <w:t xml:space="preserve">, operation, and protection of the Fort </w:t>
      </w:r>
      <w:proofErr w:type="spellStart"/>
      <w:r w:rsidR="00995A53">
        <w:rPr>
          <w:rFonts w:ascii="Times New Roman" w:hAnsi="Times New Roman" w:cs="Times New Roman"/>
          <w:sz w:val="24"/>
          <w:szCs w:val="24"/>
        </w:rPr>
        <w:t>Howes</w:t>
      </w:r>
      <w:proofErr w:type="spellEnd"/>
      <w:r w:rsidR="00995A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1C1">
        <w:rPr>
          <w:rFonts w:ascii="Times New Roman" w:hAnsi="Times New Roman" w:cs="Times New Roman"/>
          <w:sz w:val="24"/>
          <w:szCs w:val="24"/>
        </w:rPr>
        <w:t>wildland</w:t>
      </w:r>
      <w:proofErr w:type="spellEnd"/>
      <w:r w:rsidR="005D1DE3" w:rsidRPr="005D1DE3">
        <w:rPr>
          <w:rFonts w:ascii="Times New Roman" w:hAnsi="Times New Roman" w:cs="Times New Roman"/>
          <w:sz w:val="24"/>
          <w:szCs w:val="24"/>
        </w:rPr>
        <w:t xml:space="preserve"> fire </w:t>
      </w:r>
      <w:r w:rsidR="005D71C1">
        <w:rPr>
          <w:rFonts w:ascii="Times New Roman" w:hAnsi="Times New Roman" w:cs="Times New Roman"/>
          <w:sz w:val="24"/>
          <w:szCs w:val="24"/>
        </w:rPr>
        <w:t xml:space="preserve">suppression </w:t>
      </w:r>
      <w:r w:rsidR="005D1DE3" w:rsidRPr="005D1DE3">
        <w:rPr>
          <w:rFonts w:ascii="Times New Roman" w:hAnsi="Times New Roman" w:cs="Times New Roman"/>
          <w:sz w:val="24"/>
          <w:szCs w:val="24"/>
        </w:rPr>
        <w:t>facility.</w:t>
      </w:r>
    </w:p>
    <w:p w:rsidR="005D1DE3" w:rsidRPr="005D1DE3" w:rsidRDefault="005D1DE3" w:rsidP="005D1DE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D1DE3" w:rsidRPr="005D1DE3" w:rsidRDefault="005D1DE3" w:rsidP="005D1DE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D1DE3">
        <w:rPr>
          <w:rFonts w:ascii="Times New Roman" w:hAnsi="Times New Roman" w:cs="Times New Roman"/>
          <w:sz w:val="24"/>
          <w:szCs w:val="24"/>
        </w:rPr>
        <w:t>An environmental assessment determined this action would have no significant impact on the quality of the human environment, and a detailed statement pursuant to Section 102(2</w:t>
      </w:r>
      <w:proofErr w:type="gramStart"/>
      <w:r w:rsidRPr="005D1DE3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5D1DE3">
        <w:rPr>
          <w:rFonts w:ascii="Times New Roman" w:hAnsi="Times New Roman" w:cs="Times New Roman"/>
          <w:sz w:val="24"/>
          <w:szCs w:val="24"/>
        </w:rPr>
        <w:t>C) of the National Environmental Policy Act of 1969 is not required.  We recommend your approval.</w:t>
      </w:r>
    </w:p>
    <w:p w:rsidR="005D1DE3" w:rsidRPr="005D1DE3" w:rsidRDefault="005D1DE3" w:rsidP="005D1DE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D1DE3" w:rsidRPr="005D1DE3" w:rsidRDefault="005D1DE3" w:rsidP="005D1DE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D1DE3">
        <w:rPr>
          <w:rFonts w:ascii="Times New Roman" w:hAnsi="Times New Roman" w:cs="Times New Roman"/>
          <w:sz w:val="24"/>
          <w:szCs w:val="24"/>
        </w:rPr>
        <w:t>Attachment</w:t>
      </w:r>
    </w:p>
    <w:p w:rsidR="005D1DE3" w:rsidRPr="005D1DE3" w:rsidRDefault="005D1DE3" w:rsidP="005D1DE3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D1DE3" w:rsidRPr="005D1DE3" w:rsidRDefault="005D1DE3" w:rsidP="005D1DE3">
      <w:pPr>
        <w:tabs>
          <w:tab w:val="left" w:pos="99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D1DE3">
        <w:rPr>
          <w:rFonts w:ascii="Times New Roman" w:hAnsi="Times New Roman" w:cs="Times New Roman"/>
          <w:sz w:val="24"/>
          <w:szCs w:val="24"/>
        </w:rPr>
        <w:t>cc:</w:t>
      </w:r>
      <w:r w:rsidRPr="005D1DE3">
        <w:rPr>
          <w:rFonts w:ascii="Times New Roman" w:hAnsi="Times New Roman" w:cs="Times New Roman"/>
          <w:sz w:val="24"/>
          <w:szCs w:val="24"/>
        </w:rPr>
        <w:tab/>
        <w:t xml:space="preserve">Sec. </w:t>
      </w:r>
      <w:proofErr w:type="spellStart"/>
      <w:r w:rsidRPr="005D1DE3">
        <w:rPr>
          <w:rFonts w:ascii="Times New Roman" w:hAnsi="Times New Roman" w:cs="Times New Roman"/>
          <w:sz w:val="24"/>
          <w:szCs w:val="24"/>
        </w:rPr>
        <w:t>Ofc</w:t>
      </w:r>
      <w:proofErr w:type="spellEnd"/>
      <w:r w:rsidRPr="005D1DE3">
        <w:rPr>
          <w:rFonts w:ascii="Times New Roman" w:hAnsi="Times New Roman" w:cs="Times New Roman"/>
          <w:sz w:val="24"/>
          <w:szCs w:val="24"/>
        </w:rPr>
        <w:t>.: MIB, Rm. 1416</w:t>
      </w:r>
    </w:p>
    <w:p w:rsidR="005D1DE3" w:rsidRPr="005D1DE3" w:rsidRDefault="005D1DE3" w:rsidP="005D1DE3">
      <w:pPr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5D1DE3">
        <w:rPr>
          <w:rFonts w:ascii="Times New Roman" w:hAnsi="Times New Roman" w:cs="Times New Roman"/>
          <w:sz w:val="24"/>
          <w:szCs w:val="24"/>
        </w:rPr>
        <w:t>Sec. RF (2)</w:t>
      </w:r>
      <w:proofErr w:type="gramStart"/>
      <w:r w:rsidRPr="005D1DE3">
        <w:rPr>
          <w:rFonts w:ascii="Times New Roman" w:hAnsi="Times New Roman" w:cs="Times New Roman"/>
          <w:sz w:val="24"/>
          <w:szCs w:val="24"/>
        </w:rPr>
        <w:t>:MIB</w:t>
      </w:r>
      <w:proofErr w:type="gramEnd"/>
      <w:r w:rsidRPr="005D1DE3">
        <w:rPr>
          <w:rFonts w:ascii="Times New Roman" w:hAnsi="Times New Roman" w:cs="Times New Roman"/>
          <w:sz w:val="24"/>
          <w:szCs w:val="24"/>
        </w:rPr>
        <w:t>, Rm 1416</w:t>
      </w:r>
    </w:p>
    <w:p w:rsidR="005D1DE3" w:rsidRPr="005D1DE3" w:rsidRDefault="005D1DE3" w:rsidP="005D1DE3">
      <w:pPr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5D1DE3">
        <w:rPr>
          <w:rFonts w:ascii="Times New Roman" w:hAnsi="Times New Roman" w:cs="Times New Roman"/>
          <w:sz w:val="24"/>
          <w:szCs w:val="24"/>
        </w:rPr>
        <w:t>AS-</w:t>
      </w:r>
      <w:proofErr w:type="gramStart"/>
      <w:r w:rsidRPr="005D1DE3">
        <w:rPr>
          <w:rFonts w:ascii="Times New Roman" w:hAnsi="Times New Roman" w:cs="Times New Roman"/>
          <w:sz w:val="24"/>
          <w:szCs w:val="24"/>
        </w:rPr>
        <w:t>LM(</w:t>
      </w:r>
      <w:proofErr w:type="gramEnd"/>
      <w:r w:rsidRPr="005D1DE3">
        <w:rPr>
          <w:rFonts w:ascii="Times New Roman" w:hAnsi="Times New Roman" w:cs="Times New Roman"/>
          <w:sz w:val="24"/>
          <w:szCs w:val="24"/>
        </w:rPr>
        <w:t>2):MIB, Rm. 6628</w:t>
      </w:r>
    </w:p>
    <w:p w:rsidR="005D1DE3" w:rsidRPr="005D1DE3" w:rsidRDefault="005D1DE3" w:rsidP="005D1DE3">
      <w:pPr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5D1DE3">
        <w:rPr>
          <w:rFonts w:ascii="Times New Roman" w:hAnsi="Times New Roman" w:cs="Times New Roman"/>
          <w:sz w:val="24"/>
          <w:szCs w:val="24"/>
        </w:rPr>
        <w:t>AS-PMB</w:t>
      </w:r>
      <w:proofErr w:type="gramStart"/>
      <w:r w:rsidRPr="005D1DE3">
        <w:rPr>
          <w:rFonts w:ascii="Times New Roman" w:hAnsi="Times New Roman" w:cs="Times New Roman"/>
          <w:sz w:val="24"/>
          <w:szCs w:val="24"/>
        </w:rPr>
        <w:t>:MIB</w:t>
      </w:r>
      <w:proofErr w:type="gramEnd"/>
      <w:r w:rsidRPr="005D1DE3">
        <w:rPr>
          <w:rFonts w:ascii="Times New Roman" w:hAnsi="Times New Roman" w:cs="Times New Roman"/>
          <w:sz w:val="24"/>
          <w:szCs w:val="24"/>
        </w:rPr>
        <w:t>, Rm. 6110</w:t>
      </w:r>
    </w:p>
    <w:p w:rsidR="005D1DE3" w:rsidRPr="005D1DE3" w:rsidRDefault="005D1DE3" w:rsidP="005D1DE3">
      <w:pPr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5D1DE3">
        <w:rPr>
          <w:rFonts w:ascii="Times New Roman" w:hAnsi="Times New Roman" w:cs="Times New Roman"/>
          <w:sz w:val="24"/>
          <w:szCs w:val="24"/>
        </w:rPr>
        <w:t>LLM</w:t>
      </w:r>
      <w:proofErr w:type="gramStart"/>
      <w:r w:rsidRPr="005D1DE3">
        <w:rPr>
          <w:rFonts w:ascii="Times New Roman" w:hAnsi="Times New Roman" w:cs="Times New Roman"/>
          <w:sz w:val="24"/>
          <w:szCs w:val="24"/>
        </w:rPr>
        <w:t>:350:MS</w:t>
      </w:r>
      <w:proofErr w:type="gramEnd"/>
      <w:r w:rsidRPr="005D1DE3">
        <w:rPr>
          <w:rFonts w:ascii="Times New Roman" w:hAnsi="Times New Roman" w:cs="Times New Roman"/>
          <w:sz w:val="24"/>
          <w:szCs w:val="24"/>
        </w:rPr>
        <w:t xml:space="preserve"> 4th Floor MS:350 </w:t>
      </w:r>
      <w:proofErr w:type="spellStart"/>
      <w:r w:rsidRPr="005D1DE3"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Pr="005D1DE3">
        <w:rPr>
          <w:rFonts w:ascii="Times New Roman" w:hAnsi="Times New Roman" w:cs="Times New Roman"/>
          <w:sz w:val="24"/>
          <w:szCs w:val="24"/>
        </w:rPr>
        <w:t xml:space="preserve">; 350 </w:t>
      </w:r>
      <w:proofErr w:type="spellStart"/>
      <w:r w:rsidRPr="005D1DE3">
        <w:rPr>
          <w:rFonts w:ascii="Times New Roman" w:hAnsi="Times New Roman" w:cs="Times New Roman"/>
          <w:sz w:val="24"/>
          <w:szCs w:val="24"/>
        </w:rPr>
        <w:t>rf</w:t>
      </w:r>
      <w:proofErr w:type="spellEnd"/>
      <w:r w:rsidRPr="005D1DE3">
        <w:rPr>
          <w:rFonts w:ascii="Times New Roman" w:hAnsi="Times New Roman" w:cs="Times New Roman"/>
          <w:sz w:val="24"/>
          <w:szCs w:val="24"/>
        </w:rPr>
        <w:t>; 350 hold</w:t>
      </w:r>
      <w:bookmarkStart w:id="0" w:name="_GoBack"/>
      <w:bookmarkEnd w:id="0"/>
    </w:p>
    <w:sectPr w:rsidR="005D1DE3" w:rsidRPr="005D1DE3" w:rsidSect="008A44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3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76" w:rsidRDefault="00431076" w:rsidP="00431076">
      <w:pPr>
        <w:spacing w:after="0" w:line="240" w:lineRule="auto"/>
      </w:pPr>
      <w:r>
        <w:separator/>
      </w:r>
    </w:p>
  </w:endnote>
  <w:endnote w:type="continuationSeparator" w:id="0">
    <w:p w:rsidR="00431076" w:rsidRDefault="00431076" w:rsidP="0043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76" w:rsidRDefault="004310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76" w:rsidRDefault="004310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76" w:rsidRDefault="004310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76" w:rsidRDefault="00431076" w:rsidP="00431076">
      <w:pPr>
        <w:spacing w:after="0" w:line="240" w:lineRule="auto"/>
      </w:pPr>
      <w:r>
        <w:separator/>
      </w:r>
    </w:p>
  </w:footnote>
  <w:footnote w:type="continuationSeparator" w:id="0">
    <w:p w:rsidR="00431076" w:rsidRDefault="00431076" w:rsidP="00431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76" w:rsidRDefault="004310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68.5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76" w:rsidRDefault="004310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68.5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76" w:rsidRDefault="004310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8.5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B4"/>
    <w:rsid w:val="00067B75"/>
    <w:rsid w:val="000E1EA9"/>
    <w:rsid w:val="002A10D8"/>
    <w:rsid w:val="003026B4"/>
    <w:rsid w:val="00324E3F"/>
    <w:rsid w:val="00431076"/>
    <w:rsid w:val="004E085D"/>
    <w:rsid w:val="005D1DE3"/>
    <w:rsid w:val="005D71C1"/>
    <w:rsid w:val="00744BD6"/>
    <w:rsid w:val="008358D2"/>
    <w:rsid w:val="008A4457"/>
    <w:rsid w:val="0097736C"/>
    <w:rsid w:val="00995A53"/>
    <w:rsid w:val="00AB4CEA"/>
    <w:rsid w:val="00B04923"/>
    <w:rsid w:val="00C4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6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7B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76"/>
  </w:style>
  <w:style w:type="paragraph" w:styleId="Footer">
    <w:name w:val="footer"/>
    <w:basedOn w:val="Normal"/>
    <w:link w:val="FooterChar"/>
    <w:uiPriority w:val="99"/>
    <w:unhideWhenUsed/>
    <w:rsid w:val="0043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6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7B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76"/>
  </w:style>
  <w:style w:type="paragraph" w:styleId="Footer">
    <w:name w:val="footer"/>
    <w:basedOn w:val="Normal"/>
    <w:link w:val="FooterChar"/>
    <w:uiPriority w:val="99"/>
    <w:unhideWhenUsed/>
    <w:rsid w:val="0043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C06A1-7BF5-4C96-863F-4F679AED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cleff</dc:creator>
  <cp:lastModifiedBy>Barnes, Michael L</cp:lastModifiedBy>
  <cp:revision>10</cp:revision>
  <cp:lastPrinted>2012-11-14T20:04:00Z</cp:lastPrinted>
  <dcterms:created xsi:type="dcterms:W3CDTF">2012-12-17T18:06:00Z</dcterms:created>
  <dcterms:modified xsi:type="dcterms:W3CDTF">2014-10-17T14:38:00Z</dcterms:modified>
</cp:coreProperties>
</file>