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68" w:rsidRDefault="00561368" w:rsidP="00561368">
      <w:pPr>
        <w:jc w:val="center"/>
        <w:rPr>
          <w:b/>
          <w:bCs/>
          <w:u w:val="single"/>
        </w:rPr>
      </w:pPr>
      <w:bookmarkStart w:id="0" w:name="_GoBack"/>
      <w:bookmarkEnd w:id="0"/>
      <w:r>
        <w:rPr>
          <w:b/>
          <w:bCs/>
          <w:u w:val="single"/>
        </w:rPr>
        <w:t>NOTICE OF EXCHANGE PROPOSAL</w:t>
      </w:r>
    </w:p>
    <w:p w:rsidR="00561368" w:rsidRDefault="00561368" w:rsidP="00561368">
      <w:pPr>
        <w:jc w:val="center"/>
        <w:rPr>
          <w:b/>
          <w:bCs/>
          <w:u w:val="single"/>
        </w:rPr>
      </w:pPr>
      <w:r>
        <w:rPr>
          <w:b/>
          <w:bCs/>
          <w:u w:val="single"/>
        </w:rPr>
        <w:t>LAND-FOR-LAND EXCHANGE</w:t>
      </w:r>
    </w:p>
    <w:p w:rsidR="00561368" w:rsidRDefault="00561368" w:rsidP="00561368"/>
    <w:p w:rsidR="00561368" w:rsidRDefault="00561368" w:rsidP="00561368">
      <w:r>
        <w:t>Notice is hereby given that the Forest Service (FS), United States Department of Agriculture, is considering an exchange of land (interests in lands) with (non-Federal party) under the authority of the Act of (insert authorities).  The lands (interests in lands) under the jurisdiction of the FS that are being considered for exchange are described as:</w:t>
      </w:r>
    </w:p>
    <w:p w:rsidR="00561368" w:rsidRDefault="00561368" w:rsidP="00561368">
      <w:pPr>
        <w:rPr>
          <w:sz w:val="20"/>
          <w:szCs w:val="20"/>
        </w:rPr>
      </w:pPr>
    </w:p>
    <w:p w:rsidR="00561368" w:rsidRDefault="00561368" w:rsidP="00561368">
      <w:r>
        <w:tab/>
      </w:r>
      <w:r>
        <w:tab/>
        <w:t>(</w:t>
      </w:r>
      <w:proofErr w:type="gramStart"/>
      <w:r>
        <w:t>legal</w:t>
      </w:r>
      <w:proofErr w:type="gramEnd"/>
      <w:r>
        <w:t xml:space="preserve"> description, NF System unit, county, and State)</w:t>
      </w:r>
    </w:p>
    <w:p w:rsidR="00561368" w:rsidRDefault="00561368" w:rsidP="00561368">
      <w:pPr>
        <w:rPr>
          <w:sz w:val="20"/>
          <w:szCs w:val="20"/>
        </w:rPr>
      </w:pPr>
    </w:p>
    <w:p w:rsidR="00561368" w:rsidRDefault="00561368" w:rsidP="00561368">
      <w:r>
        <w:t>The non-Federal lands (interests in lands) are described as:</w:t>
      </w:r>
    </w:p>
    <w:p w:rsidR="00561368" w:rsidRDefault="00561368" w:rsidP="00561368">
      <w:pPr>
        <w:rPr>
          <w:sz w:val="20"/>
          <w:szCs w:val="20"/>
        </w:rPr>
      </w:pPr>
    </w:p>
    <w:p w:rsidR="00561368" w:rsidRDefault="00561368" w:rsidP="00561368">
      <w:r>
        <w:tab/>
      </w:r>
      <w:r>
        <w:tab/>
        <w:t>(</w:t>
      </w:r>
      <w:proofErr w:type="gramStart"/>
      <w:r>
        <w:t>legal</w:t>
      </w:r>
      <w:proofErr w:type="gramEnd"/>
      <w:r>
        <w:t xml:space="preserve"> description, NF System unit, county, and State)</w:t>
      </w:r>
    </w:p>
    <w:p w:rsidR="00561368" w:rsidRDefault="00561368" w:rsidP="00561368">
      <w:pPr>
        <w:rPr>
          <w:sz w:val="20"/>
          <w:szCs w:val="20"/>
        </w:rPr>
      </w:pPr>
    </w:p>
    <w:p w:rsidR="00561368" w:rsidRDefault="00561368" w:rsidP="00561368">
      <w:r>
        <w:t xml:space="preserve">Any or all of the above-described lands (or interests in lands) may be exchanged if the values are equal.  If the values are unequal, either party may equalize the values by making </w:t>
      </w:r>
      <w:proofErr w:type="gramStart"/>
      <w:r>
        <w:t>a cash</w:t>
      </w:r>
      <w:proofErr w:type="gramEnd"/>
      <w:r>
        <w:t xml:space="preserve"> payment, not to exceed 25 percent of the value of the lands (interests in lands) transferred out of Federal ownership.</w:t>
      </w:r>
    </w:p>
    <w:p w:rsidR="00561368" w:rsidRDefault="00561368" w:rsidP="00561368">
      <w:pPr>
        <w:rPr>
          <w:sz w:val="20"/>
          <w:szCs w:val="20"/>
        </w:rPr>
      </w:pPr>
    </w:p>
    <w:p w:rsidR="00561368" w:rsidRDefault="00561368" w:rsidP="00561368">
      <w:r>
        <w:t xml:space="preserve">The Forest Service proposes to acquire land with floodplains associated with the                  </w:t>
      </w:r>
    </w:p>
    <w:p w:rsidR="00561368" w:rsidRDefault="00561368" w:rsidP="00561368">
      <w:r>
        <w:rPr>
          <w:u w:val="single"/>
        </w:rPr>
        <w:t xml:space="preserve">                     </w:t>
      </w:r>
      <w:r>
        <w:t xml:space="preserve"> </w:t>
      </w:r>
      <w:proofErr w:type="gramStart"/>
      <w:r>
        <w:t xml:space="preserve">River,  </w:t>
      </w:r>
      <w:r>
        <w:rPr>
          <w:u w:val="single"/>
        </w:rPr>
        <w:t xml:space="preserve">                     </w:t>
      </w:r>
      <w:r>
        <w:t xml:space="preserve"> Creek, and/or  </w:t>
      </w:r>
      <w:r>
        <w:rPr>
          <w:u w:val="single"/>
        </w:rPr>
        <w:t xml:space="preserve">                   </w:t>
      </w:r>
      <w:r>
        <w:t xml:space="preserve"> Gulch.</w:t>
      </w:r>
      <w:proofErr w:type="gramEnd"/>
      <w:r>
        <w:t xml:space="preserve">  The Forest Service proposes to exchange lands with floodplains associated with the </w:t>
      </w:r>
      <w:r>
        <w:rPr>
          <w:u w:val="single"/>
        </w:rPr>
        <w:t xml:space="preserve">                   </w:t>
      </w:r>
      <w:r>
        <w:t xml:space="preserve"> River,</w:t>
      </w:r>
    </w:p>
    <w:p w:rsidR="00561368" w:rsidRDefault="00561368" w:rsidP="00561368">
      <w:r>
        <w:rPr>
          <w:u w:val="single"/>
        </w:rPr>
        <w:t xml:space="preserve">                   </w:t>
      </w:r>
      <w:r>
        <w:t xml:space="preserve"> </w:t>
      </w:r>
      <w:proofErr w:type="gramStart"/>
      <w:r>
        <w:t xml:space="preserve">Creek, and/or </w:t>
      </w:r>
      <w:r>
        <w:rPr>
          <w:u w:val="single"/>
        </w:rPr>
        <w:t xml:space="preserve">                   </w:t>
      </w:r>
      <w:r>
        <w:t xml:space="preserve"> Gulch.</w:t>
      </w:r>
      <w:proofErr w:type="gramEnd"/>
      <w:r>
        <w:t xml:space="preserve">                  </w:t>
      </w:r>
    </w:p>
    <w:p w:rsidR="00561368" w:rsidRDefault="00561368" w:rsidP="00561368">
      <w:pPr>
        <w:rPr>
          <w:sz w:val="20"/>
          <w:szCs w:val="20"/>
        </w:rPr>
      </w:pPr>
    </w:p>
    <w:p w:rsidR="00561368" w:rsidRDefault="00561368" w:rsidP="00561368">
      <w:r>
        <w:t xml:space="preserve">The Federal lands have been segregated from appropriation under the public land laws and mineral laws for a period not to exceed 5 years from the date of the publication of this notice.  </w:t>
      </w:r>
    </w:p>
    <w:p w:rsidR="00561368" w:rsidRDefault="00561368" w:rsidP="00561368">
      <w:proofErr w:type="gramStart"/>
      <w:r>
        <w:t>(If applicable.)</w:t>
      </w:r>
      <w:proofErr w:type="gramEnd"/>
    </w:p>
    <w:p w:rsidR="00561368" w:rsidRDefault="00561368" w:rsidP="00561368">
      <w:pPr>
        <w:rPr>
          <w:sz w:val="20"/>
          <w:szCs w:val="20"/>
        </w:rPr>
      </w:pPr>
    </w:p>
    <w:p w:rsidR="00561368" w:rsidRDefault="00561368" w:rsidP="00561368">
      <w:r>
        <w:t xml:space="preserve">Persons claiming such properties or having valid objections to this proposed exchange must file their claims or objections with the </w:t>
      </w:r>
      <w:r>
        <w:rPr>
          <w:u w:val="single"/>
        </w:rPr>
        <w:t>(Forest Supervisor) (Regional Forester)</w:t>
      </w:r>
      <w:r>
        <w:t xml:space="preserve">, Forest Service, United States Department of Agriculture, </w:t>
      </w:r>
      <w:r>
        <w:rPr>
          <w:u w:val="single"/>
        </w:rPr>
        <w:t xml:space="preserve">         (address)        </w:t>
      </w:r>
      <w:r>
        <w:t>, within 45 days after the initial date of publication of this notice.</w:t>
      </w:r>
    </w:p>
    <w:p w:rsidR="00561368" w:rsidRDefault="00561368" w:rsidP="00561368">
      <w:pPr>
        <w:rPr>
          <w:sz w:val="20"/>
          <w:szCs w:val="20"/>
        </w:rPr>
      </w:pPr>
    </w:p>
    <w:p w:rsidR="00561368" w:rsidRDefault="00561368" w:rsidP="00561368">
      <w:pPr>
        <w:rPr>
          <w:u w:val="single"/>
        </w:rPr>
      </w:pPr>
      <w:r>
        <w:t>Publication dates</w:t>
      </w:r>
      <w:proofErr w:type="gramStart"/>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roofErr w:type="gramEnd"/>
      <w:r>
        <w:t xml:space="preserve"> </w:t>
      </w:r>
      <w:r>
        <w:rPr>
          <w:u w:val="single"/>
        </w:rPr>
        <w:t>20    .</w:t>
      </w:r>
    </w:p>
    <w:p w:rsidR="00561368" w:rsidRDefault="00561368" w:rsidP="00561368"/>
    <w:p w:rsidR="00561368" w:rsidRDefault="00561368" w:rsidP="00561368"/>
    <w:p w:rsidR="00561368" w:rsidRDefault="00561368" w:rsidP="00561368">
      <w:pPr>
        <w:pStyle w:val="Exhibit"/>
        <w:rPr>
          <w:b/>
          <w:bCs/>
        </w:rPr>
      </w:pPr>
      <w:r>
        <w:rPr>
          <w:b/>
          <w:bCs/>
        </w:rPr>
        <w:br w:type="page"/>
      </w:r>
      <w:r>
        <w:rPr>
          <w:b/>
          <w:bCs/>
        </w:rPr>
        <w:lastRenderedPageBreak/>
        <w:t>39 - Exhibit 14</w:t>
      </w:r>
    </w:p>
    <w:p w:rsidR="00561368" w:rsidRDefault="00561368" w:rsidP="00561368">
      <w:pPr>
        <w:rPr>
          <w:sz w:val="20"/>
          <w:szCs w:val="20"/>
        </w:rPr>
      </w:pPr>
    </w:p>
    <w:p w:rsidR="00561368" w:rsidRDefault="00561368" w:rsidP="00561368">
      <w:pPr>
        <w:jc w:val="center"/>
        <w:rPr>
          <w:b/>
          <w:bCs/>
          <w:u w:val="single"/>
        </w:rPr>
      </w:pPr>
      <w:r>
        <w:rPr>
          <w:b/>
          <w:bCs/>
          <w:u w:val="single"/>
        </w:rPr>
        <w:t>NOTICE OF EXCHANGE PROPOSAL</w:t>
      </w:r>
    </w:p>
    <w:p w:rsidR="00561368" w:rsidRDefault="00561368" w:rsidP="00561368">
      <w:pPr>
        <w:jc w:val="center"/>
        <w:rPr>
          <w:b/>
          <w:bCs/>
          <w:u w:val="single"/>
        </w:rPr>
      </w:pPr>
      <w:r>
        <w:rPr>
          <w:b/>
          <w:bCs/>
          <w:u w:val="single"/>
        </w:rPr>
        <w:t>LAND-FOR-LAND EXCHANGE</w:t>
      </w:r>
    </w:p>
    <w:p w:rsidR="00561368" w:rsidRDefault="00561368" w:rsidP="00561368"/>
    <w:p w:rsidR="00561368" w:rsidRDefault="00561368" w:rsidP="00561368">
      <w:r>
        <w:t>Notice of Exchange Proposal</w:t>
      </w:r>
    </w:p>
    <w:p w:rsidR="00561368" w:rsidRDefault="00561368" w:rsidP="00561368">
      <w:r>
        <w:t>Land-for-Timber Exchanges</w:t>
      </w:r>
    </w:p>
    <w:p w:rsidR="00561368" w:rsidRDefault="00561368" w:rsidP="00561368">
      <w:pPr>
        <w:rPr>
          <w:sz w:val="20"/>
          <w:szCs w:val="20"/>
        </w:rPr>
      </w:pPr>
    </w:p>
    <w:p w:rsidR="00561368" w:rsidRDefault="00561368" w:rsidP="00561368">
      <w:r>
        <w:t xml:space="preserve">Notice is hereby given that the Forest Service, United States Department of Agriculture, is considering an exchange of an equal value of National Forest timber with </w:t>
      </w:r>
      <w:r>
        <w:rPr>
          <w:u w:val="single"/>
        </w:rPr>
        <w:t xml:space="preserve"> (non-Federal party)</w:t>
      </w:r>
      <w:r>
        <w:t xml:space="preserve">  for land under the authority of the Acts of </w:t>
      </w:r>
      <w:r>
        <w:rPr>
          <w:u w:val="single"/>
        </w:rPr>
        <w:t xml:space="preserve"> (insert authorities)</w:t>
      </w:r>
      <w:r>
        <w:t>.</w:t>
      </w:r>
    </w:p>
    <w:p w:rsidR="00561368" w:rsidRDefault="00561368" w:rsidP="00561368">
      <w:pPr>
        <w:rPr>
          <w:sz w:val="20"/>
          <w:szCs w:val="20"/>
        </w:rPr>
      </w:pPr>
    </w:p>
    <w:p w:rsidR="00561368" w:rsidRDefault="00561368" w:rsidP="00561368">
      <w:r>
        <w:t xml:space="preserve">The timber will be cut </w:t>
      </w:r>
      <w:proofErr w:type="gramStart"/>
      <w:r>
        <w:t xml:space="preserve">on </w:t>
      </w:r>
      <w:r>
        <w:rPr>
          <w:u w:val="single"/>
        </w:rPr>
        <w:t xml:space="preserve"> (</w:t>
      </w:r>
      <w:proofErr w:type="gramEnd"/>
      <w:r>
        <w:rPr>
          <w:u w:val="single"/>
        </w:rPr>
        <w:t xml:space="preserve">name)  </w:t>
      </w:r>
      <w:r>
        <w:t xml:space="preserve"> National Forest lands within </w:t>
      </w:r>
      <w:r>
        <w:rPr>
          <w:u w:val="single"/>
        </w:rPr>
        <w:t xml:space="preserve"> (name) </w:t>
      </w:r>
      <w:r>
        <w:t xml:space="preserve"> County, State </w:t>
      </w:r>
    </w:p>
    <w:p w:rsidR="00561368" w:rsidRDefault="00561368" w:rsidP="00561368">
      <w:proofErr w:type="gramStart"/>
      <w:r>
        <w:t xml:space="preserve">of </w:t>
      </w:r>
      <w:r>
        <w:rPr>
          <w:u w:val="single"/>
        </w:rPr>
        <w:t xml:space="preserve"> (</w:t>
      </w:r>
      <w:proofErr w:type="gramEnd"/>
      <w:r>
        <w:rPr>
          <w:u w:val="single"/>
        </w:rPr>
        <w:t xml:space="preserve">name)  </w:t>
      </w:r>
      <w:r>
        <w:t xml:space="preserve">.  The land </w:t>
      </w:r>
      <w:proofErr w:type="gramStart"/>
      <w:r>
        <w:t xml:space="preserve">of </w:t>
      </w:r>
      <w:r>
        <w:rPr>
          <w:u w:val="single"/>
        </w:rPr>
        <w:t xml:space="preserve"> (</w:t>
      </w:r>
      <w:proofErr w:type="gramEnd"/>
      <w:r>
        <w:rPr>
          <w:u w:val="single"/>
        </w:rPr>
        <w:t xml:space="preserve">non-Federal party) </w:t>
      </w:r>
      <w:r>
        <w:t xml:space="preserve"> under consideration is described as </w:t>
      </w:r>
      <w:r>
        <w:br w:type="textWrapping" w:clear="all"/>
      </w:r>
      <w:r>
        <w:rPr>
          <w:u w:val="single"/>
        </w:rPr>
        <w:t xml:space="preserve">(legal description) </w:t>
      </w:r>
      <w:r>
        <w:t xml:space="preserve"> in the </w:t>
      </w:r>
      <w:r>
        <w:rPr>
          <w:u w:val="single"/>
        </w:rPr>
        <w:t xml:space="preserve"> (National Forest System unit, county, State)</w:t>
      </w:r>
      <w:r>
        <w:t xml:space="preserve">.  Any or all of the above-described lands may be exchanged.  </w:t>
      </w:r>
    </w:p>
    <w:p w:rsidR="00561368" w:rsidRDefault="00561368" w:rsidP="00561368"/>
    <w:p w:rsidR="00561368" w:rsidRDefault="00561368" w:rsidP="00561368">
      <w:r>
        <w:t xml:space="preserve">The Forest Service proposes to acquire land with floodplains associated with the                  </w:t>
      </w:r>
    </w:p>
    <w:p w:rsidR="00561368" w:rsidRDefault="00561368" w:rsidP="00561368">
      <w:r>
        <w:rPr>
          <w:u w:val="single"/>
        </w:rPr>
        <w:t xml:space="preserve">                  </w:t>
      </w:r>
      <w:r>
        <w:t xml:space="preserve"> </w:t>
      </w:r>
      <w:proofErr w:type="gramStart"/>
      <w:r>
        <w:t>River, _________Creek, and/or _________Gulch.</w:t>
      </w:r>
      <w:proofErr w:type="gramEnd"/>
      <w:r>
        <w:t xml:space="preserve">  The Forest Service proposes to exchange lands with floodplains associated with the __________ River,</w:t>
      </w:r>
      <w:r>
        <w:rPr>
          <w:u w:val="single"/>
        </w:rPr>
        <w:t xml:space="preserve">                    </w:t>
      </w:r>
      <w:r>
        <w:t xml:space="preserve"> Creek, and/or ____________ Gulch.                  </w:t>
      </w:r>
    </w:p>
    <w:p w:rsidR="00561368" w:rsidRDefault="00561368" w:rsidP="00561368"/>
    <w:p w:rsidR="00561368" w:rsidRDefault="00561368" w:rsidP="00561368">
      <w:r>
        <w:t xml:space="preserve">Persons claiming such properties or having valid objections to this proposed exchange must file their claims or objections with the </w:t>
      </w:r>
      <w:r>
        <w:rPr>
          <w:u w:val="single"/>
        </w:rPr>
        <w:t>(Forest Supervisor) (Regional Forester)</w:t>
      </w:r>
      <w:r>
        <w:t xml:space="preserve">, Forest Service U.S. Department of Agriculture, </w:t>
      </w:r>
      <w:r>
        <w:rPr>
          <w:u w:val="single"/>
        </w:rPr>
        <w:t xml:space="preserve">         (address)        </w:t>
      </w:r>
      <w:r>
        <w:t>, within 45 days after the initial date of publication of this notice.</w:t>
      </w:r>
    </w:p>
    <w:p w:rsidR="00561368" w:rsidRDefault="00561368" w:rsidP="00561368"/>
    <w:p w:rsidR="00561368" w:rsidRDefault="00561368" w:rsidP="00561368">
      <w:r>
        <w:t>Publication dates</w:t>
      </w:r>
      <w:proofErr w:type="gramStart"/>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w:t>
      </w:r>
      <w:proofErr w:type="gramEnd"/>
      <w:r>
        <w:t xml:space="preserve"> 20</w:t>
      </w:r>
      <w:r>
        <w:rPr>
          <w:u w:val="single"/>
        </w:rPr>
        <w:t xml:space="preserve">    </w:t>
      </w:r>
      <w:r>
        <w:t>.</w:t>
      </w:r>
    </w:p>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 w:rsidR="00561368" w:rsidRDefault="00561368" w:rsidP="00561368">
      <w:pPr>
        <w:pStyle w:val="Exhibit"/>
        <w:rPr>
          <w:b/>
          <w:bCs/>
        </w:rPr>
      </w:pPr>
      <w:r>
        <w:rPr>
          <w:b/>
          <w:bCs/>
        </w:rPr>
        <w:t>39 - Exhibit 15</w:t>
      </w:r>
    </w:p>
    <w:p w:rsidR="00561368" w:rsidRDefault="00561368" w:rsidP="00561368">
      <w:pPr>
        <w:rPr>
          <w:sz w:val="20"/>
          <w:szCs w:val="20"/>
        </w:rPr>
      </w:pPr>
    </w:p>
    <w:p w:rsidR="00561368" w:rsidRDefault="00561368" w:rsidP="00561368">
      <w:pPr>
        <w:jc w:val="center"/>
        <w:rPr>
          <w:b/>
          <w:bCs/>
          <w:u w:val="single"/>
        </w:rPr>
      </w:pPr>
      <w:r>
        <w:rPr>
          <w:b/>
          <w:bCs/>
          <w:u w:val="single"/>
        </w:rPr>
        <w:t>AMENDMENT TO EXCHANGE NOTICE</w:t>
      </w:r>
    </w:p>
    <w:p w:rsidR="00561368" w:rsidRDefault="00561368" w:rsidP="00561368"/>
    <w:p w:rsidR="00561368" w:rsidRDefault="00561368" w:rsidP="00561368">
      <w:pPr>
        <w:rPr>
          <w:u w:val="single"/>
        </w:rPr>
      </w:pPr>
      <w:r>
        <w:lastRenderedPageBreak/>
        <w:t xml:space="preserve">Notice is hereby given that the Forest Service, USDA, is continuing to consider a land exchange under the authorities </w:t>
      </w:r>
      <w:proofErr w:type="gramStart"/>
      <w:r>
        <w:rPr>
          <w:u w:val="single"/>
        </w:rPr>
        <w:t>of</w:t>
      </w:r>
      <w:r>
        <w:t xml:space="preserve"> </w:t>
      </w:r>
      <w:r>
        <w:rPr>
          <w:u w:val="single"/>
        </w:rPr>
        <w:t xml:space="preserve"> (</w:t>
      </w:r>
      <w:proofErr w:type="gramEnd"/>
      <w:r>
        <w:rPr>
          <w:u w:val="single"/>
        </w:rPr>
        <w:t xml:space="preserve">add authorities) </w:t>
      </w:r>
      <w:r>
        <w:t xml:space="preserve">.  The exchange involves non-Federal lands </w:t>
      </w:r>
      <w:proofErr w:type="gramStart"/>
      <w:r>
        <w:t xml:space="preserve">in </w:t>
      </w:r>
      <w:r>
        <w:rPr>
          <w:u w:val="single"/>
        </w:rPr>
        <w:t xml:space="preserve"> (</w:t>
      </w:r>
      <w:proofErr w:type="gramEnd"/>
      <w:r>
        <w:rPr>
          <w:u w:val="single"/>
        </w:rPr>
        <w:t xml:space="preserve">name of county, State, and National Forest System unit) </w:t>
      </w:r>
      <w:r>
        <w:t xml:space="preserve"> and Federal lands in </w:t>
      </w:r>
      <w:r>
        <w:rPr>
          <w:u w:val="single"/>
        </w:rPr>
        <w:t xml:space="preserve"> (name of county, State, and National Forest System unit) </w:t>
      </w:r>
      <w:r>
        <w:t xml:space="preserve">.  The original Notice of Exchange was published </w:t>
      </w:r>
      <w:proofErr w:type="gramStart"/>
      <w:r>
        <w:t xml:space="preserve">in </w:t>
      </w:r>
      <w:r>
        <w:rPr>
          <w:u w:val="single"/>
        </w:rPr>
        <w:t xml:space="preserve"> (</w:t>
      </w:r>
      <w:proofErr w:type="gramEnd"/>
      <w:r>
        <w:rPr>
          <w:u w:val="single"/>
        </w:rPr>
        <w:t xml:space="preserve">name of newspapers or publishing company) </w:t>
      </w:r>
      <w:r>
        <w:t xml:space="preserve"> on </w:t>
      </w:r>
      <w:r>
        <w:rPr>
          <w:u w:val="single"/>
        </w:rPr>
        <w:t xml:space="preserve"> (list all four publication dates)</w:t>
      </w:r>
      <w:r>
        <w:t>.</w:t>
      </w:r>
    </w:p>
    <w:p w:rsidR="00561368" w:rsidRDefault="00561368" w:rsidP="00561368"/>
    <w:p w:rsidR="00561368" w:rsidRDefault="00561368" w:rsidP="00561368">
      <w:r>
        <w:t xml:space="preserve">One tract of non-Federal land has been added to those previously described.  It is:  </w:t>
      </w:r>
      <w:r>
        <w:rPr>
          <w:u w:val="single"/>
        </w:rPr>
        <w:t xml:space="preserve"> (insert legal description</w:t>
      </w:r>
      <w:proofErr w:type="gramStart"/>
      <w:r>
        <w:rPr>
          <w:u w:val="single"/>
        </w:rPr>
        <w:t xml:space="preserve">) </w:t>
      </w:r>
      <w:r>
        <w:t>.</w:t>
      </w:r>
      <w:proofErr w:type="gramEnd"/>
    </w:p>
    <w:p w:rsidR="00561368" w:rsidRDefault="00561368" w:rsidP="00561368"/>
    <w:p w:rsidR="00561368" w:rsidRDefault="00561368" w:rsidP="00561368">
      <w:r>
        <w:t xml:space="preserve">Persons claiming such properties or having valid objections to this proposed exchange must file their claims or objections with the Forest Supervisor, USDA Forest Service,  </w:t>
      </w:r>
      <w:r>
        <w:rPr>
          <w:u w:val="single"/>
        </w:rPr>
        <w:t xml:space="preserve"> (name and address of Forest) </w:t>
      </w:r>
      <w:r>
        <w:t xml:space="preserve"> within 45 days after the initial date of publication of this notice.</w:t>
      </w:r>
    </w:p>
    <w:p w:rsidR="00561368" w:rsidRDefault="00561368" w:rsidP="00561368"/>
    <w:p w:rsidR="00561368" w:rsidRDefault="00561368" w:rsidP="00561368">
      <w:pPr>
        <w:rPr>
          <w:u w:val="single"/>
        </w:rPr>
      </w:pPr>
      <w:r>
        <w:t>Publication dates</w:t>
      </w:r>
      <w:proofErr w:type="gramStart"/>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roofErr w:type="gramEnd"/>
      <w:r>
        <w:t xml:space="preserve"> </w:t>
      </w:r>
      <w:r>
        <w:rPr>
          <w:u w:val="single"/>
        </w:rPr>
        <w:t>20    .</w:t>
      </w:r>
    </w:p>
    <w:p w:rsidR="00561368" w:rsidRDefault="00561368" w:rsidP="00561368"/>
    <w:p w:rsidR="00561368" w:rsidRDefault="00561368" w:rsidP="00561368"/>
    <w:p w:rsidR="00D107DB" w:rsidRDefault="00561368" w:rsidP="00561368">
      <w:r>
        <w:rPr>
          <w:b/>
          <w:bCs/>
        </w:rPr>
        <w:br w:type="page"/>
      </w:r>
    </w:p>
    <w:sectPr w:rsidR="00D1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68"/>
    <w:rsid w:val="00561368"/>
    <w:rsid w:val="00A14B18"/>
    <w:rsid w:val="00D1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next w:val="Normal"/>
    <w:uiPriority w:val="99"/>
    <w:rsid w:val="00561368"/>
    <w:pPr>
      <w:jc w:val="center"/>
    </w:pPr>
    <w:rPr>
      <w:u w:val="single"/>
    </w:rPr>
  </w:style>
  <w:style w:type="paragraph" w:styleId="BalloonText">
    <w:name w:val="Balloon Text"/>
    <w:basedOn w:val="Normal"/>
    <w:link w:val="BalloonTextChar"/>
    <w:uiPriority w:val="99"/>
    <w:semiHidden/>
    <w:unhideWhenUsed/>
    <w:rsid w:val="00A14B18"/>
    <w:rPr>
      <w:rFonts w:ascii="Tahoma" w:hAnsi="Tahoma" w:cs="Tahoma"/>
      <w:sz w:val="16"/>
      <w:szCs w:val="16"/>
    </w:rPr>
  </w:style>
  <w:style w:type="character" w:customStyle="1" w:styleId="BalloonTextChar">
    <w:name w:val="Balloon Text Char"/>
    <w:basedOn w:val="DefaultParagraphFont"/>
    <w:link w:val="BalloonText"/>
    <w:uiPriority w:val="99"/>
    <w:semiHidden/>
    <w:rsid w:val="00A14B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next w:val="Normal"/>
    <w:uiPriority w:val="99"/>
    <w:rsid w:val="00561368"/>
    <w:pPr>
      <w:jc w:val="center"/>
    </w:pPr>
    <w:rPr>
      <w:u w:val="single"/>
    </w:rPr>
  </w:style>
  <w:style w:type="paragraph" w:styleId="BalloonText">
    <w:name w:val="Balloon Text"/>
    <w:basedOn w:val="Normal"/>
    <w:link w:val="BalloonTextChar"/>
    <w:uiPriority w:val="99"/>
    <w:semiHidden/>
    <w:unhideWhenUsed/>
    <w:rsid w:val="00A14B18"/>
    <w:rPr>
      <w:rFonts w:ascii="Tahoma" w:hAnsi="Tahoma" w:cs="Tahoma"/>
      <w:sz w:val="16"/>
      <w:szCs w:val="16"/>
    </w:rPr>
  </w:style>
  <w:style w:type="character" w:customStyle="1" w:styleId="BalloonTextChar">
    <w:name w:val="Balloon Text Char"/>
    <w:basedOn w:val="DefaultParagraphFont"/>
    <w:link w:val="BalloonText"/>
    <w:uiPriority w:val="99"/>
    <w:semiHidden/>
    <w:rsid w:val="00A14B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 USDA Forest Service</dc:creator>
  <cp:lastModifiedBy>Ollom, Kathy I</cp:lastModifiedBy>
  <cp:revision>2</cp:revision>
  <cp:lastPrinted>2014-06-20T14:55:00Z</cp:lastPrinted>
  <dcterms:created xsi:type="dcterms:W3CDTF">2014-06-20T14:55:00Z</dcterms:created>
  <dcterms:modified xsi:type="dcterms:W3CDTF">2014-06-20T14:55:00Z</dcterms:modified>
</cp:coreProperties>
</file>