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1F" w:rsidRPr="00BF1BDE" w:rsidRDefault="0089541F" w:rsidP="00BF1BDE">
      <w:pPr>
        <w:autoSpaceDE w:val="0"/>
        <w:autoSpaceDN w:val="0"/>
        <w:adjustRightInd w:val="0"/>
        <w:spacing w:after="0" w:line="240" w:lineRule="auto"/>
        <w:jc w:val="center"/>
        <w:rPr>
          <w:rFonts w:ascii="Times New Roman" w:hAnsi="Times New Roman" w:cs="Times New Roman"/>
          <w:b/>
          <w:bCs/>
        </w:rPr>
      </w:pPr>
      <w:r w:rsidRPr="00BF1BDE">
        <w:rPr>
          <w:rFonts w:ascii="Times New Roman" w:hAnsi="Times New Roman" w:cs="Times New Roman"/>
          <w:b/>
          <w:bCs/>
        </w:rPr>
        <w:t>LAND EXCHANGE DECISION SUMMARY</w:t>
      </w:r>
    </w:p>
    <w:p w:rsidR="0089541F" w:rsidRPr="00BF1BDE" w:rsidRDefault="0089541F" w:rsidP="00BF1BDE">
      <w:pPr>
        <w:autoSpaceDE w:val="0"/>
        <w:autoSpaceDN w:val="0"/>
        <w:adjustRightInd w:val="0"/>
        <w:spacing w:after="0" w:line="240" w:lineRule="auto"/>
        <w:rPr>
          <w:rFonts w:ascii="Times New Roman" w:hAnsi="Times New Roman" w:cs="Times New Roman"/>
        </w:rPr>
      </w:pPr>
    </w:p>
    <w:p w:rsidR="0089541F" w:rsidRPr="00BF1BDE" w:rsidRDefault="0089541F" w:rsidP="00BF1BDE">
      <w:pPr>
        <w:autoSpaceDE w:val="0"/>
        <w:autoSpaceDN w:val="0"/>
        <w:adjustRightInd w:val="0"/>
        <w:spacing w:after="0" w:line="240" w:lineRule="auto"/>
        <w:rPr>
          <w:rFonts w:ascii="Times New Roman" w:hAnsi="Times New Roman" w:cs="Times New Roman"/>
        </w:rPr>
      </w:pPr>
      <w:r w:rsidRPr="00BF1BDE">
        <w:rPr>
          <w:rFonts w:ascii="Times New Roman" w:hAnsi="Times New Roman" w:cs="Times New Roman"/>
          <w:b/>
        </w:rPr>
        <w:t>State</w:t>
      </w:r>
      <w:r w:rsidR="00B84EAC" w:rsidRPr="00BF1BDE">
        <w:rPr>
          <w:rFonts w:ascii="Times New Roman" w:hAnsi="Times New Roman" w:cs="Times New Roman"/>
          <w:b/>
        </w:rPr>
        <w:t>:</w:t>
      </w:r>
      <w:r w:rsidR="00D42884" w:rsidRPr="00BF1BDE">
        <w:rPr>
          <w:rFonts w:ascii="Times New Roman" w:hAnsi="Times New Roman" w:cs="Times New Roman"/>
        </w:rPr>
        <w:t xml:space="preserve"> </w:t>
      </w:r>
      <w:r w:rsidR="00B84EAC" w:rsidRPr="00BF1BDE">
        <w:rPr>
          <w:rFonts w:ascii="Times New Roman" w:hAnsi="Times New Roman" w:cs="Times New Roman"/>
        </w:rPr>
        <w:t xml:space="preserve"> </w:t>
      </w:r>
      <w:r w:rsidRPr="00BF1BDE">
        <w:rPr>
          <w:rFonts w:ascii="Times New Roman" w:hAnsi="Times New Roman" w:cs="Times New Roman"/>
        </w:rPr>
        <w:t>Idaho</w:t>
      </w:r>
      <w:r w:rsidR="00D42884" w:rsidRPr="00BF1BDE">
        <w:rPr>
          <w:rFonts w:ascii="Times New Roman" w:hAnsi="Times New Roman" w:cs="Times New Roman"/>
        </w:rPr>
        <w:tab/>
      </w:r>
      <w:r w:rsidRPr="00BF1BDE">
        <w:rPr>
          <w:rFonts w:ascii="Times New Roman" w:hAnsi="Times New Roman" w:cs="Times New Roman"/>
        </w:rPr>
        <w:t>Serial Number</w:t>
      </w:r>
      <w:r w:rsidR="00D42884" w:rsidRPr="00BF1BDE">
        <w:rPr>
          <w:rFonts w:ascii="Times New Roman" w:hAnsi="Times New Roman" w:cs="Times New Roman"/>
        </w:rPr>
        <w:t xml:space="preserve">:  </w:t>
      </w:r>
      <w:r w:rsidRPr="00BF1BDE">
        <w:rPr>
          <w:rFonts w:ascii="Times New Roman" w:hAnsi="Times New Roman" w:cs="Times New Roman"/>
        </w:rPr>
        <w:t>IDI-37603</w:t>
      </w:r>
      <w:r w:rsidR="00D42884" w:rsidRPr="00BF1BDE">
        <w:rPr>
          <w:rFonts w:ascii="Times New Roman" w:hAnsi="Times New Roman" w:cs="Times New Roman"/>
        </w:rPr>
        <w:tab/>
      </w:r>
      <w:r w:rsidRPr="00BF1BDE">
        <w:rPr>
          <w:rFonts w:ascii="Times New Roman" w:hAnsi="Times New Roman" w:cs="Times New Roman"/>
          <w:b/>
        </w:rPr>
        <w:t>Exchange Name</w:t>
      </w:r>
      <w:r w:rsidR="00D42884" w:rsidRPr="00BF1BDE">
        <w:rPr>
          <w:rFonts w:ascii="Times New Roman" w:hAnsi="Times New Roman" w:cs="Times New Roman"/>
          <w:b/>
        </w:rPr>
        <w:t>:</w:t>
      </w:r>
      <w:r w:rsidR="00D42884" w:rsidRPr="00BF1BDE">
        <w:rPr>
          <w:rFonts w:ascii="Times New Roman" w:hAnsi="Times New Roman" w:cs="Times New Roman"/>
        </w:rPr>
        <w:t xml:space="preserve">  </w:t>
      </w:r>
      <w:r w:rsidRPr="00BF1BDE">
        <w:rPr>
          <w:rFonts w:ascii="Times New Roman" w:hAnsi="Times New Roman" w:cs="Times New Roman"/>
        </w:rPr>
        <w:t>Dewey-</w:t>
      </w:r>
      <w:proofErr w:type="spellStart"/>
      <w:r w:rsidRPr="00BF1BDE">
        <w:rPr>
          <w:rFonts w:ascii="Times New Roman" w:hAnsi="Times New Roman" w:cs="Times New Roman"/>
        </w:rPr>
        <w:t>Levie</w:t>
      </w:r>
      <w:proofErr w:type="spellEnd"/>
      <w:r w:rsidR="00D42884" w:rsidRPr="00BF1BDE">
        <w:rPr>
          <w:rFonts w:ascii="Times New Roman" w:hAnsi="Times New Roman" w:cs="Times New Roman"/>
        </w:rPr>
        <w:t xml:space="preserve"> Land Exchange</w:t>
      </w:r>
    </w:p>
    <w:p w:rsidR="0089541F" w:rsidRPr="00BF1BDE" w:rsidRDefault="0089541F" w:rsidP="00BF1BDE">
      <w:pPr>
        <w:autoSpaceDE w:val="0"/>
        <w:autoSpaceDN w:val="0"/>
        <w:adjustRightInd w:val="0"/>
        <w:spacing w:after="0" w:line="240" w:lineRule="auto"/>
        <w:rPr>
          <w:rFonts w:ascii="Times New Roman" w:hAnsi="Times New Roman" w:cs="Times New Roman"/>
        </w:rPr>
      </w:pPr>
    </w:p>
    <w:p w:rsidR="0089541F" w:rsidRPr="00BF1BDE" w:rsidRDefault="0089541F" w:rsidP="00BF1BDE">
      <w:pPr>
        <w:autoSpaceDE w:val="0"/>
        <w:autoSpaceDN w:val="0"/>
        <w:adjustRightInd w:val="0"/>
        <w:spacing w:after="0" w:line="240" w:lineRule="auto"/>
        <w:rPr>
          <w:rFonts w:ascii="Times New Roman" w:hAnsi="Times New Roman" w:cs="Times New Roman"/>
        </w:rPr>
      </w:pPr>
      <w:r w:rsidRPr="00BF1BDE">
        <w:rPr>
          <w:rFonts w:ascii="Times New Roman" w:hAnsi="Times New Roman" w:cs="Times New Roman"/>
          <w:b/>
        </w:rPr>
        <w:t>Field Office and Counties involved</w:t>
      </w:r>
      <w:r w:rsidR="00F52A77" w:rsidRPr="00BF1BDE">
        <w:rPr>
          <w:rFonts w:ascii="Times New Roman" w:hAnsi="Times New Roman" w:cs="Times New Roman"/>
          <w:b/>
        </w:rPr>
        <w:t>:</w:t>
      </w:r>
      <w:r w:rsidR="00F52A77" w:rsidRPr="00BF1BDE">
        <w:rPr>
          <w:rFonts w:ascii="Times New Roman" w:hAnsi="Times New Roman" w:cs="Times New Roman"/>
        </w:rPr>
        <w:t xml:space="preserve">  F</w:t>
      </w:r>
      <w:r w:rsidRPr="00BF1BDE">
        <w:rPr>
          <w:rFonts w:ascii="Times New Roman" w:hAnsi="Times New Roman" w:cs="Times New Roman"/>
        </w:rPr>
        <w:t>our Rivers Field Office; Ada and Gem Counties</w:t>
      </w:r>
    </w:p>
    <w:p w:rsidR="0089541F" w:rsidRPr="00BF1BDE" w:rsidRDefault="0089541F" w:rsidP="00BF1BDE">
      <w:pPr>
        <w:autoSpaceDE w:val="0"/>
        <w:autoSpaceDN w:val="0"/>
        <w:adjustRightInd w:val="0"/>
        <w:spacing w:after="0" w:line="240" w:lineRule="auto"/>
        <w:rPr>
          <w:rFonts w:ascii="Times New Roman" w:hAnsi="Times New Roman" w:cs="Times New Roman"/>
        </w:rPr>
      </w:pPr>
    </w:p>
    <w:p w:rsidR="0089541F" w:rsidRPr="00BF1BDE" w:rsidRDefault="0089541F" w:rsidP="00BF1BDE">
      <w:pPr>
        <w:autoSpaceDE w:val="0"/>
        <w:autoSpaceDN w:val="0"/>
        <w:adjustRightInd w:val="0"/>
        <w:spacing w:after="0" w:line="240" w:lineRule="auto"/>
        <w:rPr>
          <w:rFonts w:ascii="Times New Roman" w:hAnsi="Times New Roman" w:cs="Times New Roman"/>
        </w:rPr>
      </w:pPr>
      <w:r w:rsidRPr="00BF1BDE">
        <w:rPr>
          <w:rFonts w:ascii="Times New Roman" w:hAnsi="Times New Roman" w:cs="Times New Roman"/>
          <w:b/>
        </w:rPr>
        <w:t xml:space="preserve">Acreage </w:t>
      </w:r>
      <w:r w:rsidR="00BF1BDE" w:rsidRPr="00BF1BDE">
        <w:rPr>
          <w:rFonts w:ascii="Times New Roman" w:hAnsi="Times New Roman" w:cs="Times New Roman"/>
          <w:b/>
        </w:rPr>
        <w:t>P</w:t>
      </w:r>
      <w:r w:rsidRPr="00BF1BDE">
        <w:rPr>
          <w:rFonts w:ascii="Times New Roman" w:hAnsi="Times New Roman" w:cs="Times New Roman"/>
          <w:b/>
        </w:rPr>
        <w:t xml:space="preserve">roposed for </w:t>
      </w:r>
      <w:r w:rsidR="00BF1BDE" w:rsidRPr="00BF1BDE">
        <w:rPr>
          <w:rFonts w:ascii="Times New Roman" w:hAnsi="Times New Roman" w:cs="Times New Roman"/>
          <w:b/>
        </w:rPr>
        <w:t>E</w:t>
      </w:r>
      <w:r w:rsidRPr="00BF1BDE">
        <w:rPr>
          <w:rFonts w:ascii="Times New Roman" w:hAnsi="Times New Roman" w:cs="Times New Roman"/>
          <w:b/>
        </w:rPr>
        <w:t>xchange</w:t>
      </w:r>
      <w:r w:rsidR="00F52A77" w:rsidRPr="00BF1BDE">
        <w:rPr>
          <w:rFonts w:ascii="Times New Roman" w:hAnsi="Times New Roman" w:cs="Times New Roman"/>
          <w:b/>
        </w:rPr>
        <w:t>:</w:t>
      </w:r>
      <w:r w:rsidR="00F52A77" w:rsidRPr="00BF1BDE">
        <w:rPr>
          <w:rFonts w:ascii="Times New Roman" w:hAnsi="Times New Roman" w:cs="Times New Roman"/>
        </w:rPr>
        <w:t xml:space="preserve">  </w:t>
      </w:r>
      <w:r w:rsidRPr="00BF1BDE">
        <w:rPr>
          <w:rFonts w:ascii="Times New Roman" w:hAnsi="Times New Roman" w:cs="Times New Roman"/>
        </w:rPr>
        <w:t>Federal</w:t>
      </w:r>
      <w:r w:rsidR="00F52A77" w:rsidRPr="00BF1BDE">
        <w:rPr>
          <w:rFonts w:ascii="Times New Roman" w:hAnsi="Times New Roman" w:cs="Times New Roman"/>
        </w:rPr>
        <w:t xml:space="preserve"> </w:t>
      </w:r>
      <w:r w:rsidR="00D42884" w:rsidRPr="00BF1BDE">
        <w:rPr>
          <w:rFonts w:ascii="Times New Roman" w:hAnsi="Times New Roman" w:cs="Times New Roman"/>
        </w:rPr>
        <w:t>–</w:t>
      </w:r>
      <w:r w:rsidR="00F52A77" w:rsidRPr="00BF1BDE">
        <w:rPr>
          <w:rFonts w:ascii="Times New Roman" w:hAnsi="Times New Roman" w:cs="Times New Roman"/>
        </w:rPr>
        <w:t xml:space="preserve"> 8</w:t>
      </w:r>
      <w:r w:rsidRPr="00BF1BDE">
        <w:rPr>
          <w:rFonts w:ascii="Times New Roman" w:hAnsi="Times New Roman" w:cs="Times New Roman"/>
        </w:rPr>
        <w:t>0 ac</w:t>
      </w:r>
      <w:r w:rsidR="00F52A77" w:rsidRPr="00BF1BDE">
        <w:rPr>
          <w:rFonts w:ascii="Times New Roman" w:hAnsi="Times New Roman" w:cs="Times New Roman"/>
        </w:rPr>
        <w:t>res</w:t>
      </w:r>
      <w:proofErr w:type="gramStart"/>
      <w:r w:rsidR="00F52A77" w:rsidRPr="00BF1BDE">
        <w:rPr>
          <w:rFonts w:ascii="Times New Roman" w:hAnsi="Times New Roman" w:cs="Times New Roman"/>
        </w:rPr>
        <w:t>;  N</w:t>
      </w:r>
      <w:r w:rsidRPr="00BF1BDE">
        <w:rPr>
          <w:rFonts w:ascii="Times New Roman" w:hAnsi="Times New Roman" w:cs="Times New Roman"/>
        </w:rPr>
        <w:t>on</w:t>
      </w:r>
      <w:proofErr w:type="gramEnd"/>
      <w:r w:rsidRPr="00BF1BDE">
        <w:rPr>
          <w:rFonts w:ascii="Times New Roman" w:hAnsi="Times New Roman" w:cs="Times New Roman"/>
        </w:rPr>
        <w:t>-Federal</w:t>
      </w:r>
      <w:r w:rsidR="00F52A77" w:rsidRPr="00BF1BDE">
        <w:rPr>
          <w:rFonts w:ascii="Times New Roman" w:hAnsi="Times New Roman" w:cs="Times New Roman"/>
        </w:rPr>
        <w:t xml:space="preserve"> – 78 acres</w:t>
      </w:r>
    </w:p>
    <w:p w:rsidR="0089541F" w:rsidRPr="00BF1BDE" w:rsidRDefault="0089541F" w:rsidP="00BF1BDE">
      <w:pPr>
        <w:autoSpaceDE w:val="0"/>
        <w:autoSpaceDN w:val="0"/>
        <w:adjustRightInd w:val="0"/>
        <w:spacing w:after="0" w:line="240" w:lineRule="auto"/>
        <w:rPr>
          <w:rFonts w:ascii="Times New Roman" w:hAnsi="Times New Roman" w:cs="Times New Roman"/>
        </w:rPr>
      </w:pPr>
    </w:p>
    <w:p w:rsidR="0089541F" w:rsidRPr="00BF1BDE" w:rsidRDefault="0089541F" w:rsidP="00BF1BDE">
      <w:pPr>
        <w:autoSpaceDE w:val="0"/>
        <w:autoSpaceDN w:val="0"/>
        <w:adjustRightInd w:val="0"/>
        <w:spacing w:after="0" w:line="240" w:lineRule="auto"/>
        <w:rPr>
          <w:rFonts w:ascii="Times New Roman" w:hAnsi="Times New Roman" w:cs="Times New Roman"/>
        </w:rPr>
      </w:pPr>
      <w:r w:rsidRPr="00BF1BDE">
        <w:rPr>
          <w:rFonts w:ascii="Times New Roman" w:hAnsi="Times New Roman" w:cs="Times New Roman"/>
          <w:b/>
        </w:rPr>
        <w:t xml:space="preserve">Parties to the </w:t>
      </w:r>
      <w:r w:rsidR="00BF1BDE" w:rsidRPr="00BF1BDE">
        <w:rPr>
          <w:rFonts w:ascii="Times New Roman" w:hAnsi="Times New Roman" w:cs="Times New Roman"/>
          <w:b/>
        </w:rPr>
        <w:t>E</w:t>
      </w:r>
      <w:r w:rsidRPr="00BF1BDE">
        <w:rPr>
          <w:rFonts w:ascii="Times New Roman" w:hAnsi="Times New Roman" w:cs="Times New Roman"/>
          <w:b/>
        </w:rPr>
        <w:t>xchange</w:t>
      </w:r>
      <w:r w:rsidR="002E7717" w:rsidRPr="00BF1BDE">
        <w:rPr>
          <w:rFonts w:ascii="Times New Roman" w:hAnsi="Times New Roman" w:cs="Times New Roman"/>
          <w:b/>
        </w:rPr>
        <w:t>:</w:t>
      </w:r>
      <w:r w:rsidR="002E7717" w:rsidRPr="00BF1BDE">
        <w:rPr>
          <w:rFonts w:ascii="Times New Roman" w:hAnsi="Times New Roman" w:cs="Times New Roman"/>
        </w:rPr>
        <w:t xml:space="preserve">  </w:t>
      </w:r>
      <w:r w:rsidRPr="00BF1BDE">
        <w:rPr>
          <w:rFonts w:ascii="Times New Roman" w:hAnsi="Times New Roman" w:cs="Times New Roman"/>
        </w:rPr>
        <w:t xml:space="preserve">Don L. Dewey and Paul D. </w:t>
      </w:r>
      <w:r w:rsidR="00B06A4C">
        <w:rPr>
          <w:rFonts w:ascii="Times New Roman" w:hAnsi="Times New Roman" w:cs="Times New Roman"/>
        </w:rPr>
        <w:t xml:space="preserve">and Rae </w:t>
      </w:r>
      <w:proofErr w:type="spellStart"/>
      <w:r w:rsidRPr="00BF1BDE">
        <w:rPr>
          <w:rFonts w:ascii="Times New Roman" w:hAnsi="Times New Roman" w:cs="Times New Roman"/>
        </w:rPr>
        <w:t>Levie</w:t>
      </w:r>
      <w:proofErr w:type="spellEnd"/>
      <w:r w:rsidRPr="00BF1BDE">
        <w:rPr>
          <w:rFonts w:ascii="Times New Roman" w:hAnsi="Times New Roman" w:cs="Times New Roman"/>
        </w:rPr>
        <w:t xml:space="preserve"> </w:t>
      </w:r>
      <w:r w:rsidR="00BF1BDE" w:rsidRPr="00BF1BDE">
        <w:rPr>
          <w:rFonts w:ascii="Times New Roman" w:hAnsi="Times New Roman" w:cs="Times New Roman"/>
        </w:rPr>
        <w:t>and the Bureau of Land Management (BLM), Boise District</w:t>
      </w:r>
    </w:p>
    <w:p w:rsidR="0089541F" w:rsidRPr="00BF1BDE" w:rsidRDefault="0089541F" w:rsidP="00BF1BDE">
      <w:pPr>
        <w:autoSpaceDE w:val="0"/>
        <w:autoSpaceDN w:val="0"/>
        <w:adjustRightInd w:val="0"/>
        <w:spacing w:after="0" w:line="240" w:lineRule="auto"/>
        <w:rPr>
          <w:rFonts w:ascii="Times New Roman" w:hAnsi="Times New Roman" w:cs="Times New Roman"/>
          <w:b/>
          <w:bCs/>
        </w:rPr>
      </w:pPr>
    </w:p>
    <w:p w:rsidR="0089541F" w:rsidRPr="00BF1BDE" w:rsidRDefault="0089541F" w:rsidP="00BF1BDE">
      <w:pPr>
        <w:autoSpaceDE w:val="0"/>
        <w:autoSpaceDN w:val="0"/>
        <w:adjustRightInd w:val="0"/>
        <w:spacing w:after="0" w:line="240" w:lineRule="auto"/>
        <w:rPr>
          <w:rFonts w:ascii="Times New Roman" w:hAnsi="Times New Roman" w:cs="Times New Roman"/>
        </w:rPr>
      </w:pPr>
      <w:r w:rsidRPr="00BF1BDE">
        <w:rPr>
          <w:rFonts w:ascii="Times New Roman" w:hAnsi="Times New Roman" w:cs="Times New Roman"/>
          <w:b/>
          <w:bCs/>
        </w:rPr>
        <w:t xml:space="preserve">Summary of Proposal </w:t>
      </w:r>
    </w:p>
    <w:p w:rsidR="00D42884" w:rsidRPr="00BF1BDE" w:rsidRDefault="00D42884" w:rsidP="00BF1BDE">
      <w:pPr>
        <w:pStyle w:val="ListParagraph"/>
        <w:numPr>
          <w:ilvl w:val="0"/>
          <w:numId w:val="1"/>
        </w:numPr>
        <w:autoSpaceDE w:val="0"/>
        <w:autoSpaceDN w:val="0"/>
        <w:adjustRightInd w:val="0"/>
        <w:spacing w:after="0" w:line="240" w:lineRule="auto"/>
        <w:ind w:left="450"/>
        <w:contextualSpacing w:val="0"/>
        <w:rPr>
          <w:rFonts w:ascii="Times New Roman" w:hAnsi="Times New Roman" w:cs="Times New Roman"/>
        </w:rPr>
      </w:pPr>
      <w:r w:rsidRPr="00BF1BDE">
        <w:rPr>
          <w:rFonts w:ascii="Times New Roman" w:hAnsi="Times New Roman" w:cs="Times New Roman"/>
        </w:rPr>
        <w:t>The proposed land exchange is a traditional two party, single transaction exchange which does not involve a facilitator and does not provide for assumption of costs by either party.</w:t>
      </w:r>
    </w:p>
    <w:p w:rsidR="0089541F" w:rsidRPr="00BF1BDE" w:rsidRDefault="00A06F1A" w:rsidP="00BF1BDE">
      <w:pPr>
        <w:pStyle w:val="ListParagraph"/>
        <w:numPr>
          <w:ilvl w:val="0"/>
          <w:numId w:val="1"/>
        </w:numPr>
        <w:autoSpaceDE w:val="0"/>
        <w:autoSpaceDN w:val="0"/>
        <w:adjustRightInd w:val="0"/>
        <w:spacing w:after="0" w:line="240" w:lineRule="auto"/>
        <w:ind w:left="450"/>
        <w:contextualSpacing w:val="0"/>
        <w:rPr>
          <w:rFonts w:ascii="Times New Roman" w:hAnsi="Times New Roman" w:cs="Times New Roman"/>
        </w:rPr>
      </w:pPr>
      <w:r w:rsidRPr="00BF1BDE">
        <w:rPr>
          <w:rFonts w:ascii="Times New Roman" w:hAnsi="Times New Roman" w:cs="Times New Roman"/>
        </w:rPr>
        <w:t>Non-Federal</w:t>
      </w:r>
      <w:r w:rsidR="0089541F" w:rsidRPr="00BF1BDE">
        <w:rPr>
          <w:rFonts w:ascii="Times New Roman" w:hAnsi="Times New Roman" w:cs="Times New Roman"/>
        </w:rPr>
        <w:t xml:space="preserve"> land </w:t>
      </w:r>
      <w:r w:rsidR="00BF1BDE" w:rsidRPr="00BF1BDE">
        <w:rPr>
          <w:rFonts w:ascii="Times New Roman" w:hAnsi="Times New Roman" w:cs="Times New Roman"/>
        </w:rPr>
        <w:t>would</w:t>
      </w:r>
      <w:r w:rsidR="0089541F" w:rsidRPr="00BF1BDE">
        <w:rPr>
          <w:rFonts w:ascii="Times New Roman" w:hAnsi="Times New Roman" w:cs="Times New Roman"/>
        </w:rPr>
        <w:t xml:space="preserve"> be acquired from </w:t>
      </w:r>
      <w:r w:rsidR="0089541F" w:rsidRPr="00BF1BDE">
        <w:rPr>
          <w:rFonts w:ascii="Times New Roman" w:hAnsi="Times New Roman" w:cs="Times New Roman"/>
          <w:shd w:val="clear" w:color="auto" w:fill="FFFFFF"/>
        </w:rPr>
        <w:t xml:space="preserve">Don L. Dewey, a married man dealing with his sole and separate property, as to an undivided </w:t>
      </w:r>
      <w:r w:rsidR="00D42884" w:rsidRPr="00BF1BDE">
        <w:rPr>
          <w:rFonts w:ascii="Times New Roman" w:hAnsi="Times New Roman" w:cs="Times New Roman"/>
          <w:shd w:val="clear" w:color="auto" w:fill="FFFFFF"/>
        </w:rPr>
        <w:t>one-half</w:t>
      </w:r>
      <w:r w:rsidR="0089541F" w:rsidRPr="00BF1BDE">
        <w:rPr>
          <w:rFonts w:ascii="Times New Roman" w:hAnsi="Times New Roman" w:cs="Times New Roman"/>
          <w:shd w:val="clear" w:color="auto" w:fill="FFFFFF"/>
        </w:rPr>
        <w:t xml:space="preserve"> interest, and Paul D. </w:t>
      </w:r>
      <w:proofErr w:type="spellStart"/>
      <w:r w:rsidR="0089541F" w:rsidRPr="00BF1BDE">
        <w:rPr>
          <w:rFonts w:ascii="Times New Roman" w:hAnsi="Times New Roman" w:cs="Times New Roman"/>
          <w:shd w:val="clear" w:color="auto" w:fill="FFFFFF"/>
        </w:rPr>
        <w:t>Levie</w:t>
      </w:r>
      <w:proofErr w:type="spellEnd"/>
      <w:r w:rsidR="00627DC7" w:rsidRPr="00BF1BDE">
        <w:rPr>
          <w:rFonts w:ascii="Times New Roman" w:hAnsi="Times New Roman" w:cs="Times New Roman"/>
          <w:shd w:val="clear" w:color="auto" w:fill="FFFFFF"/>
        </w:rPr>
        <w:t xml:space="preserve"> and Rae </w:t>
      </w:r>
      <w:proofErr w:type="spellStart"/>
      <w:r w:rsidR="00627DC7" w:rsidRPr="00BF1BDE">
        <w:rPr>
          <w:rFonts w:ascii="Times New Roman" w:hAnsi="Times New Roman" w:cs="Times New Roman"/>
          <w:shd w:val="clear" w:color="auto" w:fill="FFFFFF"/>
        </w:rPr>
        <w:t>Levie</w:t>
      </w:r>
      <w:proofErr w:type="spellEnd"/>
      <w:r w:rsidR="0089541F" w:rsidRPr="00BF1BDE">
        <w:rPr>
          <w:rFonts w:ascii="Times New Roman" w:hAnsi="Times New Roman" w:cs="Times New Roman"/>
          <w:shd w:val="clear" w:color="auto" w:fill="FFFFFF"/>
        </w:rPr>
        <w:t>, Trustee</w:t>
      </w:r>
      <w:r w:rsidR="00627DC7" w:rsidRPr="00BF1BDE">
        <w:rPr>
          <w:rFonts w:ascii="Times New Roman" w:hAnsi="Times New Roman" w:cs="Times New Roman"/>
          <w:shd w:val="clear" w:color="auto" w:fill="FFFFFF"/>
        </w:rPr>
        <w:t>s</w:t>
      </w:r>
      <w:r w:rsidR="0089541F" w:rsidRPr="00BF1BDE">
        <w:rPr>
          <w:rFonts w:ascii="Times New Roman" w:hAnsi="Times New Roman" w:cs="Times New Roman"/>
          <w:shd w:val="clear" w:color="auto" w:fill="FFFFFF"/>
        </w:rPr>
        <w:t xml:space="preserve"> of the Paul D. and Rae </w:t>
      </w:r>
      <w:proofErr w:type="spellStart"/>
      <w:r w:rsidR="0089541F" w:rsidRPr="00BF1BDE">
        <w:rPr>
          <w:rFonts w:ascii="Times New Roman" w:hAnsi="Times New Roman" w:cs="Times New Roman"/>
          <w:shd w:val="clear" w:color="auto" w:fill="FFFFFF"/>
        </w:rPr>
        <w:t>Levie</w:t>
      </w:r>
      <w:proofErr w:type="spellEnd"/>
      <w:r w:rsidR="0089541F" w:rsidRPr="00BF1BDE">
        <w:rPr>
          <w:rFonts w:ascii="Times New Roman" w:hAnsi="Times New Roman" w:cs="Times New Roman"/>
          <w:shd w:val="clear" w:color="auto" w:fill="FFFFFF"/>
        </w:rPr>
        <w:t xml:space="preserve"> Trust, dated November 20, 1973, as to an undivided </w:t>
      </w:r>
      <w:r w:rsidR="00D42884" w:rsidRPr="00BF1BDE">
        <w:rPr>
          <w:rFonts w:ascii="Times New Roman" w:hAnsi="Times New Roman" w:cs="Times New Roman"/>
          <w:shd w:val="clear" w:color="auto" w:fill="FFFFFF"/>
        </w:rPr>
        <w:t>one-half</w:t>
      </w:r>
      <w:r w:rsidR="0089541F" w:rsidRPr="00BF1BDE">
        <w:rPr>
          <w:rFonts w:ascii="Times New Roman" w:hAnsi="Times New Roman" w:cs="Times New Roman"/>
          <w:shd w:val="clear" w:color="auto" w:fill="FFFFFF"/>
        </w:rPr>
        <w:t xml:space="preserve"> interest</w:t>
      </w:r>
      <w:r w:rsidR="002E7717" w:rsidRPr="00BF1BDE">
        <w:rPr>
          <w:rFonts w:ascii="Times New Roman" w:hAnsi="Times New Roman" w:cs="Times New Roman"/>
          <w:shd w:val="clear" w:color="auto" w:fill="FFFFFF"/>
        </w:rPr>
        <w:t>.</w:t>
      </w:r>
    </w:p>
    <w:p w:rsidR="0089541F" w:rsidRPr="00BF1BDE" w:rsidRDefault="0089541F" w:rsidP="00BF1BDE">
      <w:pPr>
        <w:pStyle w:val="ListParagraph"/>
        <w:numPr>
          <w:ilvl w:val="0"/>
          <w:numId w:val="1"/>
        </w:numPr>
        <w:autoSpaceDE w:val="0"/>
        <w:autoSpaceDN w:val="0"/>
        <w:adjustRightInd w:val="0"/>
        <w:spacing w:after="0" w:line="240" w:lineRule="auto"/>
        <w:ind w:left="450"/>
        <w:contextualSpacing w:val="0"/>
        <w:rPr>
          <w:rFonts w:ascii="Times New Roman" w:hAnsi="Times New Roman" w:cs="Times New Roman"/>
        </w:rPr>
      </w:pPr>
      <w:r w:rsidRPr="00BF1BDE">
        <w:rPr>
          <w:rFonts w:ascii="Times New Roman" w:hAnsi="Times New Roman" w:cs="Times New Roman"/>
        </w:rPr>
        <w:t xml:space="preserve">Both </w:t>
      </w:r>
      <w:r w:rsidR="00D42884" w:rsidRPr="00BF1BDE">
        <w:rPr>
          <w:rFonts w:ascii="Times New Roman" w:hAnsi="Times New Roman" w:cs="Times New Roman"/>
        </w:rPr>
        <w:t xml:space="preserve">parties would convey </w:t>
      </w:r>
      <w:r w:rsidRPr="00BF1BDE">
        <w:rPr>
          <w:rFonts w:ascii="Times New Roman" w:hAnsi="Times New Roman" w:cs="Times New Roman"/>
        </w:rPr>
        <w:t>surface and mineral estate</w:t>
      </w:r>
      <w:r w:rsidR="00D42884" w:rsidRPr="00BF1BDE">
        <w:rPr>
          <w:rFonts w:ascii="Times New Roman" w:hAnsi="Times New Roman" w:cs="Times New Roman"/>
        </w:rPr>
        <w:t>s on the Federal and the non-Federal lands.</w:t>
      </w:r>
    </w:p>
    <w:p w:rsidR="0089541F" w:rsidRPr="00BF1BDE" w:rsidRDefault="0089541F" w:rsidP="00BF1BDE">
      <w:pPr>
        <w:pStyle w:val="ListParagraph"/>
        <w:numPr>
          <w:ilvl w:val="0"/>
          <w:numId w:val="1"/>
        </w:numPr>
        <w:autoSpaceDE w:val="0"/>
        <w:autoSpaceDN w:val="0"/>
        <w:adjustRightInd w:val="0"/>
        <w:spacing w:after="0" w:line="240" w:lineRule="auto"/>
        <w:ind w:left="450"/>
        <w:contextualSpacing w:val="0"/>
        <w:rPr>
          <w:rFonts w:ascii="Times New Roman" w:hAnsi="Times New Roman" w:cs="Times New Roman"/>
        </w:rPr>
      </w:pPr>
      <w:r w:rsidRPr="00BF1BDE">
        <w:rPr>
          <w:rFonts w:ascii="Times New Roman" w:hAnsi="Times New Roman" w:cs="Times New Roman"/>
        </w:rPr>
        <w:t>No water rights</w:t>
      </w:r>
      <w:r w:rsidR="009C3F00" w:rsidRPr="00BF1BDE">
        <w:rPr>
          <w:rFonts w:ascii="Times New Roman" w:hAnsi="Times New Roman" w:cs="Times New Roman"/>
        </w:rPr>
        <w:t xml:space="preserve"> exist in either property</w:t>
      </w:r>
      <w:r w:rsidR="002E7717" w:rsidRPr="00BF1BDE">
        <w:rPr>
          <w:rFonts w:ascii="Times New Roman" w:hAnsi="Times New Roman" w:cs="Times New Roman"/>
        </w:rPr>
        <w:t>.</w:t>
      </w:r>
    </w:p>
    <w:p w:rsidR="0089541F" w:rsidRPr="00BF1BDE" w:rsidRDefault="0089541F" w:rsidP="00BF1BDE">
      <w:pPr>
        <w:pStyle w:val="ListParagraph"/>
        <w:autoSpaceDE w:val="0"/>
        <w:autoSpaceDN w:val="0"/>
        <w:adjustRightInd w:val="0"/>
        <w:spacing w:after="0" w:line="240" w:lineRule="auto"/>
        <w:ind w:left="450"/>
        <w:contextualSpacing w:val="0"/>
        <w:rPr>
          <w:rFonts w:ascii="Times New Roman" w:hAnsi="Times New Roman" w:cs="Times New Roman"/>
        </w:rPr>
      </w:pPr>
    </w:p>
    <w:p w:rsidR="0089541F" w:rsidRPr="00BF1BDE" w:rsidRDefault="0089541F" w:rsidP="00BF1BDE">
      <w:pPr>
        <w:autoSpaceDE w:val="0"/>
        <w:autoSpaceDN w:val="0"/>
        <w:adjustRightInd w:val="0"/>
        <w:spacing w:after="0" w:line="240" w:lineRule="auto"/>
        <w:rPr>
          <w:rFonts w:ascii="Times New Roman" w:hAnsi="Times New Roman" w:cs="Times New Roman"/>
        </w:rPr>
      </w:pPr>
      <w:r w:rsidRPr="00BF1BDE">
        <w:rPr>
          <w:rFonts w:ascii="Times New Roman" w:hAnsi="Times New Roman" w:cs="Times New Roman"/>
          <w:b/>
          <w:bCs/>
        </w:rPr>
        <w:t>Land Use Plan Consistency</w:t>
      </w:r>
    </w:p>
    <w:p w:rsidR="0089541F" w:rsidRDefault="0089541F" w:rsidP="00BF1BDE">
      <w:pPr>
        <w:spacing w:after="0" w:line="240" w:lineRule="auto"/>
        <w:rPr>
          <w:rFonts w:ascii="Times New Roman" w:hAnsi="Times New Roman" w:cs="Times New Roman"/>
        </w:rPr>
      </w:pPr>
      <w:r w:rsidRPr="00BF1BDE">
        <w:rPr>
          <w:rFonts w:ascii="Times New Roman" w:hAnsi="Times New Roman" w:cs="Times New Roman"/>
        </w:rPr>
        <w:t xml:space="preserve">Acquisition of the non-Federal land meets the 1988 Cascade Resource Management Plan (RMP) management objectives “…to protect and enhance the watershed resource, quality of wildlife habitat, variety of recreation opportunities, and scenic values.”  Following acquisition, the BLM </w:t>
      </w:r>
      <w:r w:rsidR="00D42884" w:rsidRPr="00BF1BDE">
        <w:rPr>
          <w:rFonts w:ascii="Times New Roman" w:hAnsi="Times New Roman" w:cs="Times New Roman"/>
        </w:rPr>
        <w:t>would</w:t>
      </w:r>
      <w:r w:rsidRPr="00BF1BDE">
        <w:rPr>
          <w:rFonts w:ascii="Times New Roman" w:hAnsi="Times New Roman" w:cs="Times New Roman"/>
        </w:rPr>
        <w:t xml:space="preserve"> manage the non-Federal land as part of the adjacent Long-billed Curlew ACEC under guidelines contained in RMP.  </w:t>
      </w:r>
    </w:p>
    <w:p w:rsidR="00BF1BDE" w:rsidRPr="00BF1BDE" w:rsidRDefault="00BF1BDE" w:rsidP="00BF1BDE">
      <w:pPr>
        <w:spacing w:after="0" w:line="240" w:lineRule="auto"/>
        <w:rPr>
          <w:rFonts w:ascii="Times New Roman" w:hAnsi="Times New Roman" w:cs="Times New Roman"/>
        </w:rPr>
      </w:pPr>
    </w:p>
    <w:p w:rsidR="0089541F" w:rsidRDefault="0089541F" w:rsidP="00BF1BDE">
      <w:pPr>
        <w:spacing w:after="0" w:line="240" w:lineRule="auto"/>
        <w:rPr>
          <w:rFonts w:ascii="Times New Roman" w:hAnsi="Times New Roman" w:cs="Times New Roman"/>
        </w:rPr>
      </w:pPr>
      <w:r w:rsidRPr="00BF1BDE">
        <w:rPr>
          <w:rFonts w:ascii="Times New Roman" w:hAnsi="Times New Roman" w:cs="Times New Roman"/>
        </w:rPr>
        <w:t xml:space="preserve">The proposed exchange also conforms to the 1983 Kuna Management Framework Plan (MFP), which identifies the Federal land as suitable for disposal.  </w:t>
      </w:r>
    </w:p>
    <w:p w:rsidR="00BF1BDE" w:rsidRPr="00BF1BDE" w:rsidRDefault="00BF1BDE" w:rsidP="00BF1BDE">
      <w:pPr>
        <w:spacing w:after="0" w:line="240" w:lineRule="auto"/>
        <w:rPr>
          <w:rFonts w:ascii="Times New Roman" w:hAnsi="Times New Roman" w:cs="Times New Roman"/>
        </w:rPr>
      </w:pPr>
    </w:p>
    <w:p w:rsidR="0089541F" w:rsidRPr="00BF1BDE" w:rsidRDefault="0089541F" w:rsidP="00BF1BDE">
      <w:pPr>
        <w:autoSpaceDE w:val="0"/>
        <w:autoSpaceDN w:val="0"/>
        <w:adjustRightInd w:val="0"/>
        <w:spacing w:after="0" w:line="240" w:lineRule="auto"/>
        <w:rPr>
          <w:rFonts w:ascii="Times New Roman" w:hAnsi="Times New Roman" w:cs="Times New Roman"/>
        </w:rPr>
      </w:pPr>
      <w:r w:rsidRPr="00BF1BDE">
        <w:rPr>
          <w:rFonts w:ascii="Times New Roman" w:hAnsi="Times New Roman" w:cs="Times New Roman"/>
          <w:b/>
          <w:bCs/>
        </w:rPr>
        <w:t xml:space="preserve">Public Interest Factors </w:t>
      </w:r>
    </w:p>
    <w:p w:rsidR="00A06F1A" w:rsidRPr="00BF1BDE" w:rsidRDefault="0089541F" w:rsidP="00BF1BDE">
      <w:pPr>
        <w:autoSpaceDE w:val="0"/>
        <w:autoSpaceDN w:val="0"/>
        <w:adjustRightInd w:val="0"/>
        <w:spacing w:after="0" w:line="240" w:lineRule="auto"/>
        <w:rPr>
          <w:rFonts w:ascii="Times New Roman" w:hAnsi="Times New Roman" w:cs="Times New Roman"/>
        </w:rPr>
      </w:pPr>
      <w:r w:rsidRPr="00BF1BDE">
        <w:rPr>
          <w:rFonts w:ascii="Times New Roman" w:hAnsi="Times New Roman" w:cs="Times New Roman"/>
        </w:rPr>
        <w:t>The exchange is in the public interest since the values being conveyed out of Federal ownership are not</w:t>
      </w:r>
      <w:r w:rsidR="00D42884" w:rsidRPr="00BF1BDE">
        <w:rPr>
          <w:rFonts w:ascii="Times New Roman" w:hAnsi="Times New Roman" w:cs="Times New Roman"/>
        </w:rPr>
        <w:t xml:space="preserve"> </w:t>
      </w:r>
      <w:r w:rsidRPr="00BF1BDE">
        <w:rPr>
          <w:rFonts w:ascii="Times New Roman" w:hAnsi="Times New Roman" w:cs="Times New Roman"/>
        </w:rPr>
        <w:t xml:space="preserve">more than the values being acquired into Federal ownership.  </w:t>
      </w:r>
      <w:r w:rsidR="00A06F1A" w:rsidRPr="00BF1BDE">
        <w:rPr>
          <w:rFonts w:ascii="Times New Roman" w:hAnsi="Times New Roman" w:cs="Times New Roman"/>
        </w:rPr>
        <w:t xml:space="preserve">Acquisition of the non-Federal parcel meets FLPMA Section 205 criteria, in that it is consistent with BLM’s mission and the applicable land use plan. </w:t>
      </w:r>
    </w:p>
    <w:p w:rsidR="00A06F1A" w:rsidRPr="00BF1BDE" w:rsidRDefault="00A06F1A" w:rsidP="00BF1BDE">
      <w:pPr>
        <w:pStyle w:val="CM8"/>
        <w:rPr>
          <w:sz w:val="22"/>
          <w:szCs w:val="22"/>
        </w:rPr>
      </w:pPr>
    </w:p>
    <w:p w:rsidR="00F47451" w:rsidRPr="00BF1BDE" w:rsidRDefault="00F47451" w:rsidP="00BF1BDE">
      <w:pPr>
        <w:pStyle w:val="CM8"/>
        <w:rPr>
          <w:sz w:val="22"/>
          <w:szCs w:val="22"/>
        </w:rPr>
      </w:pPr>
      <w:r w:rsidRPr="00BF1BDE">
        <w:rPr>
          <w:sz w:val="22"/>
          <w:szCs w:val="22"/>
        </w:rPr>
        <w:t xml:space="preserve">Disposal of the isolated Federal parcel is in the public interest because it: </w:t>
      </w:r>
    </w:p>
    <w:p w:rsidR="00F47451" w:rsidRPr="00BF1BDE" w:rsidRDefault="00F47451" w:rsidP="00BF1BDE">
      <w:pPr>
        <w:pStyle w:val="CM8"/>
        <w:numPr>
          <w:ilvl w:val="0"/>
          <w:numId w:val="9"/>
        </w:numPr>
        <w:rPr>
          <w:sz w:val="22"/>
          <w:szCs w:val="22"/>
        </w:rPr>
      </w:pPr>
      <w:r w:rsidRPr="00BF1BDE">
        <w:rPr>
          <w:sz w:val="22"/>
          <w:szCs w:val="22"/>
        </w:rPr>
        <w:t xml:space="preserve">Contains no significant resources or values; </w:t>
      </w:r>
    </w:p>
    <w:p w:rsidR="00F47451" w:rsidRPr="00BF1BDE" w:rsidRDefault="00F47451" w:rsidP="00BF1BDE">
      <w:pPr>
        <w:pStyle w:val="CM8"/>
        <w:numPr>
          <w:ilvl w:val="0"/>
          <w:numId w:val="9"/>
        </w:numPr>
        <w:rPr>
          <w:sz w:val="22"/>
          <w:szCs w:val="22"/>
        </w:rPr>
      </w:pPr>
      <w:r w:rsidRPr="00BF1BDE">
        <w:rPr>
          <w:sz w:val="22"/>
          <w:szCs w:val="22"/>
        </w:rPr>
        <w:t>Is surrounded by private land; and</w:t>
      </w:r>
    </w:p>
    <w:p w:rsidR="00F47451" w:rsidRPr="00BF1BDE" w:rsidRDefault="00F47451" w:rsidP="00BF1BDE">
      <w:pPr>
        <w:pStyle w:val="CM8"/>
        <w:numPr>
          <w:ilvl w:val="0"/>
          <w:numId w:val="9"/>
        </w:numPr>
        <w:rPr>
          <w:sz w:val="22"/>
          <w:szCs w:val="22"/>
        </w:rPr>
      </w:pPr>
      <w:r w:rsidRPr="00BF1BDE">
        <w:rPr>
          <w:sz w:val="22"/>
          <w:szCs w:val="22"/>
        </w:rPr>
        <w:t xml:space="preserve">Lacks legal access. </w:t>
      </w:r>
    </w:p>
    <w:p w:rsidR="00F47451" w:rsidRPr="00BF1BDE" w:rsidRDefault="00F47451" w:rsidP="00BF1BDE">
      <w:pPr>
        <w:pStyle w:val="CM8"/>
        <w:rPr>
          <w:sz w:val="22"/>
          <w:szCs w:val="22"/>
        </w:rPr>
      </w:pPr>
    </w:p>
    <w:p w:rsidR="00A06F1A" w:rsidRPr="00BF1BDE" w:rsidRDefault="00A06F1A" w:rsidP="00BF1BDE">
      <w:pPr>
        <w:pStyle w:val="CM8"/>
        <w:rPr>
          <w:sz w:val="22"/>
          <w:szCs w:val="22"/>
        </w:rPr>
      </w:pPr>
      <w:r w:rsidRPr="00BF1BDE">
        <w:rPr>
          <w:sz w:val="22"/>
          <w:szCs w:val="22"/>
        </w:rPr>
        <w:t xml:space="preserve">Acquisition of the non-Federal parcel </w:t>
      </w:r>
      <w:r w:rsidR="00190F0E" w:rsidRPr="00BF1BDE">
        <w:rPr>
          <w:sz w:val="22"/>
          <w:szCs w:val="22"/>
        </w:rPr>
        <w:t>would</w:t>
      </w:r>
      <w:r w:rsidRPr="00BF1BDE">
        <w:rPr>
          <w:sz w:val="22"/>
          <w:szCs w:val="22"/>
        </w:rPr>
        <w:t xml:space="preserve">: </w:t>
      </w:r>
    </w:p>
    <w:p w:rsidR="00A06F1A" w:rsidRPr="00BF1BDE" w:rsidRDefault="00A06F1A" w:rsidP="00BF1BDE">
      <w:pPr>
        <w:pStyle w:val="CM8"/>
        <w:numPr>
          <w:ilvl w:val="0"/>
          <w:numId w:val="8"/>
        </w:numPr>
        <w:rPr>
          <w:sz w:val="22"/>
          <w:szCs w:val="22"/>
        </w:rPr>
      </w:pPr>
      <w:r w:rsidRPr="00BF1BDE">
        <w:rPr>
          <w:sz w:val="22"/>
          <w:szCs w:val="22"/>
        </w:rPr>
        <w:t xml:space="preserve">Protect and preserve a contiguous area of native sagebrush-grassland habitat important to nesting long-billed curlew populations; </w:t>
      </w:r>
    </w:p>
    <w:p w:rsidR="00A06F1A" w:rsidRPr="00BF1BDE" w:rsidRDefault="00A06F1A" w:rsidP="00BF1BDE">
      <w:pPr>
        <w:pStyle w:val="CM8"/>
        <w:numPr>
          <w:ilvl w:val="0"/>
          <w:numId w:val="8"/>
        </w:numPr>
        <w:rPr>
          <w:sz w:val="22"/>
          <w:szCs w:val="22"/>
        </w:rPr>
      </w:pPr>
      <w:r w:rsidRPr="00BF1BDE">
        <w:rPr>
          <w:sz w:val="22"/>
          <w:szCs w:val="22"/>
        </w:rPr>
        <w:t xml:space="preserve">Maintain opportunities for public recreation; and </w:t>
      </w:r>
    </w:p>
    <w:p w:rsidR="00A06F1A" w:rsidRPr="00BF1BDE" w:rsidRDefault="00A06F1A" w:rsidP="00BF1BDE">
      <w:pPr>
        <w:pStyle w:val="CM8"/>
        <w:numPr>
          <w:ilvl w:val="0"/>
          <w:numId w:val="8"/>
        </w:numPr>
        <w:rPr>
          <w:sz w:val="22"/>
          <w:szCs w:val="22"/>
        </w:rPr>
      </w:pPr>
      <w:r w:rsidRPr="00BF1BDE">
        <w:rPr>
          <w:sz w:val="22"/>
          <w:szCs w:val="22"/>
        </w:rPr>
        <w:t>Facilitate more efficient and effective Federal land management.</w:t>
      </w:r>
    </w:p>
    <w:p w:rsidR="00A06F1A" w:rsidRPr="00BF1BDE" w:rsidRDefault="00A06F1A" w:rsidP="00BF1BDE">
      <w:pPr>
        <w:pStyle w:val="CM8"/>
        <w:rPr>
          <w:sz w:val="22"/>
          <w:szCs w:val="22"/>
        </w:rPr>
      </w:pPr>
    </w:p>
    <w:p w:rsidR="002E237F" w:rsidRPr="00BF1BDE" w:rsidRDefault="0089541F" w:rsidP="00BF1BDE">
      <w:pPr>
        <w:pStyle w:val="Default"/>
        <w:rPr>
          <w:b/>
          <w:bCs/>
          <w:sz w:val="22"/>
          <w:szCs w:val="22"/>
        </w:rPr>
      </w:pPr>
      <w:r w:rsidRPr="00BF1BDE">
        <w:rPr>
          <w:b/>
          <w:bCs/>
          <w:sz w:val="22"/>
          <w:szCs w:val="22"/>
        </w:rPr>
        <w:t>Appraisal/Valuation Information</w:t>
      </w:r>
      <w:r w:rsidR="002E237F" w:rsidRPr="00BF1BDE">
        <w:rPr>
          <w:b/>
          <w:bCs/>
          <w:sz w:val="22"/>
          <w:szCs w:val="22"/>
        </w:rPr>
        <w:t>:</w:t>
      </w:r>
      <w:r w:rsidRPr="00BF1BDE">
        <w:rPr>
          <w:b/>
          <w:bCs/>
          <w:sz w:val="22"/>
          <w:szCs w:val="22"/>
        </w:rPr>
        <w:t xml:space="preserve"> </w:t>
      </w:r>
    </w:p>
    <w:p w:rsidR="002E237F" w:rsidRPr="00BF1BDE" w:rsidRDefault="002E237F" w:rsidP="00BF1BDE">
      <w:pPr>
        <w:pStyle w:val="Default"/>
        <w:rPr>
          <w:sz w:val="22"/>
          <w:szCs w:val="22"/>
        </w:rPr>
      </w:pPr>
      <w:r w:rsidRPr="00BF1BDE">
        <w:rPr>
          <w:sz w:val="22"/>
          <w:szCs w:val="22"/>
        </w:rPr>
        <w:t xml:space="preserve">Kent C. Stevens, Review Appraiser for the DOI Office of Valuation Services, reviewed </w:t>
      </w:r>
      <w:r w:rsidRPr="00BF1BDE">
        <w:rPr>
          <w:rFonts w:eastAsiaTheme="minorHAnsi"/>
          <w:bCs/>
          <w:sz w:val="22"/>
          <w:szCs w:val="22"/>
        </w:rPr>
        <w:t>Restricted Use Appraisal Reports prepared on September 12, 2013, by Sam Langston, MAI, of Langston and Associates, Boise, Idaho</w:t>
      </w:r>
      <w:r w:rsidRPr="00BF1BDE">
        <w:rPr>
          <w:sz w:val="22"/>
          <w:szCs w:val="22"/>
        </w:rPr>
        <w:t>.  On July 13, 2015, Mr. Stevens issued a Consultation Memorandum regarding the value of the two exchange parcels.  The memo states in pertinent part the following:</w:t>
      </w:r>
    </w:p>
    <w:p w:rsidR="002E237F" w:rsidRPr="00BF1BDE" w:rsidRDefault="002E237F" w:rsidP="00BF1BDE">
      <w:pPr>
        <w:pStyle w:val="Default"/>
        <w:ind w:left="720" w:right="720"/>
        <w:rPr>
          <w:i/>
          <w:sz w:val="22"/>
          <w:szCs w:val="22"/>
        </w:rPr>
      </w:pPr>
      <w:r w:rsidRPr="00BF1BDE">
        <w:rPr>
          <w:i/>
          <w:sz w:val="22"/>
          <w:szCs w:val="22"/>
        </w:rPr>
        <w:lastRenderedPageBreak/>
        <w:t>“My understanding of 43 C.F.R. 2201.5 indicates it is reasonable and in the best interest of the U.S. Government to go forward with the proposed exchange based on an approximately equal value determination.  Appropriate market data has been utilized in the 9/12/2013 reports.  My analysis and gathering of data suggests that the same or similar values would likely be produced with new appraisal reports.”</w:t>
      </w:r>
    </w:p>
    <w:p w:rsidR="002E237F" w:rsidRPr="00BF1BDE" w:rsidRDefault="002E237F" w:rsidP="00BF1BDE">
      <w:pPr>
        <w:pStyle w:val="Default"/>
        <w:rPr>
          <w:sz w:val="22"/>
          <w:szCs w:val="22"/>
        </w:rPr>
      </w:pPr>
    </w:p>
    <w:p w:rsidR="002E237F" w:rsidRPr="00BF1BDE" w:rsidRDefault="002E237F" w:rsidP="00BF1BDE">
      <w:pPr>
        <w:pStyle w:val="Default"/>
        <w:rPr>
          <w:sz w:val="22"/>
          <w:szCs w:val="22"/>
        </w:rPr>
      </w:pPr>
      <w:r w:rsidRPr="00BF1BDE">
        <w:rPr>
          <w:sz w:val="22"/>
          <w:szCs w:val="22"/>
        </w:rPr>
        <w:t xml:space="preserve">Mr. Stevens’ conclusions were based, in part, on the fact that the Federal and non-Federal parcels have a number of important similarities: </w:t>
      </w:r>
    </w:p>
    <w:p w:rsidR="00F47451" w:rsidRPr="00BF1BDE" w:rsidRDefault="00F47451" w:rsidP="00BF1BDE">
      <w:pPr>
        <w:pStyle w:val="Default"/>
        <w:numPr>
          <w:ilvl w:val="0"/>
          <w:numId w:val="6"/>
        </w:numPr>
        <w:ind w:left="450"/>
        <w:rPr>
          <w:sz w:val="22"/>
          <w:szCs w:val="22"/>
        </w:rPr>
      </w:pPr>
      <w:r w:rsidRPr="00BF1BDE">
        <w:rPr>
          <w:sz w:val="22"/>
          <w:szCs w:val="22"/>
        </w:rPr>
        <w:t>The parcels are similar in size</w:t>
      </w:r>
      <w:bookmarkStart w:id="0" w:name="_GoBack"/>
      <w:r w:rsidR="00F83C02">
        <w:rPr>
          <w:sz w:val="22"/>
          <w:szCs w:val="22"/>
        </w:rPr>
        <w:t>;</w:t>
      </w:r>
      <w:bookmarkEnd w:id="0"/>
    </w:p>
    <w:p w:rsidR="002E237F" w:rsidRPr="00BF1BDE" w:rsidRDefault="002E237F" w:rsidP="00BF1BDE">
      <w:pPr>
        <w:pStyle w:val="Default"/>
        <w:numPr>
          <w:ilvl w:val="0"/>
          <w:numId w:val="6"/>
        </w:numPr>
        <w:ind w:left="450"/>
        <w:rPr>
          <w:sz w:val="22"/>
          <w:szCs w:val="22"/>
        </w:rPr>
      </w:pPr>
      <w:r w:rsidRPr="00BF1BDE">
        <w:rPr>
          <w:sz w:val="22"/>
          <w:szCs w:val="22"/>
        </w:rPr>
        <w:t xml:space="preserve">Both parcels are vacant land in rural locations; </w:t>
      </w:r>
    </w:p>
    <w:p w:rsidR="002E237F" w:rsidRPr="00BF1BDE" w:rsidRDefault="002E237F" w:rsidP="00BF1BDE">
      <w:pPr>
        <w:pStyle w:val="Default"/>
        <w:numPr>
          <w:ilvl w:val="0"/>
          <w:numId w:val="6"/>
        </w:numPr>
        <w:ind w:left="450"/>
        <w:rPr>
          <w:sz w:val="22"/>
          <w:szCs w:val="22"/>
        </w:rPr>
      </w:pPr>
      <w:r w:rsidRPr="00BF1BDE">
        <w:rPr>
          <w:sz w:val="22"/>
          <w:szCs w:val="22"/>
        </w:rPr>
        <w:t>Both parcels are used for dry grazing;</w:t>
      </w:r>
    </w:p>
    <w:p w:rsidR="002E237F" w:rsidRPr="00BF1BDE" w:rsidRDefault="002E237F" w:rsidP="00BF1BDE">
      <w:pPr>
        <w:pStyle w:val="Default"/>
        <w:numPr>
          <w:ilvl w:val="0"/>
          <w:numId w:val="6"/>
        </w:numPr>
        <w:ind w:left="450"/>
        <w:rPr>
          <w:sz w:val="22"/>
          <w:szCs w:val="22"/>
        </w:rPr>
      </w:pPr>
      <w:r w:rsidRPr="00BF1BDE">
        <w:rPr>
          <w:sz w:val="22"/>
          <w:szCs w:val="22"/>
        </w:rPr>
        <w:t>Both parcels are land locked and have no legal access; and</w:t>
      </w:r>
    </w:p>
    <w:p w:rsidR="002E237F" w:rsidRPr="00BF1BDE" w:rsidRDefault="002E237F" w:rsidP="00BF1BDE">
      <w:pPr>
        <w:pStyle w:val="Default"/>
        <w:numPr>
          <w:ilvl w:val="0"/>
          <w:numId w:val="6"/>
        </w:numPr>
        <w:ind w:left="450"/>
        <w:rPr>
          <w:sz w:val="22"/>
          <w:szCs w:val="22"/>
        </w:rPr>
      </w:pPr>
      <w:r w:rsidRPr="00BF1BDE">
        <w:rPr>
          <w:sz w:val="22"/>
          <w:szCs w:val="22"/>
        </w:rPr>
        <w:t>Neither parcel has active water rights.</w:t>
      </w:r>
    </w:p>
    <w:p w:rsidR="002E237F" w:rsidRPr="00BF1BDE" w:rsidRDefault="002E237F" w:rsidP="00BF1BDE">
      <w:pPr>
        <w:pStyle w:val="BodyText"/>
        <w:spacing w:after="0" w:line="240" w:lineRule="auto"/>
        <w:rPr>
          <w:rFonts w:ascii="Times New Roman" w:hAnsi="Times New Roman" w:cs="Times New Roman"/>
        </w:rPr>
      </w:pPr>
    </w:p>
    <w:p w:rsidR="002E237F" w:rsidRPr="00BF1BDE" w:rsidRDefault="002E237F" w:rsidP="00BF1BDE">
      <w:pPr>
        <w:pStyle w:val="BodyText"/>
        <w:spacing w:after="0" w:line="240" w:lineRule="auto"/>
        <w:rPr>
          <w:rFonts w:ascii="Times New Roman" w:hAnsi="Times New Roman" w:cs="Times New Roman"/>
        </w:rPr>
      </w:pPr>
      <w:r w:rsidRPr="00BF1BDE">
        <w:rPr>
          <w:rFonts w:ascii="Times New Roman" w:hAnsi="Times New Roman" w:cs="Times New Roman"/>
        </w:rPr>
        <w:t>Based on the above analysis and conclusions, the Four Rivers Field Manager determined that the land exchange should be completed based on the approximately equal value provisions in 43 CFR 2201.5, and as such, the exchange w</w:t>
      </w:r>
      <w:r w:rsidR="0095769C" w:rsidRPr="00BF1BDE">
        <w:rPr>
          <w:rFonts w:ascii="Times New Roman" w:hAnsi="Times New Roman" w:cs="Times New Roman"/>
        </w:rPr>
        <w:t>ill require</w:t>
      </w:r>
      <w:r w:rsidRPr="00BF1BDE">
        <w:rPr>
          <w:rFonts w:ascii="Times New Roman" w:hAnsi="Times New Roman" w:cs="Times New Roman"/>
        </w:rPr>
        <w:t xml:space="preserve"> no acreage adjustment or cash equalization.</w:t>
      </w:r>
    </w:p>
    <w:p w:rsidR="00125A35" w:rsidRPr="00BF1BDE" w:rsidRDefault="00125A35" w:rsidP="00BF1BDE">
      <w:pPr>
        <w:autoSpaceDE w:val="0"/>
        <w:autoSpaceDN w:val="0"/>
        <w:adjustRightInd w:val="0"/>
        <w:spacing w:after="0" w:line="240" w:lineRule="auto"/>
        <w:rPr>
          <w:rFonts w:ascii="Times New Roman" w:hAnsi="Times New Roman" w:cs="Times New Roman"/>
          <w:b/>
          <w:bCs/>
        </w:rPr>
      </w:pPr>
    </w:p>
    <w:p w:rsidR="00125A35" w:rsidRPr="00BF1BDE" w:rsidRDefault="0089541F" w:rsidP="00BF1BDE">
      <w:pPr>
        <w:spacing w:after="0" w:line="240" w:lineRule="auto"/>
        <w:rPr>
          <w:rFonts w:ascii="Times New Roman" w:hAnsi="Times New Roman" w:cs="Times New Roman"/>
          <w:b/>
          <w:bCs/>
        </w:rPr>
      </w:pPr>
      <w:r w:rsidRPr="00BF1BDE">
        <w:rPr>
          <w:rFonts w:ascii="Times New Roman" w:hAnsi="Times New Roman" w:cs="Times New Roman"/>
          <w:b/>
          <w:bCs/>
        </w:rPr>
        <w:t xml:space="preserve">Minerals Issues </w:t>
      </w:r>
    </w:p>
    <w:p w:rsidR="00125A35" w:rsidRPr="00BF1BDE" w:rsidRDefault="00125A35" w:rsidP="00BF1BDE">
      <w:pPr>
        <w:spacing w:after="0" w:line="240" w:lineRule="auto"/>
        <w:rPr>
          <w:rFonts w:ascii="Times New Roman" w:hAnsi="Times New Roman" w:cs="Times New Roman"/>
        </w:rPr>
      </w:pPr>
      <w:r w:rsidRPr="00BF1BDE">
        <w:rPr>
          <w:rFonts w:ascii="Times New Roman" w:hAnsi="Times New Roman" w:cs="Times New Roman"/>
        </w:rPr>
        <w:t xml:space="preserve">BLM’s mineral report, approved on August 25, 2015, concluded that </w:t>
      </w:r>
      <w:r w:rsidR="001E6E67" w:rsidRPr="00BF1BDE">
        <w:rPr>
          <w:rFonts w:ascii="Times New Roman" w:hAnsi="Times New Roman" w:cs="Times New Roman"/>
        </w:rPr>
        <w:t xml:space="preserve">the exchange should be consummated without mineral reservation on either parcel, since </w:t>
      </w:r>
      <w:r w:rsidRPr="00BF1BDE">
        <w:rPr>
          <w:rFonts w:ascii="Times New Roman" w:hAnsi="Times New Roman" w:cs="Times New Roman"/>
        </w:rPr>
        <w:t>both exchange parcels have:</w:t>
      </w:r>
    </w:p>
    <w:p w:rsidR="00125A35" w:rsidRPr="00BF1BDE" w:rsidRDefault="00125A35" w:rsidP="00BF1BDE">
      <w:pPr>
        <w:pStyle w:val="ListParagraph"/>
        <w:numPr>
          <w:ilvl w:val="0"/>
          <w:numId w:val="7"/>
        </w:numPr>
        <w:spacing w:after="0" w:line="240" w:lineRule="auto"/>
        <w:ind w:left="450"/>
        <w:contextualSpacing w:val="0"/>
        <w:rPr>
          <w:rFonts w:ascii="Times New Roman" w:hAnsi="Times New Roman" w:cs="Times New Roman"/>
        </w:rPr>
      </w:pPr>
      <w:r w:rsidRPr="00BF1BDE">
        <w:rPr>
          <w:rFonts w:ascii="Times New Roman" w:hAnsi="Times New Roman" w:cs="Times New Roman"/>
        </w:rPr>
        <w:t>Low potential for oil and gas. </w:t>
      </w:r>
    </w:p>
    <w:p w:rsidR="00125A35" w:rsidRPr="00BF1BDE" w:rsidRDefault="00125A35" w:rsidP="00BF1BDE">
      <w:pPr>
        <w:pStyle w:val="ListParagraph"/>
        <w:numPr>
          <w:ilvl w:val="0"/>
          <w:numId w:val="7"/>
        </w:numPr>
        <w:spacing w:after="0" w:line="240" w:lineRule="auto"/>
        <w:ind w:left="450"/>
        <w:contextualSpacing w:val="0"/>
        <w:rPr>
          <w:rFonts w:ascii="Times New Roman" w:hAnsi="Times New Roman" w:cs="Times New Roman"/>
        </w:rPr>
      </w:pPr>
      <w:r w:rsidRPr="00BF1BDE">
        <w:rPr>
          <w:rFonts w:ascii="Times New Roman" w:hAnsi="Times New Roman" w:cs="Times New Roman"/>
        </w:rPr>
        <w:t>No potential for coal.</w:t>
      </w:r>
    </w:p>
    <w:p w:rsidR="00125A35" w:rsidRPr="00BF1BDE" w:rsidRDefault="00125A35" w:rsidP="00BF1BDE">
      <w:pPr>
        <w:pStyle w:val="ListParagraph"/>
        <w:numPr>
          <w:ilvl w:val="0"/>
          <w:numId w:val="7"/>
        </w:numPr>
        <w:spacing w:after="0" w:line="240" w:lineRule="auto"/>
        <w:ind w:left="450"/>
        <w:contextualSpacing w:val="0"/>
        <w:rPr>
          <w:rFonts w:ascii="Times New Roman" w:hAnsi="Times New Roman" w:cs="Times New Roman"/>
        </w:rPr>
      </w:pPr>
      <w:r w:rsidRPr="00BF1BDE">
        <w:rPr>
          <w:rFonts w:ascii="Times New Roman" w:hAnsi="Times New Roman" w:cs="Times New Roman"/>
        </w:rPr>
        <w:t>Minimal potential for saleable resources.</w:t>
      </w:r>
    </w:p>
    <w:p w:rsidR="00125A35" w:rsidRPr="00BF1BDE" w:rsidRDefault="00125A35" w:rsidP="00BF1BDE">
      <w:pPr>
        <w:pStyle w:val="ListParagraph"/>
        <w:numPr>
          <w:ilvl w:val="0"/>
          <w:numId w:val="7"/>
        </w:numPr>
        <w:spacing w:after="0" w:line="240" w:lineRule="auto"/>
        <w:ind w:left="450"/>
        <w:contextualSpacing w:val="0"/>
        <w:rPr>
          <w:rFonts w:ascii="Times New Roman" w:hAnsi="Times New Roman" w:cs="Times New Roman"/>
        </w:rPr>
      </w:pPr>
      <w:r w:rsidRPr="00BF1BDE">
        <w:rPr>
          <w:rFonts w:ascii="Times New Roman" w:hAnsi="Times New Roman" w:cs="Times New Roman"/>
        </w:rPr>
        <w:t>Little to no potential for locatable minerals.</w:t>
      </w:r>
    </w:p>
    <w:p w:rsidR="00125A35" w:rsidRPr="00BF1BDE" w:rsidRDefault="00125A35" w:rsidP="00BF1BDE">
      <w:pPr>
        <w:pStyle w:val="ListParagraph"/>
        <w:numPr>
          <w:ilvl w:val="0"/>
          <w:numId w:val="7"/>
        </w:numPr>
        <w:spacing w:after="0" w:line="240" w:lineRule="auto"/>
        <w:ind w:left="450"/>
        <w:contextualSpacing w:val="0"/>
        <w:rPr>
          <w:rFonts w:ascii="Times New Roman" w:hAnsi="Times New Roman" w:cs="Times New Roman"/>
        </w:rPr>
      </w:pPr>
      <w:r w:rsidRPr="00BF1BDE">
        <w:rPr>
          <w:rFonts w:ascii="Times New Roman" w:hAnsi="Times New Roman" w:cs="Times New Roman"/>
        </w:rPr>
        <w:t>Low potential for geothermal resources.</w:t>
      </w:r>
    </w:p>
    <w:p w:rsidR="00125A35" w:rsidRPr="00BF1BDE" w:rsidRDefault="00125A35" w:rsidP="00BF1BDE">
      <w:pPr>
        <w:pStyle w:val="ListParagraph"/>
        <w:spacing w:after="0" w:line="240" w:lineRule="auto"/>
        <w:contextualSpacing w:val="0"/>
        <w:rPr>
          <w:rFonts w:ascii="Times New Roman" w:hAnsi="Times New Roman" w:cs="Times New Roman"/>
        </w:rPr>
      </w:pPr>
    </w:p>
    <w:p w:rsidR="0089541F" w:rsidRPr="00BF1BDE" w:rsidRDefault="0089541F" w:rsidP="00BF1BDE">
      <w:pPr>
        <w:autoSpaceDE w:val="0"/>
        <w:autoSpaceDN w:val="0"/>
        <w:adjustRightInd w:val="0"/>
        <w:spacing w:after="0" w:line="240" w:lineRule="auto"/>
        <w:rPr>
          <w:rFonts w:ascii="Times New Roman" w:hAnsi="Times New Roman" w:cs="Times New Roman"/>
        </w:rPr>
      </w:pPr>
      <w:r w:rsidRPr="00BF1BDE">
        <w:rPr>
          <w:rFonts w:ascii="Times New Roman" w:hAnsi="Times New Roman" w:cs="Times New Roman"/>
          <w:b/>
          <w:bCs/>
        </w:rPr>
        <w:t xml:space="preserve">Land Exchange Issues </w:t>
      </w:r>
    </w:p>
    <w:p w:rsidR="001E6E67" w:rsidRPr="00BF1BDE" w:rsidRDefault="00F52A77" w:rsidP="00BF1BDE">
      <w:pPr>
        <w:autoSpaceDE w:val="0"/>
        <w:autoSpaceDN w:val="0"/>
        <w:adjustRightInd w:val="0"/>
        <w:spacing w:after="0" w:line="240" w:lineRule="auto"/>
        <w:rPr>
          <w:rFonts w:ascii="Times New Roman" w:hAnsi="Times New Roman" w:cs="Times New Roman"/>
          <w:bCs/>
        </w:rPr>
      </w:pPr>
      <w:r w:rsidRPr="00BF1BDE">
        <w:rPr>
          <w:rFonts w:ascii="Times New Roman" w:hAnsi="Times New Roman" w:cs="Times New Roman"/>
          <w:bCs/>
        </w:rPr>
        <w:t xml:space="preserve">BLM has received no comments opposing the exchange proposal.  The </w:t>
      </w:r>
      <w:r w:rsidR="001E6E67" w:rsidRPr="00BF1BDE">
        <w:rPr>
          <w:rFonts w:ascii="Times New Roman" w:hAnsi="Times New Roman" w:cs="Times New Roman"/>
          <w:bCs/>
        </w:rPr>
        <w:t xml:space="preserve">BLM </w:t>
      </w:r>
      <w:r w:rsidRPr="00BF1BDE">
        <w:rPr>
          <w:rFonts w:ascii="Times New Roman" w:hAnsi="Times New Roman" w:cs="Times New Roman"/>
          <w:bCs/>
        </w:rPr>
        <w:t xml:space="preserve">Boise District </w:t>
      </w:r>
      <w:r w:rsidR="001E6E67" w:rsidRPr="00BF1BDE">
        <w:rPr>
          <w:rFonts w:ascii="Times New Roman" w:hAnsi="Times New Roman" w:cs="Times New Roman"/>
          <w:bCs/>
        </w:rPr>
        <w:t xml:space="preserve">has </w:t>
      </w:r>
      <w:r w:rsidRPr="00BF1BDE">
        <w:rPr>
          <w:rFonts w:ascii="Times New Roman" w:hAnsi="Times New Roman" w:cs="Times New Roman"/>
          <w:bCs/>
        </w:rPr>
        <w:t xml:space="preserve">historically </w:t>
      </w:r>
      <w:r w:rsidR="001E6E67" w:rsidRPr="00BF1BDE">
        <w:rPr>
          <w:rFonts w:ascii="Times New Roman" w:hAnsi="Times New Roman" w:cs="Times New Roman"/>
          <w:bCs/>
        </w:rPr>
        <w:t>received general support</w:t>
      </w:r>
      <w:r w:rsidRPr="00BF1BDE">
        <w:rPr>
          <w:rFonts w:ascii="Times New Roman" w:hAnsi="Times New Roman" w:cs="Times New Roman"/>
          <w:bCs/>
        </w:rPr>
        <w:t xml:space="preserve"> from</w:t>
      </w:r>
      <w:r w:rsidR="001E6E67" w:rsidRPr="00BF1BDE">
        <w:rPr>
          <w:rFonts w:ascii="Times New Roman" w:hAnsi="Times New Roman" w:cs="Times New Roman"/>
          <w:bCs/>
        </w:rPr>
        <w:t xml:space="preserve"> </w:t>
      </w:r>
      <w:r w:rsidRPr="00BF1BDE">
        <w:rPr>
          <w:rFonts w:ascii="Times New Roman" w:hAnsi="Times New Roman" w:cs="Times New Roman"/>
        </w:rPr>
        <w:t xml:space="preserve">State and local governments and interest groups </w:t>
      </w:r>
      <w:r w:rsidR="001E6E67" w:rsidRPr="00BF1BDE">
        <w:rPr>
          <w:rFonts w:ascii="Times New Roman" w:hAnsi="Times New Roman" w:cs="Times New Roman"/>
          <w:bCs/>
        </w:rPr>
        <w:t xml:space="preserve">for land exchanges that consolidate Federal holdings and facilitate more efficient management, as </w:t>
      </w:r>
      <w:r w:rsidRPr="00BF1BDE">
        <w:rPr>
          <w:rFonts w:ascii="Times New Roman" w:hAnsi="Times New Roman" w:cs="Times New Roman"/>
          <w:bCs/>
        </w:rPr>
        <w:t xml:space="preserve">does </w:t>
      </w:r>
      <w:r w:rsidR="001E6E67" w:rsidRPr="00BF1BDE">
        <w:rPr>
          <w:rFonts w:ascii="Times New Roman" w:hAnsi="Times New Roman" w:cs="Times New Roman"/>
          <w:bCs/>
        </w:rPr>
        <w:t xml:space="preserve">this exchange.  </w:t>
      </w:r>
      <w:r w:rsidRPr="00BF1BDE">
        <w:rPr>
          <w:rFonts w:ascii="Times New Roman" w:hAnsi="Times New Roman" w:cs="Times New Roman"/>
          <w:bCs/>
        </w:rPr>
        <w:t xml:space="preserve">The proposal was discussed on several occasions with Shoshone-Paiute tribal representatives, who have historically opposed land disposal actions that affect their aboriginal homelands.  They gave grudging consent after they learned that a cultural resource survey located no cultural sites or artifacts on the Federal land being transferred into private ownership. </w:t>
      </w:r>
    </w:p>
    <w:p w:rsidR="00F52A77" w:rsidRPr="00BF1BDE" w:rsidRDefault="00F52A77" w:rsidP="00BF1BDE">
      <w:pPr>
        <w:autoSpaceDE w:val="0"/>
        <w:autoSpaceDN w:val="0"/>
        <w:adjustRightInd w:val="0"/>
        <w:spacing w:after="0" w:line="240" w:lineRule="auto"/>
        <w:rPr>
          <w:rFonts w:ascii="Times New Roman" w:hAnsi="Times New Roman" w:cs="Times New Roman"/>
          <w:b/>
          <w:bCs/>
        </w:rPr>
      </w:pPr>
    </w:p>
    <w:p w:rsidR="0089541F" w:rsidRPr="00BF1BDE" w:rsidRDefault="0089541F" w:rsidP="00BF1BDE">
      <w:pPr>
        <w:autoSpaceDE w:val="0"/>
        <w:autoSpaceDN w:val="0"/>
        <w:adjustRightInd w:val="0"/>
        <w:spacing w:after="0" w:line="240" w:lineRule="auto"/>
        <w:rPr>
          <w:rFonts w:ascii="Times New Roman" w:hAnsi="Times New Roman" w:cs="Times New Roman"/>
        </w:rPr>
      </w:pPr>
      <w:r w:rsidRPr="00BF1BDE">
        <w:rPr>
          <w:rFonts w:ascii="Times New Roman" w:hAnsi="Times New Roman" w:cs="Times New Roman"/>
          <w:b/>
          <w:bCs/>
        </w:rPr>
        <w:t xml:space="preserve">Protests or other Objections Received </w:t>
      </w:r>
      <w:r w:rsidR="00F52A77" w:rsidRPr="00BF1BDE">
        <w:rPr>
          <w:rFonts w:ascii="Times New Roman" w:hAnsi="Times New Roman" w:cs="Times New Roman"/>
          <w:b/>
          <w:bCs/>
        </w:rPr>
        <w:t xml:space="preserve">  </w:t>
      </w:r>
      <w:r w:rsidR="00F52A77" w:rsidRPr="00BF1BDE">
        <w:rPr>
          <w:rFonts w:ascii="Times New Roman" w:hAnsi="Times New Roman" w:cs="Times New Roman"/>
        </w:rPr>
        <w:t>N/A</w:t>
      </w:r>
    </w:p>
    <w:p w:rsidR="005246FE" w:rsidRPr="00BF1BDE" w:rsidRDefault="005246FE" w:rsidP="00BF1BDE">
      <w:pPr>
        <w:autoSpaceDE w:val="0"/>
        <w:autoSpaceDN w:val="0"/>
        <w:adjustRightInd w:val="0"/>
        <w:spacing w:after="0" w:line="240" w:lineRule="auto"/>
        <w:rPr>
          <w:rFonts w:ascii="Times New Roman" w:hAnsi="Times New Roman" w:cs="Times New Roman"/>
        </w:rPr>
      </w:pPr>
    </w:p>
    <w:p w:rsidR="005246FE" w:rsidRPr="00BF1BDE" w:rsidRDefault="005246FE" w:rsidP="00BF1BDE">
      <w:pPr>
        <w:autoSpaceDE w:val="0"/>
        <w:autoSpaceDN w:val="0"/>
        <w:adjustRightInd w:val="0"/>
        <w:spacing w:after="0" w:line="240" w:lineRule="auto"/>
        <w:rPr>
          <w:rFonts w:ascii="Times New Roman" w:hAnsi="Times New Roman" w:cs="Times New Roman"/>
          <w:b/>
        </w:rPr>
      </w:pPr>
      <w:r w:rsidRPr="00BF1BDE">
        <w:rPr>
          <w:rFonts w:ascii="Times New Roman" w:hAnsi="Times New Roman" w:cs="Times New Roman"/>
          <w:b/>
        </w:rPr>
        <w:t>Congressional Notification</w:t>
      </w:r>
    </w:p>
    <w:p w:rsidR="005246FE" w:rsidRPr="00BF1BDE" w:rsidRDefault="005246FE" w:rsidP="00BF1BDE">
      <w:pPr>
        <w:autoSpaceDE w:val="0"/>
        <w:autoSpaceDN w:val="0"/>
        <w:adjustRightInd w:val="0"/>
        <w:spacing w:after="0" w:line="240" w:lineRule="auto"/>
        <w:rPr>
          <w:rFonts w:ascii="Times New Roman" w:hAnsi="Times New Roman" w:cs="Times New Roman"/>
        </w:rPr>
      </w:pPr>
      <w:r w:rsidRPr="00BF1BDE">
        <w:rPr>
          <w:rFonts w:ascii="Times New Roman" w:hAnsi="Times New Roman" w:cs="Times New Roman"/>
        </w:rPr>
        <w:t xml:space="preserve">The BLM would not conduct Congressional Appropriations Committee notification since the value of the Federal lands and minerals in this exchange is less than the $500,000 threshold. </w:t>
      </w:r>
    </w:p>
    <w:p w:rsidR="00F52A77" w:rsidRPr="00BF1BDE" w:rsidRDefault="00F52A77" w:rsidP="00BF1BDE">
      <w:pPr>
        <w:autoSpaceDE w:val="0"/>
        <w:autoSpaceDN w:val="0"/>
        <w:adjustRightInd w:val="0"/>
        <w:spacing w:after="0" w:line="240" w:lineRule="auto"/>
        <w:rPr>
          <w:rFonts w:ascii="Times New Roman" w:hAnsi="Times New Roman" w:cs="Times New Roman"/>
        </w:rPr>
      </w:pPr>
    </w:p>
    <w:p w:rsidR="0089541F" w:rsidRPr="00BF1BDE" w:rsidRDefault="0089541F" w:rsidP="00BF1BDE">
      <w:pPr>
        <w:autoSpaceDE w:val="0"/>
        <w:autoSpaceDN w:val="0"/>
        <w:adjustRightInd w:val="0"/>
        <w:spacing w:after="0" w:line="240" w:lineRule="auto"/>
        <w:rPr>
          <w:rFonts w:ascii="Times New Roman" w:hAnsi="Times New Roman" w:cs="Times New Roman"/>
          <w:b/>
          <w:bCs/>
        </w:rPr>
      </w:pPr>
      <w:r w:rsidRPr="00BF1BDE">
        <w:rPr>
          <w:rFonts w:ascii="Times New Roman" w:hAnsi="Times New Roman" w:cs="Times New Roman"/>
          <w:b/>
          <w:bCs/>
        </w:rPr>
        <w:t xml:space="preserve">Solicitor’s Office Review </w:t>
      </w:r>
    </w:p>
    <w:p w:rsidR="002E7717" w:rsidRPr="00BF1BDE" w:rsidRDefault="00F715C6" w:rsidP="00BF1BDE">
      <w:pPr>
        <w:autoSpaceDE w:val="0"/>
        <w:autoSpaceDN w:val="0"/>
        <w:adjustRightInd w:val="0"/>
        <w:spacing w:after="0" w:line="240" w:lineRule="auto"/>
        <w:rPr>
          <w:rFonts w:ascii="Times New Roman" w:hAnsi="Times New Roman" w:cs="Times New Roman"/>
        </w:rPr>
      </w:pPr>
      <w:r w:rsidRPr="00BF1BDE">
        <w:rPr>
          <w:rFonts w:ascii="Times New Roman" w:hAnsi="Times New Roman" w:cs="Times New Roman"/>
          <w:bCs/>
        </w:rPr>
        <w:t>I</w:t>
      </w:r>
      <w:r w:rsidR="004B3CBE" w:rsidRPr="00BF1BDE">
        <w:rPr>
          <w:rFonts w:ascii="Times New Roman" w:hAnsi="Times New Roman" w:cs="Times New Roman"/>
          <w:bCs/>
        </w:rPr>
        <w:t>n January 20</w:t>
      </w:r>
      <w:r w:rsidR="002E7717" w:rsidRPr="00BF1BDE">
        <w:rPr>
          <w:rFonts w:ascii="Times New Roman" w:hAnsi="Times New Roman" w:cs="Times New Roman"/>
          <w:bCs/>
        </w:rPr>
        <w:t xml:space="preserve">12, Anne Corcoran Briggs, Attorney-Advisor in the Boise Solicitor’s Office, reviewed the land exchange proposal and Feasibility </w:t>
      </w:r>
      <w:r w:rsidR="004B3CBE" w:rsidRPr="00BF1BDE">
        <w:rPr>
          <w:rFonts w:ascii="Times New Roman" w:hAnsi="Times New Roman" w:cs="Times New Roman"/>
          <w:bCs/>
        </w:rPr>
        <w:t>Package</w:t>
      </w:r>
      <w:r w:rsidR="002E7717" w:rsidRPr="00BF1BDE">
        <w:rPr>
          <w:rFonts w:ascii="Times New Roman" w:hAnsi="Times New Roman" w:cs="Times New Roman"/>
          <w:bCs/>
        </w:rPr>
        <w:t xml:space="preserve">, and concluded that </w:t>
      </w:r>
      <w:r w:rsidR="004B3CBE" w:rsidRPr="00BF1BDE">
        <w:rPr>
          <w:rFonts w:ascii="Times New Roman" w:hAnsi="Times New Roman" w:cs="Times New Roman"/>
          <w:bCs/>
        </w:rPr>
        <w:t>the existing documentation was legally sufficient to support the proposed exchange.</w:t>
      </w:r>
      <w:r w:rsidR="00F47451" w:rsidRPr="00BF1BDE">
        <w:rPr>
          <w:rFonts w:ascii="Times New Roman" w:hAnsi="Times New Roman" w:cs="Times New Roman"/>
          <w:bCs/>
        </w:rPr>
        <w:t xml:space="preserve">  O</w:t>
      </w:r>
      <w:r w:rsidRPr="00BF1BDE">
        <w:rPr>
          <w:rFonts w:ascii="Times New Roman" w:hAnsi="Times New Roman" w:cs="Times New Roman"/>
          <w:bCs/>
        </w:rPr>
        <w:t>n October</w:t>
      </w:r>
      <w:r w:rsidR="00F47451" w:rsidRPr="00BF1BDE">
        <w:rPr>
          <w:rFonts w:ascii="Times New Roman" w:hAnsi="Times New Roman" w:cs="Times New Roman"/>
          <w:bCs/>
        </w:rPr>
        <w:t xml:space="preserve"> </w:t>
      </w:r>
      <w:r w:rsidR="00190F0E" w:rsidRPr="00BF1BDE">
        <w:rPr>
          <w:rFonts w:ascii="Times New Roman" w:hAnsi="Times New Roman" w:cs="Times New Roman"/>
          <w:bCs/>
        </w:rPr>
        <w:t>15</w:t>
      </w:r>
      <w:r w:rsidR="00F47451" w:rsidRPr="00BF1BDE">
        <w:rPr>
          <w:rFonts w:ascii="Times New Roman" w:hAnsi="Times New Roman" w:cs="Times New Roman"/>
          <w:bCs/>
        </w:rPr>
        <w:t>,</w:t>
      </w:r>
      <w:r w:rsidRPr="00BF1BDE">
        <w:rPr>
          <w:rFonts w:ascii="Times New Roman" w:hAnsi="Times New Roman" w:cs="Times New Roman"/>
          <w:bCs/>
        </w:rPr>
        <w:t xml:space="preserve"> 2015, Ms. Briggs reviewed and approved the Notice of Decision package as sufficient to support the proposed title conveyances.</w:t>
      </w:r>
    </w:p>
    <w:p w:rsidR="004B3CBE" w:rsidRPr="00BF1BDE" w:rsidRDefault="004B3CBE" w:rsidP="00BF1BDE">
      <w:pPr>
        <w:autoSpaceDE w:val="0"/>
        <w:autoSpaceDN w:val="0"/>
        <w:adjustRightInd w:val="0"/>
        <w:spacing w:after="0" w:line="240" w:lineRule="auto"/>
        <w:rPr>
          <w:rFonts w:ascii="Times New Roman" w:hAnsi="Times New Roman" w:cs="Times New Roman"/>
          <w:b/>
          <w:bCs/>
        </w:rPr>
      </w:pPr>
    </w:p>
    <w:p w:rsidR="004B3CBE" w:rsidRPr="00BF1BDE" w:rsidRDefault="0089541F" w:rsidP="00BF1BDE">
      <w:pPr>
        <w:autoSpaceDE w:val="0"/>
        <w:autoSpaceDN w:val="0"/>
        <w:adjustRightInd w:val="0"/>
        <w:spacing w:after="0" w:line="240" w:lineRule="auto"/>
        <w:rPr>
          <w:rFonts w:ascii="Times New Roman" w:hAnsi="Times New Roman" w:cs="Times New Roman"/>
          <w:b/>
          <w:bCs/>
        </w:rPr>
      </w:pPr>
      <w:r w:rsidRPr="00BF1BDE">
        <w:rPr>
          <w:rFonts w:ascii="Times New Roman" w:hAnsi="Times New Roman" w:cs="Times New Roman"/>
          <w:b/>
          <w:bCs/>
        </w:rPr>
        <w:t>Summary</w:t>
      </w:r>
    </w:p>
    <w:p w:rsidR="0089541F" w:rsidRPr="00BF1BDE" w:rsidRDefault="004B3CBE" w:rsidP="00BF1BDE">
      <w:pPr>
        <w:autoSpaceDE w:val="0"/>
        <w:autoSpaceDN w:val="0"/>
        <w:adjustRightInd w:val="0"/>
        <w:spacing w:after="0" w:line="240" w:lineRule="auto"/>
        <w:rPr>
          <w:rFonts w:ascii="Times New Roman" w:hAnsi="Times New Roman" w:cs="Times New Roman"/>
          <w:bCs/>
        </w:rPr>
      </w:pPr>
      <w:r w:rsidRPr="00BF1BDE">
        <w:rPr>
          <w:rFonts w:ascii="Times New Roman" w:hAnsi="Times New Roman" w:cs="Times New Roman"/>
          <w:bCs/>
        </w:rPr>
        <w:t xml:space="preserve">All required regulations and processing requirements have been met, and we are now prepared to consummate the land exchange as proposed.  No </w:t>
      </w:r>
      <w:r w:rsidR="0089541F" w:rsidRPr="00BF1BDE">
        <w:rPr>
          <w:rFonts w:ascii="Times New Roman" w:hAnsi="Times New Roman" w:cs="Times New Roman"/>
        </w:rPr>
        <w:t xml:space="preserve">deficiencies </w:t>
      </w:r>
      <w:r w:rsidRPr="00BF1BDE">
        <w:rPr>
          <w:rFonts w:ascii="Times New Roman" w:hAnsi="Times New Roman" w:cs="Times New Roman"/>
        </w:rPr>
        <w:t xml:space="preserve">were </w:t>
      </w:r>
      <w:r w:rsidR="0089541F" w:rsidRPr="00BF1BDE">
        <w:rPr>
          <w:rFonts w:ascii="Times New Roman" w:hAnsi="Times New Roman" w:cs="Times New Roman"/>
        </w:rPr>
        <w:t>noted,</w:t>
      </w:r>
      <w:r w:rsidRPr="00BF1BDE">
        <w:rPr>
          <w:rFonts w:ascii="Times New Roman" w:hAnsi="Times New Roman" w:cs="Times New Roman"/>
        </w:rPr>
        <w:t xml:space="preserve"> and no</w:t>
      </w:r>
      <w:r w:rsidR="0089541F" w:rsidRPr="00BF1BDE">
        <w:rPr>
          <w:rFonts w:ascii="Times New Roman" w:hAnsi="Times New Roman" w:cs="Times New Roman"/>
        </w:rPr>
        <w:t xml:space="preserve"> additional requirements </w:t>
      </w:r>
      <w:r w:rsidRPr="00BF1BDE">
        <w:rPr>
          <w:rFonts w:ascii="Times New Roman" w:hAnsi="Times New Roman" w:cs="Times New Roman"/>
        </w:rPr>
        <w:t>or</w:t>
      </w:r>
      <w:r w:rsidR="0089541F" w:rsidRPr="00BF1BDE">
        <w:rPr>
          <w:rFonts w:ascii="Times New Roman" w:hAnsi="Times New Roman" w:cs="Times New Roman"/>
        </w:rPr>
        <w:t xml:space="preserve"> contingencies</w:t>
      </w:r>
      <w:r w:rsidRPr="00BF1BDE">
        <w:rPr>
          <w:rFonts w:ascii="Times New Roman" w:hAnsi="Times New Roman" w:cs="Times New Roman"/>
        </w:rPr>
        <w:t xml:space="preserve"> are needed</w:t>
      </w:r>
      <w:r w:rsidR="0089541F" w:rsidRPr="00BF1BDE">
        <w:rPr>
          <w:rFonts w:ascii="Times New Roman" w:hAnsi="Times New Roman" w:cs="Times New Roman"/>
        </w:rPr>
        <w:t>.</w:t>
      </w:r>
    </w:p>
    <w:sectPr w:rsidR="0089541F" w:rsidRPr="00BF1BDE" w:rsidSect="001C617D">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51" w:rsidRDefault="00F47451" w:rsidP="00F47451">
      <w:pPr>
        <w:spacing w:after="0" w:line="240" w:lineRule="auto"/>
      </w:pPr>
      <w:r>
        <w:separator/>
      </w:r>
    </w:p>
  </w:endnote>
  <w:endnote w:type="continuationSeparator" w:id="0">
    <w:p w:rsidR="00F47451" w:rsidRDefault="00F47451" w:rsidP="00F4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74928"/>
      <w:docPartObj>
        <w:docPartGallery w:val="Page Numbers (Bottom of Page)"/>
        <w:docPartUnique/>
      </w:docPartObj>
    </w:sdtPr>
    <w:sdtEndPr>
      <w:rPr>
        <w:noProof/>
      </w:rPr>
    </w:sdtEndPr>
    <w:sdtContent>
      <w:p w:rsidR="00F47451" w:rsidRDefault="00F47451" w:rsidP="00BF1BDE">
        <w:pPr>
          <w:pStyle w:val="Footer"/>
          <w:jc w:val="center"/>
        </w:pPr>
        <w:r>
          <w:fldChar w:fldCharType="begin"/>
        </w:r>
        <w:r>
          <w:instrText xml:space="preserve"> PAGE   \* MERGEFORMAT </w:instrText>
        </w:r>
        <w:r>
          <w:fldChar w:fldCharType="separate"/>
        </w:r>
        <w:r w:rsidR="0052620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51" w:rsidRDefault="00F47451" w:rsidP="00F47451">
      <w:pPr>
        <w:spacing w:after="0" w:line="240" w:lineRule="auto"/>
      </w:pPr>
      <w:r>
        <w:separator/>
      </w:r>
    </w:p>
  </w:footnote>
  <w:footnote w:type="continuationSeparator" w:id="0">
    <w:p w:rsidR="00F47451" w:rsidRDefault="00F47451" w:rsidP="00F47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02DC4"/>
    <w:multiLevelType w:val="hybridMultilevel"/>
    <w:tmpl w:val="CE763990"/>
    <w:lvl w:ilvl="0" w:tplc="27C663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E27F5"/>
    <w:multiLevelType w:val="hybridMultilevel"/>
    <w:tmpl w:val="5A6695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E0F01"/>
    <w:multiLevelType w:val="hybridMultilevel"/>
    <w:tmpl w:val="856E2D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3A905861"/>
    <w:multiLevelType w:val="hybridMultilevel"/>
    <w:tmpl w:val="6DE4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70766"/>
    <w:multiLevelType w:val="hybridMultilevel"/>
    <w:tmpl w:val="15DE6B26"/>
    <w:lvl w:ilvl="0" w:tplc="27C663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9F5478"/>
    <w:multiLevelType w:val="hybridMultilevel"/>
    <w:tmpl w:val="9776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585C71"/>
    <w:multiLevelType w:val="hybridMultilevel"/>
    <w:tmpl w:val="49A6F6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DF7CE7"/>
    <w:multiLevelType w:val="hybridMultilevel"/>
    <w:tmpl w:val="E3A83D0E"/>
    <w:lvl w:ilvl="0" w:tplc="27C663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285F17"/>
    <w:multiLevelType w:val="hybridMultilevel"/>
    <w:tmpl w:val="6FE8B1AE"/>
    <w:lvl w:ilvl="0" w:tplc="27C66308">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1F"/>
    <w:rsid w:val="00125A35"/>
    <w:rsid w:val="00173E2F"/>
    <w:rsid w:val="00190F0E"/>
    <w:rsid w:val="001C617D"/>
    <w:rsid w:val="001E6E67"/>
    <w:rsid w:val="002E237F"/>
    <w:rsid w:val="002E7717"/>
    <w:rsid w:val="002F2C96"/>
    <w:rsid w:val="004B3CBE"/>
    <w:rsid w:val="00517C8F"/>
    <w:rsid w:val="005246FE"/>
    <w:rsid w:val="00526201"/>
    <w:rsid w:val="00627DC7"/>
    <w:rsid w:val="0089541F"/>
    <w:rsid w:val="0095769C"/>
    <w:rsid w:val="009C3F00"/>
    <w:rsid w:val="00A06F1A"/>
    <w:rsid w:val="00B06A4C"/>
    <w:rsid w:val="00B27294"/>
    <w:rsid w:val="00B84EAC"/>
    <w:rsid w:val="00BF1BDE"/>
    <w:rsid w:val="00C63FAB"/>
    <w:rsid w:val="00D42884"/>
    <w:rsid w:val="00DE7EC0"/>
    <w:rsid w:val="00E37A3E"/>
    <w:rsid w:val="00F47451"/>
    <w:rsid w:val="00F52A77"/>
    <w:rsid w:val="00F715C6"/>
    <w:rsid w:val="00F74836"/>
    <w:rsid w:val="00F83C02"/>
    <w:rsid w:val="00F9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41F"/>
    <w:pPr>
      <w:ind w:left="720"/>
      <w:contextualSpacing/>
    </w:pPr>
  </w:style>
  <w:style w:type="paragraph" w:customStyle="1" w:styleId="Default">
    <w:name w:val="Default"/>
    <w:rsid w:val="002E237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99"/>
    <w:unhideWhenUsed/>
    <w:rsid w:val="002E237F"/>
    <w:pPr>
      <w:spacing w:after="120"/>
    </w:pPr>
    <w:rPr>
      <w:rFonts w:eastAsiaTheme="minorEastAsia"/>
    </w:rPr>
  </w:style>
  <w:style w:type="character" w:customStyle="1" w:styleId="BodyTextChar">
    <w:name w:val="Body Text Char"/>
    <w:basedOn w:val="DefaultParagraphFont"/>
    <w:link w:val="BodyText"/>
    <w:uiPriority w:val="99"/>
    <w:rsid w:val="002E237F"/>
    <w:rPr>
      <w:rFonts w:eastAsiaTheme="minorEastAsia"/>
    </w:rPr>
  </w:style>
  <w:style w:type="paragraph" w:customStyle="1" w:styleId="CM8">
    <w:name w:val="CM8"/>
    <w:basedOn w:val="Default"/>
    <w:next w:val="Default"/>
    <w:uiPriority w:val="99"/>
    <w:rsid w:val="00A06F1A"/>
    <w:rPr>
      <w:color w:val="auto"/>
    </w:rPr>
  </w:style>
  <w:style w:type="paragraph" w:styleId="Header">
    <w:name w:val="header"/>
    <w:basedOn w:val="Normal"/>
    <w:link w:val="HeaderChar"/>
    <w:uiPriority w:val="99"/>
    <w:unhideWhenUsed/>
    <w:rsid w:val="00F47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451"/>
  </w:style>
  <w:style w:type="paragraph" w:styleId="Footer">
    <w:name w:val="footer"/>
    <w:basedOn w:val="Normal"/>
    <w:link w:val="FooterChar"/>
    <w:uiPriority w:val="99"/>
    <w:unhideWhenUsed/>
    <w:rsid w:val="00F47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451"/>
  </w:style>
  <w:style w:type="paragraph" w:styleId="BalloonText">
    <w:name w:val="Balloon Text"/>
    <w:basedOn w:val="Normal"/>
    <w:link w:val="BalloonTextChar"/>
    <w:uiPriority w:val="99"/>
    <w:semiHidden/>
    <w:unhideWhenUsed/>
    <w:rsid w:val="00D42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884"/>
    <w:rPr>
      <w:rFonts w:ascii="Tahoma" w:hAnsi="Tahoma" w:cs="Tahoma"/>
      <w:sz w:val="16"/>
      <w:szCs w:val="16"/>
    </w:rPr>
  </w:style>
  <w:style w:type="character" w:styleId="CommentReference">
    <w:name w:val="annotation reference"/>
    <w:basedOn w:val="DefaultParagraphFont"/>
    <w:uiPriority w:val="99"/>
    <w:semiHidden/>
    <w:unhideWhenUsed/>
    <w:rsid w:val="00D42884"/>
    <w:rPr>
      <w:sz w:val="16"/>
      <w:szCs w:val="16"/>
    </w:rPr>
  </w:style>
  <w:style w:type="paragraph" w:styleId="CommentText">
    <w:name w:val="annotation text"/>
    <w:basedOn w:val="Normal"/>
    <w:link w:val="CommentTextChar"/>
    <w:uiPriority w:val="99"/>
    <w:semiHidden/>
    <w:unhideWhenUsed/>
    <w:rsid w:val="00D42884"/>
    <w:pPr>
      <w:spacing w:line="240" w:lineRule="auto"/>
    </w:pPr>
    <w:rPr>
      <w:sz w:val="20"/>
      <w:szCs w:val="20"/>
    </w:rPr>
  </w:style>
  <w:style w:type="character" w:customStyle="1" w:styleId="CommentTextChar">
    <w:name w:val="Comment Text Char"/>
    <w:basedOn w:val="DefaultParagraphFont"/>
    <w:link w:val="CommentText"/>
    <w:uiPriority w:val="99"/>
    <w:semiHidden/>
    <w:rsid w:val="00D42884"/>
    <w:rPr>
      <w:sz w:val="20"/>
      <w:szCs w:val="20"/>
    </w:rPr>
  </w:style>
  <w:style w:type="paragraph" w:styleId="CommentSubject">
    <w:name w:val="annotation subject"/>
    <w:basedOn w:val="CommentText"/>
    <w:next w:val="CommentText"/>
    <w:link w:val="CommentSubjectChar"/>
    <w:uiPriority w:val="99"/>
    <w:semiHidden/>
    <w:unhideWhenUsed/>
    <w:rsid w:val="00D42884"/>
    <w:rPr>
      <w:b/>
      <w:bCs/>
    </w:rPr>
  </w:style>
  <w:style w:type="character" w:customStyle="1" w:styleId="CommentSubjectChar">
    <w:name w:val="Comment Subject Char"/>
    <w:basedOn w:val="CommentTextChar"/>
    <w:link w:val="CommentSubject"/>
    <w:uiPriority w:val="99"/>
    <w:semiHidden/>
    <w:rsid w:val="00D4288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41F"/>
    <w:pPr>
      <w:ind w:left="720"/>
      <w:contextualSpacing/>
    </w:pPr>
  </w:style>
  <w:style w:type="paragraph" w:customStyle="1" w:styleId="Default">
    <w:name w:val="Default"/>
    <w:rsid w:val="002E237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99"/>
    <w:unhideWhenUsed/>
    <w:rsid w:val="002E237F"/>
    <w:pPr>
      <w:spacing w:after="120"/>
    </w:pPr>
    <w:rPr>
      <w:rFonts w:eastAsiaTheme="minorEastAsia"/>
    </w:rPr>
  </w:style>
  <w:style w:type="character" w:customStyle="1" w:styleId="BodyTextChar">
    <w:name w:val="Body Text Char"/>
    <w:basedOn w:val="DefaultParagraphFont"/>
    <w:link w:val="BodyText"/>
    <w:uiPriority w:val="99"/>
    <w:rsid w:val="002E237F"/>
    <w:rPr>
      <w:rFonts w:eastAsiaTheme="minorEastAsia"/>
    </w:rPr>
  </w:style>
  <w:style w:type="paragraph" w:customStyle="1" w:styleId="CM8">
    <w:name w:val="CM8"/>
    <w:basedOn w:val="Default"/>
    <w:next w:val="Default"/>
    <w:uiPriority w:val="99"/>
    <w:rsid w:val="00A06F1A"/>
    <w:rPr>
      <w:color w:val="auto"/>
    </w:rPr>
  </w:style>
  <w:style w:type="paragraph" w:styleId="Header">
    <w:name w:val="header"/>
    <w:basedOn w:val="Normal"/>
    <w:link w:val="HeaderChar"/>
    <w:uiPriority w:val="99"/>
    <w:unhideWhenUsed/>
    <w:rsid w:val="00F47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451"/>
  </w:style>
  <w:style w:type="paragraph" w:styleId="Footer">
    <w:name w:val="footer"/>
    <w:basedOn w:val="Normal"/>
    <w:link w:val="FooterChar"/>
    <w:uiPriority w:val="99"/>
    <w:unhideWhenUsed/>
    <w:rsid w:val="00F47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451"/>
  </w:style>
  <w:style w:type="paragraph" w:styleId="BalloonText">
    <w:name w:val="Balloon Text"/>
    <w:basedOn w:val="Normal"/>
    <w:link w:val="BalloonTextChar"/>
    <w:uiPriority w:val="99"/>
    <w:semiHidden/>
    <w:unhideWhenUsed/>
    <w:rsid w:val="00D42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884"/>
    <w:rPr>
      <w:rFonts w:ascii="Tahoma" w:hAnsi="Tahoma" w:cs="Tahoma"/>
      <w:sz w:val="16"/>
      <w:szCs w:val="16"/>
    </w:rPr>
  </w:style>
  <w:style w:type="character" w:styleId="CommentReference">
    <w:name w:val="annotation reference"/>
    <w:basedOn w:val="DefaultParagraphFont"/>
    <w:uiPriority w:val="99"/>
    <w:semiHidden/>
    <w:unhideWhenUsed/>
    <w:rsid w:val="00D42884"/>
    <w:rPr>
      <w:sz w:val="16"/>
      <w:szCs w:val="16"/>
    </w:rPr>
  </w:style>
  <w:style w:type="paragraph" w:styleId="CommentText">
    <w:name w:val="annotation text"/>
    <w:basedOn w:val="Normal"/>
    <w:link w:val="CommentTextChar"/>
    <w:uiPriority w:val="99"/>
    <w:semiHidden/>
    <w:unhideWhenUsed/>
    <w:rsid w:val="00D42884"/>
    <w:pPr>
      <w:spacing w:line="240" w:lineRule="auto"/>
    </w:pPr>
    <w:rPr>
      <w:sz w:val="20"/>
      <w:szCs w:val="20"/>
    </w:rPr>
  </w:style>
  <w:style w:type="character" w:customStyle="1" w:styleId="CommentTextChar">
    <w:name w:val="Comment Text Char"/>
    <w:basedOn w:val="DefaultParagraphFont"/>
    <w:link w:val="CommentText"/>
    <w:uiPriority w:val="99"/>
    <w:semiHidden/>
    <w:rsid w:val="00D42884"/>
    <w:rPr>
      <w:sz w:val="20"/>
      <w:szCs w:val="20"/>
    </w:rPr>
  </w:style>
  <w:style w:type="paragraph" w:styleId="CommentSubject">
    <w:name w:val="annotation subject"/>
    <w:basedOn w:val="CommentText"/>
    <w:next w:val="CommentText"/>
    <w:link w:val="CommentSubjectChar"/>
    <w:uiPriority w:val="99"/>
    <w:semiHidden/>
    <w:unhideWhenUsed/>
    <w:rsid w:val="00D42884"/>
    <w:rPr>
      <w:b/>
      <w:bCs/>
    </w:rPr>
  </w:style>
  <w:style w:type="character" w:customStyle="1" w:styleId="CommentSubjectChar">
    <w:name w:val="Comment Subject Char"/>
    <w:basedOn w:val="CommentTextChar"/>
    <w:link w:val="CommentSubject"/>
    <w:uiPriority w:val="99"/>
    <w:semiHidden/>
    <w:rsid w:val="00D428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471954">
      <w:bodyDiv w:val="1"/>
      <w:marLeft w:val="0"/>
      <w:marRight w:val="0"/>
      <w:marTop w:val="0"/>
      <w:marBottom w:val="0"/>
      <w:divBdr>
        <w:top w:val="none" w:sz="0" w:space="0" w:color="auto"/>
        <w:left w:val="none" w:sz="0" w:space="0" w:color="auto"/>
        <w:bottom w:val="none" w:sz="0" w:space="0" w:color="auto"/>
        <w:right w:val="none" w:sz="0" w:space="0" w:color="auto"/>
      </w:divBdr>
    </w:div>
    <w:div w:id="1675839469">
      <w:bodyDiv w:val="1"/>
      <w:marLeft w:val="0"/>
      <w:marRight w:val="0"/>
      <w:marTop w:val="0"/>
      <w:marBottom w:val="0"/>
      <w:divBdr>
        <w:top w:val="none" w:sz="0" w:space="0" w:color="auto"/>
        <w:left w:val="none" w:sz="0" w:space="0" w:color="auto"/>
        <w:bottom w:val="none" w:sz="0" w:space="0" w:color="auto"/>
        <w:right w:val="none" w:sz="0" w:space="0" w:color="auto"/>
      </w:divBdr>
    </w:div>
    <w:div w:id="200824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John C</dc:creator>
  <cp:lastModifiedBy>Ford, Laurie A</cp:lastModifiedBy>
  <cp:revision>2</cp:revision>
  <cp:lastPrinted>2015-11-18T19:37:00Z</cp:lastPrinted>
  <dcterms:created xsi:type="dcterms:W3CDTF">2016-04-19T13:50:00Z</dcterms:created>
  <dcterms:modified xsi:type="dcterms:W3CDTF">2016-04-19T13:50:00Z</dcterms:modified>
</cp:coreProperties>
</file>