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7A" w:rsidRPr="00E4369F" w:rsidRDefault="00832A7A">
      <w:pPr>
        <w:jc w:val="center"/>
        <w:rPr>
          <w:rFonts w:ascii="Arial" w:hAnsi="Arial" w:cs="Arial"/>
          <w:b/>
          <w:bCs/>
          <w:color w:val="548DD4"/>
        </w:rPr>
      </w:pPr>
      <w:r w:rsidRPr="00E4369F">
        <w:rPr>
          <w:rFonts w:ascii="Arial" w:hAnsi="Arial" w:cs="Arial"/>
          <w:b/>
          <w:bCs/>
          <w:color w:val="548DD4"/>
        </w:rPr>
        <w:t>OVS Statement of Work Instructions</w:t>
      </w:r>
    </w:p>
    <w:p w:rsidR="00997957" w:rsidRPr="00E931D7" w:rsidRDefault="00B167E7">
      <w:pPr>
        <w:jc w:val="center"/>
        <w:rPr>
          <w:iCs/>
          <w:color w:val="548DD4"/>
        </w:rPr>
      </w:pPr>
      <w:r w:rsidRPr="00E931D7">
        <w:rPr>
          <w:iCs/>
          <w:color w:val="548DD4"/>
        </w:rPr>
        <w:t>(</w:t>
      </w:r>
      <w:r w:rsidR="00832A7A" w:rsidRPr="004E4CDD">
        <w:rPr>
          <w:b/>
          <w:i/>
          <w:iCs/>
          <w:color w:val="548DD4"/>
        </w:rPr>
        <w:t xml:space="preserve">Delete </w:t>
      </w:r>
      <w:r w:rsidR="00A5443D" w:rsidRPr="004E4CDD">
        <w:rPr>
          <w:b/>
          <w:i/>
          <w:iCs/>
          <w:color w:val="548DD4"/>
        </w:rPr>
        <w:t>this page from your f</w:t>
      </w:r>
      <w:r w:rsidR="00832A7A" w:rsidRPr="004E4CDD">
        <w:rPr>
          <w:b/>
          <w:i/>
          <w:iCs/>
          <w:color w:val="548DD4"/>
        </w:rPr>
        <w:t>inal SOW</w:t>
      </w:r>
      <w:r w:rsidRPr="00E931D7">
        <w:rPr>
          <w:iCs/>
          <w:color w:val="548DD4"/>
        </w:rPr>
        <w:t>)</w:t>
      </w:r>
    </w:p>
    <w:p w:rsidR="00997957" w:rsidRPr="00E4369F" w:rsidRDefault="00997957">
      <w:pPr>
        <w:jc w:val="center"/>
        <w:rPr>
          <w:rFonts w:ascii="Arial" w:hAnsi="Arial" w:cs="Arial"/>
          <w:b/>
          <w:bCs/>
          <w:color w:val="548DD4"/>
        </w:rPr>
      </w:pPr>
    </w:p>
    <w:p w:rsidR="00E931D7" w:rsidRPr="00B86918" w:rsidRDefault="00997957" w:rsidP="00B86918">
      <w:pPr>
        <w:pStyle w:val="ListParagraph"/>
        <w:numPr>
          <w:ilvl w:val="0"/>
          <w:numId w:val="38"/>
        </w:numPr>
        <w:tabs>
          <w:tab w:val="left" w:pos="2700"/>
        </w:tabs>
        <w:rPr>
          <w:iCs/>
          <w:color w:val="548DD4"/>
        </w:rPr>
      </w:pPr>
      <w:bookmarkStart w:id="0" w:name="OLE_LINK332"/>
      <w:r w:rsidRPr="00B86918">
        <w:rPr>
          <w:bCs/>
          <w:color w:val="548DD4"/>
        </w:rPr>
        <w:t xml:space="preserve">The </w:t>
      </w:r>
      <w:r w:rsidR="00CE1202" w:rsidRPr="00B86918">
        <w:rPr>
          <w:bCs/>
          <w:color w:val="548DD4"/>
        </w:rPr>
        <w:t>document</w:t>
      </w:r>
      <w:r w:rsidRPr="00B86918">
        <w:rPr>
          <w:bCs/>
          <w:color w:val="548DD4"/>
        </w:rPr>
        <w:t xml:space="preserve"> generated from </w:t>
      </w:r>
      <w:r w:rsidR="001871C2" w:rsidRPr="00B86918">
        <w:rPr>
          <w:bCs/>
          <w:color w:val="548DD4"/>
        </w:rPr>
        <w:t>IVIS</w:t>
      </w:r>
      <w:r w:rsidRPr="00B86918">
        <w:rPr>
          <w:bCs/>
          <w:color w:val="548DD4"/>
        </w:rPr>
        <w:t xml:space="preserve"> provides a starting point for the </w:t>
      </w:r>
      <w:r w:rsidR="00CE1202" w:rsidRPr="00B86918">
        <w:rPr>
          <w:bCs/>
          <w:color w:val="548DD4"/>
        </w:rPr>
        <w:t>r</w:t>
      </w:r>
      <w:r w:rsidR="001871C2" w:rsidRPr="00B86918">
        <w:rPr>
          <w:bCs/>
          <w:color w:val="548DD4"/>
        </w:rPr>
        <w:t xml:space="preserve">eview </w:t>
      </w:r>
      <w:r w:rsidR="00CE1202" w:rsidRPr="00B86918">
        <w:rPr>
          <w:bCs/>
          <w:color w:val="548DD4"/>
        </w:rPr>
        <w:t>a</w:t>
      </w:r>
      <w:r w:rsidRPr="00B86918">
        <w:rPr>
          <w:bCs/>
          <w:color w:val="548DD4"/>
        </w:rPr>
        <w:t>ppraiser</w:t>
      </w:r>
      <w:r w:rsidR="00B167E7" w:rsidRPr="00B86918">
        <w:rPr>
          <w:bCs/>
          <w:color w:val="548DD4"/>
        </w:rPr>
        <w:t xml:space="preserve"> to develop </w:t>
      </w:r>
      <w:r w:rsidR="00CE1202" w:rsidRPr="00B86918">
        <w:rPr>
          <w:bCs/>
          <w:color w:val="548DD4"/>
        </w:rPr>
        <w:t>the</w:t>
      </w:r>
      <w:r w:rsidR="00B167E7" w:rsidRPr="00B86918">
        <w:rPr>
          <w:bCs/>
          <w:color w:val="548DD4"/>
        </w:rPr>
        <w:t xml:space="preserve"> </w:t>
      </w:r>
      <w:r w:rsidR="00E931D7" w:rsidRPr="00B86918">
        <w:rPr>
          <w:bCs/>
          <w:color w:val="548DD4"/>
        </w:rPr>
        <w:t>SOW</w:t>
      </w:r>
      <w:r w:rsidRPr="00B86918">
        <w:rPr>
          <w:bCs/>
          <w:color w:val="548DD4"/>
        </w:rPr>
        <w:t xml:space="preserve">. </w:t>
      </w:r>
      <w:r w:rsidR="00E931D7" w:rsidRPr="00B86918">
        <w:rPr>
          <w:bCs/>
          <w:color w:val="548DD4"/>
        </w:rPr>
        <w:t xml:space="preserve">You may not delete items from the template, </w:t>
      </w:r>
      <w:bookmarkStart w:id="1" w:name="OLE_LINK331"/>
      <w:r w:rsidR="00F632AE" w:rsidRPr="00B86918">
        <w:rPr>
          <w:iCs/>
          <w:color w:val="548DD4"/>
        </w:rPr>
        <w:t>but you are encouraged to add necessary information, embellish potential problem areas, and fully present the appraisal problem. A complete and thorough SOW is essential for successful and efficient compl</w:t>
      </w:r>
      <w:r w:rsidR="00B86918" w:rsidRPr="00B86918">
        <w:rPr>
          <w:iCs/>
          <w:color w:val="548DD4"/>
        </w:rPr>
        <w:t>etion of appraisal assignments.</w:t>
      </w:r>
      <w:bookmarkEnd w:id="0"/>
      <w:bookmarkEnd w:id="1"/>
    </w:p>
    <w:p w:rsidR="00E931D7" w:rsidRDefault="00E931D7" w:rsidP="00E931D7">
      <w:pPr>
        <w:ind w:left="720"/>
        <w:rPr>
          <w:bCs/>
          <w:color w:val="548DD4"/>
        </w:rPr>
      </w:pPr>
    </w:p>
    <w:p w:rsidR="0050228F" w:rsidRDefault="00CE1202" w:rsidP="00E931D7">
      <w:pPr>
        <w:numPr>
          <w:ilvl w:val="0"/>
          <w:numId w:val="38"/>
        </w:numPr>
        <w:rPr>
          <w:bCs/>
          <w:color w:val="548DD4"/>
        </w:rPr>
      </w:pPr>
      <w:r>
        <w:rPr>
          <w:bCs/>
          <w:color w:val="548DD4"/>
        </w:rPr>
        <w:t xml:space="preserve">The attached </w:t>
      </w:r>
      <w:r w:rsidR="00997957" w:rsidRPr="00F46C10">
        <w:rPr>
          <w:bCs/>
          <w:color w:val="548DD4"/>
        </w:rPr>
        <w:t xml:space="preserve">SOW template highlights in yellow the fields automatically populated from the </w:t>
      </w:r>
      <w:r w:rsidR="001871C2" w:rsidRPr="00F46C10">
        <w:rPr>
          <w:bCs/>
          <w:color w:val="548DD4"/>
        </w:rPr>
        <w:t>IVIS</w:t>
      </w:r>
      <w:r>
        <w:rPr>
          <w:bCs/>
          <w:color w:val="548DD4"/>
        </w:rPr>
        <w:t xml:space="preserve"> database, but</w:t>
      </w:r>
      <w:r w:rsidR="00997957" w:rsidRPr="00F46C10">
        <w:rPr>
          <w:bCs/>
          <w:color w:val="548DD4"/>
        </w:rPr>
        <w:t xml:space="preserve"> </w:t>
      </w:r>
      <w:bookmarkStart w:id="2" w:name="OLE_LINK314"/>
      <w:r>
        <w:rPr>
          <w:bCs/>
          <w:color w:val="548DD4"/>
        </w:rPr>
        <w:t>it canno</w:t>
      </w:r>
      <w:r w:rsidR="00997957" w:rsidRPr="00F46C10">
        <w:rPr>
          <w:bCs/>
          <w:color w:val="548DD4"/>
        </w:rPr>
        <w:t xml:space="preserve">t </w:t>
      </w:r>
      <w:r>
        <w:rPr>
          <w:bCs/>
          <w:color w:val="548DD4"/>
        </w:rPr>
        <w:t>populate from</w:t>
      </w:r>
      <w:r w:rsidR="00997957" w:rsidRPr="00F46C10">
        <w:rPr>
          <w:bCs/>
          <w:color w:val="548DD4"/>
        </w:rPr>
        <w:t xml:space="preserve"> the </w:t>
      </w:r>
      <w:r w:rsidR="001871C2" w:rsidRPr="00F46C10">
        <w:rPr>
          <w:bCs/>
          <w:color w:val="548DD4"/>
        </w:rPr>
        <w:t>IVIS</w:t>
      </w:r>
      <w:r w:rsidR="00997957" w:rsidRPr="00F46C10">
        <w:rPr>
          <w:bCs/>
          <w:color w:val="548DD4"/>
        </w:rPr>
        <w:t xml:space="preserve"> Request </w:t>
      </w:r>
      <w:bookmarkEnd w:id="2"/>
      <w:r w:rsidR="00997957" w:rsidRPr="00F46C10">
        <w:rPr>
          <w:bCs/>
          <w:color w:val="548DD4"/>
        </w:rPr>
        <w:t>Worksheet.</w:t>
      </w:r>
      <w:r>
        <w:rPr>
          <w:bCs/>
          <w:color w:val="548DD4"/>
        </w:rPr>
        <w:t xml:space="preserve"> T</w:t>
      </w:r>
      <w:r w:rsidR="00997957" w:rsidRPr="00F46C10">
        <w:rPr>
          <w:bCs/>
          <w:color w:val="548DD4"/>
        </w:rPr>
        <w:t xml:space="preserve">he </w:t>
      </w:r>
      <w:r>
        <w:rPr>
          <w:bCs/>
          <w:color w:val="548DD4"/>
        </w:rPr>
        <w:t>review a</w:t>
      </w:r>
      <w:r w:rsidR="001871C2" w:rsidRPr="00F46C10">
        <w:rPr>
          <w:bCs/>
          <w:color w:val="548DD4"/>
        </w:rPr>
        <w:t>ppraiser</w:t>
      </w:r>
      <w:r w:rsidR="00997957" w:rsidRPr="00F46C10">
        <w:rPr>
          <w:bCs/>
          <w:color w:val="548DD4"/>
        </w:rPr>
        <w:t xml:space="preserve"> </w:t>
      </w:r>
      <w:r>
        <w:rPr>
          <w:bCs/>
          <w:color w:val="548DD4"/>
        </w:rPr>
        <w:t>must</w:t>
      </w:r>
      <w:r w:rsidR="00997957" w:rsidRPr="00F46C10">
        <w:rPr>
          <w:bCs/>
          <w:color w:val="548DD4"/>
        </w:rPr>
        <w:t xml:space="preserve"> include relevant information in the SOW</w:t>
      </w:r>
      <w:r w:rsidR="00B167E7" w:rsidRPr="00F46C10">
        <w:rPr>
          <w:bCs/>
          <w:color w:val="548DD4"/>
        </w:rPr>
        <w:t xml:space="preserve"> from that source and other</w:t>
      </w:r>
      <w:r>
        <w:rPr>
          <w:bCs/>
          <w:color w:val="548DD4"/>
        </w:rPr>
        <w:t>s provided by the C</w:t>
      </w:r>
      <w:r w:rsidR="00B167E7" w:rsidRPr="00F46C10">
        <w:rPr>
          <w:bCs/>
          <w:color w:val="548DD4"/>
        </w:rPr>
        <w:t xml:space="preserve">lient Agency or the </w:t>
      </w:r>
      <w:r>
        <w:rPr>
          <w:bCs/>
          <w:color w:val="548DD4"/>
        </w:rPr>
        <w:t>review a</w:t>
      </w:r>
      <w:r w:rsidR="001871C2" w:rsidRPr="00F46C10">
        <w:rPr>
          <w:bCs/>
          <w:color w:val="548DD4"/>
        </w:rPr>
        <w:t>ppraiser</w:t>
      </w:r>
      <w:r w:rsidR="00B167E7" w:rsidRPr="00F46C10">
        <w:rPr>
          <w:bCs/>
          <w:color w:val="548DD4"/>
        </w:rPr>
        <w:t>’s own due diligence</w:t>
      </w:r>
      <w:r w:rsidR="00997957" w:rsidRPr="00F46C10">
        <w:rPr>
          <w:bCs/>
          <w:color w:val="548DD4"/>
        </w:rPr>
        <w:t>.</w:t>
      </w:r>
    </w:p>
    <w:p w:rsidR="00997957" w:rsidRPr="00F46C10" w:rsidRDefault="00CE1202" w:rsidP="00E931D7">
      <w:pPr>
        <w:tabs>
          <w:tab w:val="center" w:pos="5040"/>
          <w:tab w:val="left" w:pos="5505"/>
        </w:tabs>
        <w:rPr>
          <w:bCs/>
          <w:color w:val="548DD4"/>
        </w:rPr>
      </w:pPr>
      <w:r>
        <w:rPr>
          <w:bCs/>
          <w:color w:val="548DD4"/>
        </w:rPr>
        <w:tab/>
      </w:r>
      <w:r>
        <w:rPr>
          <w:bCs/>
          <w:color w:val="548DD4"/>
        </w:rPr>
        <w:tab/>
      </w:r>
    </w:p>
    <w:p w:rsidR="00997957" w:rsidRPr="00F46C10" w:rsidRDefault="00E931D7" w:rsidP="00997957">
      <w:pPr>
        <w:numPr>
          <w:ilvl w:val="0"/>
          <w:numId w:val="38"/>
        </w:numPr>
        <w:rPr>
          <w:bCs/>
          <w:color w:val="548DD4"/>
        </w:rPr>
      </w:pPr>
      <w:bookmarkStart w:id="3" w:name="OLE_LINK321"/>
      <w:r w:rsidRPr="0088393E">
        <w:rPr>
          <w:b/>
          <w:bCs/>
          <w:color w:val="548DD4"/>
        </w:rPr>
        <w:t>You must delete</w:t>
      </w:r>
      <w:bookmarkEnd w:id="3"/>
      <w:r w:rsidRPr="0088393E">
        <w:rPr>
          <w:b/>
          <w:bCs/>
          <w:color w:val="548DD4"/>
        </w:rPr>
        <w:t xml:space="preserve"> t</w:t>
      </w:r>
      <w:r w:rsidR="00997957" w:rsidRPr="0088393E">
        <w:rPr>
          <w:b/>
          <w:bCs/>
          <w:color w:val="548DD4"/>
        </w:rPr>
        <w:t xml:space="preserve">he </w:t>
      </w:r>
      <w:bookmarkStart w:id="4" w:name="OLE_LINK320"/>
      <w:r w:rsidR="00CE1202" w:rsidRPr="0088393E">
        <w:rPr>
          <w:b/>
          <w:bCs/>
          <w:color w:val="548DD4"/>
        </w:rPr>
        <w:t>blue</w:t>
      </w:r>
      <w:bookmarkEnd w:id="4"/>
      <w:r w:rsidR="00CE1202" w:rsidRPr="0088393E">
        <w:rPr>
          <w:b/>
          <w:bCs/>
          <w:color w:val="548DD4"/>
        </w:rPr>
        <w:t xml:space="preserve"> </w:t>
      </w:r>
      <w:r w:rsidR="00997957" w:rsidRPr="0088393E">
        <w:rPr>
          <w:b/>
          <w:bCs/>
          <w:color w:val="548DD4"/>
        </w:rPr>
        <w:t xml:space="preserve">text instructions from the final </w:t>
      </w:r>
      <w:r w:rsidR="003E1787" w:rsidRPr="0088393E">
        <w:rPr>
          <w:b/>
          <w:bCs/>
          <w:color w:val="548DD4"/>
        </w:rPr>
        <w:t xml:space="preserve">SOW </w:t>
      </w:r>
      <w:r w:rsidR="00482793" w:rsidRPr="0088393E">
        <w:rPr>
          <w:b/>
          <w:bCs/>
          <w:color w:val="548DD4"/>
        </w:rPr>
        <w:t>documen</w:t>
      </w:r>
      <w:r w:rsidR="00997957" w:rsidRPr="0088393E">
        <w:rPr>
          <w:b/>
          <w:bCs/>
          <w:color w:val="548DD4"/>
        </w:rPr>
        <w:t>t.</w:t>
      </w:r>
      <w:r w:rsidR="00B86918">
        <w:rPr>
          <w:bCs/>
          <w:color w:val="548DD4"/>
        </w:rPr>
        <w:t xml:space="preserve"> A SOW Completion Guide is forthcoming to eliminate all blue text.</w:t>
      </w:r>
    </w:p>
    <w:p w:rsidR="00997957" w:rsidRPr="00F46C10" w:rsidRDefault="00997957" w:rsidP="00997957">
      <w:pPr>
        <w:ind w:left="720"/>
        <w:rPr>
          <w:bCs/>
          <w:color w:val="548DD4"/>
        </w:rPr>
      </w:pPr>
      <w:bookmarkStart w:id="5" w:name="_GoBack"/>
      <w:bookmarkEnd w:id="5"/>
    </w:p>
    <w:p w:rsidR="00997957" w:rsidRDefault="00E931D7" w:rsidP="00997957">
      <w:pPr>
        <w:numPr>
          <w:ilvl w:val="0"/>
          <w:numId w:val="38"/>
        </w:numPr>
        <w:rPr>
          <w:bCs/>
          <w:color w:val="548DD4"/>
        </w:rPr>
      </w:pPr>
      <w:bookmarkStart w:id="6" w:name="OLE_LINK322"/>
      <w:r w:rsidRPr="00F46C10">
        <w:rPr>
          <w:bCs/>
          <w:color w:val="548DD4"/>
        </w:rPr>
        <w:t>The Review Appraiser</w:t>
      </w:r>
      <w:bookmarkEnd w:id="6"/>
      <w:r w:rsidRPr="00F46C10">
        <w:rPr>
          <w:bCs/>
          <w:color w:val="548DD4"/>
        </w:rPr>
        <w:t xml:space="preserve"> </w:t>
      </w:r>
      <w:r>
        <w:rPr>
          <w:bCs/>
          <w:color w:val="548DD4"/>
        </w:rPr>
        <w:t>should fill in t</w:t>
      </w:r>
      <w:r w:rsidR="00997957" w:rsidRPr="00F46C10">
        <w:rPr>
          <w:bCs/>
          <w:color w:val="548DD4"/>
        </w:rPr>
        <w:t xml:space="preserve">ext highlighted in gray </w:t>
      </w:r>
      <w:r>
        <w:rPr>
          <w:bCs/>
          <w:color w:val="548DD4"/>
        </w:rPr>
        <w:t>(e.g.</w:t>
      </w:r>
      <w:r w:rsidR="00997957" w:rsidRPr="00F46C10">
        <w:rPr>
          <w:bCs/>
          <w:color w:val="548DD4"/>
        </w:rPr>
        <w:t xml:space="preserve"> </w:t>
      </w:r>
      <w:r w:rsidR="00997957" w:rsidRPr="00F46C10">
        <w:rPr>
          <w:bCs/>
          <w:color w:val="548DD4"/>
          <w:highlight w:val="lightGray"/>
        </w:rPr>
        <w:t>[XXX]</w:t>
      </w:r>
      <w:r>
        <w:rPr>
          <w:bCs/>
          <w:color w:val="548DD4"/>
        </w:rPr>
        <w:t>)</w:t>
      </w:r>
      <w:r w:rsidR="00997957" w:rsidRPr="00F46C10">
        <w:rPr>
          <w:bCs/>
          <w:color w:val="548DD4"/>
        </w:rPr>
        <w:t>.</w:t>
      </w:r>
      <w:r>
        <w:rPr>
          <w:bCs/>
          <w:color w:val="548DD4"/>
        </w:rPr>
        <w:t xml:space="preserve"> Delete</w:t>
      </w:r>
      <w:r w:rsidRPr="00F46C10">
        <w:rPr>
          <w:bCs/>
          <w:color w:val="548DD4"/>
        </w:rPr>
        <w:t xml:space="preserve"> </w:t>
      </w:r>
      <w:r>
        <w:rPr>
          <w:bCs/>
          <w:color w:val="548DD4"/>
        </w:rPr>
        <w:t xml:space="preserve">these highlights </w:t>
      </w:r>
      <w:r w:rsidR="00482793" w:rsidRPr="00F46C10">
        <w:rPr>
          <w:bCs/>
          <w:color w:val="548DD4"/>
        </w:rPr>
        <w:t>from the final document.</w:t>
      </w:r>
    </w:p>
    <w:p w:rsidR="00E931D7" w:rsidRPr="00F46C10" w:rsidRDefault="00E931D7" w:rsidP="00E931D7">
      <w:pPr>
        <w:rPr>
          <w:bCs/>
          <w:color w:val="548DD4"/>
        </w:rPr>
      </w:pPr>
    </w:p>
    <w:p w:rsidR="00E931D7" w:rsidRPr="00F46C10" w:rsidRDefault="00E931D7" w:rsidP="00E931D7">
      <w:pPr>
        <w:numPr>
          <w:ilvl w:val="0"/>
          <w:numId w:val="38"/>
        </w:numPr>
        <w:rPr>
          <w:bCs/>
          <w:color w:val="548DD4"/>
        </w:rPr>
      </w:pPr>
      <w:bookmarkStart w:id="7" w:name="OLE_LINK324"/>
      <w:r w:rsidRPr="00F46C10">
        <w:rPr>
          <w:bCs/>
          <w:color w:val="548DD4"/>
        </w:rPr>
        <w:t xml:space="preserve">The template assumes that there is to be a government-issued contract.  </w:t>
      </w:r>
      <w:r>
        <w:rPr>
          <w:bCs/>
          <w:color w:val="548DD4"/>
        </w:rPr>
        <w:t xml:space="preserve">You must </w:t>
      </w:r>
      <w:bookmarkStart w:id="8" w:name="OLE_LINK316"/>
      <w:r w:rsidRPr="00F46C10">
        <w:rPr>
          <w:bCs/>
          <w:color w:val="548DD4"/>
        </w:rPr>
        <w:t>modif</w:t>
      </w:r>
      <w:bookmarkEnd w:id="8"/>
      <w:r>
        <w:rPr>
          <w:bCs/>
          <w:color w:val="548DD4"/>
        </w:rPr>
        <w:t>y</w:t>
      </w:r>
      <w:r w:rsidRPr="00F46C10">
        <w:rPr>
          <w:bCs/>
          <w:color w:val="548DD4"/>
        </w:rPr>
        <w:t xml:space="preserve"> Section 3, PERFORMANCE &amp; SUBMISSION REQUIREMENTS, if </w:t>
      </w:r>
      <w:bookmarkStart w:id="9" w:name="OLE_LINK318"/>
      <w:r w:rsidRPr="00F46C10">
        <w:rPr>
          <w:bCs/>
          <w:color w:val="548DD4"/>
        </w:rPr>
        <w:t>a Third Party</w:t>
      </w:r>
      <w:bookmarkEnd w:id="9"/>
      <w:r w:rsidRPr="00F46C10">
        <w:rPr>
          <w:bCs/>
          <w:color w:val="548DD4"/>
        </w:rPr>
        <w:t xml:space="preserve"> </w:t>
      </w:r>
      <w:bookmarkStart w:id="10" w:name="OLE_LINK319"/>
      <w:r w:rsidRPr="00F46C10">
        <w:rPr>
          <w:bCs/>
          <w:color w:val="548DD4"/>
        </w:rPr>
        <w:t>is</w:t>
      </w:r>
      <w:bookmarkEnd w:id="10"/>
      <w:r w:rsidRPr="00F46C10">
        <w:rPr>
          <w:bCs/>
          <w:color w:val="548DD4"/>
        </w:rPr>
        <w:t xml:space="preserve"> </w:t>
      </w:r>
      <w:r>
        <w:rPr>
          <w:bCs/>
          <w:color w:val="548DD4"/>
        </w:rPr>
        <w:t xml:space="preserve">paying for </w:t>
      </w:r>
      <w:r w:rsidRPr="00F46C10">
        <w:rPr>
          <w:bCs/>
          <w:color w:val="548DD4"/>
        </w:rPr>
        <w:t>the appraisal</w:t>
      </w:r>
      <w:r w:rsidR="00B86918">
        <w:rPr>
          <w:bCs/>
          <w:color w:val="548DD4"/>
        </w:rPr>
        <w:t>,</w:t>
      </w:r>
      <w:r w:rsidRPr="00F46C10">
        <w:rPr>
          <w:bCs/>
          <w:color w:val="548DD4"/>
        </w:rPr>
        <w:t xml:space="preserve"> or </w:t>
      </w:r>
      <w:r>
        <w:rPr>
          <w:bCs/>
          <w:color w:val="548DD4"/>
        </w:rPr>
        <w:t xml:space="preserve">it is subject to </w:t>
      </w:r>
      <w:r w:rsidR="00B86918">
        <w:rPr>
          <w:bCs/>
          <w:color w:val="548DD4"/>
        </w:rPr>
        <w:t>a</w:t>
      </w:r>
      <w:r w:rsidRPr="00F46C10">
        <w:rPr>
          <w:bCs/>
          <w:color w:val="548DD4"/>
        </w:rPr>
        <w:t xml:space="preserve"> FAR exemption.</w:t>
      </w:r>
    </w:p>
    <w:bookmarkEnd w:id="7"/>
    <w:p w:rsidR="00997957" w:rsidRPr="00E4369F" w:rsidRDefault="00997957" w:rsidP="00482793">
      <w:pPr>
        <w:ind w:left="720"/>
        <w:rPr>
          <w:rFonts w:ascii="Arial" w:hAnsi="Arial" w:cs="Arial"/>
          <w:b/>
          <w:bCs/>
          <w:color w:val="548DD4"/>
        </w:rPr>
      </w:pPr>
    </w:p>
    <w:p w:rsidR="006E783F" w:rsidRPr="001A54FF" w:rsidRDefault="00832A7A" w:rsidP="001A54FF">
      <w:pPr>
        <w:jc w:val="center"/>
        <w:rPr>
          <w:rFonts w:ascii="Arial" w:hAnsi="Arial" w:cs="Arial"/>
          <w:b/>
          <w:bCs/>
          <w:sz w:val="32"/>
          <w:szCs w:val="32"/>
        </w:rPr>
      </w:pPr>
      <w:r>
        <w:rPr>
          <w:rFonts w:ascii="Arial" w:hAnsi="Arial" w:cs="Arial"/>
          <w:b/>
          <w:bCs/>
        </w:rPr>
        <w:br w:type="page"/>
      </w:r>
      <w:r w:rsidR="001A54FF" w:rsidRPr="001A54FF">
        <w:rPr>
          <w:rFonts w:ascii="Arial" w:hAnsi="Arial" w:cs="Arial"/>
          <w:b/>
          <w:bCs/>
          <w:sz w:val="32"/>
          <w:szCs w:val="32"/>
        </w:rPr>
        <w:lastRenderedPageBreak/>
        <w:t>STATEMENT OF WORK (SOW)</w:t>
      </w:r>
    </w:p>
    <w:p w:rsidR="00A130D6" w:rsidRDefault="001A54FF" w:rsidP="001A54FF">
      <w:pPr>
        <w:tabs>
          <w:tab w:val="num" w:pos="0"/>
        </w:tabs>
        <w:jc w:val="center"/>
        <w:rPr>
          <w:rFonts w:ascii="Arial" w:hAnsi="Arial" w:cs="Arial"/>
          <w:b/>
          <w:bCs/>
        </w:rPr>
      </w:pPr>
      <w:r w:rsidRPr="004B792A">
        <w:rPr>
          <w:rFonts w:ascii="Arial" w:hAnsi="Arial" w:cs="Arial"/>
          <w:b/>
          <w:bCs/>
        </w:rPr>
        <w:t>Office o</w:t>
      </w:r>
      <w:r w:rsidR="004B792A">
        <w:rPr>
          <w:rFonts w:ascii="Arial" w:hAnsi="Arial" w:cs="Arial"/>
          <w:b/>
          <w:bCs/>
        </w:rPr>
        <w:t>f Valuation Services</w:t>
      </w:r>
    </w:p>
    <w:p w:rsidR="001728CF" w:rsidRDefault="001728CF">
      <w:pPr>
        <w:tabs>
          <w:tab w:val="num" w:pos="3240"/>
        </w:tab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308"/>
      </w:tblGrid>
      <w:tr w:rsidR="001728CF" w:rsidTr="004B792A">
        <w:tc>
          <w:tcPr>
            <w:tcW w:w="2268" w:type="dxa"/>
          </w:tcPr>
          <w:p w:rsidR="001728CF" w:rsidRPr="001A54FF" w:rsidRDefault="001728CF" w:rsidP="004B792A">
            <w:pPr>
              <w:tabs>
                <w:tab w:val="num" w:pos="3240"/>
              </w:tabs>
              <w:jc w:val="right"/>
              <w:rPr>
                <w:b/>
                <w:bCs/>
              </w:rPr>
            </w:pPr>
            <w:bookmarkStart w:id="11" w:name="OLE_LINK111"/>
            <w:r w:rsidRPr="001A54FF">
              <w:rPr>
                <w:b/>
                <w:bCs/>
              </w:rPr>
              <w:t xml:space="preserve">Agency Case ID:  </w:t>
            </w:r>
          </w:p>
        </w:tc>
        <w:tc>
          <w:tcPr>
            <w:tcW w:w="7308" w:type="dxa"/>
          </w:tcPr>
          <w:p w:rsidR="001728CF" w:rsidRPr="001728CF" w:rsidRDefault="001728CF" w:rsidP="001728CF">
            <w:pPr>
              <w:tabs>
                <w:tab w:val="num" w:pos="3240"/>
              </w:tabs>
              <w:rPr>
                <w:bCs/>
              </w:rPr>
            </w:pPr>
            <w:bookmarkStart w:id="12" w:name="OLE_LINK113"/>
            <w:r w:rsidRPr="001728CF">
              <w:rPr>
                <w:bCs/>
              </w:rPr>
              <w:t>[</w:t>
            </w:r>
            <w:r w:rsidRPr="001728CF">
              <w:rPr>
                <w:bCs/>
                <w:highlight w:val="yellow"/>
              </w:rPr>
              <w:t>Client Case ID</w:t>
            </w:r>
            <w:r w:rsidRPr="001728CF">
              <w:rPr>
                <w:bCs/>
              </w:rPr>
              <w:t>]</w:t>
            </w:r>
          </w:p>
          <w:bookmarkEnd w:id="12"/>
          <w:p w:rsidR="001728CF" w:rsidRDefault="001728CF" w:rsidP="001728CF">
            <w:pPr>
              <w:tabs>
                <w:tab w:val="num" w:pos="3240"/>
              </w:tabs>
              <w:rPr>
                <w:bCs/>
              </w:rPr>
            </w:pPr>
          </w:p>
        </w:tc>
      </w:tr>
      <w:tr w:rsidR="001728CF" w:rsidTr="004B792A">
        <w:tc>
          <w:tcPr>
            <w:tcW w:w="2268" w:type="dxa"/>
          </w:tcPr>
          <w:p w:rsidR="001728CF" w:rsidRPr="001A54FF" w:rsidRDefault="001728CF" w:rsidP="004B792A">
            <w:pPr>
              <w:tabs>
                <w:tab w:val="num" w:pos="3240"/>
              </w:tabs>
              <w:jc w:val="right"/>
              <w:rPr>
                <w:b/>
                <w:bCs/>
              </w:rPr>
            </w:pPr>
            <w:bookmarkStart w:id="13" w:name="OLE_LINK125"/>
            <w:r w:rsidRPr="001A54FF">
              <w:rPr>
                <w:b/>
                <w:bCs/>
              </w:rPr>
              <w:t xml:space="preserve">IVIS Number:  </w:t>
            </w:r>
          </w:p>
        </w:tc>
        <w:tc>
          <w:tcPr>
            <w:tcW w:w="7308" w:type="dxa"/>
          </w:tcPr>
          <w:p w:rsidR="001728CF" w:rsidRPr="001728CF" w:rsidRDefault="001728CF" w:rsidP="001728CF">
            <w:pPr>
              <w:tabs>
                <w:tab w:val="num" w:pos="3240"/>
              </w:tabs>
              <w:rPr>
                <w:bCs/>
              </w:rPr>
            </w:pPr>
            <w:bookmarkStart w:id="14" w:name="OLE_LINK115"/>
            <w:r w:rsidRPr="001728CF">
              <w:rPr>
                <w:bCs/>
              </w:rPr>
              <w:t>[</w:t>
            </w:r>
            <w:r w:rsidRPr="001728CF">
              <w:rPr>
                <w:bCs/>
                <w:highlight w:val="yellow"/>
              </w:rPr>
              <w:t>IVIS #]</w:t>
            </w:r>
          </w:p>
          <w:bookmarkEnd w:id="14"/>
          <w:p w:rsidR="001728CF" w:rsidRDefault="001728CF" w:rsidP="001728CF">
            <w:pPr>
              <w:tabs>
                <w:tab w:val="num" w:pos="3240"/>
              </w:tabs>
              <w:rPr>
                <w:bCs/>
              </w:rPr>
            </w:pPr>
          </w:p>
        </w:tc>
      </w:tr>
      <w:bookmarkEnd w:id="13"/>
      <w:tr w:rsidR="001728CF" w:rsidTr="004B792A">
        <w:tc>
          <w:tcPr>
            <w:tcW w:w="2268" w:type="dxa"/>
          </w:tcPr>
          <w:p w:rsidR="001728CF" w:rsidRPr="001A54FF" w:rsidRDefault="004540C2" w:rsidP="003112E4">
            <w:pPr>
              <w:tabs>
                <w:tab w:val="num" w:pos="3240"/>
              </w:tabs>
              <w:jc w:val="right"/>
              <w:rPr>
                <w:b/>
                <w:bCs/>
              </w:rPr>
            </w:pPr>
            <w:r>
              <w:rPr>
                <w:b/>
                <w:bCs/>
              </w:rPr>
              <w:t xml:space="preserve">Appraiser </w:t>
            </w:r>
            <w:r w:rsidR="001728CF" w:rsidRPr="001A54FF">
              <w:rPr>
                <w:b/>
                <w:bCs/>
              </w:rPr>
              <w:t>Instructions:</w:t>
            </w:r>
          </w:p>
        </w:tc>
        <w:tc>
          <w:tcPr>
            <w:tcW w:w="7308" w:type="dxa"/>
          </w:tcPr>
          <w:p w:rsidR="004540C2" w:rsidRDefault="001A54FF" w:rsidP="001A54FF">
            <w:pPr>
              <w:pStyle w:val="ListParagraph"/>
              <w:numPr>
                <w:ilvl w:val="0"/>
                <w:numId w:val="40"/>
              </w:numPr>
              <w:tabs>
                <w:tab w:val="num" w:pos="3240"/>
              </w:tabs>
              <w:ind w:left="360"/>
              <w:rPr>
                <w:bCs/>
              </w:rPr>
            </w:pPr>
            <w:bookmarkStart w:id="15" w:name="OLE_LINK122"/>
            <w:bookmarkStart w:id="16" w:name="OLE_LINK121"/>
            <w:bookmarkStart w:id="17" w:name="OLE_LINK116"/>
            <w:r w:rsidRPr="001A54FF">
              <w:rPr>
                <w:bCs/>
              </w:rPr>
              <w:t>Prior to contract award</w:t>
            </w:r>
            <w:bookmarkEnd w:id="15"/>
            <w:r w:rsidRPr="001A54FF">
              <w:rPr>
                <w:bCs/>
              </w:rPr>
              <w:t>, submit</w:t>
            </w:r>
            <w:bookmarkEnd w:id="16"/>
            <w:r w:rsidRPr="001A54FF">
              <w:rPr>
                <w:bCs/>
              </w:rPr>
              <w:t xml:space="preserve"> a</w:t>
            </w:r>
            <w:r w:rsidR="001728CF" w:rsidRPr="001A54FF">
              <w:rPr>
                <w:bCs/>
              </w:rPr>
              <w:t xml:space="preserve">ll questions in writing </w:t>
            </w:r>
            <w:r w:rsidR="00466EC8">
              <w:rPr>
                <w:bCs/>
              </w:rPr>
              <w:t>by</w:t>
            </w:r>
            <w:r w:rsidR="004540C2">
              <w:rPr>
                <w:bCs/>
              </w:rPr>
              <w:t xml:space="preserve"> either</w:t>
            </w:r>
            <w:r w:rsidR="00596ECA">
              <w:rPr>
                <w:bCs/>
              </w:rPr>
              <w:t>.</w:t>
            </w:r>
          </w:p>
          <w:p w:rsidR="00596ECA" w:rsidRDefault="00596ECA" w:rsidP="003112E4">
            <w:pPr>
              <w:pStyle w:val="ListParagraph"/>
              <w:tabs>
                <w:tab w:val="num" w:pos="3240"/>
              </w:tabs>
              <w:ind w:left="342"/>
              <w:rPr>
                <w:rStyle w:val="Hyperlink"/>
                <w:bCs/>
                <w:color w:val="auto"/>
                <w:u w:val="none"/>
              </w:rPr>
            </w:pPr>
            <w:r w:rsidRPr="00FD675F">
              <w:rPr>
                <w:i/>
              </w:rPr>
              <w:t>Email</w:t>
            </w:r>
            <w:r>
              <w:t xml:space="preserve">: </w:t>
            </w:r>
            <w:r w:rsidR="00FD675F">
              <w:t xml:space="preserve"> </w:t>
            </w:r>
            <w:hyperlink r:id="rId8" w:history="1">
              <w:r w:rsidR="004540C2" w:rsidRPr="003112E4">
                <w:rPr>
                  <w:rStyle w:val="Hyperlink"/>
                  <w:bCs/>
                  <w:color w:val="auto"/>
                  <w:u w:val="none"/>
                </w:rPr>
                <w:t>OVS_contracting_branch@ios.doi.gov</w:t>
              </w:r>
            </w:hyperlink>
          </w:p>
          <w:p w:rsidR="001A54FF" w:rsidRPr="001A54FF" w:rsidRDefault="00125C5E" w:rsidP="003112E4">
            <w:pPr>
              <w:pStyle w:val="ListParagraph"/>
              <w:tabs>
                <w:tab w:val="num" w:pos="3240"/>
              </w:tabs>
              <w:ind w:left="342"/>
              <w:rPr>
                <w:bCs/>
              </w:rPr>
            </w:pPr>
            <w:r w:rsidRPr="00FD675F">
              <w:rPr>
                <w:bCs/>
                <w:i/>
              </w:rPr>
              <w:t>F</w:t>
            </w:r>
            <w:r w:rsidR="00596ECA" w:rsidRPr="00FD675F">
              <w:rPr>
                <w:bCs/>
                <w:i/>
              </w:rPr>
              <w:t>ax</w:t>
            </w:r>
            <w:r>
              <w:rPr>
                <w:bCs/>
              </w:rPr>
              <w:t xml:space="preserve">: </w:t>
            </w:r>
            <w:r w:rsidR="003112E4">
              <w:rPr>
                <w:bCs/>
              </w:rPr>
              <w:t xml:space="preserve"> </w:t>
            </w:r>
            <w:r w:rsidR="00FD675F">
              <w:rPr>
                <w:bCs/>
              </w:rPr>
              <w:t xml:space="preserve">    </w:t>
            </w:r>
            <w:r w:rsidR="001728CF" w:rsidRPr="001A54FF">
              <w:rPr>
                <w:bCs/>
              </w:rPr>
              <w:t>303-969-5</w:t>
            </w:r>
            <w:r w:rsidR="003E1787">
              <w:rPr>
                <w:bCs/>
              </w:rPr>
              <w:t>348</w:t>
            </w:r>
            <w:r w:rsidR="001728CF" w:rsidRPr="001A54FF">
              <w:rPr>
                <w:bCs/>
              </w:rPr>
              <w:t>.</w:t>
            </w:r>
            <w:bookmarkStart w:id="18" w:name="OLE_LINK123"/>
            <w:bookmarkEnd w:id="17"/>
            <w:r w:rsidR="001A54FF" w:rsidRPr="001A54FF">
              <w:rPr>
                <w:bCs/>
              </w:rPr>
              <w:t xml:space="preserve"> </w:t>
            </w:r>
          </w:p>
          <w:p w:rsidR="001A54FF" w:rsidRDefault="001A54FF" w:rsidP="001A54FF">
            <w:pPr>
              <w:tabs>
                <w:tab w:val="num" w:pos="3240"/>
              </w:tabs>
              <w:rPr>
                <w:bCs/>
              </w:rPr>
            </w:pPr>
          </w:p>
          <w:p w:rsidR="001728CF" w:rsidRPr="001A54FF" w:rsidRDefault="001A54FF" w:rsidP="001A54FF">
            <w:pPr>
              <w:pStyle w:val="ListParagraph"/>
              <w:numPr>
                <w:ilvl w:val="0"/>
                <w:numId w:val="40"/>
              </w:numPr>
              <w:tabs>
                <w:tab w:val="num" w:pos="3240"/>
              </w:tabs>
              <w:ind w:left="360"/>
              <w:rPr>
                <w:bCs/>
              </w:rPr>
            </w:pPr>
            <w:r>
              <w:rPr>
                <w:bCs/>
              </w:rPr>
              <w:t>Submit your contract</w:t>
            </w:r>
            <w:r w:rsidRPr="001A54FF">
              <w:rPr>
                <w:bCs/>
              </w:rPr>
              <w:t xml:space="preserve"> </w:t>
            </w:r>
            <w:r>
              <w:rPr>
                <w:bCs/>
              </w:rPr>
              <w:t>response (bid package) for this appraisal a</w:t>
            </w:r>
            <w:r w:rsidRPr="001A54FF">
              <w:rPr>
                <w:bCs/>
              </w:rPr>
              <w:t xml:space="preserve">ssignment </w:t>
            </w:r>
            <w:bookmarkEnd w:id="18"/>
            <w:r>
              <w:rPr>
                <w:bCs/>
              </w:rPr>
              <w:t>to the above</w:t>
            </w:r>
            <w:r w:rsidR="00125C5E">
              <w:rPr>
                <w:bCs/>
              </w:rPr>
              <w:t xml:space="preserve"> </w:t>
            </w:r>
            <w:r>
              <w:rPr>
                <w:bCs/>
              </w:rPr>
              <w:t xml:space="preserve">referenced </w:t>
            </w:r>
            <w:bookmarkStart w:id="19" w:name="OLE_LINK124"/>
            <w:r>
              <w:rPr>
                <w:bCs/>
              </w:rPr>
              <w:t>address</w:t>
            </w:r>
            <w:bookmarkEnd w:id="19"/>
            <w:r w:rsidR="004540C2">
              <w:rPr>
                <w:bCs/>
              </w:rPr>
              <w:t>es</w:t>
            </w:r>
            <w:r w:rsidR="00125C5E">
              <w:rPr>
                <w:bCs/>
              </w:rPr>
              <w:t xml:space="preserve"> (Email or FAX)</w:t>
            </w:r>
            <w:r>
              <w:rPr>
                <w:bCs/>
              </w:rPr>
              <w:t>.</w:t>
            </w:r>
          </w:p>
          <w:p w:rsidR="001728CF" w:rsidRDefault="001728CF" w:rsidP="001A54FF">
            <w:pPr>
              <w:tabs>
                <w:tab w:val="num" w:pos="3240"/>
              </w:tabs>
              <w:rPr>
                <w:bCs/>
              </w:rPr>
            </w:pPr>
          </w:p>
          <w:p w:rsidR="001728CF" w:rsidRDefault="001A54FF" w:rsidP="004B792A">
            <w:pPr>
              <w:pStyle w:val="ListParagraph"/>
              <w:numPr>
                <w:ilvl w:val="0"/>
                <w:numId w:val="40"/>
              </w:numPr>
              <w:tabs>
                <w:tab w:val="num" w:pos="3240"/>
              </w:tabs>
              <w:ind w:left="360"/>
              <w:rPr>
                <w:bCs/>
              </w:rPr>
            </w:pPr>
            <w:bookmarkStart w:id="20" w:name="OLE_LINK117"/>
            <w:r>
              <w:rPr>
                <w:bCs/>
              </w:rPr>
              <w:t>The contracting o</w:t>
            </w:r>
            <w:r w:rsidR="001728CF" w:rsidRPr="001A54FF">
              <w:rPr>
                <w:bCs/>
              </w:rPr>
              <w:t xml:space="preserve">fficer will provide </w:t>
            </w:r>
            <w:bookmarkStart w:id="21" w:name="OLE_LINK119"/>
            <w:r w:rsidR="001728CF" w:rsidRPr="001A54FF">
              <w:rPr>
                <w:bCs/>
              </w:rPr>
              <w:t xml:space="preserve">contact information for the property owner and </w:t>
            </w:r>
            <w:r>
              <w:rPr>
                <w:bCs/>
              </w:rPr>
              <w:t xml:space="preserve">the </w:t>
            </w:r>
            <w:r w:rsidR="004B792A">
              <w:rPr>
                <w:bCs/>
              </w:rPr>
              <w:t>Office of Valuation Services</w:t>
            </w:r>
            <w:r>
              <w:rPr>
                <w:bCs/>
              </w:rPr>
              <w:t xml:space="preserve"> review a</w:t>
            </w:r>
            <w:r w:rsidR="001728CF" w:rsidRPr="001A54FF">
              <w:rPr>
                <w:bCs/>
              </w:rPr>
              <w:t>ppraiser for this appraisal assignment</w:t>
            </w:r>
            <w:bookmarkEnd w:id="21"/>
            <w:r w:rsidR="001728CF" w:rsidRPr="001A54FF">
              <w:rPr>
                <w:bCs/>
              </w:rPr>
              <w:t xml:space="preserve"> with the </w:t>
            </w:r>
            <w:bookmarkStart w:id="22" w:name="OLE_LINK120"/>
            <w:r w:rsidR="001728CF" w:rsidRPr="001A54FF">
              <w:rPr>
                <w:bCs/>
              </w:rPr>
              <w:t>contract</w:t>
            </w:r>
            <w:bookmarkEnd w:id="22"/>
            <w:r w:rsidR="001728CF" w:rsidRPr="001A54FF">
              <w:rPr>
                <w:bCs/>
              </w:rPr>
              <w:t xml:space="preserve"> award</w:t>
            </w:r>
            <w:bookmarkEnd w:id="20"/>
            <w:r w:rsidR="00635E94">
              <w:rPr>
                <w:bCs/>
              </w:rPr>
              <w:t>.</w:t>
            </w:r>
          </w:p>
          <w:p w:rsidR="00635E94" w:rsidRPr="00635E94" w:rsidRDefault="00635E94" w:rsidP="00635E94">
            <w:pPr>
              <w:rPr>
                <w:bCs/>
              </w:rPr>
            </w:pPr>
          </w:p>
        </w:tc>
      </w:tr>
      <w:bookmarkEnd w:id="11"/>
    </w:tbl>
    <w:p w:rsidR="008E123C" w:rsidRPr="001728CF" w:rsidRDefault="008E123C" w:rsidP="001F41E7">
      <w:pPr>
        <w:tabs>
          <w:tab w:val="num" w:pos="3240"/>
        </w:tabs>
        <w:rPr>
          <w:b/>
          <w:bCs/>
        </w:rPr>
      </w:pPr>
    </w:p>
    <w:p w:rsidR="006E783F" w:rsidRPr="00596ECA" w:rsidRDefault="001A54FF" w:rsidP="001A54FF">
      <w:pPr>
        <w:rPr>
          <w:rFonts w:ascii="Arial" w:hAnsi="Arial" w:cs="Arial"/>
          <w:b/>
          <w:u w:val="single"/>
        </w:rPr>
      </w:pPr>
      <w:r w:rsidRPr="00596ECA">
        <w:rPr>
          <w:rFonts w:ascii="Arial" w:hAnsi="Arial" w:cs="Arial"/>
          <w:b/>
          <w:u w:val="single"/>
        </w:rPr>
        <w:t>S</w:t>
      </w:r>
      <w:r w:rsidR="00125C5E" w:rsidRPr="00596ECA">
        <w:rPr>
          <w:rFonts w:ascii="Arial" w:hAnsi="Arial" w:cs="Arial"/>
          <w:b/>
          <w:u w:val="single"/>
        </w:rPr>
        <w:t>ECTION</w:t>
      </w:r>
      <w:r w:rsidRPr="00596ECA">
        <w:rPr>
          <w:rFonts w:ascii="Arial" w:hAnsi="Arial" w:cs="Arial"/>
          <w:b/>
          <w:u w:val="single"/>
        </w:rPr>
        <w:t xml:space="preserve"> 1 – S</w:t>
      </w:r>
      <w:r w:rsidR="00125C5E" w:rsidRPr="00596ECA">
        <w:rPr>
          <w:rFonts w:ascii="Arial" w:hAnsi="Arial" w:cs="Arial"/>
          <w:b/>
          <w:u w:val="single"/>
        </w:rPr>
        <w:t>UBJECT</w:t>
      </w:r>
      <w:r w:rsidRPr="00596ECA">
        <w:rPr>
          <w:rFonts w:ascii="Arial" w:hAnsi="Arial" w:cs="Arial"/>
          <w:b/>
          <w:u w:val="single"/>
        </w:rPr>
        <w:t xml:space="preserve"> I</w:t>
      </w:r>
      <w:r w:rsidR="00125C5E" w:rsidRPr="00596ECA">
        <w:rPr>
          <w:rFonts w:ascii="Arial" w:hAnsi="Arial" w:cs="Arial"/>
          <w:b/>
          <w:u w:val="single"/>
        </w:rPr>
        <w:t>DENTIFICATION</w:t>
      </w:r>
      <w:r w:rsidRPr="00596ECA">
        <w:rPr>
          <w:rFonts w:ascii="Arial" w:hAnsi="Arial" w:cs="Arial"/>
          <w:b/>
          <w:u w:val="single"/>
        </w:rPr>
        <w:t xml:space="preserve"> &amp; G</w:t>
      </w:r>
      <w:r w:rsidR="00125C5E" w:rsidRPr="00596ECA">
        <w:rPr>
          <w:rFonts w:ascii="Arial" w:hAnsi="Arial" w:cs="Arial"/>
          <w:b/>
          <w:u w:val="single"/>
        </w:rPr>
        <w:t xml:space="preserve">ENERAL </w:t>
      </w:r>
      <w:r w:rsidRPr="00596ECA">
        <w:rPr>
          <w:rFonts w:ascii="Arial" w:hAnsi="Arial" w:cs="Arial"/>
          <w:b/>
          <w:u w:val="single"/>
        </w:rPr>
        <w:t>I</w:t>
      </w:r>
      <w:r w:rsidR="00125C5E" w:rsidRPr="00596ECA">
        <w:rPr>
          <w:rFonts w:ascii="Arial" w:hAnsi="Arial" w:cs="Arial"/>
          <w:b/>
          <w:u w:val="single"/>
        </w:rPr>
        <w:t>NFORMATION</w:t>
      </w:r>
    </w:p>
    <w:p w:rsidR="006E783F" w:rsidRDefault="006E783F">
      <w:pPr>
        <w:tabs>
          <w:tab w:val="num" w:pos="3240"/>
        </w:tabs>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1170"/>
        <w:gridCol w:w="810"/>
        <w:gridCol w:w="5238"/>
        <w:gridCol w:w="90"/>
      </w:tblGrid>
      <w:tr w:rsidR="004B792A" w:rsidTr="008F62E9">
        <w:trPr>
          <w:gridAfter w:val="1"/>
          <w:wAfter w:w="90" w:type="dxa"/>
        </w:trPr>
        <w:tc>
          <w:tcPr>
            <w:tcW w:w="2268" w:type="dxa"/>
          </w:tcPr>
          <w:p w:rsidR="004B792A" w:rsidRPr="00B85A40" w:rsidRDefault="004B792A" w:rsidP="00B85A40">
            <w:pPr>
              <w:jc w:val="right"/>
              <w:rPr>
                <w:b/>
              </w:rPr>
            </w:pPr>
            <w:bookmarkStart w:id="23" w:name="OLE_LINK126"/>
            <w:r w:rsidRPr="00B85A40">
              <w:rPr>
                <w:b/>
              </w:rPr>
              <w:t>Identification:</w:t>
            </w:r>
            <w:bookmarkEnd w:id="23"/>
          </w:p>
        </w:tc>
        <w:tc>
          <w:tcPr>
            <w:tcW w:w="1980" w:type="dxa"/>
            <w:gridSpan w:val="2"/>
          </w:tcPr>
          <w:p w:rsidR="004B792A" w:rsidRPr="004B792A" w:rsidRDefault="00A13BC6" w:rsidP="00A13BC6">
            <w:pPr>
              <w:tabs>
                <w:tab w:val="num" w:pos="3240"/>
              </w:tabs>
              <w:ind w:right="-108"/>
              <w:rPr>
                <w:bCs/>
                <w:i/>
              </w:rPr>
            </w:pPr>
            <w:r>
              <w:rPr>
                <w:bCs/>
                <w:i/>
              </w:rPr>
              <w:t>Case</w:t>
            </w:r>
            <w:r w:rsidR="004B792A" w:rsidRPr="004B792A">
              <w:rPr>
                <w:bCs/>
                <w:i/>
              </w:rPr>
              <w:t xml:space="preserve"> Name</w:t>
            </w:r>
          </w:p>
        </w:tc>
        <w:tc>
          <w:tcPr>
            <w:tcW w:w="5238" w:type="dxa"/>
          </w:tcPr>
          <w:p w:rsidR="004B792A" w:rsidRPr="004B792A" w:rsidRDefault="004B792A" w:rsidP="00A13BC6">
            <w:pPr>
              <w:tabs>
                <w:tab w:val="num" w:pos="3240"/>
              </w:tabs>
              <w:ind w:left="-18"/>
            </w:pPr>
            <w:bookmarkStart w:id="24" w:name="OLE_LINK128"/>
            <w:r w:rsidRPr="001728CF">
              <w:t>[</w:t>
            </w:r>
            <w:r w:rsidRPr="001728CF">
              <w:rPr>
                <w:highlight w:val="yellow"/>
              </w:rPr>
              <w:t xml:space="preserve">Appraisal </w:t>
            </w:r>
            <w:r w:rsidR="00A13BC6">
              <w:rPr>
                <w:highlight w:val="yellow"/>
              </w:rPr>
              <w:t>Case</w:t>
            </w:r>
            <w:r w:rsidRPr="001728CF">
              <w:rPr>
                <w:highlight w:val="yellow"/>
              </w:rPr>
              <w:t xml:space="preserve"> Name</w:t>
            </w:r>
            <w:r w:rsidRPr="001728CF">
              <w:t>]</w:t>
            </w:r>
            <w:bookmarkStart w:id="25" w:name="OLE_LINK129"/>
            <w:bookmarkEnd w:id="24"/>
            <w:r w:rsidRPr="001728CF">
              <w:t xml:space="preserve"> </w:t>
            </w:r>
            <w:bookmarkEnd w:id="25"/>
          </w:p>
        </w:tc>
      </w:tr>
      <w:tr w:rsidR="004B792A" w:rsidTr="008F62E9">
        <w:trPr>
          <w:gridAfter w:val="1"/>
          <w:wAfter w:w="90" w:type="dxa"/>
        </w:trPr>
        <w:tc>
          <w:tcPr>
            <w:tcW w:w="2268" w:type="dxa"/>
          </w:tcPr>
          <w:p w:rsidR="004B792A" w:rsidRPr="00B85A40" w:rsidRDefault="004B792A" w:rsidP="00B85A40">
            <w:pPr>
              <w:jc w:val="right"/>
              <w:rPr>
                <w:b/>
              </w:rPr>
            </w:pPr>
          </w:p>
        </w:tc>
        <w:tc>
          <w:tcPr>
            <w:tcW w:w="1980" w:type="dxa"/>
            <w:gridSpan w:val="2"/>
          </w:tcPr>
          <w:p w:rsidR="004B792A" w:rsidRPr="004B792A" w:rsidRDefault="004B792A" w:rsidP="008F62E9">
            <w:pPr>
              <w:tabs>
                <w:tab w:val="num" w:pos="3240"/>
              </w:tabs>
              <w:ind w:right="-108"/>
              <w:rPr>
                <w:bCs/>
                <w:i/>
              </w:rPr>
            </w:pPr>
            <w:bookmarkStart w:id="26" w:name="OLE_LINK130"/>
            <w:r w:rsidRPr="004B792A">
              <w:rPr>
                <w:bCs/>
                <w:i/>
              </w:rPr>
              <w:t>Location</w:t>
            </w:r>
            <w:bookmarkEnd w:id="26"/>
          </w:p>
        </w:tc>
        <w:tc>
          <w:tcPr>
            <w:tcW w:w="5238" w:type="dxa"/>
          </w:tcPr>
          <w:p w:rsidR="004B792A" w:rsidRPr="001728CF" w:rsidRDefault="004B792A" w:rsidP="00B20DB4">
            <w:pPr>
              <w:tabs>
                <w:tab w:val="num" w:pos="3240"/>
              </w:tabs>
              <w:ind w:left="-18"/>
            </w:pPr>
            <w:bookmarkStart w:id="27" w:name="OLE_LINK134"/>
            <w:r w:rsidRPr="001728CF">
              <w:t>[</w:t>
            </w:r>
            <w:r w:rsidRPr="001728CF">
              <w:rPr>
                <w:highlight w:val="yellow"/>
              </w:rPr>
              <w:t>County</w:t>
            </w:r>
            <w:r w:rsidRPr="001728CF">
              <w:t>], [</w:t>
            </w:r>
            <w:r w:rsidRPr="001728CF">
              <w:rPr>
                <w:highlight w:val="yellow"/>
              </w:rPr>
              <w:t>State</w:t>
            </w:r>
            <w:r w:rsidRPr="001728CF">
              <w:t>]</w:t>
            </w:r>
            <w:bookmarkEnd w:id="27"/>
          </w:p>
        </w:tc>
      </w:tr>
      <w:tr w:rsidR="004B792A" w:rsidTr="008F62E9">
        <w:trPr>
          <w:gridAfter w:val="1"/>
          <w:wAfter w:w="90" w:type="dxa"/>
        </w:trPr>
        <w:tc>
          <w:tcPr>
            <w:tcW w:w="2268" w:type="dxa"/>
          </w:tcPr>
          <w:p w:rsidR="004B792A" w:rsidRPr="00B85A40" w:rsidRDefault="004B792A" w:rsidP="00B85A40">
            <w:pPr>
              <w:jc w:val="right"/>
              <w:rPr>
                <w:b/>
              </w:rPr>
            </w:pPr>
          </w:p>
        </w:tc>
        <w:tc>
          <w:tcPr>
            <w:tcW w:w="1980" w:type="dxa"/>
            <w:gridSpan w:val="2"/>
          </w:tcPr>
          <w:p w:rsidR="004B792A" w:rsidRPr="004B792A" w:rsidRDefault="004B792A" w:rsidP="008F62E9">
            <w:pPr>
              <w:tabs>
                <w:tab w:val="num" w:pos="3240"/>
              </w:tabs>
              <w:ind w:right="-108"/>
              <w:rPr>
                <w:bCs/>
                <w:i/>
              </w:rPr>
            </w:pPr>
            <w:bookmarkStart w:id="28" w:name="OLE_LINK131"/>
            <w:r w:rsidRPr="004B792A">
              <w:rPr>
                <w:bCs/>
                <w:i/>
              </w:rPr>
              <w:t>Acreage</w:t>
            </w:r>
            <w:bookmarkEnd w:id="28"/>
          </w:p>
        </w:tc>
        <w:tc>
          <w:tcPr>
            <w:tcW w:w="5238" w:type="dxa"/>
          </w:tcPr>
          <w:p w:rsidR="004B792A" w:rsidRPr="001728CF" w:rsidRDefault="004B792A" w:rsidP="00A13BC6">
            <w:pPr>
              <w:tabs>
                <w:tab w:val="num" w:pos="3240"/>
              </w:tabs>
              <w:ind w:left="-18"/>
            </w:pPr>
            <w:bookmarkStart w:id="29" w:name="OLE_LINK135"/>
            <w:r w:rsidRPr="001728CF">
              <w:t>[</w:t>
            </w:r>
            <w:r w:rsidR="00A13BC6">
              <w:rPr>
                <w:highlight w:val="yellow"/>
              </w:rPr>
              <w:t>T</w:t>
            </w:r>
            <w:r w:rsidRPr="001728CF">
              <w:rPr>
                <w:highlight w:val="yellow"/>
              </w:rPr>
              <w:t xml:space="preserve">otal acreage to be </w:t>
            </w:r>
            <w:r w:rsidR="00A13BC6">
              <w:rPr>
                <w:highlight w:val="yellow"/>
              </w:rPr>
              <w:t>A</w:t>
            </w:r>
            <w:r w:rsidRPr="001728CF">
              <w:rPr>
                <w:highlight w:val="yellow"/>
              </w:rPr>
              <w:t>ppraise</w:t>
            </w:r>
            <w:r w:rsidR="00A13BC6">
              <w:rPr>
                <w:highlight w:val="yellow"/>
              </w:rPr>
              <w:t>d</w:t>
            </w:r>
            <w:r w:rsidRPr="001728CF">
              <w:t>] acre(s)</w:t>
            </w:r>
            <w:bookmarkEnd w:id="29"/>
          </w:p>
        </w:tc>
      </w:tr>
      <w:tr w:rsidR="004B792A" w:rsidTr="008F62E9">
        <w:trPr>
          <w:gridAfter w:val="1"/>
          <w:wAfter w:w="90" w:type="dxa"/>
        </w:trPr>
        <w:tc>
          <w:tcPr>
            <w:tcW w:w="2268" w:type="dxa"/>
          </w:tcPr>
          <w:p w:rsidR="004B792A" w:rsidRPr="00B85A40" w:rsidRDefault="004B792A" w:rsidP="00B85A40">
            <w:pPr>
              <w:jc w:val="right"/>
              <w:rPr>
                <w:b/>
              </w:rPr>
            </w:pPr>
          </w:p>
        </w:tc>
        <w:tc>
          <w:tcPr>
            <w:tcW w:w="1980" w:type="dxa"/>
            <w:gridSpan w:val="2"/>
          </w:tcPr>
          <w:p w:rsidR="004B792A" w:rsidRPr="004B792A" w:rsidRDefault="004B792A" w:rsidP="008F62E9">
            <w:pPr>
              <w:tabs>
                <w:tab w:val="num" w:pos="3240"/>
              </w:tabs>
              <w:ind w:right="-108"/>
              <w:rPr>
                <w:bCs/>
                <w:i/>
              </w:rPr>
            </w:pPr>
          </w:p>
        </w:tc>
        <w:tc>
          <w:tcPr>
            <w:tcW w:w="5238" w:type="dxa"/>
          </w:tcPr>
          <w:p w:rsidR="00A13BC6" w:rsidRPr="001728CF" w:rsidRDefault="004B792A" w:rsidP="00511138">
            <w:pPr>
              <w:tabs>
                <w:tab w:val="num" w:pos="3240"/>
              </w:tabs>
              <w:ind w:left="-18"/>
            </w:pPr>
            <w:bookmarkStart w:id="30" w:name="OLE_LINK137"/>
            <w:r w:rsidRPr="001728CF">
              <w:t>[</w:t>
            </w:r>
            <w:r w:rsidR="00A13BC6">
              <w:rPr>
                <w:highlight w:val="yellow"/>
              </w:rPr>
              <w:t>Total acreage Owned</w:t>
            </w:r>
            <w:r w:rsidRPr="001728CF">
              <w:t>]</w:t>
            </w:r>
            <w:bookmarkEnd w:id="30"/>
            <w:r w:rsidR="00A13BC6">
              <w:t xml:space="preserve"> acre(s) </w:t>
            </w:r>
            <w:r w:rsidR="00185468" w:rsidRPr="00185468">
              <w:rPr>
                <w:color w:val="0070C0"/>
              </w:rPr>
              <w:t>(Land area owned</w:t>
            </w:r>
            <w:r w:rsidR="00511138">
              <w:rPr>
                <w:color w:val="0070C0"/>
              </w:rPr>
              <w:t xml:space="preserve"> &amp;</w:t>
            </w:r>
            <w:r w:rsidR="00185468" w:rsidRPr="00185468">
              <w:rPr>
                <w:color w:val="0070C0"/>
              </w:rPr>
              <w:t xml:space="preserve"> expected to be considered in Larger Parcel determination by appraiser peers.</w:t>
            </w:r>
            <w:r w:rsidR="00185468">
              <w:rPr>
                <w:color w:val="0070C0"/>
              </w:rPr>
              <w:t xml:space="preserve"> UASFLA A-14, B-11, B-13</w:t>
            </w:r>
            <w:r w:rsidR="00185468" w:rsidRPr="00185468">
              <w:rPr>
                <w:color w:val="0070C0"/>
              </w:rPr>
              <w:t>)</w:t>
            </w:r>
          </w:p>
        </w:tc>
      </w:tr>
      <w:tr w:rsidR="004B792A" w:rsidTr="008F62E9">
        <w:trPr>
          <w:gridAfter w:val="1"/>
          <w:wAfter w:w="90" w:type="dxa"/>
        </w:trPr>
        <w:tc>
          <w:tcPr>
            <w:tcW w:w="2268" w:type="dxa"/>
          </w:tcPr>
          <w:p w:rsidR="004B792A" w:rsidRPr="00B85A40" w:rsidRDefault="004B792A" w:rsidP="00B85A40">
            <w:pPr>
              <w:jc w:val="right"/>
              <w:rPr>
                <w:b/>
              </w:rPr>
            </w:pPr>
          </w:p>
        </w:tc>
        <w:tc>
          <w:tcPr>
            <w:tcW w:w="1980" w:type="dxa"/>
            <w:gridSpan w:val="2"/>
          </w:tcPr>
          <w:p w:rsidR="004B792A" w:rsidRDefault="004B792A" w:rsidP="008F62E9">
            <w:pPr>
              <w:tabs>
                <w:tab w:val="num" w:pos="3240"/>
              </w:tabs>
              <w:ind w:right="-108"/>
              <w:rPr>
                <w:bCs/>
                <w:i/>
              </w:rPr>
            </w:pPr>
            <w:r>
              <w:rPr>
                <w:bCs/>
                <w:i/>
              </w:rPr>
              <w:t>Property Type</w:t>
            </w:r>
          </w:p>
        </w:tc>
        <w:tc>
          <w:tcPr>
            <w:tcW w:w="5238" w:type="dxa"/>
          </w:tcPr>
          <w:p w:rsidR="004B792A" w:rsidRPr="001728CF" w:rsidRDefault="004B792A" w:rsidP="008F62E9">
            <w:pPr>
              <w:tabs>
                <w:tab w:val="num" w:pos="3240"/>
              </w:tabs>
              <w:ind w:left="-18"/>
            </w:pPr>
            <w:bookmarkStart w:id="31" w:name="OLE_LINK138"/>
            <w:r w:rsidRPr="001728CF">
              <w:t>[</w:t>
            </w:r>
            <w:r w:rsidRPr="001728CF">
              <w:rPr>
                <w:highlight w:val="yellow"/>
              </w:rPr>
              <w:t>property type</w:t>
            </w:r>
            <w:r w:rsidRPr="001728CF">
              <w:t>]</w:t>
            </w:r>
            <w:bookmarkEnd w:id="31"/>
          </w:p>
        </w:tc>
      </w:tr>
      <w:tr w:rsidR="004B792A" w:rsidTr="008F62E9">
        <w:trPr>
          <w:gridAfter w:val="1"/>
          <w:wAfter w:w="90" w:type="dxa"/>
        </w:trPr>
        <w:tc>
          <w:tcPr>
            <w:tcW w:w="2268" w:type="dxa"/>
          </w:tcPr>
          <w:p w:rsidR="004B792A" w:rsidRPr="00B85A40" w:rsidRDefault="004B792A" w:rsidP="00B85A40">
            <w:pPr>
              <w:jc w:val="right"/>
              <w:rPr>
                <w:b/>
              </w:rPr>
            </w:pPr>
          </w:p>
        </w:tc>
        <w:tc>
          <w:tcPr>
            <w:tcW w:w="1980" w:type="dxa"/>
            <w:gridSpan w:val="2"/>
          </w:tcPr>
          <w:p w:rsidR="004B792A" w:rsidRPr="004B792A" w:rsidRDefault="004B792A" w:rsidP="008F62E9">
            <w:pPr>
              <w:tabs>
                <w:tab w:val="num" w:pos="3240"/>
              </w:tabs>
              <w:ind w:right="-108"/>
              <w:rPr>
                <w:bCs/>
                <w:i/>
              </w:rPr>
            </w:pPr>
            <w:bookmarkStart w:id="32" w:name="OLE_LINK132"/>
            <w:r w:rsidRPr="004B792A">
              <w:rPr>
                <w:bCs/>
                <w:i/>
              </w:rPr>
              <w:t>Case Type</w:t>
            </w:r>
            <w:bookmarkEnd w:id="32"/>
          </w:p>
        </w:tc>
        <w:tc>
          <w:tcPr>
            <w:tcW w:w="5238" w:type="dxa"/>
          </w:tcPr>
          <w:p w:rsidR="004B792A" w:rsidRPr="001728CF" w:rsidRDefault="004B792A" w:rsidP="00185468">
            <w:pPr>
              <w:tabs>
                <w:tab w:val="num" w:pos="3240"/>
              </w:tabs>
              <w:ind w:left="-18"/>
            </w:pPr>
            <w:bookmarkStart w:id="33" w:name="OLE_LINK139"/>
            <w:r w:rsidRPr="001728CF">
              <w:t>[</w:t>
            </w:r>
            <w:r w:rsidRPr="001728CF">
              <w:rPr>
                <w:highlight w:val="yellow"/>
              </w:rPr>
              <w:t>case type</w:t>
            </w:r>
            <w:r w:rsidRPr="001728CF">
              <w:t>]</w:t>
            </w:r>
            <w:bookmarkEnd w:id="33"/>
            <w:r w:rsidR="00A13BC6">
              <w:t xml:space="preserve"> </w:t>
            </w:r>
            <w:r w:rsidR="00185468" w:rsidRPr="00185468">
              <w:rPr>
                <w:color w:val="0070C0"/>
              </w:rPr>
              <w:t>(Sale, Purchase, Exchange, Lease, Etc.)</w:t>
            </w:r>
            <w:r w:rsidR="00185468">
              <w:t xml:space="preserve"> </w:t>
            </w:r>
          </w:p>
        </w:tc>
      </w:tr>
      <w:tr w:rsidR="004B792A" w:rsidTr="008F62E9">
        <w:trPr>
          <w:gridAfter w:val="1"/>
          <w:wAfter w:w="90" w:type="dxa"/>
        </w:trPr>
        <w:tc>
          <w:tcPr>
            <w:tcW w:w="2268" w:type="dxa"/>
          </w:tcPr>
          <w:p w:rsidR="004B792A" w:rsidRPr="00B85A40" w:rsidRDefault="004B792A" w:rsidP="00B85A40">
            <w:pPr>
              <w:jc w:val="right"/>
              <w:rPr>
                <w:b/>
              </w:rPr>
            </w:pPr>
          </w:p>
        </w:tc>
        <w:tc>
          <w:tcPr>
            <w:tcW w:w="1980" w:type="dxa"/>
            <w:gridSpan w:val="2"/>
          </w:tcPr>
          <w:p w:rsidR="004B792A" w:rsidRPr="004B792A" w:rsidRDefault="004B792A" w:rsidP="008F62E9">
            <w:pPr>
              <w:tabs>
                <w:tab w:val="num" w:pos="3240"/>
              </w:tabs>
              <w:ind w:right="-108"/>
              <w:rPr>
                <w:bCs/>
                <w:i/>
              </w:rPr>
            </w:pPr>
          </w:p>
        </w:tc>
        <w:tc>
          <w:tcPr>
            <w:tcW w:w="5238" w:type="dxa"/>
          </w:tcPr>
          <w:p w:rsidR="004B792A" w:rsidRPr="001728CF" w:rsidRDefault="004B792A" w:rsidP="008F62E9">
            <w:pPr>
              <w:tabs>
                <w:tab w:val="num" w:pos="3240"/>
              </w:tabs>
              <w:ind w:left="-18"/>
            </w:pPr>
          </w:p>
        </w:tc>
      </w:tr>
      <w:tr w:rsidR="004B792A" w:rsidTr="009E6FD1">
        <w:tc>
          <w:tcPr>
            <w:tcW w:w="2268" w:type="dxa"/>
          </w:tcPr>
          <w:p w:rsidR="004B792A" w:rsidRPr="00B85A40" w:rsidRDefault="004B792A" w:rsidP="00B85A40">
            <w:pPr>
              <w:jc w:val="right"/>
              <w:rPr>
                <w:b/>
              </w:rPr>
            </w:pPr>
            <w:bookmarkStart w:id="34" w:name="OLE_LINK141"/>
            <w:bookmarkStart w:id="35" w:name="OLE_LINK136"/>
            <w:r w:rsidRPr="00B85A40">
              <w:rPr>
                <w:b/>
              </w:rPr>
              <w:t>Client:</w:t>
            </w:r>
            <w:bookmarkEnd w:id="34"/>
          </w:p>
          <w:p w:rsidR="004B792A" w:rsidRPr="00B85A40" w:rsidRDefault="004B792A" w:rsidP="00B85A40">
            <w:pPr>
              <w:jc w:val="right"/>
              <w:rPr>
                <w:b/>
              </w:rPr>
            </w:pPr>
          </w:p>
        </w:tc>
        <w:tc>
          <w:tcPr>
            <w:tcW w:w="7308" w:type="dxa"/>
            <w:gridSpan w:val="4"/>
          </w:tcPr>
          <w:p w:rsidR="004B792A" w:rsidRPr="004B792A" w:rsidRDefault="004B792A" w:rsidP="00A53166">
            <w:pPr>
              <w:tabs>
                <w:tab w:val="num" w:pos="3240"/>
              </w:tabs>
              <w:rPr>
                <w:bCs/>
              </w:rPr>
            </w:pPr>
            <w:bookmarkStart w:id="36" w:name="OLE_LINK142"/>
            <w:r w:rsidRPr="004B792A">
              <w:t xml:space="preserve">U.S. Department of </w:t>
            </w:r>
            <w:r>
              <w:t xml:space="preserve">the </w:t>
            </w:r>
            <w:r w:rsidRPr="004B792A">
              <w:t>Interior, Office of Valuation Services (OVS)</w:t>
            </w:r>
            <w:bookmarkEnd w:id="36"/>
          </w:p>
        </w:tc>
      </w:tr>
      <w:tr w:rsidR="004B792A" w:rsidTr="009E6FD1">
        <w:tc>
          <w:tcPr>
            <w:tcW w:w="2268" w:type="dxa"/>
          </w:tcPr>
          <w:p w:rsidR="004B792A" w:rsidRPr="00B85A40" w:rsidRDefault="004B792A" w:rsidP="00B85A40">
            <w:pPr>
              <w:jc w:val="right"/>
              <w:rPr>
                <w:b/>
              </w:rPr>
            </w:pPr>
            <w:bookmarkStart w:id="37" w:name="OLE_LINK143"/>
            <w:r w:rsidRPr="00B85A40">
              <w:rPr>
                <w:b/>
                <w:bCs/>
              </w:rPr>
              <w:t>Intended Users:</w:t>
            </w:r>
          </w:p>
          <w:bookmarkEnd w:id="37"/>
          <w:p w:rsidR="004B792A" w:rsidRPr="00B85A40" w:rsidRDefault="004B792A" w:rsidP="00B85A40">
            <w:pPr>
              <w:jc w:val="right"/>
              <w:rPr>
                <w:b/>
              </w:rPr>
            </w:pPr>
          </w:p>
        </w:tc>
        <w:tc>
          <w:tcPr>
            <w:tcW w:w="7308" w:type="dxa"/>
            <w:gridSpan w:val="4"/>
          </w:tcPr>
          <w:p w:rsidR="004B792A" w:rsidRDefault="00515B03" w:rsidP="00A53166">
            <w:pPr>
              <w:tabs>
                <w:tab w:val="num" w:pos="3240"/>
              </w:tabs>
            </w:pPr>
            <w:bookmarkStart w:id="38" w:name="OLE_LINK148"/>
            <w:bookmarkStart w:id="39" w:name="OLE_LINK144"/>
            <w:r>
              <w:t xml:space="preserve">The appraisal </w:t>
            </w:r>
            <w:r w:rsidR="00511138">
              <w:t xml:space="preserve">report </w:t>
            </w:r>
            <w:r>
              <w:t xml:space="preserve">will be </w:t>
            </w:r>
            <w:r w:rsidRPr="001728CF">
              <w:t>use</w:t>
            </w:r>
            <w:r>
              <w:t>d</w:t>
            </w:r>
            <w:r w:rsidRPr="001728CF">
              <w:t xml:space="preserve"> by</w:t>
            </w:r>
            <w:bookmarkEnd w:id="38"/>
            <w:r w:rsidRPr="001728CF">
              <w:t xml:space="preserve"> [</w:t>
            </w:r>
            <w:r w:rsidRPr="001728CF">
              <w:rPr>
                <w:highlight w:val="yellow"/>
              </w:rPr>
              <w:t>Client Agency Name</w:t>
            </w:r>
            <w:r w:rsidRPr="001728CF">
              <w:t>]</w:t>
            </w:r>
            <w:bookmarkStart w:id="40" w:name="OLE_LINK147"/>
            <w:bookmarkEnd w:id="39"/>
            <w:r w:rsidRPr="001728CF">
              <w:t xml:space="preserve"> on behalf of the United States of America</w:t>
            </w:r>
            <w:bookmarkEnd w:id="40"/>
            <w:r>
              <w:t>.</w:t>
            </w:r>
            <w:r w:rsidR="00354871">
              <w:t xml:space="preserve"> </w:t>
            </w:r>
          </w:p>
          <w:p w:rsidR="00515B03" w:rsidRPr="004B792A" w:rsidRDefault="00515B03" w:rsidP="00A53166">
            <w:pPr>
              <w:tabs>
                <w:tab w:val="num" w:pos="3240"/>
              </w:tabs>
              <w:rPr>
                <w:bCs/>
              </w:rPr>
            </w:pPr>
          </w:p>
        </w:tc>
      </w:tr>
      <w:tr w:rsidR="00515B03" w:rsidTr="009E6FD1">
        <w:trPr>
          <w:trHeight w:val="540"/>
        </w:trPr>
        <w:tc>
          <w:tcPr>
            <w:tcW w:w="2268" w:type="dxa"/>
          </w:tcPr>
          <w:p w:rsidR="00515B03" w:rsidRPr="00B85A40" w:rsidRDefault="00515B03" w:rsidP="00B85A40">
            <w:pPr>
              <w:jc w:val="right"/>
              <w:rPr>
                <w:b/>
                <w:bCs/>
              </w:rPr>
            </w:pPr>
            <w:bookmarkStart w:id="41" w:name="OLE_LINK145"/>
            <w:r w:rsidRPr="00B85A40">
              <w:rPr>
                <w:b/>
                <w:bCs/>
              </w:rPr>
              <w:t>Intended Use:</w:t>
            </w:r>
            <w:bookmarkEnd w:id="41"/>
          </w:p>
        </w:tc>
        <w:tc>
          <w:tcPr>
            <w:tcW w:w="7308" w:type="dxa"/>
            <w:gridSpan w:val="4"/>
          </w:tcPr>
          <w:p w:rsidR="00515B03" w:rsidRDefault="00515B03" w:rsidP="00515B03">
            <w:pPr>
              <w:tabs>
                <w:tab w:val="num" w:pos="3240"/>
              </w:tabs>
            </w:pPr>
            <w:bookmarkStart w:id="42" w:name="OLE_LINK146"/>
            <w:r>
              <w:t>The appraisal</w:t>
            </w:r>
            <w:r w:rsidR="00511138">
              <w:t xml:space="preserve"> report</w:t>
            </w:r>
            <w:r>
              <w:t xml:space="preserve"> will be used</w:t>
            </w:r>
            <w:r w:rsidRPr="001728CF">
              <w:rPr>
                <w:b/>
                <w:bCs/>
              </w:rPr>
              <w:t xml:space="preserve"> </w:t>
            </w:r>
            <w:r>
              <w:t>for</w:t>
            </w:r>
            <w:r w:rsidRPr="001728CF">
              <w:t xml:space="preserve"> [</w:t>
            </w:r>
            <w:r w:rsidRPr="001728CF">
              <w:rPr>
                <w:highlight w:val="yellow"/>
              </w:rPr>
              <w:t>case type</w:t>
            </w:r>
            <w:r w:rsidRPr="001728CF">
              <w:t xml:space="preserve">] of the identified property.  </w:t>
            </w:r>
            <w:r>
              <w:t>It</w:t>
            </w:r>
            <w:r w:rsidRPr="001728CF">
              <w:t xml:space="preserve"> is not intended for any other use.</w:t>
            </w:r>
            <w:bookmarkEnd w:id="42"/>
          </w:p>
          <w:p w:rsidR="00515B03" w:rsidRPr="001728CF" w:rsidRDefault="00515B03" w:rsidP="00515B03">
            <w:pPr>
              <w:tabs>
                <w:tab w:val="num" w:pos="3240"/>
              </w:tabs>
            </w:pPr>
          </w:p>
        </w:tc>
      </w:tr>
      <w:tr w:rsidR="00125C5E" w:rsidTr="00F26F5D">
        <w:trPr>
          <w:cantSplit/>
          <w:trHeight w:val="540"/>
        </w:trPr>
        <w:tc>
          <w:tcPr>
            <w:tcW w:w="9576" w:type="dxa"/>
            <w:gridSpan w:val="5"/>
          </w:tcPr>
          <w:p w:rsidR="006D3A8E" w:rsidRPr="006D3A8E" w:rsidRDefault="006D3A8E" w:rsidP="00125C5E">
            <w:pPr>
              <w:tabs>
                <w:tab w:val="left" w:pos="2700"/>
              </w:tabs>
              <w:rPr>
                <w:b/>
              </w:rPr>
            </w:pPr>
            <w:r w:rsidRPr="006D3A8E">
              <w:rPr>
                <w:b/>
              </w:rPr>
              <w:lastRenderedPageBreak/>
              <w:t>Property Description:</w:t>
            </w:r>
          </w:p>
          <w:p w:rsidR="006D3A8E" w:rsidRDefault="006D3A8E" w:rsidP="00125C5E">
            <w:pPr>
              <w:tabs>
                <w:tab w:val="left" w:pos="2700"/>
              </w:tabs>
            </w:pPr>
          </w:p>
          <w:p w:rsidR="00125C5E" w:rsidRDefault="00125C5E" w:rsidP="00125C5E">
            <w:pPr>
              <w:tabs>
                <w:tab w:val="left" w:pos="2700"/>
              </w:tabs>
              <w:rPr>
                <w:i/>
                <w:iCs/>
                <w:color w:val="548DD4"/>
              </w:rPr>
            </w:pPr>
            <w:r w:rsidRPr="001728CF">
              <w:t>The subject is</w:t>
            </w:r>
            <w:r w:rsidRPr="001728CF">
              <w:rPr>
                <w:b/>
                <w:bCs/>
                <w:color w:val="4BACC6"/>
              </w:rPr>
              <w:t xml:space="preserve"> </w:t>
            </w:r>
            <w:r w:rsidRPr="00C83CDC">
              <w:rPr>
                <w:iCs/>
                <w:color w:val="548DD4"/>
              </w:rPr>
              <w:t>(Provide Narrative Description and/or Table)</w:t>
            </w:r>
          </w:p>
          <w:p w:rsidR="00125C5E" w:rsidRPr="001728CF" w:rsidRDefault="00125C5E" w:rsidP="00125C5E"/>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1170"/>
              <w:gridCol w:w="2430"/>
              <w:gridCol w:w="3960"/>
            </w:tblGrid>
            <w:tr w:rsidR="006D3A8E" w:rsidRPr="001728CF" w:rsidTr="006D3A8E">
              <w:trPr>
                <w:trHeight w:val="557"/>
              </w:trPr>
              <w:tc>
                <w:tcPr>
                  <w:tcW w:w="1795" w:type="dxa"/>
                  <w:shd w:val="clear" w:color="auto" w:fill="FFFFFF"/>
                  <w:vAlign w:val="bottom"/>
                </w:tcPr>
                <w:p w:rsidR="00125C5E" w:rsidRPr="001728CF" w:rsidRDefault="00125C5E" w:rsidP="006D3A8E">
                  <w:pPr>
                    <w:keepNext/>
                    <w:tabs>
                      <w:tab w:val="left" w:pos="4320"/>
                    </w:tabs>
                    <w:spacing w:before="240"/>
                    <w:rPr>
                      <w:b/>
                      <w:bCs/>
                    </w:rPr>
                  </w:pPr>
                  <w:bookmarkStart w:id="43" w:name="OLE_LINK310"/>
                  <w:bookmarkStart w:id="44" w:name="OLE_LINK152"/>
                  <w:r w:rsidRPr="001728CF">
                    <w:rPr>
                      <w:b/>
                      <w:bCs/>
                    </w:rPr>
                    <w:t xml:space="preserve">Property </w:t>
                  </w:r>
                  <w:r w:rsidR="006D3A8E">
                    <w:rPr>
                      <w:b/>
                      <w:bCs/>
                    </w:rPr>
                    <w:t>I</w:t>
                  </w:r>
                  <w:r w:rsidRPr="001728CF">
                    <w:rPr>
                      <w:b/>
                      <w:bCs/>
                    </w:rPr>
                    <w:t xml:space="preserve">.D. </w:t>
                  </w:r>
                </w:p>
              </w:tc>
              <w:tc>
                <w:tcPr>
                  <w:tcW w:w="1170" w:type="dxa"/>
                  <w:shd w:val="clear" w:color="auto" w:fill="FFFFFF"/>
                  <w:vAlign w:val="bottom"/>
                </w:tcPr>
                <w:p w:rsidR="00125C5E" w:rsidRPr="001728CF" w:rsidRDefault="00125C5E" w:rsidP="00E6213D">
                  <w:pPr>
                    <w:keepNext/>
                    <w:tabs>
                      <w:tab w:val="left" w:pos="4320"/>
                    </w:tabs>
                    <w:spacing w:before="240"/>
                    <w:rPr>
                      <w:b/>
                      <w:bCs/>
                    </w:rPr>
                  </w:pPr>
                  <w:r w:rsidRPr="001728CF">
                    <w:rPr>
                      <w:b/>
                      <w:bCs/>
                    </w:rPr>
                    <w:t>Land Area</w:t>
                  </w:r>
                </w:p>
              </w:tc>
              <w:tc>
                <w:tcPr>
                  <w:tcW w:w="2430" w:type="dxa"/>
                  <w:shd w:val="clear" w:color="auto" w:fill="FFFFFF"/>
                  <w:vAlign w:val="bottom"/>
                </w:tcPr>
                <w:p w:rsidR="00125C5E" w:rsidRPr="001728CF" w:rsidRDefault="00125C5E" w:rsidP="00E6213D">
                  <w:pPr>
                    <w:keepNext/>
                    <w:tabs>
                      <w:tab w:val="left" w:pos="4320"/>
                    </w:tabs>
                    <w:spacing w:before="240"/>
                    <w:rPr>
                      <w:b/>
                      <w:bCs/>
                      <w:vertAlign w:val="superscript"/>
                    </w:rPr>
                  </w:pPr>
                  <w:r w:rsidRPr="001728CF">
                    <w:rPr>
                      <w:b/>
                      <w:bCs/>
                    </w:rPr>
                    <w:t>Access</w:t>
                  </w:r>
                </w:p>
              </w:tc>
              <w:tc>
                <w:tcPr>
                  <w:tcW w:w="3960" w:type="dxa"/>
                  <w:shd w:val="clear" w:color="auto" w:fill="FFFFFF"/>
                  <w:vAlign w:val="bottom"/>
                </w:tcPr>
                <w:p w:rsidR="00125C5E" w:rsidRPr="001728CF" w:rsidRDefault="00125C5E" w:rsidP="00E6213D">
                  <w:pPr>
                    <w:keepNext/>
                    <w:tabs>
                      <w:tab w:val="left" w:pos="3852"/>
                    </w:tabs>
                    <w:spacing w:before="240"/>
                    <w:rPr>
                      <w:b/>
                      <w:bCs/>
                    </w:rPr>
                  </w:pPr>
                  <w:r w:rsidRPr="001728CF">
                    <w:rPr>
                      <w:b/>
                      <w:bCs/>
                    </w:rPr>
                    <w:t>Primary Characteristics</w:t>
                  </w:r>
                </w:p>
              </w:tc>
            </w:tr>
            <w:tr w:rsidR="00125C5E" w:rsidRPr="001728CF" w:rsidTr="006D3A8E">
              <w:trPr>
                <w:trHeight w:val="242"/>
              </w:trPr>
              <w:tc>
                <w:tcPr>
                  <w:tcW w:w="1795" w:type="dxa"/>
                  <w:vAlign w:val="bottom"/>
                </w:tcPr>
                <w:p w:rsidR="00125C5E" w:rsidRPr="001728CF" w:rsidRDefault="00125C5E" w:rsidP="00E6213D">
                  <w:pPr>
                    <w:keepNext/>
                    <w:tabs>
                      <w:tab w:val="left" w:pos="4320"/>
                    </w:tabs>
                  </w:pPr>
                </w:p>
              </w:tc>
              <w:tc>
                <w:tcPr>
                  <w:tcW w:w="1170" w:type="dxa"/>
                  <w:vAlign w:val="bottom"/>
                </w:tcPr>
                <w:p w:rsidR="00125C5E" w:rsidRPr="001728CF" w:rsidRDefault="00125C5E" w:rsidP="00E6213D">
                  <w:pPr>
                    <w:keepNext/>
                    <w:tabs>
                      <w:tab w:val="left" w:pos="4320"/>
                    </w:tabs>
                  </w:pPr>
                </w:p>
              </w:tc>
              <w:tc>
                <w:tcPr>
                  <w:tcW w:w="2430" w:type="dxa"/>
                  <w:vAlign w:val="bottom"/>
                </w:tcPr>
                <w:p w:rsidR="00125C5E" w:rsidRPr="001728CF" w:rsidRDefault="00125C5E" w:rsidP="00E6213D">
                  <w:pPr>
                    <w:keepNext/>
                    <w:tabs>
                      <w:tab w:val="left" w:pos="4320"/>
                    </w:tabs>
                  </w:pPr>
                </w:p>
              </w:tc>
              <w:tc>
                <w:tcPr>
                  <w:tcW w:w="3960" w:type="dxa"/>
                  <w:vAlign w:val="bottom"/>
                </w:tcPr>
                <w:p w:rsidR="00125C5E" w:rsidRPr="001728CF" w:rsidRDefault="00125C5E" w:rsidP="00E6213D">
                  <w:pPr>
                    <w:keepNext/>
                    <w:tabs>
                      <w:tab w:val="left" w:pos="4320"/>
                    </w:tabs>
                  </w:pPr>
                </w:p>
              </w:tc>
            </w:tr>
            <w:tr w:rsidR="00125C5E" w:rsidRPr="001728CF" w:rsidTr="006D3A8E">
              <w:trPr>
                <w:trHeight w:val="242"/>
              </w:trPr>
              <w:tc>
                <w:tcPr>
                  <w:tcW w:w="1795" w:type="dxa"/>
                  <w:vAlign w:val="bottom"/>
                </w:tcPr>
                <w:p w:rsidR="00125C5E" w:rsidRPr="001728CF" w:rsidRDefault="00125C5E" w:rsidP="00E6213D">
                  <w:pPr>
                    <w:tabs>
                      <w:tab w:val="left" w:pos="4320"/>
                    </w:tabs>
                  </w:pPr>
                </w:p>
              </w:tc>
              <w:tc>
                <w:tcPr>
                  <w:tcW w:w="1170" w:type="dxa"/>
                  <w:vAlign w:val="bottom"/>
                </w:tcPr>
                <w:p w:rsidR="00125C5E" w:rsidRPr="001728CF" w:rsidRDefault="00125C5E" w:rsidP="00E6213D">
                  <w:pPr>
                    <w:tabs>
                      <w:tab w:val="left" w:pos="4320"/>
                    </w:tabs>
                  </w:pPr>
                </w:p>
              </w:tc>
              <w:tc>
                <w:tcPr>
                  <w:tcW w:w="2430" w:type="dxa"/>
                  <w:vAlign w:val="bottom"/>
                </w:tcPr>
                <w:p w:rsidR="00125C5E" w:rsidRPr="001728CF" w:rsidRDefault="00125C5E" w:rsidP="00E6213D">
                  <w:pPr>
                    <w:tabs>
                      <w:tab w:val="left" w:pos="4320"/>
                    </w:tabs>
                  </w:pPr>
                </w:p>
              </w:tc>
              <w:tc>
                <w:tcPr>
                  <w:tcW w:w="3960" w:type="dxa"/>
                  <w:vAlign w:val="bottom"/>
                </w:tcPr>
                <w:p w:rsidR="00125C5E" w:rsidRPr="001728CF" w:rsidRDefault="00125C5E" w:rsidP="00E6213D">
                  <w:pPr>
                    <w:tabs>
                      <w:tab w:val="left" w:pos="4320"/>
                    </w:tabs>
                  </w:pPr>
                </w:p>
              </w:tc>
            </w:tr>
            <w:bookmarkEnd w:id="43"/>
          </w:tbl>
          <w:p w:rsidR="00125C5E" w:rsidRPr="00515B03" w:rsidRDefault="00125C5E" w:rsidP="00125C5E">
            <w:pPr>
              <w:tabs>
                <w:tab w:val="left" w:pos="2700"/>
              </w:tabs>
              <w:rPr>
                <w:iCs/>
                <w:color w:val="548DD4"/>
              </w:rPr>
            </w:pPr>
          </w:p>
          <w:p w:rsidR="00125C5E" w:rsidRPr="00C83CDC" w:rsidRDefault="00125C5E" w:rsidP="00125C5E">
            <w:pPr>
              <w:rPr>
                <w:iCs/>
                <w:color w:val="548DD4"/>
              </w:rPr>
            </w:pPr>
            <w:bookmarkStart w:id="45" w:name="OLE_LINK153"/>
            <w:bookmarkEnd w:id="44"/>
            <w:r w:rsidRPr="00C83CDC">
              <w:rPr>
                <w:iCs/>
                <w:color w:val="548DD4"/>
              </w:rPr>
              <w:t xml:space="preserve">(For multiple properties, </w:t>
            </w:r>
            <w:bookmarkStart w:id="46" w:name="OLE_LINK220"/>
            <w:r>
              <w:rPr>
                <w:iCs/>
                <w:color w:val="548DD4"/>
              </w:rPr>
              <w:t xml:space="preserve">the reviewer </w:t>
            </w:r>
            <w:r w:rsidRPr="00C83CDC">
              <w:rPr>
                <w:iCs/>
                <w:color w:val="548DD4"/>
              </w:rPr>
              <w:t>may attach</w:t>
            </w:r>
            <w:bookmarkEnd w:id="46"/>
            <w:r w:rsidRPr="00C83CDC">
              <w:rPr>
                <w:iCs/>
                <w:color w:val="548DD4"/>
              </w:rPr>
              <w:t xml:space="preserve"> </w:t>
            </w:r>
            <w:r>
              <w:rPr>
                <w:iCs/>
                <w:color w:val="548DD4"/>
              </w:rPr>
              <w:t>an addendum or e</w:t>
            </w:r>
            <w:r w:rsidRPr="00C83CDC">
              <w:rPr>
                <w:iCs/>
                <w:color w:val="548DD4"/>
              </w:rPr>
              <w:t>xhibit identifying and summarizing important characteristics of the properties</w:t>
            </w:r>
            <w:r>
              <w:rPr>
                <w:iCs/>
                <w:color w:val="548DD4"/>
              </w:rPr>
              <w:t>.</w:t>
            </w:r>
            <w:r w:rsidRPr="00C83CDC">
              <w:rPr>
                <w:iCs/>
                <w:color w:val="548DD4"/>
              </w:rPr>
              <w:t>)</w:t>
            </w:r>
          </w:p>
          <w:bookmarkEnd w:id="45"/>
          <w:p w:rsidR="00125C5E" w:rsidRPr="001728CF" w:rsidRDefault="00125C5E" w:rsidP="00515B03">
            <w:pPr>
              <w:tabs>
                <w:tab w:val="left" w:pos="2700"/>
              </w:tabs>
            </w:pPr>
          </w:p>
        </w:tc>
      </w:tr>
      <w:tr w:rsidR="00515B03" w:rsidTr="009E6FD1">
        <w:trPr>
          <w:trHeight w:val="540"/>
        </w:trPr>
        <w:tc>
          <w:tcPr>
            <w:tcW w:w="2268" w:type="dxa"/>
          </w:tcPr>
          <w:p w:rsidR="00515B03" w:rsidRPr="00B85A40" w:rsidRDefault="00515B03" w:rsidP="00B85A40">
            <w:pPr>
              <w:jc w:val="right"/>
              <w:rPr>
                <w:b/>
                <w:bCs/>
              </w:rPr>
            </w:pPr>
            <w:bookmarkStart w:id="47" w:name="OLE_LINK154"/>
            <w:r w:rsidRPr="00B85A40">
              <w:rPr>
                <w:b/>
                <w:bCs/>
              </w:rPr>
              <w:t>Legal Description:</w:t>
            </w:r>
            <w:bookmarkEnd w:id="47"/>
          </w:p>
        </w:tc>
        <w:tc>
          <w:tcPr>
            <w:tcW w:w="7308" w:type="dxa"/>
            <w:gridSpan w:val="4"/>
          </w:tcPr>
          <w:p w:rsidR="00330875" w:rsidRDefault="00515B03" w:rsidP="00330875">
            <w:pPr>
              <w:tabs>
                <w:tab w:val="num" w:pos="3240"/>
              </w:tabs>
            </w:pPr>
            <w:bookmarkStart w:id="48" w:name="OLE_LINK155"/>
            <w:r w:rsidRPr="001728CF">
              <w:t>[</w:t>
            </w:r>
            <w:r w:rsidRPr="001728CF">
              <w:rPr>
                <w:highlight w:val="yellow"/>
              </w:rPr>
              <w:t>legal description</w:t>
            </w:r>
            <w:r w:rsidRPr="001728CF">
              <w:t xml:space="preserve">] </w:t>
            </w:r>
            <w:bookmarkEnd w:id="48"/>
          </w:p>
          <w:p w:rsidR="00330875" w:rsidRDefault="00330875" w:rsidP="00330875">
            <w:pPr>
              <w:tabs>
                <w:tab w:val="num" w:pos="3240"/>
              </w:tabs>
            </w:pPr>
          </w:p>
          <w:p w:rsidR="00515B03" w:rsidRPr="00C83CDC" w:rsidRDefault="00330875" w:rsidP="00330875">
            <w:pPr>
              <w:tabs>
                <w:tab w:val="num" w:pos="3240"/>
              </w:tabs>
              <w:rPr>
                <w:iCs/>
                <w:color w:val="548DD4"/>
              </w:rPr>
            </w:pPr>
            <w:r w:rsidRPr="00C83CDC">
              <w:rPr>
                <w:color w:val="548DD4"/>
              </w:rPr>
              <w:t>(</w:t>
            </w:r>
            <w:r w:rsidRPr="00C83CDC">
              <w:rPr>
                <w:iCs/>
                <w:color w:val="548DD4"/>
              </w:rPr>
              <w:t>Replicate the full legal description here, i</w:t>
            </w:r>
            <w:r w:rsidR="00A12E12">
              <w:rPr>
                <w:iCs/>
                <w:color w:val="548DD4"/>
              </w:rPr>
              <w:t xml:space="preserve">ncluding recording information, </w:t>
            </w:r>
            <w:r w:rsidRPr="00C83CDC">
              <w:rPr>
                <w:iCs/>
                <w:color w:val="548DD4"/>
              </w:rPr>
              <w:t>book a</w:t>
            </w:r>
            <w:r w:rsidR="00A12E12">
              <w:rPr>
                <w:iCs/>
                <w:color w:val="548DD4"/>
              </w:rPr>
              <w:t>nd page, document number, etc.</w:t>
            </w:r>
            <w:r w:rsidRPr="00C83CDC">
              <w:rPr>
                <w:iCs/>
                <w:color w:val="548DD4"/>
              </w:rPr>
              <w:t xml:space="preserve">, and date of most recent recording of document(s).  If lengthy, cite its location in the title report or other </w:t>
            </w:r>
            <w:r w:rsidR="00134D35">
              <w:rPr>
                <w:iCs/>
                <w:color w:val="548DD4"/>
              </w:rPr>
              <w:t>attached</w:t>
            </w:r>
            <w:r w:rsidRPr="00C83CDC">
              <w:rPr>
                <w:iCs/>
                <w:color w:val="548DD4"/>
              </w:rPr>
              <w:t xml:space="preserve"> document.)</w:t>
            </w:r>
          </w:p>
          <w:p w:rsidR="00330875" w:rsidRPr="00330875" w:rsidRDefault="00330875" w:rsidP="00330875">
            <w:pPr>
              <w:tabs>
                <w:tab w:val="num" w:pos="3240"/>
              </w:tabs>
            </w:pPr>
          </w:p>
        </w:tc>
      </w:tr>
      <w:tr w:rsidR="00330875" w:rsidTr="009E6FD1">
        <w:trPr>
          <w:trHeight w:val="540"/>
        </w:trPr>
        <w:tc>
          <w:tcPr>
            <w:tcW w:w="2268" w:type="dxa"/>
          </w:tcPr>
          <w:p w:rsidR="008140E1" w:rsidRDefault="00C83CDC" w:rsidP="008140E1">
            <w:pPr>
              <w:jc w:val="right"/>
              <w:rPr>
                <w:b/>
                <w:bCs/>
              </w:rPr>
            </w:pPr>
            <w:bookmarkStart w:id="49" w:name="OLE_LINK159"/>
            <w:r w:rsidRPr="00B85A40">
              <w:rPr>
                <w:b/>
                <w:bCs/>
              </w:rPr>
              <w:t>Property Interest</w:t>
            </w:r>
          </w:p>
          <w:p w:rsidR="00330875" w:rsidRPr="00B85A40" w:rsidRDefault="008140E1" w:rsidP="008140E1">
            <w:pPr>
              <w:jc w:val="right"/>
              <w:rPr>
                <w:b/>
                <w:bCs/>
              </w:rPr>
            </w:pPr>
            <w:r>
              <w:rPr>
                <w:b/>
                <w:bCs/>
              </w:rPr>
              <w:t xml:space="preserve">to </w:t>
            </w:r>
            <w:r w:rsidR="00C83CDC" w:rsidRPr="00B85A40">
              <w:rPr>
                <w:b/>
                <w:bCs/>
              </w:rPr>
              <w:t>be Appraised:</w:t>
            </w:r>
            <w:bookmarkEnd w:id="49"/>
          </w:p>
        </w:tc>
        <w:tc>
          <w:tcPr>
            <w:tcW w:w="7308" w:type="dxa"/>
            <w:gridSpan w:val="4"/>
          </w:tcPr>
          <w:p w:rsidR="00C83CDC" w:rsidRDefault="00F632AE" w:rsidP="00C83CDC">
            <w:pPr>
              <w:tabs>
                <w:tab w:val="num" w:pos="3240"/>
              </w:tabs>
            </w:pPr>
            <w:r>
              <w:t xml:space="preserve">Fee </w:t>
            </w:r>
            <w:r w:rsidR="009443A0">
              <w:t>S</w:t>
            </w:r>
            <w:r>
              <w:t xml:space="preserve">imple </w:t>
            </w:r>
            <w:r w:rsidR="009443A0">
              <w:t>E</w:t>
            </w:r>
            <w:r>
              <w:t>state</w:t>
            </w:r>
            <w:r w:rsidR="00330875" w:rsidRPr="001728CF">
              <w:t xml:space="preserve"> subject to </w:t>
            </w:r>
            <w:r>
              <w:t xml:space="preserve">the </w:t>
            </w:r>
            <w:r w:rsidR="00330875" w:rsidRPr="001728CF">
              <w:t>exceptions indicated in the preliminary title report</w:t>
            </w:r>
            <w:r w:rsidR="00C83CDC">
              <w:t xml:space="preserve"> and Reservations, if any, by the property owner</w:t>
            </w:r>
            <w:r w:rsidR="00330875" w:rsidRPr="001728CF">
              <w:t>.</w:t>
            </w:r>
            <w:r w:rsidR="009443A0">
              <w:t xml:space="preserve">  See Outstanding Rights section below.</w:t>
            </w:r>
          </w:p>
          <w:p w:rsidR="00C83CDC" w:rsidRDefault="00C83CDC" w:rsidP="00C83CDC">
            <w:pPr>
              <w:tabs>
                <w:tab w:val="num" w:pos="3240"/>
              </w:tabs>
            </w:pPr>
          </w:p>
          <w:p w:rsidR="00C83CDC" w:rsidRDefault="00C83CDC" w:rsidP="00C83CDC">
            <w:pPr>
              <w:tabs>
                <w:tab w:val="num" w:pos="3240"/>
              </w:tabs>
            </w:pPr>
            <w:bookmarkStart w:id="50" w:name="OLE_LINK161"/>
            <w:r>
              <w:t xml:space="preserve">The appraiser </w:t>
            </w:r>
            <w:r w:rsidR="00F632AE">
              <w:t>must</w:t>
            </w:r>
            <w:r>
              <w:t xml:space="preserve"> </w:t>
            </w:r>
            <w:bookmarkStart w:id="51" w:name="OLE_LINK162"/>
            <w:bookmarkStart w:id="52" w:name="OLE_LINK166"/>
            <w:bookmarkStart w:id="53" w:name="OLE_LINK326"/>
            <w:r w:rsidR="00F632AE" w:rsidRPr="001728CF">
              <w:t>immediately</w:t>
            </w:r>
            <w:bookmarkEnd w:id="51"/>
            <w:bookmarkEnd w:id="52"/>
            <w:bookmarkEnd w:id="53"/>
            <w:r w:rsidR="00F632AE" w:rsidRPr="001728CF">
              <w:t xml:space="preserve"> </w:t>
            </w:r>
            <w:r>
              <w:t xml:space="preserve">notify </w:t>
            </w:r>
            <w:bookmarkStart w:id="54" w:name="OLE_LINK164"/>
            <w:bookmarkStart w:id="55" w:name="OLE_LINK325"/>
            <w:r w:rsidR="00F632AE">
              <w:t>the</w:t>
            </w:r>
            <w:r w:rsidR="009443A0">
              <w:t xml:space="preserve"> OVS</w:t>
            </w:r>
            <w:r w:rsidR="00F632AE">
              <w:t xml:space="preserve"> review a</w:t>
            </w:r>
            <w:r w:rsidR="00F632AE" w:rsidRPr="001728CF">
              <w:t>ppraiser</w:t>
            </w:r>
            <w:bookmarkEnd w:id="54"/>
            <w:r w:rsidR="00F632AE" w:rsidRPr="001728CF">
              <w:t xml:space="preserve"> </w:t>
            </w:r>
            <w:bookmarkEnd w:id="55"/>
            <w:r>
              <w:t>of a</w:t>
            </w:r>
            <w:r w:rsidRPr="001728CF">
              <w:t xml:space="preserve">ny </w:t>
            </w:r>
            <w:bookmarkStart w:id="56" w:name="OLE_LINK167"/>
            <w:r>
              <w:t>indications</w:t>
            </w:r>
            <w:bookmarkEnd w:id="56"/>
            <w:r>
              <w:t xml:space="preserve"> </w:t>
            </w:r>
            <w:r w:rsidR="00F632AE">
              <w:t xml:space="preserve">of rights </w:t>
            </w:r>
            <w:r w:rsidRPr="001728CF">
              <w:t>contrary</w:t>
            </w:r>
            <w:r>
              <w:t xml:space="preserve"> </w:t>
            </w:r>
            <w:r w:rsidRPr="001728CF">
              <w:t>to the</w:t>
            </w:r>
            <w:r>
              <w:t>se</w:t>
            </w:r>
            <w:r w:rsidRPr="001728CF">
              <w:t xml:space="preserve"> described</w:t>
            </w:r>
            <w:r w:rsidR="00B85A40">
              <w:t>. This may result in</w:t>
            </w:r>
            <w:r w:rsidRPr="001728CF">
              <w:t xml:space="preserve"> amended instructions</w:t>
            </w:r>
            <w:bookmarkEnd w:id="50"/>
            <w:r>
              <w:t>.</w:t>
            </w:r>
          </w:p>
          <w:p w:rsidR="00C83CDC" w:rsidRDefault="00C83CDC" w:rsidP="00C83CDC">
            <w:pPr>
              <w:tabs>
                <w:tab w:val="num" w:pos="3240"/>
              </w:tabs>
            </w:pPr>
          </w:p>
          <w:p w:rsidR="00330875" w:rsidRPr="00C83CDC" w:rsidRDefault="00330875" w:rsidP="00C83CDC">
            <w:pPr>
              <w:tabs>
                <w:tab w:val="num" w:pos="3240"/>
              </w:tabs>
            </w:pPr>
            <w:r w:rsidRPr="00C83CDC">
              <w:rPr>
                <w:iCs/>
                <w:color w:val="548DD4"/>
              </w:rPr>
              <w:t>(State precisely the property interest(s)/rights to be valued.  Reference can be made to the legal description and the specific encumbrances of record (the statement “…subject to reservations of record” is not acceptable).  Specify whether the mineral estate is or is not included in the rights valued.)</w:t>
            </w:r>
            <w:r w:rsidRPr="00C83CDC">
              <w:t xml:space="preserve">  </w:t>
            </w:r>
          </w:p>
          <w:p w:rsidR="00C83CDC" w:rsidRPr="001728CF" w:rsidRDefault="00C83CDC" w:rsidP="00C83CDC">
            <w:pPr>
              <w:tabs>
                <w:tab w:val="num" w:pos="3240"/>
              </w:tabs>
            </w:pPr>
          </w:p>
        </w:tc>
      </w:tr>
      <w:tr w:rsidR="00330875" w:rsidTr="00F632AE">
        <w:trPr>
          <w:trHeight w:val="315"/>
        </w:trPr>
        <w:tc>
          <w:tcPr>
            <w:tcW w:w="2268" w:type="dxa"/>
          </w:tcPr>
          <w:p w:rsidR="00330875" w:rsidRPr="008140E1" w:rsidRDefault="00B85A40" w:rsidP="00B85A40">
            <w:pPr>
              <w:jc w:val="right"/>
              <w:rPr>
                <w:b/>
                <w:bCs/>
              </w:rPr>
            </w:pPr>
            <w:bookmarkStart w:id="57" w:name="OLE_LINK168"/>
            <w:r w:rsidRPr="008140E1">
              <w:rPr>
                <w:b/>
                <w:bCs/>
              </w:rPr>
              <w:t>Outstanding</w:t>
            </w:r>
            <w:r w:rsidR="008140E1">
              <w:rPr>
                <w:b/>
                <w:bCs/>
              </w:rPr>
              <w:t xml:space="preserve"> </w:t>
            </w:r>
            <w:r w:rsidRPr="008140E1">
              <w:rPr>
                <w:b/>
                <w:bCs/>
              </w:rPr>
              <w:t>Rights:</w:t>
            </w:r>
            <w:bookmarkEnd w:id="57"/>
          </w:p>
          <w:p w:rsidR="00B85A40" w:rsidRPr="00B85A40" w:rsidRDefault="00B85A40" w:rsidP="00B85A40">
            <w:pPr>
              <w:jc w:val="right"/>
              <w:rPr>
                <w:b/>
                <w:bCs/>
              </w:rPr>
            </w:pPr>
          </w:p>
        </w:tc>
        <w:tc>
          <w:tcPr>
            <w:tcW w:w="7308" w:type="dxa"/>
            <w:gridSpan w:val="4"/>
          </w:tcPr>
          <w:p w:rsidR="00B85A40" w:rsidRDefault="00B85A40" w:rsidP="00330875">
            <w:pPr>
              <w:tabs>
                <w:tab w:val="num" w:pos="3240"/>
              </w:tabs>
            </w:pPr>
            <w:bookmarkStart w:id="58" w:name="OLE_LINK169"/>
            <w:r w:rsidRPr="001728CF">
              <w:t>A preliminary title report or equivalent for federal lands will be provided.  Any recorded or unrecorded documents, conditions, agreements, easements and/or encumbrances discovered must be identified and discussed in the appraisal report in relation to their impact on value. The preliminary title report indicates the following encumbrances on title:</w:t>
            </w:r>
            <w:r w:rsidR="009443A0">
              <w:t xml:space="preserve"> </w:t>
            </w:r>
            <w:bookmarkStart w:id="59" w:name="OLE_LINK333"/>
            <w:r w:rsidRPr="001728CF">
              <w:rPr>
                <w:highlight w:val="lightGray"/>
              </w:rPr>
              <w:t>[XXX</w:t>
            </w:r>
            <w:r w:rsidRPr="001728CF">
              <w:t xml:space="preserve">] </w:t>
            </w:r>
            <w:bookmarkStart w:id="60" w:name="OLE_LINK171"/>
            <w:bookmarkEnd w:id="59"/>
            <w:r w:rsidR="001B5250" w:rsidRPr="00B85A40">
              <w:rPr>
                <w:iCs/>
                <w:color w:val="548DD4"/>
              </w:rPr>
              <w:t>(Summarize encumbrances.)</w:t>
            </w:r>
            <w:bookmarkEnd w:id="60"/>
          </w:p>
          <w:p w:rsidR="00B85A40" w:rsidRDefault="00B85A40" w:rsidP="00330875">
            <w:pPr>
              <w:tabs>
                <w:tab w:val="num" w:pos="3240"/>
              </w:tabs>
            </w:pPr>
          </w:p>
          <w:p w:rsidR="00B85A40" w:rsidRDefault="00B85A40" w:rsidP="00B85A40">
            <w:bookmarkStart w:id="61" w:name="OLE_LINK170"/>
            <w:r>
              <w:t>The appraiser</w:t>
            </w:r>
            <w:r w:rsidRPr="001728CF">
              <w:t xml:space="preserve"> </w:t>
            </w:r>
            <w:r>
              <w:t>must</w:t>
            </w:r>
            <w:r w:rsidRPr="001728CF">
              <w:t xml:space="preserve"> investigate </w:t>
            </w:r>
            <w:r w:rsidR="00511138">
              <w:t xml:space="preserve">for and promptly report </w:t>
            </w:r>
            <w:r>
              <w:t xml:space="preserve">additional </w:t>
            </w:r>
            <w:r w:rsidR="00F632AE">
              <w:t>or in</w:t>
            </w:r>
            <w:r w:rsidR="00511138">
              <w:t>accurate</w:t>
            </w:r>
            <w:r w:rsidR="00F632AE">
              <w:t xml:space="preserve"> </w:t>
            </w:r>
            <w:r w:rsidRPr="001728CF">
              <w:t>encumbrances on the property</w:t>
            </w:r>
            <w:r w:rsidR="00511138">
              <w:t xml:space="preserve"> to OVS Review Appraiser</w:t>
            </w:r>
            <w:r w:rsidRPr="001728CF">
              <w:t>.</w:t>
            </w:r>
            <w:bookmarkEnd w:id="61"/>
          </w:p>
          <w:bookmarkEnd w:id="58"/>
          <w:p w:rsidR="00F632AE" w:rsidRPr="00F632AE" w:rsidRDefault="00F632AE" w:rsidP="009443A0">
            <w:pPr>
              <w:tabs>
                <w:tab w:val="num" w:pos="3240"/>
              </w:tabs>
              <w:rPr>
                <w:iCs/>
                <w:color w:val="548DD4"/>
              </w:rPr>
            </w:pPr>
          </w:p>
        </w:tc>
      </w:tr>
      <w:tr w:rsidR="00330875" w:rsidTr="009E6FD1">
        <w:trPr>
          <w:trHeight w:val="540"/>
        </w:trPr>
        <w:tc>
          <w:tcPr>
            <w:tcW w:w="2268" w:type="dxa"/>
          </w:tcPr>
          <w:p w:rsidR="00330875" w:rsidRPr="001B5250" w:rsidRDefault="00B85A40" w:rsidP="00B85A40">
            <w:pPr>
              <w:jc w:val="right"/>
              <w:rPr>
                <w:b/>
                <w:bCs/>
              </w:rPr>
            </w:pPr>
            <w:bookmarkStart w:id="62" w:name="OLE_LINK224"/>
            <w:r w:rsidRPr="001B5250">
              <w:rPr>
                <w:b/>
                <w:bCs/>
              </w:rPr>
              <w:t>Reservations:</w:t>
            </w:r>
          </w:p>
        </w:tc>
        <w:tc>
          <w:tcPr>
            <w:tcW w:w="7308" w:type="dxa"/>
            <w:gridSpan w:val="4"/>
          </w:tcPr>
          <w:p w:rsidR="00F6271A" w:rsidRDefault="00B85A40" w:rsidP="00B85A40">
            <w:pPr>
              <w:tabs>
                <w:tab w:val="num" w:pos="3240"/>
              </w:tabs>
            </w:pPr>
            <w:r>
              <w:t>The current property owner is reserving the following rights:</w:t>
            </w:r>
          </w:p>
          <w:p w:rsidR="002C0ED0" w:rsidRPr="00F6271A" w:rsidRDefault="00134D35" w:rsidP="00B85A40">
            <w:pPr>
              <w:tabs>
                <w:tab w:val="num" w:pos="3240"/>
              </w:tabs>
              <w:rPr>
                <w:iCs/>
                <w:color w:val="548DD4"/>
              </w:rPr>
            </w:pPr>
            <w:r>
              <w:t xml:space="preserve"> </w:t>
            </w:r>
            <w:r w:rsidRPr="001728CF">
              <w:rPr>
                <w:highlight w:val="lightGray"/>
              </w:rPr>
              <w:t>[</w:t>
            </w:r>
            <w:r w:rsidRPr="00B20DB4">
              <w:rPr>
                <w:highlight w:val="yellow"/>
              </w:rPr>
              <w:t>XXX</w:t>
            </w:r>
            <w:r w:rsidRPr="001728CF">
              <w:t>].</w:t>
            </w:r>
            <w:r w:rsidR="00E7023D">
              <w:t xml:space="preserve"> </w:t>
            </w:r>
            <w:r w:rsidR="00B85A40" w:rsidRPr="00B85A40">
              <w:rPr>
                <w:iCs/>
                <w:color w:val="548DD4"/>
              </w:rPr>
              <w:t>(</w:t>
            </w:r>
            <w:r w:rsidR="00B85A40">
              <w:rPr>
                <w:iCs/>
                <w:color w:val="548DD4"/>
              </w:rPr>
              <w:t>Describe</w:t>
            </w:r>
            <w:r w:rsidR="001F52B7">
              <w:rPr>
                <w:iCs/>
                <w:color w:val="548DD4"/>
              </w:rPr>
              <w:t xml:space="preserve"> </w:t>
            </w:r>
            <w:r w:rsidR="00E7023D">
              <w:rPr>
                <w:iCs/>
                <w:color w:val="548DD4"/>
              </w:rPr>
              <w:t>&amp;</w:t>
            </w:r>
            <w:r w:rsidR="00B85A40">
              <w:rPr>
                <w:iCs/>
                <w:color w:val="548DD4"/>
              </w:rPr>
              <w:t xml:space="preserve"> reference documentation</w:t>
            </w:r>
            <w:r w:rsidR="001F52B7">
              <w:rPr>
                <w:iCs/>
                <w:color w:val="548DD4"/>
              </w:rPr>
              <w:t xml:space="preserve"> or</w:t>
            </w:r>
            <w:r w:rsidR="001F52B7" w:rsidRPr="00B85A40">
              <w:rPr>
                <w:iCs/>
                <w:color w:val="548DD4"/>
              </w:rPr>
              <w:t xml:space="preserve"> state</w:t>
            </w:r>
            <w:r w:rsidR="001F52B7">
              <w:rPr>
                <w:iCs/>
                <w:color w:val="548DD4"/>
              </w:rPr>
              <w:t>,</w:t>
            </w:r>
            <w:r w:rsidR="001F52B7" w:rsidRPr="00B85A40">
              <w:rPr>
                <w:iCs/>
                <w:color w:val="548DD4"/>
              </w:rPr>
              <w:t xml:space="preserve"> “None”</w:t>
            </w:r>
            <w:r w:rsidR="00B85A40" w:rsidRPr="00B85A40">
              <w:rPr>
                <w:iCs/>
                <w:color w:val="548DD4"/>
              </w:rPr>
              <w:t>.)</w:t>
            </w:r>
          </w:p>
        </w:tc>
      </w:tr>
      <w:tr w:rsidR="00B85A40" w:rsidTr="009E6FD1">
        <w:trPr>
          <w:trHeight w:val="540"/>
        </w:trPr>
        <w:tc>
          <w:tcPr>
            <w:tcW w:w="2268" w:type="dxa"/>
          </w:tcPr>
          <w:p w:rsidR="00B85A40" w:rsidRPr="00B85A40" w:rsidRDefault="00B85A40" w:rsidP="00B85A40">
            <w:pPr>
              <w:jc w:val="right"/>
              <w:rPr>
                <w:b/>
              </w:rPr>
            </w:pPr>
            <w:bookmarkStart w:id="63" w:name="OLE_LINK172"/>
            <w:bookmarkEnd w:id="62"/>
            <w:r w:rsidRPr="00B85A40">
              <w:rPr>
                <w:b/>
              </w:rPr>
              <w:t>Personal Property:</w:t>
            </w:r>
            <w:bookmarkEnd w:id="63"/>
          </w:p>
        </w:tc>
        <w:tc>
          <w:tcPr>
            <w:tcW w:w="7308" w:type="dxa"/>
            <w:gridSpan w:val="4"/>
          </w:tcPr>
          <w:p w:rsidR="00B85A40" w:rsidRPr="00B85A40" w:rsidRDefault="00B85A40" w:rsidP="00B85A40">
            <w:pPr>
              <w:tabs>
                <w:tab w:val="num" w:pos="3240"/>
              </w:tabs>
              <w:rPr>
                <w:iCs/>
                <w:color w:val="548DD4"/>
              </w:rPr>
            </w:pPr>
            <w:bookmarkStart w:id="64" w:name="OLE_LINK173"/>
            <w:r w:rsidRPr="00B85A40">
              <w:rPr>
                <w:color w:val="548DD4"/>
              </w:rPr>
              <w:t>(</w:t>
            </w:r>
            <w:r>
              <w:rPr>
                <w:iCs/>
                <w:color w:val="548DD4"/>
              </w:rPr>
              <w:t xml:space="preserve">Describe </w:t>
            </w:r>
            <w:bookmarkStart w:id="65" w:name="OLE_LINK174"/>
            <w:r>
              <w:rPr>
                <w:iCs/>
                <w:color w:val="548DD4"/>
              </w:rPr>
              <w:t>or</w:t>
            </w:r>
            <w:r w:rsidRPr="00B85A40">
              <w:rPr>
                <w:iCs/>
                <w:color w:val="548DD4"/>
              </w:rPr>
              <w:t xml:space="preserve"> state</w:t>
            </w:r>
            <w:r>
              <w:rPr>
                <w:iCs/>
                <w:color w:val="548DD4"/>
              </w:rPr>
              <w:t>,</w:t>
            </w:r>
            <w:r w:rsidRPr="00B85A40">
              <w:rPr>
                <w:iCs/>
                <w:color w:val="548DD4"/>
              </w:rPr>
              <w:t xml:space="preserve"> “None”</w:t>
            </w:r>
            <w:bookmarkEnd w:id="65"/>
            <w:r w:rsidRPr="00B85A40">
              <w:rPr>
                <w:iCs/>
                <w:color w:val="548DD4"/>
              </w:rPr>
              <w:t>.)</w:t>
            </w:r>
            <w:bookmarkEnd w:id="64"/>
          </w:p>
        </w:tc>
      </w:tr>
      <w:tr w:rsidR="001F52B7" w:rsidTr="00E7023D">
        <w:trPr>
          <w:trHeight w:val="540"/>
        </w:trPr>
        <w:tc>
          <w:tcPr>
            <w:tcW w:w="2268" w:type="dxa"/>
          </w:tcPr>
          <w:p w:rsidR="001F52B7" w:rsidRPr="001F52B7" w:rsidRDefault="001F52B7" w:rsidP="001F52B7">
            <w:pPr>
              <w:jc w:val="right"/>
              <w:rPr>
                <w:b/>
              </w:rPr>
            </w:pPr>
            <w:r>
              <w:rPr>
                <w:b/>
              </w:rPr>
              <w:t>Property Access</w:t>
            </w:r>
            <w:r w:rsidR="00E47BE4">
              <w:rPr>
                <w:b/>
              </w:rPr>
              <w:t>:</w:t>
            </w:r>
          </w:p>
        </w:tc>
        <w:tc>
          <w:tcPr>
            <w:tcW w:w="1170" w:type="dxa"/>
          </w:tcPr>
          <w:p w:rsidR="001F52B7" w:rsidRPr="00E7023D" w:rsidRDefault="001F52B7" w:rsidP="001F52B7">
            <w:pPr>
              <w:tabs>
                <w:tab w:val="num" w:pos="3240"/>
              </w:tabs>
              <w:rPr>
                <w:b/>
                <w:i/>
                <w:color w:val="548DD4"/>
              </w:rPr>
            </w:pPr>
            <w:bookmarkStart w:id="66" w:name="OLE_LINK175"/>
            <w:r w:rsidRPr="00E7023D">
              <w:rPr>
                <w:b/>
                <w:i/>
              </w:rPr>
              <w:t>Physical</w:t>
            </w:r>
            <w:bookmarkEnd w:id="66"/>
            <w:r w:rsidR="00E7023D" w:rsidRPr="00E7023D">
              <w:rPr>
                <w:b/>
                <w:i/>
              </w:rPr>
              <w:t>:</w:t>
            </w:r>
          </w:p>
        </w:tc>
        <w:tc>
          <w:tcPr>
            <w:tcW w:w="6138" w:type="dxa"/>
            <w:gridSpan w:val="3"/>
          </w:tcPr>
          <w:p w:rsidR="001F52B7" w:rsidRPr="00B85A40" w:rsidRDefault="001F52B7" w:rsidP="001F52B7">
            <w:pPr>
              <w:tabs>
                <w:tab w:val="num" w:pos="3240"/>
              </w:tabs>
            </w:pPr>
            <w:bookmarkStart w:id="67" w:name="OLE_LINK178"/>
            <w:r w:rsidRPr="001F52B7">
              <w:rPr>
                <w:iCs/>
                <w:color w:val="548DD4"/>
              </w:rPr>
              <w:t>(Describe)</w:t>
            </w:r>
            <w:bookmarkEnd w:id="67"/>
          </w:p>
        </w:tc>
      </w:tr>
      <w:tr w:rsidR="001F52B7" w:rsidTr="00E7023D">
        <w:trPr>
          <w:trHeight w:val="540"/>
        </w:trPr>
        <w:tc>
          <w:tcPr>
            <w:tcW w:w="2268" w:type="dxa"/>
          </w:tcPr>
          <w:p w:rsidR="001F52B7" w:rsidRPr="001F52B7" w:rsidRDefault="001F52B7" w:rsidP="001F52B7">
            <w:pPr>
              <w:jc w:val="right"/>
              <w:rPr>
                <w:b/>
              </w:rPr>
            </w:pPr>
          </w:p>
        </w:tc>
        <w:tc>
          <w:tcPr>
            <w:tcW w:w="1170" w:type="dxa"/>
          </w:tcPr>
          <w:p w:rsidR="001F52B7" w:rsidRPr="00E7023D" w:rsidRDefault="001F52B7" w:rsidP="00B85A40">
            <w:pPr>
              <w:tabs>
                <w:tab w:val="num" w:pos="3240"/>
              </w:tabs>
              <w:rPr>
                <w:b/>
                <w:i/>
                <w:color w:val="548DD4"/>
              </w:rPr>
            </w:pPr>
            <w:bookmarkStart w:id="68" w:name="OLE_LINK176"/>
            <w:r w:rsidRPr="00E7023D">
              <w:rPr>
                <w:b/>
                <w:i/>
              </w:rPr>
              <w:t>Legal</w:t>
            </w:r>
            <w:bookmarkEnd w:id="68"/>
            <w:r w:rsidR="00E7023D" w:rsidRPr="00E7023D">
              <w:rPr>
                <w:b/>
                <w:i/>
              </w:rPr>
              <w:t>:</w:t>
            </w:r>
          </w:p>
        </w:tc>
        <w:tc>
          <w:tcPr>
            <w:tcW w:w="6138" w:type="dxa"/>
            <w:gridSpan w:val="3"/>
          </w:tcPr>
          <w:p w:rsidR="001F52B7" w:rsidRDefault="00E7023D" w:rsidP="001F52B7">
            <w:r>
              <w:rPr>
                <w:iCs/>
                <w:color w:val="548DD4"/>
              </w:rPr>
              <w:t>(</w:t>
            </w:r>
            <w:r w:rsidR="001F52B7" w:rsidRPr="001F52B7">
              <w:rPr>
                <w:iCs/>
                <w:color w:val="548DD4"/>
              </w:rPr>
              <w:t>Describe)</w:t>
            </w:r>
          </w:p>
          <w:p w:rsidR="001F52B7" w:rsidRPr="00B85A40" w:rsidRDefault="001F52B7" w:rsidP="001F52B7"/>
        </w:tc>
      </w:tr>
      <w:tr w:rsidR="001F52B7" w:rsidTr="009E6FD1">
        <w:trPr>
          <w:trHeight w:val="540"/>
        </w:trPr>
        <w:tc>
          <w:tcPr>
            <w:tcW w:w="2268" w:type="dxa"/>
          </w:tcPr>
          <w:p w:rsidR="001F52B7" w:rsidRPr="001F52B7" w:rsidRDefault="001F52B7" w:rsidP="001F52B7">
            <w:pPr>
              <w:jc w:val="right"/>
              <w:rPr>
                <w:b/>
              </w:rPr>
            </w:pPr>
            <w:bookmarkStart w:id="69" w:name="OLE_LINK177"/>
            <w:r w:rsidRPr="001F52B7">
              <w:rPr>
                <w:b/>
              </w:rPr>
              <w:t>Larger Parcel:</w:t>
            </w:r>
            <w:bookmarkEnd w:id="69"/>
          </w:p>
        </w:tc>
        <w:tc>
          <w:tcPr>
            <w:tcW w:w="7308" w:type="dxa"/>
            <w:gridSpan w:val="4"/>
          </w:tcPr>
          <w:p w:rsidR="002C0ED0" w:rsidRDefault="001F52B7" w:rsidP="001F52B7">
            <w:pPr>
              <w:tabs>
                <w:tab w:val="num" w:pos="3240"/>
              </w:tabs>
            </w:pPr>
            <w:bookmarkStart w:id="70" w:name="OLE_LINK179"/>
            <w:r w:rsidRPr="001728CF">
              <w:t xml:space="preserve">The </w:t>
            </w:r>
            <w:r w:rsidR="002C0ED0">
              <w:t>Agency request covers</w:t>
            </w:r>
            <w:r w:rsidR="00635E94">
              <w:t xml:space="preserve"> </w:t>
            </w:r>
            <w:r w:rsidRPr="001728CF">
              <w:t>[</w:t>
            </w:r>
            <w:r w:rsidRPr="001728CF">
              <w:rPr>
                <w:highlight w:val="yellow"/>
              </w:rPr>
              <w:t>total acreage to be appraised</w:t>
            </w:r>
            <w:r w:rsidRPr="001728CF">
              <w:t>] acre(s)</w:t>
            </w:r>
            <w:r w:rsidR="002C0ED0">
              <w:t xml:space="preserve">.  The total acreage owned is </w:t>
            </w:r>
            <w:r w:rsidRPr="001728CF">
              <w:t>[</w:t>
            </w:r>
            <w:r w:rsidRPr="001728CF">
              <w:rPr>
                <w:highlight w:val="yellow"/>
              </w:rPr>
              <w:t>total acreage</w:t>
            </w:r>
            <w:r w:rsidR="002C0ED0">
              <w:rPr>
                <w:highlight w:val="yellow"/>
              </w:rPr>
              <w:t xml:space="preserve"> </w:t>
            </w:r>
            <w:r w:rsidRPr="001728CF">
              <w:rPr>
                <w:highlight w:val="yellow"/>
              </w:rPr>
              <w:t>owned</w:t>
            </w:r>
            <w:r w:rsidRPr="001728CF">
              <w:t>] acre(s).</w:t>
            </w:r>
          </w:p>
          <w:p w:rsidR="002C0ED0" w:rsidRDefault="002C0ED0" w:rsidP="001F52B7">
            <w:pPr>
              <w:tabs>
                <w:tab w:val="num" w:pos="3240"/>
              </w:tabs>
            </w:pPr>
            <w:r w:rsidRPr="004E4E5E">
              <w:rPr>
                <w:color w:val="0070C0"/>
              </w:rPr>
              <w:t xml:space="preserve">(These acreages must match the acreages defined in Subject </w:t>
            </w:r>
            <w:r w:rsidR="004E4E5E" w:rsidRPr="004E4E5E">
              <w:rPr>
                <w:color w:val="0070C0"/>
              </w:rPr>
              <w:t>Identification</w:t>
            </w:r>
            <w:r w:rsidRPr="004E4E5E">
              <w:rPr>
                <w:color w:val="0070C0"/>
              </w:rPr>
              <w:t xml:space="preserve"> </w:t>
            </w:r>
            <w:r w:rsidR="004E4E5E" w:rsidRPr="004E4E5E">
              <w:rPr>
                <w:color w:val="0070C0"/>
              </w:rPr>
              <w:t>in Section 1)</w:t>
            </w:r>
          </w:p>
          <w:p w:rsidR="002C0ED0" w:rsidRDefault="002C0ED0" w:rsidP="001F52B7">
            <w:pPr>
              <w:tabs>
                <w:tab w:val="num" w:pos="3240"/>
              </w:tabs>
            </w:pPr>
          </w:p>
          <w:p w:rsidR="001F52B7" w:rsidRDefault="001F52B7" w:rsidP="001F52B7">
            <w:pPr>
              <w:tabs>
                <w:tab w:val="num" w:pos="3240"/>
              </w:tabs>
            </w:pPr>
            <w:r w:rsidRPr="001728CF">
              <w:t xml:space="preserve">The appraiser </w:t>
            </w:r>
            <w:r w:rsidR="00CE6855">
              <w:t>must</w:t>
            </w:r>
            <w:r w:rsidRPr="001728CF">
              <w:t xml:space="preserve"> </w:t>
            </w:r>
            <w:r w:rsidR="00CE6855">
              <w:t xml:space="preserve">conduct all </w:t>
            </w:r>
            <w:r w:rsidRPr="001728CF">
              <w:t xml:space="preserve">research </w:t>
            </w:r>
            <w:r w:rsidR="00635E94">
              <w:t>necessary</w:t>
            </w:r>
            <w:r w:rsidR="00CE6855">
              <w:t xml:space="preserve"> for</w:t>
            </w:r>
            <w:r w:rsidRPr="001728CF">
              <w:t xml:space="preserve"> </w:t>
            </w:r>
            <w:r w:rsidR="00CE6855">
              <w:t xml:space="preserve">a well-supported </w:t>
            </w:r>
            <w:r w:rsidRPr="001728CF">
              <w:t>Larger Parcel</w:t>
            </w:r>
            <w:r w:rsidR="00CE6855">
              <w:t>(s)</w:t>
            </w:r>
            <w:r w:rsidRPr="001728CF">
              <w:t xml:space="preserve"> </w:t>
            </w:r>
            <w:r w:rsidR="00CE6855">
              <w:t>conclusion</w:t>
            </w:r>
            <w:r w:rsidR="00486FB8">
              <w:t xml:space="preserve"> presented in the appraisal</w:t>
            </w:r>
            <w:r w:rsidRPr="001728CF">
              <w:t>.</w:t>
            </w:r>
            <w:bookmarkStart w:id="71" w:name="OLE_LINK184"/>
            <w:r w:rsidR="00CE6855" w:rsidRPr="001728CF">
              <w:t xml:space="preserve"> UASFLA, Sections A-14</w:t>
            </w:r>
            <w:r w:rsidR="004E4E5E">
              <w:t>, B-11</w:t>
            </w:r>
            <w:r w:rsidR="00CE6855" w:rsidRPr="001728CF">
              <w:t xml:space="preserve"> </w:t>
            </w:r>
            <w:r w:rsidR="00486FB8">
              <w:t>&amp;</w:t>
            </w:r>
            <w:r w:rsidR="00CE6855" w:rsidRPr="001728CF">
              <w:t xml:space="preserve"> B-13</w:t>
            </w:r>
            <w:bookmarkEnd w:id="71"/>
            <w:r w:rsidR="00CE6855">
              <w:t>.</w:t>
            </w:r>
          </w:p>
          <w:p w:rsidR="001F52B7" w:rsidRDefault="001F52B7" w:rsidP="001F52B7">
            <w:pPr>
              <w:tabs>
                <w:tab w:val="num" w:pos="3240"/>
              </w:tabs>
            </w:pPr>
          </w:p>
          <w:p w:rsidR="001F52B7" w:rsidRDefault="001F52B7" w:rsidP="00CE6855">
            <w:pPr>
              <w:tabs>
                <w:tab w:val="num" w:pos="3240"/>
              </w:tabs>
              <w:rPr>
                <w:iCs/>
                <w:color w:val="548DD4"/>
              </w:rPr>
            </w:pPr>
            <w:r w:rsidRPr="00CE6855">
              <w:rPr>
                <w:iCs/>
                <w:color w:val="548DD4"/>
              </w:rPr>
              <w:t>(</w:t>
            </w:r>
            <w:r w:rsidR="00CE6855">
              <w:rPr>
                <w:iCs/>
                <w:color w:val="548DD4"/>
              </w:rPr>
              <w:t>T</w:t>
            </w:r>
            <w:r w:rsidRPr="00CE6855">
              <w:rPr>
                <w:iCs/>
                <w:color w:val="548DD4"/>
              </w:rPr>
              <w:t>he appraiser</w:t>
            </w:r>
            <w:r w:rsidR="00CE6855">
              <w:rPr>
                <w:iCs/>
                <w:color w:val="548DD4"/>
              </w:rPr>
              <w:t xml:space="preserve"> must make this</w:t>
            </w:r>
            <w:r w:rsidRPr="00CE6855">
              <w:rPr>
                <w:iCs/>
                <w:color w:val="548DD4"/>
              </w:rPr>
              <w:t xml:space="preserve"> determination </w:t>
            </w:r>
            <w:bookmarkStart w:id="72" w:name="OLE_LINK185"/>
            <w:r w:rsidR="00CE6855">
              <w:rPr>
                <w:iCs/>
                <w:color w:val="548DD4"/>
              </w:rPr>
              <w:t>independent of</w:t>
            </w:r>
            <w:r w:rsidR="00CE6855" w:rsidRPr="00CE6855">
              <w:rPr>
                <w:iCs/>
                <w:color w:val="548DD4"/>
              </w:rPr>
              <w:t xml:space="preserve"> review appraiser</w:t>
            </w:r>
            <w:bookmarkEnd w:id="72"/>
            <w:r w:rsidR="00CE6855">
              <w:rPr>
                <w:iCs/>
                <w:color w:val="548DD4"/>
              </w:rPr>
              <w:t>.  Never</w:t>
            </w:r>
            <w:r w:rsidRPr="00CE6855">
              <w:rPr>
                <w:iCs/>
                <w:color w:val="548DD4"/>
              </w:rPr>
              <w:t xml:space="preserve">theless, communication between the review appraiser and the appraiser </w:t>
            </w:r>
            <w:r w:rsidR="00CE6855">
              <w:rPr>
                <w:iCs/>
                <w:color w:val="548DD4"/>
              </w:rPr>
              <w:t>is essential</w:t>
            </w:r>
            <w:r w:rsidRPr="00CE6855">
              <w:rPr>
                <w:iCs/>
                <w:color w:val="548DD4"/>
              </w:rPr>
              <w:t xml:space="preserve"> since the appraiser’s larger parcel conclusion may require a modification of the appraisal assignment</w:t>
            </w:r>
            <w:r w:rsidR="00CE6855">
              <w:rPr>
                <w:iCs/>
                <w:color w:val="548DD4"/>
              </w:rPr>
              <w:t>,</w:t>
            </w:r>
            <w:r w:rsidRPr="00CE6855">
              <w:rPr>
                <w:iCs/>
                <w:color w:val="548DD4"/>
              </w:rPr>
              <w:t xml:space="preserve"> if it varies </w:t>
            </w:r>
            <w:r w:rsidR="00CE6855">
              <w:rPr>
                <w:iCs/>
                <w:color w:val="548DD4"/>
              </w:rPr>
              <w:t xml:space="preserve">from </w:t>
            </w:r>
            <w:r w:rsidRPr="00CE6855">
              <w:rPr>
                <w:iCs/>
                <w:color w:val="548DD4"/>
              </w:rPr>
              <w:t xml:space="preserve">the </w:t>
            </w:r>
            <w:r w:rsidR="00CE6855">
              <w:rPr>
                <w:iCs/>
                <w:color w:val="548DD4"/>
              </w:rPr>
              <w:t xml:space="preserve">reviewer’s concept when he/she wrote the </w:t>
            </w:r>
            <w:r w:rsidRPr="00CE6855">
              <w:rPr>
                <w:iCs/>
                <w:color w:val="548DD4"/>
              </w:rPr>
              <w:t xml:space="preserve">statement of work. Modify the language in this paragraph if </w:t>
            </w:r>
            <w:r w:rsidR="00CE6855">
              <w:rPr>
                <w:iCs/>
                <w:color w:val="548DD4"/>
              </w:rPr>
              <w:t xml:space="preserve">you want </w:t>
            </w:r>
            <w:r w:rsidRPr="00CE6855">
              <w:rPr>
                <w:iCs/>
                <w:color w:val="548DD4"/>
              </w:rPr>
              <w:t>advance communication with the appraiser about larger parcel issues.)</w:t>
            </w:r>
            <w:bookmarkEnd w:id="70"/>
          </w:p>
          <w:p w:rsidR="00486FB8" w:rsidRPr="00CE6855" w:rsidRDefault="00486FB8" w:rsidP="00CE6855">
            <w:pPr>
              <w:tabs>
                <w:tab w:val="num" w:pos="3240"/>
              </w:tabs>
              <w:rPr>
                <w:color w:val="548DD4"/>
              </w:rPr>
            </w:pPr>
          </w:p>
        </w:tc>
      </w:tr>
      <w:tr w:rsidR="00635E94" w:rsidTr="009E6FD1">
        <w:trPr>
          <w:trHeight w:val="540"/>
        </w:trPr>
        <w:tc>
          <w:tcPr>
            <w:tcW w:w="2268" w:type="dxa"/>
          </w:tcPr>
          <w:p w:rsidR="00635E94" w:rsidRDefault="00635E94" w:rsidP="00A53166">
            <w:pPr>
              <w:jc w:val="right"/>
              <w:rPr>
                <w:b/>
              </w:rPr>
            </w:pPr>
            <w:bookmarkStart w:id="73" w:name="OLE_LINK188"/>
            <w:r w:rsidRPr="00A53166">
              <w:rPr>
                <w:b/>
              </w:rPr>
              <w:t>Owner/Occupant:</w:t>
            </w:r>
            <w:bookmarkEnd w:id="73"/>
          </w:p>
          <w:p w:rsidR="009E6FD1" w:rsidRPr="00A53166" w:rsidRDefault="009E6FD1" w:rsidP="00A53166">
            <w:pPr>
              <w:jc w:val="right"/>
              <w:rPr>
                <w:b/>
              </w:rPr>
            </w:pPr>
          </w:p>
        </w:tc>
        <w:tc>
          <w:tcPr>
            <w:tcW w:w="7308" w:type="dxa"/>
            <w:gridSpan w:val="4"/>
          </w:tcPr>
          <w:p w:rsidR="00635E94" w:rsidRPr="001728CF" w:rsidRDefault="00A53166" w:rsidP="00486FB8">
            <w:pPr>
              <w:tabs>
                <w:tab w:val="num" w:pos="3240"/>
              </w:tabs>
            </w:pPr>
            <w:bookmarkStart w:id="74" w:name="OLE_LINK193"/>
            <w:r w:rsidRPr="001728CF">
              <w:t>[</w:t>
            </w:r>
            <w:r w:rsidRPr="001728CF">
              <w:rPr>
                <w:highlight w:val="yellow"/>
              </w:rPr>
              <w:t xml:space="preserve">Owner’s </w:t>
            </w:r>
            <w:r w:rsidR="00486FB8">
              <w:rPr>
                <w:highlight w:val="yellow"/>
              </w:rPr>
              <w:t>name</w:t>
            </w:r>
            <w:r w:rsidRPr="001728CF">
              <w:t>]</w:t>
            </w:r>
            <w:bookmarkEnd w:id="74"/>
          </w:p>
        </w:tc>
      </w:tr>
      <w:tr w:rsidR="00A53166" w:rsidTr="009E6FD1">
        <w:trPr>
          <w:trHeight w:val="540"/>
        </w:trPr>
        <w:tc>
          <w:tcPr>
            <w:tcW w:w="2268" w:type="dxa"/>
          </w:tcPr>
          <w:p w:rsidR="00A53166" w:rsidRPr="00A53166" w:rsidRDefault="00A53166" w:rsidP="00A53166">
            <w:pPr>
              <w:jc w:val="right"/>
              <w:rPr>
                <w:b/>
              </w:rPr>
            </w:pPr>
            <w:bookmarkStart w:id="75" w:name="OLE_LINK194"/>
            <w:r w:rsidRPr="00A53166">
              <w:rPr>
                <w:b/>
              </w:rPr>
              <w:t>Tenancies:</w:t>
            </w:r>
            <w:bookmarkEnd w:id="75"/>
          </w:p>
        </w:tc>
        <w:tc>
          <w:tcPr>
            <w:tcW w:w="7308" w:type="dxa"/>
            <w:gridSpan w:val="4"/>
          </w:tcPr>
          <w:p w:rsidR="00A53166" w:rsidRPr="001728CF" w:rsidRDefault="00A12E12" w:rsidP="00A12E12">
            <w:r w:rsidRPr="00A12E12">
              <w:rPr>
                <w:iCs/>
                <w:color w:val="548DD4"/>
              </w:rPr>
              <w:t>(Describe all tenancies</w:t>
            </w:r>
            <w:r>
              <w:rPr>
                <w:iCs/>
                <w:color w:val="548DD4"/>
              </w:rPr>
              <w:t xml:space="preserve">: </w:t>
            </w:r>
            <w:r w:rsidR="00C04247">
              <w:rPr>
                <w:iCs/>
                <w:color w:val="548DD4"/>
              </w:rPr>
              <w:t xml:space="preserve">occupancy, </w:t>
            </w:r>
            <w:r>
              <w:rPr>
                <w:iCs/>
                <w:color w:val="548DD4"/>
              </w:rPr>
              <w:t>rights, term, rent, etc.</w:t>
            </w:r>
            <w:r w:rsidRPr="00A12E12">
              <w:rPr>
                <w:iCs/>
                <w:color w:val="548DD4"/>
              </w:rPr>
              <w:t>)</w:t>
            </w:r>
          </w:p>
        </w:tc>
      </w:tr>
      <w:tr w:rsidR="00A53166" w:rsidTr="009E6FD1">
        <w:trPr>
          <w:trHeight w:val="540"/>
        </w:trPr>
        <w:tc>
          <w:tcPr>
            <w:tcW w:w="2268" w:type="dxa"/>
          </w:tcPr>
          <w:p w:rsidR="00A53166" w:rsidRPr="00A53166" w:rsidRDefault="004B0474" w:rsidP="00A53166">
            <w:pPr>
              <w:jc w:val="right"/>
              <w:rPr>
                <w:b/>
              </w:rPr>
            </w:pPr>
            <w:bookmarkStart w:id="76" w:name="OLE_LINK198"/>
            <w:r>
              <w:br w:type="page"/>
            </w:r>
            <w:r w:rsidR="00A53166" w:rsidRPr="00A53166">
              <w:rPr>
                <w:b/>
              </w:rPr>
              <w:t>Owner Contact</w:t>
            </w:r>
            <w:bookmarkStart w:id="77" w:name="OLE_LINK199"/>
            <w:bookmarkEnd w:id="76"/>
            <w:r w:rsidR="00A53166" w:rsidRPr="00A53166">
              <w:rPr>
                <w:b/>
              </w:rPr>
              <w:t xml:space="preserve"> Information:</w:t>
            </w:r>
            <w:bookmarkEnd w:id="77"/>
          </w:p>
        </w:tc>
        <w:tc>
          <w:tcPr>
            <w:tcW w:w="7308" w:type="dxa"/>
            <w:gridSpan w:val="4"/>
          </w:tcPr>
          <w:p w:rsidR="00BA663B" w:rsidRPr="001728CF" w:rsidRDefault="00F632AE" w:rsidP="00B20DB4">
            <w:pPr>
              <w:tabs>
                <w:tab w:val="num" w:pos="3240"/>
              </w:tabs>
            </w:pPr>
            <w:bookmarkStart w:id="78" w:name="OLE_LINK330"/>
            <w:bookmarkStart w:id="79" w:name="OLE_LINK195"/>
            <w:bookmarkStart w:id="80" w:name="OLE_LINK197"/>
            <w:r>
              <w:t>Attachment 3 (Contacts</w:t>
            </w:r>
            <w:bookmarkEnd w:id="78"/>
            <w:r>
              <w:t>)</w:t>
            </w:r>
            <w:r w:rsidRPr="001728CF">
              <w:t xml:space="preserve"> </w:t>
            </w:r>
            <w:r>
              <w:t xml:space="preserve">in the contract </w:t>
            </w:r>
            <w:bookmarkStart w:id="81" w:name="OLE_LINK328"/>
            <w:r w:rsidRPr="001728CF">
              <w:t>will</w:t>
            </w:r>
            <w:bookmarkEnd w:id="81"/>
            <w:r w:rsidRPr="001728CF">
              <w:t xml:space="preserve"> </w:t>
            </w:r>
            <w:bookmarkStart w:id="82" w:name="OLE_LINK329"/>
            <w:r w:rsidRPr="001728CF">
              <w:t>provide</w:t>
            </w:r>
            <w:bookmarkEnd w:id="82"/>
            <w:r>
              <w:t xml:space="preserve"> o</w:t>
            </w:r>
            <w:r w:rsidR="00A53166" w:rsidRPr="001728CF">
              <w:t>wner</w:t>
            </w:r>
            <w:r w:rsidR="00A53166">
              <w:t xml:space="preserve"> contact i</w:t>
            </w:r>
            <w:r w:rsidR="00A53166" w:rsidRPr="001728CF">
              <w:t>nformation</w:t>
            </w:r>
            <w:bookmarkStart w:id="83" w:name="OLE_LINK327"/>
            <w:bookmarkEnd w:id="79"/>
            <w:bookmarkEnd w:id="80"/>
            <w:r w:rsidR="00486FB8">
              <w:t xml:space="preserve"> to the appraiser upon award</w:t>
            </w:r>
            <w:r>
              <w:t>.</w:t>
            </w:r>
            <w:bookmarkEnd w:id="83"/>
          </w:p>
        </w:tc>
      </w:tr>
    </w:tbl>
    <w:p w:rsidR="00B20DB4" w:rsidRDefault="00B20DB4">
      <w:r>
        <w:br w:type="page"/>
      </w:r>
    </w:p>
    <w:p w:rsidR="00B20DB4" w:rsidRPr="00E7023D" w:rsidRDefault="00B20DB4" w:rsidP="00B20DB4">
      <w:pPr>
        <w:tabs>
          <w:tab w:val="num" w:pos="3240"/>
        </w:tabs>
        <w:rPr>
          <w:b/>
        </w:rPr>
      </w:pPr>
      <w:r w:rsidRPr="00E7023D">
        <w:rPr>
          <w:b/>
        </w:rPr>
        <w:t>Provided Subject Property Exhibits:</w:t>
      </w:r>
    </w:p>
    <w:p w:rsidR="00B20DB4" w:rsidRDefault="00B20DB4" w:rsidP="00B20DB4">
      <w:pPr>
        <w:tabs>
          <w:tab w:val="num" w:pos="3240"/>
        </w:tabs>
      </w:pPr>
    </w:p>
    <w:p w:rsidR="00B20DB4" w:rsidRDefault="00B20DB4" w:rsidP="00B20DB4">
      <w:pPr>
        <w:tabs>
          <w:tab w:val="num" w:pos="3240"/>
        </w:tabs>
      </w:pPr>
      <w:r>
        <w:t>The following Subject Property Exhibits will be provided as attachments to the solicitation:</w:t>
      </w:r>
    </w:p>
    <w:p w:rsidR="00B20DB4" w:rsidRDefault="00B20DB4" w:rsidP="00B20DB4">
      <w:pPr>
        <w:tabs>
          <w:tab w:val="num" w:pos="3240"/>
        </w:tabs>
      </w:pPr>
      <w:r w:rsidRPr="00FD675F">
        <w:rPr>
          <w:color w:val="0070C0"/>
        </w:rPr>
        <w:t>(Insert items as appropriate.  Change wording as appropriate</w:t>
      </w:r>
      <w:r>
        <w:rPr>
          <w:color w:val="0070C0"/>
        </w:rPr>
        <w:t>, but be consistent in labeling exhibits and documents – use the same names/labels listed below when sending the package of Subject Property Exhibits to OVS Contracting team</w:t>
      </w:r>
      <w:r w:rsidRPr="00FD675F">
        <w:rPr>
          <w:color w:val="0070C0"/>
        </w:rPr>
        <w:t>.)</w:t>
      </w:r>
    </w:p>
    <w:p w:rsidR="00B20DB4" w:rsidRDefault="00B20DB4" w:rsidP="00B20DB4">
      <w:pPr>
        <w:tabs>
          <w:tab w:val="num" w:pos="3240"/>
        </w:tabs>
      </w:pPr>
    </w:p>
    <w:p w:rsidR="00B20DB4" w:rsidRDefault="00B20DB4" w:rsidP="00B20DB4">
      <w:pPr>
        <w:pStyle w:val="ListParagraph"/>
        <w:numPr>
          <w:ilvl w:val="0"/>
          <w:numId w:val="45"/>
        </w:numPr>
        <w:tabs>
          <w:tab w:val="num" w:pos="3240"/>
        </w:tabs>
        <w:ind w:left="360"/>
      </w:pPr>
      <w:r>
        <w:t>Preliminary Title Report or Master Title Plat (MTP)</w:t>
      </w:r>
    </w:p>
    <w:p w:rsidR="00B20DB4" w:rsidRDefault="00B20DB4" w:rsidP="00B20DB4">
      <w:pPr>
        <w:pStyle w:val="ListParagraph"/>
        <w:numPr>
          <w:ilvl w:val="0"/>
          <w:numId w:val="45"/>
        </w:numPr>
        <w:tabs>
          <w:tab w:val="num" w:pos="3240"/>
        </w:tabs>
        <w:ind w:left="360"/>
      </w:pPr>
      <w:r>
        <w:t>Location Map</w:t>
      </w:r>
    </w:p>
    <w:p w:rsidR="00B20DB4" w:rsidRDefault="00B20DB4" w:rsidP="00B20DB4">
      <w:pPr>
        <w:pStyle w:val="ListParagraph"/>
        <w:numPr>
          <w:ilvl w:val="0"/>
          <w:numId w:val="45"/>
        </w:numPr>
        <w:tabs>
          <w:tab w:val="num" w:pos="3240"/>
        </w:tabs>
        <w:ind w:left="360"/>
      </w:pPr>
      <w:r>
        <w:t>Assessor’s Plat Map</w:t>
      </w:r>
    </w:p>
    <w:p w:rsidR="00B20DB4" w:rsidRDefault="00B20DB4" w:rsidP="00B20DB4">
      <w:pPr>
        <w:pStyle w:val="ListParagraph"/>
        <w:numPr>
          <w:ilvl w:val="0"/>
          <w:numId w:val="45"/>
        </w:numPr>
        <w:tabs>
          <w:tab w:val="num" w:pos="3240"/>
        </w:tabs>
        <w:ind w:left="360"/>
      </w:pPr>
      <w:r>
        <w:t>Access Attributes Map</w:t>
      </w:r>
    </w:p>
    <w:p w:rsidR="00B20DB4" w:rsidRDefault="00B20DB4" w:rsidP="00B20DB4">
      <w:pPr>
        <w:pStyle w:val="ListParagraph"/>
        <w:numPr>
          <w:ilvl w:val="0"/>
          <w:numId w:val="45"/>
        </w:numPr>
        <w:tabs>
          <w:tab w:val="num" w:pos="3240"/>
        </w:tabs>
        <w:ind w:left="360"/>
      </w:pPr>
      <w:r>
        <w:t>Aerial Photo with Parcel Boundary Overlay</w:t>
      </w:r>
    </w:p>
    <w:p w:rsidR="00B20DB4" w:rsidRDefault="00B20DB4" w:rsidP="00B20DB4">
      <w:pPr>
        <w:pStyle w:val="ListParagraph"/>
        <w:numPr>
          <w:ilvl w:val="0"/>
          <w:numId w:val="45"/>
        </w:numPr>
        <w:tabs>
          <w:tab w:val="num" w:pos="3240"/>
        </w:tabs>
        <w:ind w:left="360"/>
      </w:pPr>
      <w:r>
        <w:t>Topography Map</w:t>
      </w:r>
    </w:p>
    <w:p w:rsidR="00B20DB4" w:rsidRDefault="00B20DB4" w:rsidP="00B20DB4">
      <w:pPr>
        <w:pStyle w:val="ListParagraph"/>
        <w:numPr>
          <w:ilvl w:val="0"/>
          <w:numId w:val="45"/>
        </w:numPr>
        <w:tabs>
          <w:tab w:val="num" w:pos="3240"/>
        </w:tabs>
        <w:ind w:left="360"/>
      </w:pPr>
      <w:r>
        <w:t>Other</w:t>
      </w:r>
    </w:p>
    <w:p w:rsidR="00B20DB4" w:rsidRDefault="00B20DB4" w:rsidP="00B20DB4">
      <w:pPr>
        <w:tabs>
          <w:tab w:val="num" w:pos="3240"/>
        </w:tabs>
      </w:pPr>
    </w:p>
    <w:p w:rsidR="00B20DB4" w:rsidRDefault="00B20DB4" w:rsidP="00B20DB4">
      <w:pPr>
        <w:tabs>
          <w:tab w:val="num" w:pos="3240"/>
        </w:tabs>
        <w:rPr>
          <w:color w:val="0070C0"/>
        </w:rPr>
      </w:pPr>
      <w:r>
        <w:t xml:space="preserve">The following additional Exhibits will be provided only to the winning bidder after contract award:  </w:t>
      </w:r>
      <w:r w:rsidRPr="00FD675F">
        <w:rPr>
          <w:color w:val="0070C0"/>
        </w:rPr>
        <w:t>(Insert additional items as appropriate.  Change wording as appropriate</w:t>
      </w:r>
      <w:r>
        <w:rPr>
          <w:color w:val="0070C0"/>
        </w:rPr>
        <w:t>, but be consistent in labeling exhibits and documents – use the same names/labels listed below when sending the package of Subject Property Exhibits to OVS Contracting team</w:t>
      </w:r>
      <w:r w:rsidRPr="00FD675F">
        <w:rPr>
          <w:color w:val="0070C0"/>
        </w:rPr>
        <w:t>.)</w:t>
      </w:r>
    </w:p>
    <w:p w:rsidR="00B20DB4" w:rsidRDefault="00B20DB4"/>
    <w:p w:rsidR="006E783F" w:rsidRDefault="00B20DB4" w:rsidP="0085503B">
      <w:pPr>
        <w:rPr>
          <w:rFonts w:ascii="Arial" w:hAnsi="Arial" w:cs="Arial"/>
          <w:b/>
          <w:u w:val="single"/>
        </w:rPr>
      </w:pPr>
      <w:r>
        <w:br w:type="page"/>
      </w:r>
      <w:bookmarkEnd w:id="35"/>
      <w:r w:rsidR="006E783F" w:rsidRPr="00596ECA">
        <w:rPr>
          <w:rFonts w:ascii="Arial" w:hAnsi="Arial" w:cs="Arial"/>
          <w:b/>
          <w:u w:val="single"/>
        </w:rPr>
        <w:t>SECTION 2 – APPRAISAL REQUIREMENTS &amp; INSTRUCTIONS</w:t>
      </w:r>
    </w:p>
    <w:p w:rsidR="00FE366B" w:rsidRPr="00596ECA" w:rsidRDefault="00FE366B" w:rsidP="0085503B">
      <w:pPr>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3"/>
        <w:gridCol w:w="7173"/>
      </w:tblGrid>
      <w:tr w:rsidR="00A53166" w:rsidTr="00267F48">
        <w:trPr>
          <w:trHeight w:val="2205"/>
        </w:trPr>
        <w:tc>
          <w:tcPr>
            <w:tcW w:w="2403" w:type="dxa"/>
          </w:tcPr>
          <w:p w:rsidR="00A53166" w:rsidRPr="00A53166" w:rsidRDefault="00A53166" w:rsidP="004B5286">
            <w:pPr>
              <w:jc w:val="right"/>
              <w:rPr>
                <w:b/>
              </w:rPr>
            </w:pPr>
            <w:bookmarkStart w:id="84" w:name="OLE_LINK206"/>
            <w:r w:rsidRPr="00110B07">
              <w:rPr>
                <w:b/>
              </w:rPr>
              <w:t>Appraisal</w:t>
            </w:r>
            <w:r w:rsidR="004B5286">
              <w:rPr>
                <w:b/>
              </w:rPr>
              <w:t xml:space="preserve"> </w:t>
            </w:r>
            <w:r w:rsidRPr="00110B07">
              <w:rPr>
                <w:b/>
              </w:rPr>
              <w:t>Standards:</w:t>
            </w:r>
            <w:bookmarkEnd w:id="84"/>
          </w:p>
        </w:tc>
        <w:tc>
          <w:tcPr>
            <w:tcW w:w="7173" w:type="dxa"/>
          </w:tcPr>
          <w:p w:rsidR="00110B07" w:rsidRDefault="00A53166" w:rsidP="004B5286">
            <w:pPr>
              <w:pStyle w:val="ListParagraph"/>
              <w:numPr>
                <w:ilvl w:val="0"/>
                <w:numId w:val="44"/>
              </w:numPr>
              <w:ind w:left="297" w:hanging="297"/>
            </w:pPr>
            <w:bookmarkStart w:id="85" w:name="OLE_LINK207"/>
            <w:r w:rsidRPr="001728CF">
              <w:t xml:space="preserve">Uniform Standards of Professional Appraisal Practice (USPAP) </w:t>
            </w:r>
          </w:p>
          <w:p w:rsidR="00110B07" w:rsidRPr="004B5286" w:rsidRDefault="00A53166" w:rsidP="004B5286">
            <w:pPr>
              <w:pStyle w:val="ListParagraph"/>
              <w:numPr>
                <w:ilvl w:val="0"/>
                <w:numId w:val="44"/>
              </w:numPr>
              <w:ind w:left="297" w:hanging="297"/>
              <w:rPr>
                <w:sz w:val="23"/>
                <w:szCs w:val="23"/>
              </w:rPr>
            </w:pPr>
            <w:r w:rsidRPr="004B5286">
              <w:rPr>
                <w:sz w:val="23"/>
                <w:szCs w:val="23"/>
              </w:rPr>
              <w:t>Uniform Appraisal Standards for Federal Land Acquisitions (UASFLA</w:t>
            </w:r>
            <w:r w:rsidR="00C04247" w:rsidRPr="004B5286">
              <w:rPr>
                <w:sz w:val="23"/>
                <w:szCs w:val="23"/>
              </w:rPr>
              <w:t>)</w:t>
            </w:r>
            <w:r w:rsidRPr="004B5286">
              <w:rPr>
                <w:sz w:val="23"/>
                <w:szCs w:val="23"/>
              </w:rPr>
              <w:t xml:space="preserve"> </w:t>
            </w:r>
          </w:p>
          <w:p w:rsidR="00110B07" w:rsidRDefault="00110B07" w:rsidP="00110B07"/>
          <w:p w:rsidR="00110B07" w:rsidRDefault="00A53166" w:rsidP="00110B07">
            <w:pPr>
              <w:rPr>
                <w:iCs/>
                <w:color w:val="548DD4"/>
              </w:rPr>
            </w:pPr>
            <w:r w:rsidRPr="00110B07">
              <w:rPr>
                <w:color w:val="548DD4"/>
              </w:rPr>
              <w:t>(</w:t>
            </w:r>
            <w:r w:rsidRPr="00110B07">
              <w:rPr>
                <w:iCs/>
                <w:color w:val="548DD4"/>
              </w:rPr>
              <w:t>Insert any additional standards that may be appropriate. If the intended use is for real property acquisition or exchange, add the Uniform Relocation Assistance and Real Property Acquisition Policies Act of 1970 (PL 91-646) as amended; Feder</w:t>
            </w:r>
            <w:r w:rsidR="00110B07">
              <w:rPr>
                <w:iCs/>
                <w:color w:val="548DD4"/>
              </w:rPr>
              <w:t>al Regulations 49 CFR, Part 24”.</w:t>
            </w:r>
            <w:r w:rsidRPr="00110B07">
              <w:rPr>
                <w:iCs/>
                <w:color w:val="548DD4"/>
              </w:rPr>
              <w:t xml:space="preserve"> Delete reference to the </w:t>
            </w:r>
            <w:r w:rsidR="00110B07">
              <w:rPr>
                <w:iCs/>
                <w:color w:val="548DD4"/>
              </w:rPr>
              <w:t>UASFLA</w:t>
            </w:r>
            <w:r w:rsidRPr="00110B07">
              <w:rPr>
                <w:iCs/>
                <w:color w:val="548DD4"/>
              </w:rPr>
              <w:t xml:space="preserve"> if only USPAP applies</w:t>
            </w:r>
            <w:r w:rsidR="00110B07" w:rsidRPr="00110B07">
              <w:rPr>
                <w:iCs/>
                <w:color w:val="548DD4"/>
              </w:rPr>
              <w:t>.)</w:t>
            </w:r>
            <w:bookmarkEnd w:id="85"/>
          </w:p>
          <w:p w:rsidR="00A12E12" w:rsidRPr="00110B07" w:rsidRDefault="00A12E12" w:rsidP="00110B07">
            <w:pPr>
              <w:rPr>
                <w:iCs/>
                <w:color w:val="548DD4"/>
              </w:rPr>
            </w:pPr>
          </w:p>
        </w:tc>
      </w:tr>
      <w:tr w:rsidR="00110B07" w:rsidTr="004B5286">
        <w:trPr>
          <w:trHeight w:val="900"/>
        </w:trPr>
        <w:tc>
          <w:tcPr>
            <w:tcW w:w="2403" w:type="dxa"/>
          </w:tcPr>
          <w:p w:rsidR="00110B07" w:rsidRPr="00110B07" w:rsidRDefault="00110B07" w:rsidP="00110B07">
            <w:pPr>
              <w:jc w:val="right"/>
              <w:rPr>
                <w:b/>
              </w:rPr>
            </w:pPr>
            <w:bookmarkStart w:id="86" w:name="OLE_LINK208"/>
            <w:r w:rsidRPr="00110B07">
              <w:rPr>
                <w:b/>
              </w:rPr>
              <w:t>Market Value:</w:t>
            </w:r>
            <w:bookmarkEnd w:id="86"/>
          </w:p>
        </w:tc>
        <w:tc>
          <w:tcPr>
            <w:tcW w:w="7173" w:type="dxa"/>
          </w:tcPr>
          <w:p w:rsidR="00110B07" w:rsidRPr="00110B07" w:rsidRDefault="00110B07" w:rsidP="00110B07">
            <w:pPr>
              <w:rPr>
                <w:iCs/>
              </w:rPr>
            </w:pPr>
            <w:r w:rsidRPr="00110B07">
              <w:rPr>
                <w:color w:val="548DD4"/>
              </w:rPr>
              <w:t>(</w:t>
            </w:r>
            <w:r w:rsidRPr="00110B07">
              <w:rPr>
                <w:iCs/>
                <w:color w:val="548DD4"/>
              </w:rPr>
              <w:t xml:space="preserve">For all appraisals, </w:t>
            </w:r>
            <w:r w:rsidR="004B5286">
              <w:rPr>
                <w:iCs/>
                <w:color w:val="548DD4"/>
              </w:rPr>
              <w:t xml:space="preserve">except </w:t>
            </w:r>
            <w:r w:rsidRPr="00110B07">
              <w:rPr>
                <w:iCs/>
                <w:color w:val="548DD4"/>
              </w:rPr>
              <w:t>BLM Land Exchanges, Fair Market Rent Appraisals and Revenue Share Appraisals</w:t>
            </w:r>
            <w:r w:rsidR="004B5286">
              <w:rPr>
                <w:iCs/>
                <w:color w:val="548DD4"/>
              </w:rPr>
              <w:t xml:space="preserve"> use following definition</w:t>
            </w:r>
            <w:r w:rsidRPr="00110B07">
              <w:rPr>
                <w:iCs/>
                <w:color w:val="548DD4"/>
              </w:rPr>
              <w:t>)</w:t>
            </w:r>
            <w:bookmarkStart w:id="87" w:name="OLE_LINK211"/>
            <w:r w:rsidRPr="00110B07">
              <w:rPr>
                <w:iCs/>
              </w:rPr>
              <w:t xml:space="preserve"> </w:t>
            </w:r>
          </w:p>
          <w:p w:rsidR="00110B07" w:rsidRDefault="00110B07" w:rsidP="00110B07">
            <w:pPr>
              <w:rPr>
                <w:iCs/>
              </w:rPr>
            </w:pPr>
            <w:r w:rsidRPr="00110B07">
              <w:rPr>
                <w:iCs/>
              </w:rPr>
              <w:t>The amount in cash or on terms reasonably equivalent to</w:t>
            </w:r>
            <w:bookmarkStart w:id="88" w:name="OLE_LINK212"/>
            <w:bookmarkEnd w:id="87"/>
            <w:r w:rsidRPr="001728CF">
              <w:rPr>
                <w:i/>
                <w:iCs/>
              </w:rPr>
              <w:t xml:space="preserve"> </w:t>
            </w:r>
            <w:r w:rsidRPr="00110B07">
              <w:rPr>
                <w:iCs/>
              </w:rPr>
              <w:t>cash, for which in all probability the property would have sold on the effective date of the appraisal, after a reasonable exposure time on the open competitive market, from a willing and reasonably knowledgeable seller to a willing and reasonably knowledgeable buyer, with neither acting under any compulsion to buy or sell, giving due consideration to all available economic uses of the propert</w:t>
            </w:r>
            <w:r>
              <w:rPr>
                <w:iCs/>
              </w:rPr>
              <w:t>y at the time of the appraisal.</w:t>
            </w:r>
            <w:r w:rsidRPr="00110B07">
              <w:rPr>
                <w:iCs/>
              </w:rPr>
              <w:t xml:space="preserve"> [Interagency Land Acquisition Conference, Uniform Appraisal Standards for Federal Land Acquisitions, 5</w:t>
            </w:r>
            <w:r w:rsidRPr="00110B07">
              <w:rPr>
                <w:iCs/>
                <w:vertAlign w:val="superscript"/>
              </w:rPr>
              <w:t>th</w:t>
            </w:r>
            <w:r w:rsidRPr="00110B07">
              <w:rPr>
                <w:iCs/>
              </w:rPr>
              <w:t xml:space="preserve"> ed. (Appraisal Institute, 2000), p.13.]</w:t>
            </w:r>
            <w:bookmarkEnd w:id="88"/>
          </w:p>
          <w:p w:rsidR="00110B07" w:rsidRDefault="00110B07" w:rsidP="00110B07">
            <w:pPr>
              <w:rPr>
                <w:iCs/>
              </w:rPr>
            </w:pPr>
          </w:p>
          <w:p w:rsidR="00110B07" w:rsidRDefault="00110B07" w:rsidP="00110B07">
            <w:pPr>
              <w:rPr>
                <w:iCs/>
                <w:color w:val="548DD4"/>
              </w:rPr>
            </w:pPr>
            <w:bookmarkStart w:id="89" w:name="OLE_LINK213"/>
            <w:r w:rsidRPr="00110B07">
              <w:rPr>
                <w:iCs/>
                <w:color w:val="548DD4"/>
              </w:rPr>
              <w:t>(</w:t>
            </w:r>
            <w:r w:rsidR="004B5286">
              <w:rPr>
                <w:iCs/>
                <w:color w:val="548DD4"/>
              </w:rPr>
              <w:t xml:space="preserve">For </w:t>
            </w:r>
            <w:r w:rsidRPr="00110B07">
              <w:rPr>
                <w:iCs/>
                <w:color w:val="548DD4"/>
              </w:rPr>
              <w:t>BLM Land Exchanges)</w:t>
            </w:r>
            <w:bookmarkEnd w:id="89"/>
          </w:p>
          <w:p w:rsidR="00110B07" w:rsidRDefault="00110B07" w:rsidP="00110B07">
            <w:pPr>
              <w:rPr>
                <w:iCs/>
              </w:rPr>
            </w:pPr>
            <w:bookmarkStart w:id="90" w:name="OLE_LINK214"/>
            <w:r w:rsidRPr="00110B07">
              <w:rPr>
                <w:iCs/>
              </w:rPr>
              <w:t>The most probable price in cash, or terms equivalent to cash, that lands or interests in lands should bring in a competitive and open market under all conditions requisite to a fair sale, where the buyer and seller each acts prudently and knowledgeably, and the price is not affected by undue influence.” [43 CFR 2200.0-5(n)]</w:t>
            </w:r>
            <w:bookmarkEnd w:id="90"/>
          </w:p>
          <w:p w:rsidR="00110B07" w:rsidRDefault="00110B07" w:rsidP="00110B07">
            <w:pPr>
              <w:rPr>
                <w:iCs/>
              </w:rPr>
            </w:pPr>
          </w:p>
          <w:p w:rsidR="00110B07" w:rsidRDefault="00110B07" w:rsidP="00110B07">
            <w:pPr>
              <w:rPr>
                <w:iCs/>
                <w:color w:val="548DD4"/>
              </w:rPr>
            </w:pPr>
            <w:bookmarkStart w:id="91" w:name="OLE_LINK215"/>
            <w:r w:rsidRPr="00110B07">
              <w:rPr>
                <w:iCs/>
                <w:color w:val="548DD4"/>
              </w:rPr>
              <w:t>(</w:t>
            </w:r>
            <w:r w:rsidR="004B5286">
              <w:rPr>
                <w:iCs/>
                <w:color w:val="548DD4"/>
              </w:rPr>
              <w:t xml:space="preserve">For </w:t>
            </w:r>
            <w:r w:rsidRPr="00110B07">
              <w:rPr>
                <w:iCs/>
                <w:color w:val="548DD4"/>
              </w:rPr>
              <w:t>Fair Market Rent)</w:t>
            </w:r>
            <w:bookmarkEnd w:id="91"/>
          </w:p>
          <w:p w:rsidR="00110B07" w:rsidRDefault="00110B07" w:rsidP="00110B07">
            <w:pPr>
              <w:rPr>
                <w:iCs/>
              </w:rPr>
            </w:pPr>
            <w:bookmarkStart w:id="92" w:name="OLE_LINK216"/>
            <w:r w:rsidRPr="00110B07">
              <w:rPr>
                <w:iCs/>
              </w:rPr>
              <w:t>The most probable rent, as of a specific date, in cash or in terms equivalent to cash, for which the property to be leased, under the terms and conditions of the lease, should rent for its highest and best permitted use after reasonable exposure in a competitive market under all conditions requisite to a fair leasing opportunity, with the lessor and the lessee each acting prudently, knowledgeably, and for self-interest, and assuming that</w:t>
            </w:r>
            <w:r>
              <w:rPr>
                <w:iCs/>
              </w:rPr>
              <w:t xml:space="preserve"> neither is under undue duress.</w:t>
            </w:r>
            <w:r w:rsidR="00A12E12">
              <w:rPr>
                <w:iCs/>
              </w:rPr>
              <w:t xml:space="preserve"> [</w:t>
            </w:r>
            <w:r w:rsidRPr="00110B07">
              <w:rPr>
                <w:iCs/>
              </w:rPr>
              <w:t>Title 36, Code of Federal Regulations, Part 18</w:t>
            </w:r>
            <w:bookmarkEnd w:id="92"/>
            <w:r w:rsidR="00A12E12">
              <w:rPr>
                <w:iCs/>
              </w:rPr>
              <w:t>]</w:t>
            </w:r>
          </w:p>
          <w:p w:rsidR="00110B07" w:rsidRDefault="00110B07" w:rsidP="00110B07">
            <w:pPr>
              <w:rPr>
                <w:iCs/>
              </w:rPr>
            </w:pPr>
          </w:p>
          <w:p w:rsidR="00110B07" w:rsidRDefault="00110B07" w:rsidP="00C04247">
            <w:pPr>
              <w:keepNext/>
              <w:rPr>
                <w:iCs/>
                <w:color w:val="548DD4"/>
              </w:rPr>
            </w:pPr>
            <w:bookmarkStart w:id="93" w:name="OLE_LINK217"/>
            <w:r w:rsidRPr="00110B07">
              <w:rPr>
                <w:iCs/>
                <w:color w:val="548DD4"/>
              </w:rPr>
              <w:t>(Revenue Sharing Appraisals)</w:t>
            </w:r>
            <w:bookmarkEnd w:id="93"/>
          </w:p>
          <w:p w:rsidR="00110B07" w:rsidRPr="00110B07" w:rsidRDefault="00110B07" w:rsidP="00FE366B">
            <w:bookmarkStart w:id="94" w:name="OLE_LINK218"/>
            <w:r w:rsidRPr="00110B07">
              <w:rPr>
                <w:iCs/>
              </w:rPr>
              <w:t>The fair market value means the amount in terms of money for which in all probability a property would be sold if exposed for sale in the open market by a seller who is willing but not obligated to sell, allowing a reasonable time to find a buyer who is willing but not obligated to buy, both parties having full knowledge of all uses to which the property is adapted and for which it is capable of being used.</w:t>
            </w:r>
            <w:bookmarkStart w:id="95" w:name="OLE_LINK219"/>
            <w:bookmarkEnd w:id="94"/>
            <w:r w:rsidRPr="00110B07">
              <w:rPr>
                <w:iCs/>
              </w:rPr>
              <w:t xml:space="preserve"> [50 CFR 34.3(f)</w:t>
            </w:r>
            <w:bookmarkEnd w:id="95"/>
            <w:r w:rsidRPr="00110B07">
              <w:rPr>
                <w:iCs/>
              </w:rPr>
              <w:t>]</w:t>
            </w:r>
          </w:p>
        </w:tc>
      </w:tr>
      <w:tr w:rsidR="00A12E12" w:rsidTr="00267F48">
        <w:trPr>
          <w:trHeight w:val="1107"/>
        </w:trPr>
        <w:tc>
          <w:tcPr>
            <w:tcW w:w="2403" w:type="dxa"/>
          </w:tcPr>
          <w:p w:rsidR="00A12E12" w:rsidRPr="00E530ED" w:rsidRDefault="00A12E12" w:rsidP="00E530ED">
            <w:pPr>
              <w:jc w:val="right"/>
              <w:rPr>
                <w:b/>
              </w:rPr>
            </w:pPr>
            <w:bookmarkStart w:id="96" w:name="OLE_LINK221"/>
            <w:r w:rsidRPr="00E530ED">
              <w:rPr>
                <w:b/>
              </w:rPr>
              <w:t>Date of Value:</w:t>
            </w:r>
            <w:bookmarkEnd w:id="96"/>
          </w:p>
        </w:tc>
        <w:tc>
          <w:tcPr>
            <w:tcW w:w="7173" w:type="dxa"/>
          </w:tcPr>
          <w:p w:rsidR="00A12E12" w:rsidRDefault="00A12E12" w:rsidP="00110B07">
            <w:bookmarkStart w:id="97" w:name="OLE_LINK223"/>
            <w:r w:rsidRPr="001728CF">
              <w:t xml:space="preserve">The date of value is the date of the last property inspection, which must be no later than 30 calendar days prior to the submission of the completed appraisal report, unless </w:t>
            </w:r>
            <w:bookmarkStart w:id="98" w:name="OLE_LINK225"/>
            <w:r w:rsidRPr="001728CF">
              <w:t>the OVS Review Appraiser</w:t>
            </w:r>
            <w:bookmarkEnd w:id="98"/>
            <w:r w:rsidRPr="001728CF">
              <w:t xml:space="preserve"> </w:t>
            </w:r>
            <w:bookmarkStart w:id="99" w:name="OLE_LINK227"/>
            <w:r w:rsidR="00E530ED">
              <w:t>approves</w:t>
            </w:r>
            <w:r w:rsidRPr="001728CF">
              <w:t xml:space="preserve"> </w:t>
            </w:r>
            <w:bookmarkStart w:id="100" w:name="OLE_LINK229"/>
            <w:bookmarkStart w:id="101" w:name="OLE_LINK230"/>
            <w:bookmarkStart w:id="102" w:name="OLE_LINK231"/>
            <w:r w:rsidR="00E530ED" w:rsidRPr="001728CF">
              <w:t xml:space="preserve">in </w:t>
            </w:r>
            <w:bookmarkEnd w:id="100"/>
            <w:r w:rsidR="00E530ED" w:rsidRPr="001728CF">
              <w:t>advance</w:t>
            </w:r>
            <w:bookmarkEnd w:id="101"/>
            <w:bookmarkEnd w:id="102"/>
            <w:r w:rsidR="00E530ED" w:rsidRPr="001728CF">
              <w:t xml:space="preserve"> </w:t>
            </w:r>
            <w:bookmarkStart w:id="103" w:name="OLE_LINK334"/>
            <w:r w:rsidR="00E530ED" w:rsidRPr="001728CF">
              <w:t xml:space="preserve">other </w:t>
            </w:r>
            <w:r w:rsidR="00E530ED">
              <w:t>conditions</w:t>
            </w:r>
            <w:r w:rsidR="00E530ED" w:rsidRPr="001728CF">
              <w:t xml:space="preserve"> </w:t>
            </w:r>
            <w:bookmarkEnd w:id="103"/>
            <w:r w:rsidRPr="001728CF">
              <w:t>in writing</w:t>
            </w:r>
            <w:bookmarkStart w:id="104" w:name="OLE_LINK228"/>
            <w:bookmarkStart w:id="105" w:name="OLE_LINK226"/>
            <w:bookmarkEnd w:id="97"/>
            <w:bookmarkEnd w:id="99"/>
            <w:r w:rsidR="00E530ED">
              <w:t>.</w:t>
            </w:r>
          </w:p>
          <w:bookmarkEnd w:id="104"/>
          <w:bookmarkEnd w:id="105"/>
          <w:p w:rsidR="00A12E12" w:rsidRPr="00110B07" w:rsidRDefault="00A12E12" w:rsidP="00110B07">
            <w:pPr>
              <w:rPr>
                <w:color w:val="548DD4"/>
              </w:rPr>
            </w:pPr>
          </w:p>
        </w:tc>
      </w:tr>
      <w:tr w:rsidR="00A12E12" w:rsidTr="00267F48">
        <w:trPr>
          <w:trHeight w:val="315"/>
        </w:trPr>
        <w:tc>
          <w:tcPr>
            <w:tcW w:w="2403" w:type="dxa"/>
          </w:tcPr>
          <w:p w:rsidR="00A12E12" w:rsidRPr="00E530ED" w:rsidRDefault="00E530ED" w:rsidP="00E530ED">
            <w:pPr>
              <w:jc w:val="right"/>
              <w:rPr>
                <w:b/>
              </w:rPr>
            </w:pPr>
            <w:bookmarkStart w:id="106" w:name="OLE_LINK232"/>
            <w:r w:rsidRPr="00E530ED">
              <w:rPr>
                <w:b/>
              </w:rPr>
              <w:t>Extraordinary</w:t>
            </w:r>
            <w:bookmarkEnd w:id="106"/>
            <w:r w:rsidRPr="00E530ED">
              <w:rPr>
                <w:b/>
              </w:rPr>
              <w:t xml:space="preserve"> Assumptions</w:t>
            </w:r>
            <w:r w:rsidR="004B5286">
              <w:rPr>
                <w:b/>
              </w:rPr>
              <w:t>:</w:t>
            </w:r>
          </w:p>
        </w:tc>
        <w:tc>
          <w:tcPr>
            <w:tcW w:w="7173" w:type="dxa"/>
          </w:tcPr>
          <w:p w:rsidR="00E530ED" w:rsidRDefault="00E530ED" w:rsidP="00E530ED">
            <w:pPr>
              <w:rPr>
                <w:iCs/>
                <w:color w:val="548DD4"/>
              </w:rPr>
            </w:pPr>
            <w:bookmarkStart w:id="107" w:name="OLE_LINK235"/>
            <w:r w:rsidRPr="001728CF">
              <w:t>No</w:t>
            </w:r>
            <w:r>
              <w:t>ne</w:t>
            </w:r>
            <w:r w:rsidRPr="001728CF">
              <w:t>.  If the</w:t>
            </w:r>
            <w:bookmarkStart w:id="108" w:name="OLE_LINK238"/>
            <w:bookmarkEnd w:id="107"/>
            <w:r w:rsidRPr="001728CF">
              <w:t xml:space="preserve"> appraiser determines that extraordinary assumptions are necessary for the completion of the assignment, </w:t>
            </w:r>
            <w:r>
              <w:t>he/she</w:t>
            </w:r>
            <w:r w:rsidRPr="001728CF">
              <w:t xml:space="preserve"> must contact the OVS Review Appraiser for prior written approval.</w:t>
            </w:r>
            <w:bookmarkStart w:id="109" w:name="OLE_LINK239"/>
            <w:bookmarkEnd w:id="108"/>
            <w:r w:rsidR="00FE366B">
              <w:t xml:space="preserve"> </w:t>
            </w:r>
            <w:r w:rsidRPr="00E530ED">
              <w:rPr>
                <w:iCs/>
                <w:color w:val="548DD4"/>
              </w:rPr>
              <w:t>(If any extraordinary assumptions are required</w:t>
            </w:r>
            <w:r>
              <w:rPr>
                <w:iCs/>
                <w:color w:val="548DD4"/>
              </w:rPr>
              <w:t>,</w:t>
            </w:r>
            <w:r w:rsidR="009E6FD1">
              <w:rPr>
                <w:iCs/>
                <w:color w:val="548DD4"/>
              </w:rPr>
              <w:t xml:space="preserve"> state them here. </w:t>
            </w:r>
            <w:r w:rsidRPr="00E530ED">
              <w:rPr>
                <w:iCs/>
                <w:color w:val="548DD4"/>
              </w:rPr>
              <w:t>Then substitute</w:t>
            </w:r>
            <w:r>
              <w:rPr>
                <w:iCs/>
                <w:color w:val="548DD4"/>
              </w:rPr>
              <w:t>,</w:t>
            </w:r>
            <w:r w:rsidRPr="00E530ED">
              <w:rPr>
                <w:iCs/>
                <w:color w:val="548DD4"/>
              </w:rPr>
              <w:t xml:space="preserve"> “No other extraordinary assumptions are allowed without </w:t>
            </w:r>
            <w:r>
              <w:rPr>
                <w:iCs/>
                <w:color w:val="548DD4"/>
              </w:rPr>
              <w:t xml:space="preserve">prior </w:t>
            </w:r>
            <w:r w:rsidRPr="00E530ED">
              <w:rPr>
                <w:iCs/>
                <w:color w:val="548DD4"/>
              </w:rPr>
              <w:t>written approval from the OVS Review Appraiser.</w:t>
            </w:r>
            <w:r>
              <w:rPr>
                <w:iCs/>
                <w:color w:val="548DD4"/>
              </w:rPr>
              <w:t>”</w:t>
            </w:r>
            <w:r w:rsidRPr="00E530ED">
              <w:rPr>
                <w:iCs/>
                <w:color w:val="548DD4"/>
              </w:rPr>
              <w:t>)</w:t>
            </w:r>
            <w:bookmarkEnd w:id="109"/>
          </w:p>
          <w:p w:rsidR="00E530ED" w:rsidRPr="00E530ED" w:rsidRDefault="00E530ED" w:rsidP="00E530ED"/>
        </w:tc>
      </w:tr>
      <w:tr w:rsidR="00E530ED" w:rsidTr="00267F48">
        <w:trPr>
          <w:trHeight w:val="315"/>
        </w:trPr>
        <w:tc>
          <w:tcPr>
            <w:tcW w:w="2403" w:type="dxa"/>
          </w:tcPr>
          <w:p w:rsidR="00E530ED" w:rsidRPr="009E6FD1" w:rsidRDefault="00E530ED" w:rsidP="009E6FD1">
            <w:pPr>
              <w:jc w:val="right"/>
              <w:rPr>
                <w:b/>
              </w:rPr>
            </w:pPr>
            <w:bookmarkStart w:id="110" w:name="OLE_LINK240"/>
            <w:r w:rsidRPr="009E6FD1">
              <w:rPr>
                <w:b/>
              </w:rPr>
              <w:t>Hypothetical</w:t>
            </w:r>
            <w:bookmarkEnd w:id="110"/>
            <w:r w:rsidRPr="009E6FD1">
              <w:rPr>
                <w:b/>
              </w:rPr>
              <w:t xml:space="preserve"> Conditions</w:t>
            </w:r>
            <w:r w:rsidR="004B5286">
              <w:rPr>
                <w:b/>
              </w:rPr>
              <w:t>:</w:t>
            </w:r>
          </w:p>
        </w:tc>
        <w:tc>
          <w:tcPr>
            <w:tcW w:w="7173" w:type="dxa"/>
          </w:tcPr>
          <w:p w:rsidR="00E530ED" w:rsidRDefault="00E530ED" w:rsidP="00E530ED">
            <w:pPr>
              <w:rPr>
                <w:iCs/>
                <w:color w:val="548DD4"/>
              </w:rPr>
            </w:pPr>
            <w:bookmarkStart w:id="111" w:name="OLE_LINK242"/>
            <w:r w:rsidRPr="001728CF">
              <w:t>No</w:t>
            </w:r>
            <w:bookmarkStart w:id="112" w:name="OLE_LINK243"/>
            <w:bookmarkEnd w:id="111"/>
            <w:r>
              <w:t>ne</w:t>
            </w:r>
            <w:r w:rsidRPr="001728CF">
              <w:t xml:space="preserve">.  If the appraiser determines that hypothetical conditions are necessary, </w:t>
            </w:r>
            <w:r>
              <w:t>he/she</w:t>
            </w:r>
            <w:r w:rsidRPr="001728CF">
              <w:t xml:space="preserve"> must contact the OVS Review Appraiser </w:t>
            </w:r>
            <w:r>
              <w:t>for</w:t>
            </w:r>
            <w:r w:rsidRPr="001728CF">
              <w:t xml:space="preserve"> prior written approval. </w:t>
            </w:r>
            <w:r w:rsidRPr="00E530ED">
              <w:rPr>
                <w:iCs/>
                <w:color w:val="548DD4"/>
              </w:rPr>
              <w:t>(If any hypothetical conditions are required</w:t>
            </w:r>
            <w:r w:rsidR="009E6FD1">
              <w:rPr>
                <w:iCs/>
                <w:color w:val="548DD4"/>
              </w:rPr>
              <w:t xml:space="preserve">, state them here. </w:t>
            </w:r>
            <w:r w:rsidRPr="00E530ED">
              <w:rPr>
                <w:iCs/>
                <w:color w:val="548DD4"/>
              </w:rPr>
              <w:t>Then substitute</w:t>
            </w:r>
            <w:r>
              <w:rPr>
                <w:iCs/>
                <w:color w:val="548DD4"/>
              </w:rPr>
              <w:t>,</w:t>
            </w:r>
            <w:r w:rsidRPr="00E530ED">
              <w:rPr>
                <w:iCs/>
                <w:color w:val="548DD4"/>
              </w:rPr>
              <w:t xml:space="preserve"> “No other </w:t>
            </w:r>
            <w:r w:rsidR="004B5286">
              <w:rPr>
                <w:iCs/>
                <w:color w:val="548DD4"/>
              </w:rPr>
              <w:t xml:space="preserve">hypothetical </w:t>
            </w:r>
            <w:r w:rsidRPr="00E530ED">
              <w:rPr>
                <w:iCs/>
                <w:color w:val="548DD4"/>
              </w:rPr>
              <w:t xml:space="preserve">conditions are allowed without </w:t>
            </w:r>
            <w:r w:rsidR="004B5286">
              <w:rPr>
                <w:iCs/>
                <w:color w:val="548DD4"/>
              </w:rPr>
              <w:t>prior</w:t>
            </w:r>
            <w:r w:rsidRPr="00E530ED">
              <w:rPr>
                <w:iCs/>
                <w:color w:val="548DD4"/>
              </w:rPr>
              <w:t xml:space="preserve"> written approval from the OVS Review Appraiser.”)</w:t>
            </w:r>
            <w:bookmarkEnd w:id="112"/>
          </w:p>
          <w:p w:rsidR="00E530ED" w:rsidRPr="001728CF" w:rsidRDefault="00E530ED" w:rsidP="00E530ED"/>
        </w:tc>
      </w:tr>
      <w:tr w:rsidR="009E6FD1" w:rsidTr="00267F48">
        <w:trPr>
          <w:trHeight w:val="315"/>
        </w:trPr>
        <w:tc>
          <w:tcPr>
            <w:tcW w:w="2403" w:type="dxa"/>
          </w:tcPr>
          <w:p w:rsidR="009E6FD1" w:rsidRPr="009E6FD1" w:rsidRDefault="009E6FD1" w:rsidP="009E6FD1">
            <w:pPr>
              <w:jc w:val="right"/>
              <w:rPr>
                <w:b/>
              </w:rPr>
            </w:pPr>
            <w:bookmarkStart w:id="113" w:name="OLE_LINK246"/>
            <w:r w:rsidRPr="009E6FD1">
              <w:rPr>
                <w:b/>
              </w:rPr>
              <w:t>Jurisdictional</w:t>
            </w:r>
            <w:bookmarkEnd w:id="113"/>
            <w:r w:rsidRPr="009E6FD1">
              <w:rPr>
                <w:b/>
              </w:rPr>
              <w:t xml:space="preserve"> Exceptions</w:t>
            </w:r>
            <w:r w:rsidR="004B5286">
              <w:rPr>
                <w:b/>
              </w:rPr>
              <w:t>:</w:t>
            </w:r>
          </w:p>
        </w:tc>
        <w:tc>
          <w:tcPr>
            <w:tcW w:w="7173" w:type="dxa"/>
          </w:tcPr>
          <w:p w:rsidR="009E6FD1" w:rsidRDefault="009E6FD1" w:rsidP="00E530ED">
            <w:r>
              <w:t>If</w:t>
            </w:r>
            <w:r w:rsidRPr="001728CF">
              <w:t xml:space="preserve"> the</w:t>
            </w:r>
            <w:r>
              <w:t xml:space="preserve"> a</w:t>
            </w:r>
            <w:r w:rsidRPr="001728CF">
              <w:t>ppraiser decide</w:t>
            </w:r>
            <w:r>
              <w:t xml:space="preserve">s to </w:t>
            </w:r>
            <w:bookmarkStart w:id="114" w:name="OLE_LINK250"/>
            <w:r w:rsidRPr="001728CF">
              <w:t>invoke</w:t>
            </w:r>
            <w:bookmarkEnd w:id="114"/>
            <w:r w:rsidRPr="001728CF">
              <w:t xml:space="preserve"> USPAP’s Jurisdictional</w:t>
            </w:r>
            <w:bookmarkStart w:id="115" w:name="OLE_LINK245"/>
            <w:r w:rsidRPr="001728CF">
              <w:t xml:space="preserve"> Exception Rule to </w:t>
            </w:r>
            <w:r w:rsidR="0011452A">
              <w:t xml:space="preserve">comply with law or </w:t>
            </w:r>
            <w:r w:rsidRPr="001728CF">
              <w:t>UASFLA</w:t>
            </w:r>
            <w:r w:rsidR="0011452A">
              <w:t xml:space="preserve"> regulation</w:t>
            </w:r>
            <w:r w:rsidRPr="001728CF">
              <w:t xml:space="preserve">, </w:t>
            </w:r>
            <w:r>
              <w:t>he/she</w:t>
            </w:r>
            <w:r w:rsidRPr="001728CF">
              <w:t xml:space="preserve"> must contact the OVS Review Appraiser to obtain prior written approval.</w:t>
            </w:r>
            <w:bookmarkEnd w:id="115"/>
          </w:p>
          <w:p w:rsidR="009E6FD1" w:rsidRPr="001728CF" w:rsidRDefault="009E6FD1" w:rsidP="00E530ED"/>
        </w:tc>
      </w:tr>
      <w:tr w:rsidR="009E6FD1" w:rsidTr="00267F48">
        <w:trPr>
          <w:trHeight w:val="315"/>
        </w:trPr>
        <w:tc>
          <w:tcPr>
            <w:tcW w:w="2403" w:type="dxa"/>
          </w:tcPr>
          <w:p w:rsidR="009E6FD1" w:rsidRPr="009E6FD1" w:rsidRDefault="009E6FD1" w:rsidP="009E6FD1">
            <w:pPr>
              <w:jc w:val="right"/>
              <w:rPr>
                <w:b/>
              </w:rPr>
            </w:pPr>
            <w:r>
              <w:rPr>
                <w:b/>
              </w:rPr>
              <w:t>Placement in Report</w:t>
            </w:r>
            <w:r w:rsidR="004B5286">
              <w:rPr>
                <w:b/>
              </w:rPr>
              <w:t>:</w:t>
            </w:r>
          </w:p>
        </w:tc>
        <w:tc>
          <w:tcPr>
            <w:tcW w:w="7173" w:type="dxa"/>
          </w:tcPr>
          <w:p w:rsidR="009E6FD1" w:rsidRDefault="009E6FD1" w:rsidP="009E6FD1">
            <w:bookmarkStart w:id="116" w:name="OLE_LINK248"/>
            <w:bookmarkStart w:id="117" w:name="OLE_LINK249"/>
            <w:r>
              <w:t xml:space="preserve">The appraiser </w:t>
            </w:r>
            <w:r w:rsidRPr="001728CF">
              <w:t>must clearly identif</w:t>
            </w:r>
            <w:r w:rsidR="00466EC8">
              <w:t>y</w:t>
            </w:r>
            <w:bookmarkEnd w:id="116"/>
            <w:r w:rsidRPr="001728CF">
              <w:t xml:space="preserve"> </w:t>
            </w:r>
            <w:r>
              <w:t>a</w:t>
            </w:r>
            <w:r w:rsidRPr="001728CF">
              <w:t>ll Extraordinary Assumptions, Hypothetical Conditions, and</w:t>
            </w:r>
            <w:bookmarkStart w:id="118" w:name="OLE_LINK251"/>
            <w:bookmarkEnd w:id="117"/>
            <w:r w:rsidRPr="001728CF">
              <w:t xml:space="preserve"> Jurisdictional Exceptions</w:t>
            </w:r>
            <w:r>
              <w:t xml:space="preserve"> </w:t>
            </w:r>
            <w:r w:rsidRPr="001728CF">
              <w:t>wherever the f</w:t>
            </w:r>
            <w:r>
              <w:t>inal value conclusion is stated, including</w:t>
            </w:r>
            <w:r w:rsidRPr="001728CF">
              <w:t xml:space="preserve"> the </w:t>
            </w:r>
            <w:r w:rsidR="0011452A">
              <w:t>L</w:t>
            </w:r>
            <w:r w:rsidRPr="001728CF">
              <w:t xml:space="preserve">etter of </w:t>
            </w:r>
            <w:r w:rsidR="0011452A">
              <w:t>T</w:t>
            </w:r>
            <w:r w:rsidRPr="001728CF">
              <w:t xml:space="preserve">ransmittal and the </w:t>
            </w:r>
            <w:r w:rsidR="0011452A">
              <w:t>S</w:t>
            </w:r>
            <w:r w:rsidRPr="001728CF">
              <w:t xml:space="preserve">ummary of </w:t>
            </w:r>
            <w:r w:rsidR="0011452A">
              <w:t>S</w:t>
            </w:r>
            <w:r w:rsidRPr="001728CF">
              <w:t xml:space="preserve">alient </w:t>
            </w:r>
            <w:r w:rsidR="0011452A">
              <w:t>F</w:t>
            </w:r>
            <w:r w:rsidRPr="001728CF">
              <w:t xml:space="preserve">acts.  </w:t>
            </w:r>
            <w:r>
              <w:t xml:space="preserve">These </w:t>
            </w:r>
            <w:r w:rsidRPr="001728CF">
              <w:t xml:space="preserve">must </w:t>
            </w:r>
            <w:r>
              <w:t xml:space="preserve">also be communicated </w:t>
            </w:r>
            <w:r w:rsidRPr="001728CF">
              <w:t>with any General Assumptions and Limiting Conditions.</w:t>
            </w:r>
            <w:bookmarkEnd w:id="118"/>
          </w:p>
          <w:p w:rsidR="009E6FD1" w:rsidRPr="001728CF" w:rsidRDefault="009E6FD1" w:rsidP="009E6FD1"/>
        </w:tc>
      </w:tr>
      <w:tr w:rsidR="009E6FD1" w:rsidTr="00267F48">
        <w:trPr>
          <w:trHeight w:val="315"/>
        </w:trPr>
        <w:tc>
          <w:tcPr>
            <w:tcW w:w="2403" w:type="dxa"/>
          </w:tcPr>
          <w:p w:rsidR="009E6FD1" w:rsidRPr="009E6FD1" w:rsidRDefault="009E6FD1" w:rsidP="009E6FD1">
            <w:pPr>
              <w:jc w:val="right"/>
              <w:rPr>
                <w:b/>
              </w:rPr>
            </w:pPr>
            <w:bookmarkStart w:id="119" w:name="OLE_LINK252"/>
            <w:r w:rsidRPr="009E6FD1">
              <w:rPr>
                <w:b/>
              </w:rPr>
              <w:t>Property Inspection:</w:t>
            </w:r>
            <w:bookmarkEnd w:id="119"/>
          </w:p>
        </w:tc>
        <w:tc>
          <w:tcPr>
            <w:tcW w:w="7173" w:type="dxa"/>
          </w:tcPr>
          <w:p w:rsidR="009E6FD1" w:rsidRDefault="00681742" w:rsidP="009E6FD1">
            <w:bookmarkStart w:id="120" w:name="OLE_LINK253"/>
            <w:r>
              <w:rPr>
                <w:bCs/>
              </w:rPr>
              <w:t>The appraiser must inspect</w:t>
            </w:r>
            <w:r w:rsidR="009E6FD1" w:rsidRPr="00681742">
              <w:rPr>
                <w:bCs/>
              </w:rPr>
              <w:t xml:space="preserve"> the subject property and all of the market properties</w:t>
            </w:r>
            <w:r w:rsidR="009E6FD1" w:rsidRPr="00681742">
              <w:t xml:space="preserve"> </w:t>
            </w:r>
            <w:bookmarkStart w:id="121" w:name="OLE_LINK256"/>
            <w:r w:rsidRPr="00681742">
              <w:t xml:space="preserve">used in direct </w:t>
            </w:r>
            <w:r w:rsidRPr="00681742">
              <w:rPr>
                <w:bCs/>
              </w:rPr>
              <w:t>compar</w:t>
            </w:r>
            <w:bookmarkEnd w:id="121"/>
            <w:r w:rsidRPr="00681742">
              <w:rPr>
                <w:bCs/>
              </w:rPr>
              <w:t>ison</w:t>
            </w:r>
            <w:r>
              <w:rPr>
                <w:bCs/>
              </w:rPr>
              <w:t>,</w:t>
            </w:r>
            <w:r w:rsidRPr="001728CF">
              <w:rPr>
                <w:b/>
                <w:bCs/>
              </w:rPr>
              <w:t xml:space="preserve"> </w:t>
            </w:r>
            <w:r w:rsidR="009E6FD1" w:rsidRPr="001728CF">
              <w:t xml:space="preserve">unless </w:t>
            </w:r>
            <w:bookmarkStart w:id="122" w:name="OLE_LINK257"/>
            <w:r w:rsidRPr="001728CF">
              <w:t>the OVS Review Appraiser</w:t>
            </w:r>
            <w:bookmarkEnd w:id="122"/>
            <w:r w:rsidRPr="001728CF">
              <w:t xml:space="preserve"> </w:t>
            </w:r>
            <w:r>
              <w:t>has</w:t>
            </w:r>
            <w:r w:rsidR="009E6FD1" w:rsidRPr="001728CF">
              <w:t xml:space="preserve"> approved</w:t>
            </w:r>
            <w:r>
              <w:t xml:space="preserve"> other conditions</w:t>
            </w:r>
            <w:r w:rsidR="009E6FD1" w:rsidRPr="001728CF">
              <w:t xml:space="preserve"> in writing.</w:t>
            </w:r>
            <w:bookmarkEnd w:id="120"/>
          </w:p>
          <w:p w:rsidR="009E6FD1" w:rsidRDefault="00681742" w:rsidP="00681742">
            <w:pPr>
              <w:tabs>
                <w:tab w:val="left" w:pos="5160"/>
              </w:tabs>
            </w:pPr>
            <w:r>
              <w:tab/>
            </w:r>
          </w:p>
          <w:p w:rsidR="00681742" w:rsidRDefault="00681742" w:rsidP="00681742">
            <w:bookmarkStart w:id="123" w:name="OLE_LINK254"/>
            <w:r w:rsidRPr="001728CF">
              <w:t xml:space="preserve">For appraisals with an intended use of acquisition or exchange, the </w:t>
            </w:r>
            <w:bookmarkStart w:id="124" w:name="OLE_LINK259"/>
            <w:r w:rsidRPr="001728CF">
              <w:t>appraiser</w:t>
            </w:r>
            <w:bookmarkEnd w:id="124"/>
            <w:r w:rsidRPr="001728CF">
              <w:t xml:space="preserve"> </w:t>
            </w:r>
            <w:r>
              <w:t>must</w:t>
            </w:r>
            <w:r w:rsidRPr="001728CF">
              <w:t xml:space="preserve"> </w:t>
            </w:r>
            <w:bookmarkStart w:id="125" w:name="OLE_LINK262"/>
            <w:bookmarkStart w:id="126" w:name="OLE_LINK260"/>
            <w:bookmarkStart w:id="127" w:name="OLE_LINK258"/>
            <w:r w:rsidRPr="00681742">
              <w:rPr>
                <w:bCs/>
              </w:rPr>
              <w:t>certify in the report</w:t>
            </w:r>
            <w:bookmarkEnd w:id="125"/>
            <w:r w:rsidRPr="00681742">
              <w:rPr>
                <w:bCs/>
              </w:rPr>
              <w:t xml:space="preserve"> </w:t>
            </w:r>
            <w:bookmarkStart w:id="128" w:name="OLE_LINK263"/>
            <w:r w:rsidRPr="00681742">
              <w:rPr>
                <w:bCs/>
              </w:rPr>
              <w:t xml:space="preserve">that </w:t>
            </w:r>
            <w:bookmarkStart w:id="129" w:name="OLE_LINK261"/>
            <w:r w:rsidRPr="00681742">
              <w:rPr>
                <w:bCs/>
              </w:rPr>
              <w:t>he/she extended</w:t>
            </w:r>
            <w:bookmarkEnd w:id="128"/>
            <w:bookmarkEnd w:id="129"/>
            <w:r>
              <w:rPr>
                <w:bCs/>
              </w:rPr>
              <w:t xml:space="preserve"> </w:t>
            </w:r>
            <w:bookmarkStart w:id="130" w:name="OLE_LINK264"/>
            <w:r w:rsidRPr="001728CF">
              <w:t xml:space="preserve">an </w:t>
            </w:r>
            <w:r>
              <w:t>offer</w:t>
            </w:r>
            <w:r w:rsidRPr="001728CF">
              <w:t xml:space="preserve"> </w:t>
            </w:r>
            <w:bookmarkStart w:id="131" w:name="OLE_LINK265"/>
            <w:r>
              <w:t>to the property owner (</w:t>
            </w:r>
            <w:r w:rsidRPr="001728CF">
              <w:t>or the owner’s representative</w:t>
            </w:r>
            <w:bookmarkEnd w:id="131"/>
            <w:r>
              <w:t>)</w:t>
            </w:r>
            <w:r w:rsidRPr="001728CF">
              <w:t xml:space="preserve"> to accompany </w:t>
            </w:r>
            <w:r>
              <w:t>him/her</w:t>
            </w:r>
            <w:r w:rsidRPr="001728CF">
              <w:t xml:space="preserve"> during the property inspection</w:t>
            </w:r>
            <w:bookmarkEnd w:id="130"/>
            <w:r w:rsidR="00AA06FA">
              <w:t>.</w:t>
            </w:r>
            <w:r w:rsidRPr="001728CF">
              <w:t xml:space="preserve"> </w:t>
            </w:r>
            <w:bookmarkEnd w:id="126"/>
            <w:r>
              <w:t>[</w:t>
            </w:r>
            <w:r w:rsidRPr="001728CF">
              <w:t>Uniform Relocation Assistance &amp; Real Property Acquisition Policies Act of 1970 (PL 91-646) as amended and the Uniform Appraisal Standards for Federal Land Acquisitions (Section A-4, pages 9 &amp; 10)</w:t>
            </w:r>
            <w:r>
              <w:t>]</w:t>
            </w:r>
            <w:bookmarkStart w:id="132" w:name="OLE_LINK255"/>
            <w:bookmarkEnd w:id="127"/>
          </w:p>
          <w:p w:rsidR="00681742" w:rsidRDefault="00681742" w:rsidP="00681742"/>
          <w:p w:rsidR="00681742" w:rsidRDefault="00681742" w:rsidP="00681742">
            <w:r w:rsidRPr="001728CF">
              <w:t>Permission to enter upon and appraise the property [</w:t>
            </w:r>
            <w:r w:rsidRPr="001728CF">
              <w:rPr>
                <w:highlight w:val="lightGray"/>
              </w:rPr>
              <w:t>has (has not)</w:t>
            </w:r>
            <w:r w:rsidRPr="001728CF">
              <w:t>] been granted.  The permission document [</w:t>
            </w:r>
            <w:r w:rsidRPr="001728CF">
              <w:rPr>
                <w:highlight w:val="lightGray"/>
              </w:rPr>
              <w:t>is/is not]</w:t>
            </w:r>
            <w:r w:rsidRPr="001728CF">
              <w:t xml:space="preserve"> attached.</w:t>
            </w:r>
          </w:p>
          <w:p w:rsidR="00681742" w:rsidRDefault="00681742" w:rsidP="00681742">
            <w:r w:rsidRPr="001728CF">
              <w:rPr>
                <w:i/>
                <w:iCs/>
                <w:color w:val="548DD4"/>
              </w:rPr>
              <w:t>(</w:t>
            </w:r>
            <w:r w:rsidR="007B6CD2">
              <w:rPr>
                <w:i/>
                <w:iCs/>
                <w:color w:val="548DD4"/>
              </w:rPr>
              <w:t>Enclose permission document with Subject Exhibits,</w:t>
            </w:r>
            <w:r w:rsidRPr="001728CF">
              <w:rPr>
                <w:i/>
                <w:iCs/>
                <w:color w:val="548DD4"/>
              </w:rPr>
              <w:t xml:space="preserve"> if available.)</w:t>
            </w:r>
            <w:r w:rsidRPr="001728CF">
              <w:t xml:space="preserve">  </w:t>
            </w:r>
          </w:p>
          <w:p w:rsidR="00681742" w:rsidRDefault="00681742" w:rsidP="00681742"/>
          <w:p w:rsidR="00681742" w:rsidRPr="001728CF" w:rsidRDefault="00681742" w:rsidP="00681742">
            <w:r w:rsidRPr="001728CF">
              <w:t xml:space="preserve">You </w:t>
            </w:r>
            <w:r w:rsidR="00B227E2">
              <w:t>must</w:t>
            </w:r>
            <w:r w:rsidRPr="001728CF">
              <w:t xml:space="preserve"> notify </w:t>
            </w:r>
            <w:r w:rsidR="00B227E2">
              <w:t xml:space="preserve">in advance </w:t>
            </w:r>
            <w:r w:rsidRPr="001728CF">
              <w:t>both the [</w:t>
            </w:r>
            <w:r w:rsidRPr="001728CF">
              <w:rPr>
                <w:highlight w:val="yellow"/>
              </w:rPr>
              <w:t>Agency name</w:t>
            </w:r>
            <w:r w:rsidRPr="001728CF">
              <w:t xml:space="preserve">] Realty Specialist and OVS Review Appraiser when the property inspection will </w:t>
            </w:r>
            <w:r w:rsidR="00B227E2">
              <w:t>occur</w:t>
            </w:r>
            <w:r w:rsidRPr="001728CF">
              <w:t>.</w:t>
            </w:r>
            <w:bookmarkEnd w:id="132"/>
          </w:p>
          <w:bookmarkEnd w:id="123"/>
          <w:p w:rsidR="00681742" w:rsidRDefault="00681742" w:rsidP="009E6FD1"/>
        </w:tc>
      </w:tr>
      <w:tr w:rsidR="009E6FD1" w:rsidTr="00267F48">
        <w:trPr>
          <w:trHeight w:val="315"/>
        </w:trPr>
        <w:tc>
          <w:tcPr>
            <w:tcW w:w="2403" w:type="dxa"/>
          </w:tcPr>
          <w:p w:rsidR="009E6FD1" w:rsidRPr="00616FC1" w:rsidRDefault="00B227E2" w:rsidP="00616FC1">
            <w:pPr>
              <w:jc w:val="right"/>
              <w:rPr>
                <w:b/>
              </w:rPr>
            </w:pPr>
            <w:bookmarkStart w:id="133" w:name="OLE_LINK266"/>
            <w:r w:rsidRPr="00616FC1">
              <w:rPr>
                <w:b/>
              </w:rPr>
              <w:t>Pre-Work Meeting:</w:t>
            </w:r>
            <w:bookmarkEnd w:id="133"/>
          </w:p>
        </w:tc>
        <w:tc>
          <w:tcPr>
            <w:tcW w:w="7173" w:type="dxa"/>
          </w:tcPr>
          <w:p w:rsidR="00B227E2" w:rsidRDefault="00B227E2" w:rsidP="009E6FD1">
            <w:bookmarkStart w:id="134" w:name="OLE_LINK267"/>
            <w:r w:rsidRPr="001728CF">
              <w:t>The appraiser may be required to attend a pre-</w:t>
            </w:r>
            <w:r w:rsidR="007B6CD2">
              <w:t>work</w:t>
            </w:r>
            <w:r w:rsidRPr="001728CF">
              <w:t xml:space="preserve"> meeting with the assigned OVS Review Appraiser, the agency Realty Specialist and/or other agency representative, and other interested parties. The </w:t>
            </w:r>
            <w:bookmarkStart w:id="135" w:name="OLE_LINK270"/>
            <w:r w:rsidR="00616FC1" w:rsidRPr="001728CF">
              <w:t>OVS Review Appraiser</w:t>
            </w:r>
            <w:bookmarkEnd w:id="135"/>
            <w:r w:rsidR="00616FC1" w:rsidRPr="001728CF">
              <w:t xml:space="preserve"> </w:t>
            </w:r>
            <w:bookmarkStart w:id="136" w:name="OLE_LINK271"/>
            <w:r w:rsidR="00616FC1" w:rsidRPr="001728CF">
              <w:t>will</w:t>
            </w:r>
            <w:bookmarkEnd w:id="136"/>
            <w:r w:rsidR="00616FC1" w:rsidRPr="001728CF">
              <w:t xml:space="preserve"> </w:t>
            </w:r>
            <w:bookmarkStart w:id="137" w:name="OLE_LINK272"/>
            <w:r w:rsidR="00616FC1" w:rsidRPr="001728CF">
              <w:t>coordinate</w:t>
            </w:r>
            <w:bookmarkEnd w:id="137"/>
            <w:r w:rsidR="00616FC1" w:rsidRPr="001728CF">
              <w:t xml:space="preserve"> </w:t>
            </w:r>
            <w:bookmarkStart w:id="138" w:name="OLE_LINK273"/>
            <w:r w:rsidR="00616FC1" w:rsidRPr="001728CF">
              <w:t>the</w:t>
            </w:r>
            <w:bookmarkEnd w:id="138"/>
            <w:r w:rsidR="00616FC1" w:rsidRPr="001728CF">
              <w:t xml:space="preserve"> </w:t>
            </w:r>
            <w:r w:rsidRPr="001728CF">
              <w:t>date,</w:t>
            </w:r>
            <w:r w:rsidR="007B6CD2">
              <w:t xml:space="preserve"> time &amp; place of the meeting.</w:t>
            </w:r>
          </w:p>
          <w:p w:rsidR="009E6FD1" w:rsidRDefault="00B227E2" w:rsidP="00B227E2">
            <w:pPr>
              <w:rPr>
                <w:iCs/>
                <w:color w:val="548DD4"/>
              </w:rPr>
            </w:pPr>
            <w:r w:rsidRPr="00B227E2">
              <w:rPr>
                <w:color w:val="548DD4"/>
              </w:rPr>
              <w:t>(</w:t>
            </w:r>
            <w:r>
              <w:rPr>
                <w:iCs/>
                <w:color w:val="548DD4"/>
              </w:rPr>
              <w:t>When</w:t>
            </w:r>
            <w:r w:rsidRPr="00B227E2">
              <w:rPr>
                <w:iCs/>
                <w:color w:val="548DD4"/>
              </w:rPr>
              <w:t xml:space="preserve"> </w:t>
            </w:r>
            <w:r>
              <w:rPr>
                <w:iCs/>
                <w:color w:val="548DD4"/>
              </w:rPr>
              <w:t xml:space="preserve">the reviewer will </w:t>
            </w:r>
            <w:bookmarkStart w:id="139" w:name="OLE_LINK268"/>
            <w:r w:rsidRPr="00B227E2">
              <w:rPr>
                <w:iCs/>
                <w:color w:val="548DD4"/>
              </w:rPr>
              <w:t>require</w:t>
            </w:r>
            <w:bookmarkEnd w:id="139"/>
            <w:r w:rsidRPr="00B227E2">
              <w:rPr>
                <w:iCs/>
                <w:color w:val="548DD4"/>
              </w:rPr>
              <w:t xml:space="preserve"> a pre-</w:t>
            </w:r>
            <w:r>
              <w:rPr>
                <w:iCs/>
                <w:color w:val="548DD4"/>
              </w:rPr>
              <w:t xml:space="preserve">work </w:t>
            </w:r>
            <w:r w:rsidR="007B6CD2">
              <w:rPr>
                <w:iCs/>
                <w:color w:val="548DD4"/>
              </w:rPr>
              <w:t>meeting</w:t>
            </w:r>
            <w:r>
              <w:rPr>
                <w:iCs/>
                <w:color w:val="548DD4"/>
              </w:rPr>
              <w:t xml:space="preserve">, tell the appraiser the </w:t>
            </w:r>
            <w:r w:rsidRPr="00B227E2">
              <w:rPr>
                <w:iCs/>
                <w:color w:val="548DD4"/>
              </w:rPr>
              <w:t>probable location and time.)</w:t>
            </w:r>
            <w:bookmarkEnd w:id="134"/>
          </w:p>
          <w:p w:rsidR="00616FC1" w:rsidRPr="00B227E2" w:rsidRDefault="00616FC1" w:rsidP="00B227E2">
            <w:pPr>
              <w:rPr>
                <w:b/>
                <w:bCs/>
              </w:rPr>
            </w:pPr>
          </w:p>
        </w:tc>
      </w:tr>
      <w:tr w:rsidR="00616FC1" w:rsidTr="00267F48">
        <w:trPr>
          <w:trHeight w:val="315"/>
        </w:trPr>
        <w:tc>
          <w:tcPr>
            <w:tcW w:w="2403" w:type="dxa"/>
          </w:tcPr>
          <w:p w:rsidR="00616FC1" w:rsidRPr="00616FC1" w:rsidRDefault="00616FC1" w:rsidP="00616FC1">
            <w:pPr>
              <w:jc w:val="right"/>
              <w:rPr>
                <w:b/>
              </w:rPr>
            </w:pPr>
            <w:bookmarkStart w:id="140" w:name="OLE_LINK269"/>
            <w:r w:rsidRPr="00616FC1">
              <w:rPr>
                <w:b/>
              </w:rPr>
              <w:t>Controversies/Issues:</w:t>
            </w:r>
            <w:bookmarkEnd w:id="140"/>
          </w:p>
        </w:tc>
        <w:tc>
          <w:tcPr>
            <w:tcW w:w="7173" w:type="dxa"/>
          </w:tcPr>
          <w:p w:rsidR="00616FC1" w:rsidRDefault="00616FC1" w:rsidP="009E6FD1">
            <w:pPr>
              <w:rPr>
                <w:color w:val="548DD4"/>
              </w:rPr>
            </w:pPr>
            <w:bookmarkStart w:id="141" w:name="OLE_LINK275"/>
            <w:bookmarkStart w:id="142" w:name="OLE_LINK274"/>
            <w:r>
              <w:t xml:space="preserve">None. </w:t>
            </w:r>
            <w:r w:rsidRPr="001728CF">
              <w:t xml:space="preserve">Should </w:t>
            </w:r>
            <w:bookmarkStart w:id="143" w:name="OLE_LINK276"/>
            <w:r w:rsidRPr="001728CF">
              <w:t>appraiser</w:t>
            </w:r>
            <w:bookmarkEnd w:id="143"/>
            <w:r w:rsidRPr="001728CF">
              <w:t xml:space="preserve"> </w:t>
            </w:r>
            <w:bookmarkStart w:id="144" w:name="OLE_LINK277"/>
            <w:r w:rsidRPr="001728CF">
              <w:t>identif</w:t>
            </w:r>
            <w:bookmarkEnd w:id="144"/>
            <w:r>
              <w:t>y</w:t>
            </w:r>
            <w:r w:rsidRPr="001728CF">
              <w:t xml:space="preserve"> controversies or issues during the course of assignment, </w:t>
            </w:r>
            <w:r>
              <w:t>he/she</w:t>
            </w:r>
            <w:r w:rsidRPr="001728CF">
              <w:t xml:space="preserve"> must immediately notify the OVS Review Appraiser identified in Attachment 3 provided at contract award.</w:t>
            </w:r>
            <w:bookmarkEnd w:id="141"/>
          </w:p>
          <w:p w:rsidR="00616FC1" w:rsidRDefault="00616FC1" w:rsidP="00616FC1">
            <w:bookmarkStart w:id="145" w:name="OLE_LINK282"/>
            <w:r w:rsidRPr="00616FC1">
              <w:rPr>
                <w:color w:val="548DD4"/>
              </w:rPr>
              <w:t>(</w:t>
            </w:r>
            <w:r>
              <w:rPr>
                <w:color w:val="548DD4"/>
              </w:rPr>
              <w:t xml:space="preserve">Replace “None.” with </w:t>
            </w:r>
            <w:r w:rsidRPr="00616FC1">
              <w:rPr>
                <w:iCs/>
                <w:color w:val="548DD4"/>
              </w:rPr>
              <w:t>any identified issues/controversies.)</w:t>
            </w:r>
            <w:bookmarkEnd w:id="142"/>
            <w:bookmarkEnd w:id="145"/>
            <w:r w:rsidRPr="001728CF">
              <w:rPr>
                <w:color w:val="548DD4"/>
              </w:rPr>
              <w:t xml:space="preserve"> </w:t>
            </w:r>
            <w:r w:rsidRPr="001728CF">
              <w:t xml:space="preserve"> </w:t>
            </w:r>
          </w:p>
          <w:p w:rsidR="00616FC1" w:rsidRPr="001728CF" w:rsidRDefault="00616FC1" w:rsidP="00616FC1"/>
        </w:tc>
      </w:tr>
      <w:tr w:rsidR="00616FC1" w:rsidTr="00267F48">
        <w:trPr>
          <w:trHeight w:val="315"/>
        </w:trPr>
        <w:tc>
          <w:tcPr>
            <w:tcW w:w="2403" w:type="dxa"/>
          </w:tcPr>
          <w:p w:rsidR="00616FC1" w:rsidRPr="00616FC1" w:rsidRDefault="00616FC1" w:rsidP="00616FC1">
            <w:pPr>
              <w:jc w:val="right"/>
              <w:rPr>
                <w:b/>
              </w:rPr>
            </w:pPr>
            <w:bookmarkStart w:id="146" w:name="OLE_LINK279"/>
            <w:r w:rsidRPr="00616FC1">
              <w:rPr>
                <w:b/>
              </w:rPr>
              <w:t>Legal Instructions:</w:t>
            </w:r>
            <w:bookmarkEnd w:id="146"/>
          </w:p>
        </w:tc>
        <w:tc>
          <w:tcPr>
            <w:tcW w:w="7173" w:type="dxa"/>
          </w:tcPr>
          <w:p w:rsidR="00616FC1" w:rsidRDefault="00616FC1" w:rsidP="009E6FD1">
            <w:bookmarkStart w:id="147" w:name="OLE_LINK280"/>
            <w:r w:rsidRPr="001728CF">
              <w:t>None.</w:t>
            </w:r>
            <w:bookmarkEnd w:id="147"/>
          </w:p>
          <w:p w:rsidR="00616FC1" w:rsidRDefault="00616FC1" w:rsidP="009E6FD1"/>
          <w:p w:rsidR="00616FC1" w:rsidRDefault="00616FC1" w:rsidP="00616FC1">
            <w:pPr>
              <w:rPr>
                <w:iCs/>
                <w:color w:val="548DD4"/>
              </w:rPr>
            </w:pPr>
            <w:r w:rsidRPr="00616FC1">
              <w:rPr>
                <w:color w:val="548DD4"/>
              </w:rPr>
              <w:t>(</w:t>
            </w:r>
            <w:r>
              <w:rPr>
                <w:color w:val="548DD4"/>
              </w:rPr>
              <w:t xml:space="preserve">Replace “None.” with </w:t>
            </w:r>
            <w:r>
              <w:rPr>
                <w:iCs/>
                <w:color w:val="548DD4"/>
              </w:rPr>
              <w:t xml:space="preserve">any </w:t>
            </w:r>
            <w:r w:rsidR="0011452A">
              <w:rPr>
                <w:iCs/>
                <w:color w:val="548DD4"/>
              </w:rPr>
              <w:t>L</w:t>
            </w:r>
            <w:r>
              <w:rPr>
                <w:iCs/>
                <w:color w:val="548DD4"/>
              </w:rPr>
              <w:t xml:space="preserve">egal </w:t>
            </w:r>
            <w:r w:rsidR="0011452A">
              <w:rPr>
                <w:iCs/>
                <w:color w:val="548DD4"/>
              </w:rPr>
              <w:t>I</w:t>
            </w:r>
            <w:r>
              <w:rPr>
                <w:iCs/>
                <w:color w:val="548DD4"/>
              </w:rPr>
              <w:t>nstructions</w:t>
            </w:r>
            <w:r w:rsidR="0011452A">
              <w:rPr>
                <w:iCs/>
                <w:color w:val="548DD4"/>
              </w:rPr>
              <w:t xml:space="preserve"> - When Legal Instructions are issued pursuant to a Yellow Book appraisal, they must be in writing from the agency and usually from agency legal counsel. Reference to the Legal Instructions must be made in the Assumptions and Limiting Conditions.</w:t>
            </w:r>
            <w:r w:rsidRPr="00616FC1">
              <w:rPr>
                <w:iCs/>
                <w:color w:val="548DD4"/>
              </w:rPr>
              <w:t>)</w:t>
            </w:r>
          </w:p>
          <w:p w:rsidR="00616FC1" w:rsidRDefault="00616FC1" w:rsidP="00616FC1"/>
        </w:tc>
      </w:tr>
      <w:tr w:rsidR="00267F48" w:rsidTr="00070D6F">
        <w:trPr>
          <w:trHeight w:val="315"/>
        </w:trPr>
        <w:tc>
          <w:tcPr>
            <w:tcW w:w="9576" w:type="dxa"/>
            <w:gridSpan w:val="2"/>
          </w:tcPr>
          <w:p w:rsidR="007B6CD2" w:rsidRDefault="007B6CD2" w:rsidP="007B6CD2">
            <w:pPr>
              <w:tabs>
                <w:tab w:val="left" w:pos="0"/>
              </w:tabs>
            </w:pPr>
            <w:bookmarkStart w:id="148" w:name="OLE_LINK284"/>
            <w:bookmarkStart w:id="149" w:name="OLE_LINK285"/>
            <w:r w:rsidRPr="00616FC1">
              <w:rPr>
                <w:b/>
              </w:rPr>
              <w:t>Special Appraisal Instructions</w:t>
            </w:r>
            <w:bookmarkEnd w:id="148"/>
            <w:r w:rsidRPr="00616FC1">
              <w:rPr>
                <w:b/>
              </w:rPr>
              <w:t>:</w:t>
            </w:r>
          </w:p>
          <w:p w:rsidR="007B6CD2" w:rsidRDefault="007B6CD2" w:rsidP="007B6CD2">
            <w:pPr>
              <w:tabs>
                <w:tab w:val="left" w:pos="0"/>
              </w:tabs>
            </w:pPr>
          </w:p>
          <w:p w:rsidR="007B6CD2" w:rsidRDefault="00267F48" w:rsidP="0072610E">
            <w:pPr>
              <w:pStyle w:val="ListParagraph"/>
              <w:numPr>
                <w:ilvl w:val="0"/>
                <w:numId w:val="36"/>
              </w:numPr>
              <w:tabs>
                <w:tab w:val="left" w:pos="0"/>
              </w:tabs>
            </w:pPr>
            <w:r w:rsidRPr="001728CF">
              <w:t xml:space="preserve">Even though communication is encouraged with the property owner and the client agency, </w:t>
            </w:r>
            <w:r>
              <w:t xml:space="preserve">only the </w:t>
            </w:r>
            <w:bookmarkStart w:id="150" w:name="OLE_LINK286"/>
            <w:r>
              <w:t xml:space="preserve">assigned </w:t>
            </w:r>
            <w:r w:rsidRPr="001728CF">
              <w:t>OVS</w:t>
            </w:r>
            <w:bookmarkEnd w:id="150"/>
            <w:r w:rsidRPr="001728CF">
              <w:t xml:space="preserve"> </w:t>
            </w:r>
            <w:r>
              <w:t>Review Appraiser</w:t>
            </w:r>
            <w:r w:rsidRPr="001728CF">
              <w:t xml:space="preserve"> </w:t>
            </w:r>
            <w:r>
              <w:t xml:space="preserve">can modify </w:t>
            </w:r>
            <w:r w:rsidRPr="001728CF">
              <w:t>appraisal instructions</w:t>
            </w:r>
            <w:r w:rsidR="00F6271A">
              <w:t xml:space="preserve"> (</w:t>
            </w:r>
            <w:r>
              <w:t>in writing</w:t>
            </w:r>
            <w:r w:rsidR="00F6271A">
              <w:t>)</w:t>
            </w:r>
            <w:r>
              <w:t>.</w:t>
            </w:r>
          </w:p>
          <w:p w:rsidR="00713C19" w:rsidRDefault="00713C19" w:rsidP="00713C19">
            <w:pPr>
              <w:tabs>
                <w:tab w:val="left" w:pos="0"/>
              </w:tabs>
            </w:pPr>
          </w:p>
          <w:p w:rsidR="00267F48" w:rsidRDefault="00267F48" w:rsidP="0072610E">
            <w:pPr>
              <w:pStyle w:val="ListParagraph"/>
              <w:numPr>
                <w:ilvl w:val="0"/>
                <w:numId w:val="36"/>
              </w:numPr>
              <w:tabs>
                <w:tab w:val="left" w:pos="0"/>
              </w:tabs>
            </w:pPr>
            <w:r>
              <w:t xml:space="preserve">The appraiser may </w:t>
            </w:r>
            <w:r w:rsidRPr="001728CF">
              <w:t>no</w:t>
            </w:r>
            <w:r>
              <w:t>t</w:t>
            </w:r>
            <w:r w:rsidRPr="001728CF">
              <w:t xml:space="preserve"> </w:t>
            </w:r>
            <w:bookmarkStart w:id="151" w:name="OLE_LINK287"/>
            <w:r w:rsidRPr="001728CF">
              <w:t>communicate</w:t>
            </w:r>
            <w:bookmarkEnd w:id="151"/>
            <w:r w:rsidRPr="001728CF">
              <w:t xml:space="preserve"> assignment results to any party except OVS until authori</w:t>
            </w:r>
            <w:r w:rsidR="00713C19">
              <w:t>zed to do so in writing by OVS.</w:t>
            </w:r>
          </w:p>
          <w:p w:rsidR="00713C19" w:rsidRDefault="00713C19" w:rsidP="00713C19">
            <w:pPr>
              <w:tabs>
                <w:tab w:val="left" w:pos="0"/>
              </w:tabs>
            </w:pPr>
          </w:p>
          <w:p w:rsidR="00267F48" w:rsidRPr="001728CF" w:rsidRDefault="00267F48" w:rsidP="0072610E">
            <w:pPr>
              <w:pStyle w:val="ListParagraph"/>
              <w:numPr>
                <w:ilvl w:val="0"/>
                <w:numId w:val="36"/>
              </w:numPr>
              <w:tabs>
                <w:tab w:val="left" w:pos="0"/>
              </w:tabs>
            </w:pPr>
            <w:r>
              <w:t>A</w:t>
            </w:r>
            <w:r w:rsidRPr="001728CF">
              <w:t xml:space="preserve">ny </w:t>
            </w:r>
            <w:r>
              <w:t>communication (verbal or written)</w:t>
            </w:r>
            <w:r w:rsidRPr="001728CF">
              <w:t xml:space="preserve"> with the Client Agency Realty Contact shall include the assigned OVS Review Appraiser.</w:t>
            </w:r>
          </w:p>
          <w:bookmarkEnd w:id="149"/>
          <w:p w:rsidR="00267F48" w:rsidRDefault="00267F48" w:rsidP="009E6FD1"/>
          <w:p w:rsidR="00267F48" w:rsidRDefault="00267F48" w:rsidP="009E6FD1">
            <w:pPr>
              <w:rPr>
                <w:iCs/>
                <w:color w:val="548DD4"/>
              </w:rPr>
            </w:pPr>
            <w:bookmarkStart w:id="152" w:name="OLE_LINK288"/>
            <w:r w:rsidRPr="0072610E">
              <w:rPr>
                <w:iCs/>
                <w:color w:val="548DD4"/>
              </w:rPr>
              <w:t>(Insert other Special Appraisal Instructions in numerical sequence.)</w:t>
            </w:r>
            <w:bookmarkEnd w:id="152"/>
          </w:p>
          <w:p w:rsidR="00267F48" w:rsidRPr="00267F48" w:rsidRDefault="00267F48" w:rsidP="009E6FD1">
            <w:pPr>
              <w:rPr>
                <w:b/>
              </w:rPr>
            </w:pPr>
          </w:p>
        </w:tc>
      </w:tr>
      <w:tr w:rsidR="00267F48" w:rsidTr="009F14B2">
        <w:trPr>
          <w:trHeight w:val="315"/>
        </w:trPr>
        <w:tc>
          <w:tcPr>
            <w:tcW w:w="9576" w:type="dxa"/>
            <w:gridSpan w:val="2"/>
          </w:tcPr>
          <w:p w:rsidR="00267F48" w:rsidRDefault="007B6CD2" w:rsidP="007B6CD2">
            <w:pPr>
              <w:tabs>
                <w:tab w:val="left" w:pos="3240"/>
              </w:tabs>
              <w:ind w:left="2520" w:hanging="2520"/>
              <w:rPr>
                <w:b/>
                <w:bCs/>
                <w:u w:val="single"/>
              </w:rPr>
            </w:pPr>
            <w:bookmarkStart w:id="153" w:name="OLE_LINK289"/>
            <w:r w:rsidRPr="0072610E">
              <w:rPr>
                <w:b/>
              </w:rPr>
              <w:t>General Appraisal Requirements &amp; Instructions:</w:t>
            </w:r>
          </w:p>
          <w:p w:rsidR="007B6CD2" w:rsidRPr="001728CF" w:rsidRDefault="007B6CD2" w:rsidP="0072610E">
            <w:pPr>
              <w:tabs>
                <w:tab w:val="left" w:pos="3240"/>
              </w:tabs>
              <w:ind w:left="2520" w:hanging="2640"/>
              <w:rPr>
                <w:b/>
                <w:bCs/>
                <w:u w:val="single"/>
              </w:rPr>
            </w:pPr>
          </w:p>
          <w:p w:rsidR="00267F48" w:rsidRPr="001728CF" w:rsidRDefault="00267F48" w:rsidP="0072610E">
            <w:pPr>
              <w:pStyle w:val="ListParagraph"/>
              <w:numPr>
                <w:ilvl w:val="0"/>
                <w:numId w:val="43"/>
              </w:numPr>
              <w:ind w:left="360"/>
            </w:pPr>
            <w:bookmarkStart w:id="154" w:name="OLE_LINK290"/>
            <w:bookmarkEnd w:id="153"/>
            <w:r w:rsidRPr="001728CF">
              <w:t xml:space="preserve">The appraiser must hold a valid </w:t>
            </w:r>
            <w:r>
              <w:t>license</w:t>
            </w:r>
            <w:r w:rsidRPr="001728CF">
              <w:t xml:space="preserve"> as a Certified General Appraiser for the jurisdiction in which the subject property is located.  (Valid credentials include those obtained directly from the jurisdiction, those issued under a reciprocity agreement, and/or those characterized as “temporary” under the jurisdiction’s licensing and certification statutes.)</w:t>
            </w:r>
          </w:p>
          <w:p w:rsidR="00267F48" w:rsidRPr="001728CF" w:rsidRDefault="00267F48" w:rsidP="0072610E"/>
          <w:p w:rsidR="00267F48" w:rsidRPr="001728CF" w:rsidRDefault="00267F48" w:rsidP="0072610E">
            <w:pPr>
              <w:pStyle w:val="ListParagraph"/>
              <w:numPr>
                <w:ilvl w:val="0"/>
                <w:numId w:val="43"/>
              </w:numPr>
              <w:ind w:left="360"/>
            </w:pPr>
            <w:r w:rsidRPr="001728CF">
              <w:t>The OVS Statement of Work</w:t>
            </w:r>
            <w:r w:rsidR="007B34FB">
              <w:t>, other assignment instructions</w:t>
            </w:r>
            <w:r w:rsidRPr="001728CF">
              <w:t xml:space="preserve"> and e</w:t>
            </w:r>
            <w:r w:rsidR="007B34FB">
              <w:t>ngagement letter</w:t>
            </w:r>
            <w:r w:rsidRPr="001728CF">
              <w:t xml:space="preserve"> must be included within the Addenda to the appraisal report.</w:t>
            </w:r>
          </w:p>
          <w:p w:rsidR="00267F48" w:rsidRPr="001728CF" w:rsidRDefault="00267F48" w:rsidP="0072610E">
            <w:pPr>
              <w:pStyle w:val="ListParagraph"/>
            </w:pPr>
          </w:p>
          <w:p w:rsidR="00267F48" w:rsidRPr="001728CF" w:rsidRDefault="00267F48" w:rsidP="0072610E">
            <w:pPr>
              <w:pStyle w:val="ListParagraph"/>
              <w:numPr>
                <w:ilvl w:val="0"/>
                <w:numId w:val="43"/>
              </w:numPr>
              <w:ind w:left="360"/>
            </w:pPr>
            <w:r>
              <w:t>All</w:t>
            </w:r>
            <w:r w:rsidRPr="001728CF">
              <w:t xml:space="preserve"> appraisal</w:t>
            </w:r>
            <w:r>
              <w:t>s</w:t>
            </w:r>
            <w:r w:rsidRPr="001728CF">
              <w:t xml:space="preserve"> </w:t>
            </w:r>
            <w:r>
              <w:t>complying</w:t>
            </w:r>
            <w:r w:rsidRPr="001728CF">
              <w:t xml:space="preserve"> with UASFLA must conf</w:t>
            </w:r>
            <w:r w:rsidR="007B34FB">
              <w:t>o</w:t>
            </w:r>
            <w:r w:rsidRPr="001728CF">
              <w:t xml:space="preserve">rm to the sequence and content </w:t>
            </w:r>
            <w:r>
              <w:t>outlined in</w:t>
            </w:r>
            <w:r w:rsidRPr="001728CF">
              <w:t xml:space="preserve"> </w:t>
            </w:r>
            <w:r>
              <w:t>UASFLA, Appendix</w:t>
            </w:r>
            <w:r w:rsidR="00713C19">
              <w:t xml:space="preserve"> </w:t>
            </w:r>
            <w:r>
              <w:t>A and B)</w:t>
            </w:r>
            <w:r w:rsidRPr="001728CF">
              <w:t>.</w:t>
            </w:r>
          </w:p>
          <w:p w:rsidR="00267F48" w:rsidRPr="001728CF" w:rsidRDefault="00267F48" w:rsidP="0072610E">
            <w:pPr>
              <w:pStyle w:val="ListParagraph"/>
            </w:pPr>
          </w:p>
          <w:p w:rsidR="00267F48" w:rsidRPr="001728CF" w:rsidRDefault="00267F48" w:rsidP="0072610E">
            <w:pPr>
              <w:pStyle w:val="ListParagraph"/>
              <w:numPr>
                <w:ilvl w:val="0"/>
                <w:numId w:val="43"/>
              </w:numPr>
              <w:ind w:left="360"/>
            </w:pPr>
            <w:r w:rsidRPr="0072610E">
              <w:rPr>
                <w:i/>
                <w:iCs/>
                <w:color w:val="548DD4"/>
              </w:rPr>
              <w:t>(For UASFLA compliant assignments include the following language.  For non-UASFLA compliant appraisals identify the appropriate report format.)</w:t>
            </w:r>
            <w:r w:rsidRPr="001728CF">
              <w:t xml:space="preserve">  </w:t>
            </w:r>
            <w:r>
              <w:t>OVS will consider</w:t>
            </w:r>
            <w:r w:rsidRPr="001728CF">
              <w:t xml:space="preserve"> </w:t>
            </w:r>
            <w:r>
              <w:t>an</w:t>
            </w:r>
            <w:r w:rsidRPr="001728CF">
              <w:t xml:space="preserve"> appraisal </w:t>
            </w:r>
            <w:r>
              <w:t>meeting</w:t>
            </w:r>
            <w:r w:rsidRPr="001728CF">
              <w:t xml:space="preserve"> UASFLA </w:t>
            </w:r>
            <w:r>
              <w:t xml:space="preserve">standards </w:t>
            </w:r>
            <w:r w:rsidRPr="001728CF">
              <w:t xml:space="preserve">a </w:t>
            </w:r>
            <w:r>
              <w:t xml:space="preserve">USPAP </w:t>
            </w:r>
            <w:r w:rsidRPr="001728CF">
              <w:t>Self-Contained report.</w:t>
            </w:r>
            <w:r w:rsidR="00713C19">
              <w:t xml:space="preserve">  UASFLA (Page 9) states that a report prepared in accordance with UASFLA will be considered as meeting USPAP requirements for a Self-Contained report.</w:t>
            </w:r>
          </w:p>
          <w:p w:rsidR="00267F48" w:rsidRPr="001728CF" w:rsidRDefault="00267F48" w:rsidP="003922FE">
            <w:pPr>
              <w:tabs>
                <w:tab w:val="left" w:pos="2820"/>
              </w:tabs>
              <w:ind w:left="-360"/>
            </w:pPr>
            <w:r>
              <w:tab/>
            </w:r>
          </w:p>
          <w:p w:rsidR="00267F48" w:rsidRDefault="00267F48" w:rsidP="0072610E">
            <w:pPr>
              <w:pStyle w:val="ListParagraph"/>
              <w:numPr>
                <w:ilvl w:val="0"/>
                <w:numId w:val="43"/>
              </w:numPr>
              <w:tabs>
                <w:tab w:val="left" w:pos="0"/>
              </w:tabs>
              <w:ind w:left="360"/>
            </w:pPr>
            <w:r w:rsidRPr="001728CF">
              <w:t>The appraiser mus</w:t>
            </w:r>
            <w:r>
              <w:t>t appraise the subject</w:t>
            </w:r>
            <w:r w:rsidR="00713C19">
              <w:t xml:space="preserve"> property in its </w:t>
            </w:r>
            <w:r>
              <w:t>“</w:t>
            </w:r>
            <w:r w:rsidR="00713C19">
              <w:t>A</w:t>
            </w:r>
            <w:r>
              <w:t xml:space="preserve">s </w:t>
            </w:r>
            <w:r w:rsidR="00713C19">
              <w:t>I</w:t>
            </w:r>
            <w:r w:rsidRPr="001728CF">
              <w:t>s”</w:t>
            </w:r>
            <w:r w:rsidR="00713C19">
              <w:t xml:space="preserve"> condition</w:t>
            </w:r>
            <w:r w:rsidR="007B34FB">
              <w:t xml:space="preserve"> unless authorized in writing by the OVS Review Appraiser to do otherwise</w:t>
            </w:r>
            <w:r>
              <w:t>.</w:t>
            </w:r>
          </w:p>
          <w:p w:rsidR="00267F48" w:rsidRPr="001728CF" w:rsidRDefault="00267F48" w:rsidP="0072610E">
            <w:pPr>
              <w:pStyle w:val="ListParagraph"/>
            </w:pPr>
          </w:p>
          <w:p w:rsidR="00267F48" w:rsidRPr="001728CF" w:rsidRDefault="00267F48" w:rsidP="0072610E">
            <w:pPr>
              <w:pStyle w:val="ListParagraph"/>
              <w:numPr>
                <w:ilvl w:val="0"/>
                <w:numId w:val="43"/>
              </w:numPr>
              <w:ind w:left="360"/>
            </w:pPr>
            <w:r w:rsidRPr="001728CF">
              <w:t xml:space="preserve">Color photographs and maps of comparable properties shall be included in the appraisal report.  </w:t>
            </w:r>
            <w:r>
              <w:t xml:space="preserve">OVS will </w:t>
            </w:r>
            <w:bookmarkStart w:id="155" w:name="OLE_LINK293"/>
            <w:r w:rsidRPr="001728CF">
              <w:t>accept</w:t>
            </w:r>
            <w:bookmarkEnd w:id="155"/>
            <w:r w:rsidRPr="001728CF">
              <w:t xml:space="preserve"> </w:t>
            </w:r>
            <w:r>
              <w:t>a</w:t>
            </w:r>
            <w:r w:rsidRPr="001728CF">
              <w:t>erial photographs for comparable properties</w:t>
            </w:r>
            <w:r>
              <w:t>,</w:t>
            </w:r>
            <w:r w:rsidRPr="001728CF">
              <w:t xml:space="preserve"> unless the aerial photographs do not accurately represent the </w:t>
            </w:r>
            <w:r>
              <w:t>property</w:t>
            </w:r>
            <w:r w:rsidRPr="001728CF">
              <w:t xml:space="preserve"> </w:t>
            </w:r>
            <w:r>
              <w:t>as of</w:t>
            </w:r>
            <w:r w:rsidRPr="001728CF">
              <w:t xml:space="preserve"> the date of inspection. </w:t>
            </w:r>
            <w:bookmarkStart w:id="156" w:name="OLE_LINK292"/>
            <w:r>
              <w:t xml:space="preserve">The appraiser must </w:t>
            </w:r>
            <w:r w:rsidRPr="001728CF">
              <w:t>photograph</w:t>
            </w:r>
            <w:bookmarkEnd w:id="156"/>
            <w:r>
              <w:t xml:space="preserve"> a</w:t>
            </w:r>
            <w:r w:rsidRPr="001728CF">
              <w:t xml:space="preserve">ny unusual property features from </w:t>
            </w:r>
            <w:r>
              <w:t xml:space="preserve">the </w:t>
            </w:r>
            <w:r w:rsidRPr="001728CF">
              <w:t>ground.</w:t>
            </w:r>
          </w:p>
          <w:p w:rsidR="00267F48" w:rsidRPr="001728CF" w:rsidRDefault="00267F48" w:rsidP="0072610E">
            <w:pPr>
              <w:pStyle w:val="ListParagraph"/>
            </w:pPr>
          </w:p>
          <w:p w:rsidR="00267F48" w:rsidRPr="001728CF" w:rsidRDefault="00267F48" w:rsidP="0072610E">
            <w:pPr>
              <w:pStyle w:val="ListParagraph"/>
              <w:numPr>
                <w:ilvl w:val="0"/>
                <w:numId w:val="43"/>
              </w:numPr>
              <w:ind w:left="360"/>
            </w:pPr>
            <w:r w:rsidRPr="001728CF">
              <w:t>The appraisal report will be reviewed for compliance with the terms of this Statement of Work</w:t>
            </w:r>
            <w:r>
              <w:t xml:space="preserve"> (including all cited standards).  Any f</w:t>
            </w:r>
            <w:r w:rsidRPr="001728CF">
              <w:t>indings of inadequacy will require clarification and/or correction.</w:t>
            </w:r>
          </w:p>
          <w:p w:rsidR="00267F48" w:rsidRPr="001728CF" w:rsidRDefault="00267F48" w:rsidP="00BD5453">
            <w:pPr>
              <w:tabs>
                <w:tab w:val="left" w:pos="1425"/>
              </w:tabs>
            </w:pPr>
            <w:r>
              <w:tab/>
            </w:r>
          </w:p>
          <w:p w:rsidR="00267F48" w:rsidRDefault="00267F48" w:rsidP="00D55CA2">
            <w:pPr>
              <w:pStyle w:val="ListParagraph"/>
              <w:numPr>
                <w:ilvl w:val="0"/>
                <w:numId w:val="43"/>
              </w:numPr>
              <w:ind w:left="360"/>
            </w:pPr>
            <w:r w:rsidRPr="001728CF">
              <w:t xml:space="preserve">The </w:t>
            </w:r>
            <w:bookmarkStart w:id="157" w:name="OLE_LINK294"/>
            <w:r w:rsidRPr="001728CF">
              <w:t>appraiser</w:t>
            </w:r>
            <w:bookmarkEnd w:id="157"/>
            <w:r w:rsidRPr="001728CF">
              <w:t xml:space="preserve"> </w:t>
            </w:r>
            <w:bookmarkStart w:id="158" w:name="OLE_LINK296"/>
            <w:bookmarkStart w:id="159" w:name="OLE_LINK295"/>
            <w:r>
              <w:t xml:space="preserve">shall </w:t>
            </w:r>
            <w:r w:rsidRPr="001728CF">
              <w:t>consider</w:t>
            </w:r>
            <w:bookmarkEnd w:id="158"/>
            <w:r w:rsidRPr="001728CF">
              <w:t xml:space="preserve"> the</w:t>
            </w:r>
            <w:bookmarkEnd w:id="159"/>
            <w:r w:rsidRPr="001728CF">
              <w:t xml:space="preserve"> appraisal report and all </w:t>
            </w:r>
            <w:bookmarkStart w:id="160" w:name="OLE_LINK297"/>
            <w:r w:rsidRPr="001728CF">
              <w:t>DOI internal documents</w:t>
            </w:r>
            <w:bookmarkEnd w:id="160"/>
            <w:r w:rsidRPr="001728CF">
              <w:t xml:space="preserve"> furnished to the appraiser to be confidential</w:t>
            </w:r>
            <w:r>
              <w:t>. Refer a</w:t>
            </w:r>
            <w:r w:rsidRPr="001728CF">
              <w:t xml:space="preserve">ll requests for information concerning the appraisal </w:t>
            </w:r>
            <w:r>
              <w:t xml:space="preserve">to the </w:t>
            </w:r>
            <w:r w:rsidR="007B34FB">
              <w:t>OVS Review Appraiser.</w:t>
            </w:r>
          </w:p>
          <w:p w:rsidR="00267F48" w:rsidRDefault="00267F48" w:rsidP="007B34FB"/>
          <w:p w:rsidR="00267F48" w:rsidRDefault="00267F48" w:rsidP="00D55CA2">
            <w:pPr>
              <w:pStyle w:val="ListParagraph"/>
              <w:numPr>
                <w:ilvl w:val="0"/>
                <w:numId w:val="43"/>
              </w:numPr>
              <w:ind w:left="360"/>
            </w:pPr>
            <w:r w:rsidRPr="00F86511">
              <w:t>OVS will not normally accept custody</w:t>
            </w:r>
            <w:r w:rsidRPr="001728CF">
              <w:t xml:space="preserve"> of confidential information.  Should appraiser find it necessary to rely </w:t>
            </w:r>
            <w:r>
              <w:t>on confidential information, he/</w:t>
            </w:r>
            <w:r w:rsidRPr="001728CF">
              <w:t>she will contact the OVS Review Appraiser for</w:t>
            </w:r>
            <w:r>
              <w:t xml:space="preserve"> instructions. </w:t>
            </w:r>
            <w:r w:rsidRPr="001728CF">
              <w:t xml:space="preserve">The </w:t>
            </w:r>
            <w:r>
              <w:t>R</w:t>
            </w:r>
            <w:r w:rsidRPr="001728CF">
              <w:t>eview Appraiser will view the information and provide further instruction to the appraiser regarding handling and storage of the confidential information.</w:t>
            </w:r>
          </w:p>
          <w:p w:rsidR="007B34FB" w:rsidRDefault="007B34FB" w:rsidP="007B34FB">
            <w:pPr>
              <w:pStyle w:val="ListParagraph"/>
            </w:pPr>
          </w:p>
          <w:p w:rsidR="007B34FB" w:rsidRDefault="007B34FB" w:rsidP="00D55CA2">
            <w:pPr>
              <w:pStyle w:val="ListParagraph"/>
              <w:numPr>
                <w:ilvl w:val="0"/>
                <w:numId w:val="43"/>
              </w:numPr>
              <w:ind w:left="360"/>
            </w:pPr>
            <w:r>
              <w:t>While t</w:t>
            </w:r>
            <w:r w:rsidRPr="001728CF">
              <w:t>he public is not an intende</w:t>
            </w:r>
            <w:r>
              <w:t>d user of the appraisal report</w:t>
            </w:r>
            <w:r w:rsidRPr="001728CF">
              <w:t>, the Freedom of Information Act (FOIA) and Agency policy may result in the release of all or part of the appraisal report to others.</w:t>
            </w:r>
          </w:p>
          <w:p w:rsidR="00267F48" w:rsidRDefault="00267F48" w:rsidP="00D55CA2">
            <w:pPr>
              <w:pStyle w:val="ListParagraph"/>
            </w:pPr>
          </w:p>
          <w:p w:rsidR="00267F48" w:rsidRPr="00D55CA2" w:rsidRDefault="00267F48" w:rsidP="00D55CA2">
            <w:pPr>
              <w:pStyle w:val="ListParagraph"/>
              <w:numPr>
                <w:ilvl w:val="0"/>
                <w:numId w:val="43"/>
              </w:numPr>
              <w:ind w:left="360"/>
            </w:pPr>
            <w:r>
              <w:t xml:space="preserve">If including any proprietary information in the appraisal, appraiser must gain concurrence from OVS Review Appraiser and deliver </w:t>
            </w:r>
            <w:bookmarkStart w:id="161" w:name="OLE_LINK336"/>
            <w:r>
              <w:t>the proprietary information</w:t>
            </w:r>
            <w:bookmarkEnd w:id="161"/>
            <w:r>
              <w:t xml:space="preserve"> in a separate binder.</w:t>
            </w:r>
          </w:p>
          <w:p w:rsidR="00267F48" w:rsidRPr="001728CF" w:rsidRDefault="00267F48" w:rsidP="0072610E">
            <w:pPr>
              <w:pStyle w:val="ListParagraph"/>
              <w:rPr>
                <w:b/>
                <w:bCs/>
              </w:rPr>
            </w:pPr>
          </w:p>
          <w:p w:rsidR="00267F48" w:rsidRDefault="00267F48" w:rsidP="00D55CA2">
            <w:pPr>
              <w:pStyle w:val="ListParagraph"/>
              <w:numPr>
                <w:ilvl w:val="0"/>
                <w:numId w:val="43"/>
              </w:numPr>
              <w:ind w:left="360"/>
            </w:pPr>
            <w:r w:rsidRPr="001728CF">
              <w:t>When the appraiser has performed any services regarding the subject property with</w:t>
            </w:r>
            <w:r>
              <w:t>in the three prior years, he/</w:t>
            </w:r>
            <w:r w:rsidRPr="001728CF">
              <w:t xml:space="preserve">she must disclose this in the </w:t>
            </w:r>
            <w:r>
              <w:t xml:space="preserve">bid </w:t>
            </w:r>
            <w:r w:rsidRPr="001728CF">
              <w:t>proposal.</w:t>
            </w:r>
            <w:bookmarkEnd w:id="154"/>
          </w:p>
          <w:p w:rsidR="00B20DB4" w:rsidRPr="001728CF" w:rsidRDefault="00B20DB4" w:rsidP="00B20DB4"/>
        </w:tc>
      </w:tr>
    </w:tbl>
    <w:p w:rsidR="00B20DB4" w:rsidRDefault="00B20DB4">
      <w:pPr>
        <w:tabs>
          <w:tab w:val="num" w:pos="3240"/>
        </w:tabs>
        <w:rPr>
          <w:rFonts w:ascii="Arial" w:hAnsi="Arial" w:cs="Arial"/>
          <w:b/>
          <w:bCs/>
          <w:iCs/>
          <w:u w:val="single"/>
        </w:rPr>
      </w:pPr>
      <w:r>
        <w:rPr>
          <w:rFonts w:ascii="Arial" w:hAnsi="Arial" w:cs="Arial"/>
          <w:b/>
          <w:bCs/>
          <w:iCs/>
          <w:u w:val="single"/>
        </w:rPr>
        <w:br w:type="page"/>
      </w:r>
    </w:p>
    <w:p w:rsidR="006E783F" w:rsidRPr="00596ECA" w:rsidRDefault="006E783F">
      <w:pPr>
        <w:tabs>
          <w:tab w:val="num" w:pos="3240"/>
        </w:tabs>
        <w:rPr>
          <w:rFonts w:ascii="Arial" w:hAnsi="Arial" w:cs="Arial"/>
          <w:b/>
          <w:bCs/>
          <w:iCs/>
          <w:u w:val="single"/>
        </w:rPr>
      </w:pPr>
      <w:r w:rsidRPr="00596ECA">
        <w:rPr>
          <w:rFonts w:ascii="Arial" w:hAnsi="Arial" w:cs="Arial"/>
          <w:b/>
          <w:bCs/>
          <w:iCs/>
          <w:u w:val="single"/>
        </w:rPr>
        <w:t>SECTION 3 –</w:t>
      </w:r>
      <w:r w:rsidR="0033391B" w:rsidRPr="00596ECA">
        <w:rPr>
          <w:rFonts w:ascii="Arial" w:hAnsi="Arial" w:cs="Arial"/>
          <w:b/>
          <w:bCs/>
          <w:iCs/>
          <w:u w:val="single"/>
        </w:rPr>
        <w:t xml:space="preserve"> </w:t>
      </w:r>
      <w:r w:rsidR="00B31E0C" w:rsidRPr="00596ECA">
        <w:rPr>
          <w:rFonts w:ascii="Arial" w:hAnsi="Arial" w:cs="Arial"/>
          <w:b/>
          <w:bCs/>
          <w:iCs/>
          <w:u w:val="single"/>
        </w:rPr>
        <w:t>PERFORMANCE</w:t>
      </w:r>
      <w:r w:rsidRPr="00596ECA">
        <w:rPr>
          <w:rFonts w:ascii="Arial" w:hAnsi="Arial" w:cs="Arial"/>
          <w:b/>
          <w:bCs/>
          <w:iCs/>
          <w:u w:val="single"/>
        </w:rPr>
        <w:t xml:space="preserve"> &amp; </w:t>
      </w:r>
      <w:r w:rsidR="0033391B" w:rsidRPr="00596ECA">
        <w:rPr>
          <w:rFonts w:ascii="Arial" w:hAnsi="Arial" w:cs="Arial"/>
          <w:b/>
          <w:bCs/>
          <w:iCs/>
          <w:u w:val="single"/>
        </w:rPr>
        <w:t>SUBMISSION REQUIREMENTS</w:t>
      </w:r>
    </w:p>
    <w:p w:rsidR="006E783F" w:rsidRPr="001728CF" w:rsidRDefault="006E783F">
      <w:pPr>
        <w:rPr>
          <w:bCs/>
        </w:rPr>
      </w:pPr>
    </w:p>
    <w:p w:rsidR="006E783F" w:rsidRPr="001728CF" w:rsidRDefault="0018427E">
      <w:pPr>
        <w:rPr>
          <w:b/>
          <w:bCs/>
        </w:rPr>
      </w:pPr>
      <w:r>
        <w:t xml:space="preserve">The appraiser </w:t>
      </w:r>
      <w:bookmarkStart w:id="162" w:name="OLE_LINK312"/>
      <w:r w:rsidRPr="001728CF">
        <w:t>must address</w:t>
      </w:r>
      <w:bookmarkEnd w:id="162"/>
      <w:r w:rsidRPr="001728CF">
        <w:t xml:space="preserve"> </w:t>
      </w:r>
      <w:r>
        <w:t>a</w:t>
      </w:r>
      <w:r w:rsidR="006E783F" w:rsidRPr="001728CF">
        <w:t>ny questions regarding appraisal instructions and/or technical requirements for th</w:t>
      </w:r>
      <w:r w:rsidR="002E33FD" w:rsidRPr="001728CF">
        <w:t>e</w:t>
      </w:r>
      <w:r w:rsidR="006E783F" w:rsidRPr="001728CF">
        <w:t xml:space="preserve"> </w:t>
      </w:r>
      <w:r w:rsidR="002E33FD" w:rsidRPr="001728CF">
        <w:t>appraisal</w:t>
      </w:r>
      <w:r w:rsidR="006E783F" w:rsidRPr="001728CF">
        <w:t xml:space="preserve"> to </w:t>
      </w:r>
      <w:bookmarkStart w:id="163" w:name="OLE_LINK311"/>
      <w:r w:rsidR="006E783F" w:rsidRPr="001728CF">
        <w:t xml:space="preserve">the </w:t>
      </w:r>
      <w:r w:rsidR="00DE3865" w:rsidRPr="001728CF">
        <w:t xml:space="preserve">OVS </w:t>
      </w:r>
      <w:r w:rsidR="00AC4791" w:rsidRPr="001728CF">
        <w:t>Review Appraiser</w:t>
      </w:r>
      <w:bookmarkEnd w:id="163"/>
      <w:r w:rsidR="002E33FD" w:rsidRPr="001728CF">
        <w:t xml:space="preserve">. </w:t>
      </w:r>
      <w:r w:rsidR="00C94740" w:rsidRPr="001728CF">
        <w:t xml:space="preserve"> </w:t>
      </w:r>
      <w:bookmarkStart w:id="164" w:name="OLE_LINK337"/>
      <w:r w:rsidR="007F0CE5" w:rsidRPr="001728CF">
        <w:t xml:space="preserve">Attachment 3 </w:t>
      </w:r>
      <w:bookmarkEnd w:id="164"/>
      <w:r w:rsidR="00884B7E">
        <w:t xml:space="preserve">of the contract award </w:t>
      </w:r>
      <w:bookmarkStart w:id="165" w:name="OLE_LINK338"/>
      <w:r w:rsidR="00884B7E" w:rsidRPr="001728CF">
        <w:t>will</w:t>
      </w:r>
      <w:bookmarkEnd w:id="165"/>
      <w:r w:rsidR="00884B7E" w:rsidRPr="001728CF">
        <w:t xml:space="preserve"> </w:t>
      </w:r>
      <w:r w:rsidR="00884B7E">
        <w:t>identify</w:t>
      </w:r>
      <w:r w:rsidR="0006646A" w:rsidRPr="001728CF">
        <w:t xml:space="preserve"> the OVS Review Appraiser</w:t>
      </w:r>
      <w:bookmarkStart w:id="166" w:name="OLE_LINK339"/>
      <w:r w:rsidR="00884B7E" w:rsidRPr="00884B7E">
        <w:t xml:space="preserve"> </w:t>
      </w:r>
      <w:r w:rsidR="00884B7E">
        <w:t>and his/her c</w:t>
      </w:r>
      <w:r w:rsidR="00884B7E" w:rsidRPr="001728CF">
        <w:t>ontact</w:t>
      </w:r>
      <w:bookmarkEnd w:id="166"/>
      <w:r w:rsidR="00884B7E">
        <w:t xml:space="preserve"> information</w:t>
      </w:r>
      <w:r w:rsidR="00C94740" w:rsidRPr="001728CF">
        <w:t>.</w:t>
      </w:r>
    </w:p>
    <w:p w:rsidR="006E783F" w:rsidRPr="001728CF" w:rsidRDefault="006E783F"/>
    <w:p w:rsidR="002E33FD" w:rsidRPr="001728CF" w:rsidRDefault="0006646A">
      <w:r w:rsidRPr="001728CF">
        <w:t xml:space="preserve">The </w:t>
      </w:r>
      <w:r w:rsidR="002E33FD" w:rsidRPr="001728CF">
        <w:t>Target Period of Perfo</w:t>
      </w:r>
      <w:r w:rsidR="00884B7E">
        <w:t>rmance for the delivery of the i</w:t>
      </w:r>
      <w:r w:rsidR="002E33FD" w:rsidRPr="001728CF">
        <w:t xml:space="preserve">nitial </w:t>
      </w:r>
      <w:r w:rsidR="00884B7E">
        <w:t>appraisal r</w:t>
      </w:r>
      <w:r w:rsidR="002E33FD" w:rsidRPr="001728CF">
        <w:t>eport</w:t>
      </w:r>
      <w:r w:rsidR="000C14EE" w:rsidRPr="001728CF">
        <w:t xml:space="preserve"> </w:t>
      </w:r>
      <w:r w:rsidR="00884B7E">
        <w:t>to the</w:t>
      </w:r>
      <w:r w:rsidR="000C14EE" w:rsidRPr="001728CF">
        <w:t xml:space="preserve"> OVS Review Appraiser</w:t>
      </w:r>
      <w:r w:rsidR="002E33FD" w:rsidRPr="001728CF">
        <w:t xml:space="preserve"> is 60</w:t>
      </w:r>
      <w:r w:rsidR="00CF2C49">
        <w:t xml:space="preserve"> </w:t>
      </w:r>
      <w:r w:rsidR="00CF2C49" w:rsidRPr="00CF2C49">
        <w:rPr>
          <w:color w:val="0070C0"/>
        </w:rPr>
        <w:t>(adjust days to fit the case)</w:t>
      </w:r>
      <w:r w:rsidR="00CF2C49">
        <w:t xml:space="preserve"> </w:t>
      </w:r>
      <w:r w:rsidR="000C14EE" w:rsidRPr="001728CF">
        <w:t xml:space="preserve">calendar </w:t>
      </w:r>
      <w:r w:rsidR="002E33FD" w:rsidRPr="001728CF">
        <w:t>days from the Date of Award.</w:t>
      </w:r>
      <w:r w:rsidR="00513B4F" w:rsidRPr="001728CF">
        <w:t xml:space="preserve"> Contractors must provide the appraisal services within the performance period specified, and/or otherwise state an alternative Period of Performance with </w:t>
      </w:r>
      <w:r w:rsidR="00884B7E">
        <w:t>justification</w:t>
      </w:r>
      <w:r w:rsidR="00CF2C49">
        <w:t xml:space="preserve"> for the change</w:t>
      </w:r>
      <w:r w:rsidR="00513B4F" w:rsidRPr="001728CF">
        <w:t>.</w:t>
      </w:r>
    </w:p>
    <w:p w:rsidR="002E33FD" w:rsidRPr="001728CF" w:rsidRDefault="002E33FD"/>
    <w:p w:rsidR="007116A1" w:rsidRDefault="007116A1">
      <w:pPr>
        <w:rPr>
          <w:b/>
        </w:rPr>
      </w:pPr>
      <w:r w:rsidRPr="001728CF">
        <w:rPr>
          <w:b/>
        </w:rPr>
        <w:t>Deliverable/Task Schedule</w:t>
      </w:r>
      <w:r w:rsidR="005B2A83" w:rsidRPr="001728CF">
        <w:rPr>
          <w:b/>
        </w:rPr>
        <w:t>:</w:t>
      </w:r>
    </w:p>
    <w:p w:rsidR="00A857E0" w:rsidRPr="00267F48" w:rsidRDefault="00A857E0">
      <w:pPr>
        <w:rPr>
          <w:b/>
        </w:rPr>
      </w:pPr>
    </w:p>
    <w:tbl>
      <w:tblPr>
        <w:tblStyle w:val="TableGrid"/>
        <w:tblW w:w="0" w:type="auto"/>
        <w:tblLook w:val="04A0"/>
      </w:tblPr>
      <w:tblGrid>
        <w:gridCol w:w="4788"/>
        <w:gridCol w:w="4788"/>
      </w:tblGrid>
      <w:tr w:rsidR="005B2A83" w:rsidRPr="001728CF" w:rsidTr="005B2A83">
        <w:tc>
          <w:tcPr>
            <w:tcW w:w="4788" w:type="dxa"/>
          </w:tcPr>
          <w:p w:rsidR="005B2A83" w:rsidRPr="001728CF" w:rsidRDefault="005B2A83" w:rsidP="005B2A83">
            <w:pPr>
              <w:jc w:val="center"/>
              <w:rPr>
                <w:b/>
              </w:rPr>
            </w:pPr>
            <w:r w:rsidRPr="001728CF">
              <w:rPr>
                <w:b/>
              </w:rPr>
              <w:t>REQUIRED DELIVERABLES</w:t>
            </w:r>
          </w:p>
        </w:tc>
        <w:tc>
          <w:tcPr>
            <w:tcW w:w="4788" w:type="dxa"/>
          </w:tcPr>
          <w:p w:rsidR="005B2A83" w:rsidRPr="001728CF" w:rsidRDefault="005B2A83" w:rsidP="005B2A83">
            <w:pPr>
              <w:jc w:val="center"/>
              <w:rPr>
                <w:b/>
              </w:rPr>
            </w:pPr>
            <w:r w:rsidRPr="001728CF">
              <w:rPr>
                <w:b/>
              </w:rPr>
              <w:t>DELIVERY DATE</w:t>
            </w:r>
          </w:p>
        </w:tc>
      </w:tr>
      <w:tr w:rsidR="005B2A83" w:rsidRPr="001728CF" w:rsidTr="005B2A83">
        <w:tc>
          <w:tcPr>
            <w:tcW w:w="4788" w:type="dxa"/>
          </w:tcPr>
          <w:p w:rsidR="005B2A83" w:rsidRPr="001728CF" w:rsidRDefault="005B2A83">
            <w:r w:rsidRPr="001728CF">
              <w:t>Pre-Work Meeting</w:t>
            </w:r>
          </w:p>
        </w:tc>
        <w:tc>
          <w:tcPr>
            <w:tcW w:w="4788" w:type="dxa"/>
          </w:tcPr>
          <w:p w:rsidR="005B2A83" w:rsidRPr="001728CF" w:rsidRDefault="005B2A83" w:rsidP="00DD4775">
            <w:r w:rsidRPr="001728CF">
              <w:t xml:space="preserve">*TBD </w:t>
            </w:r>
            <w:r w:rsidRPr="00711596">
              <w:rPr>
                <w:color w:val="0070C0"/>
              </w:rPr>
              <w:t xml:space="preserve">(Specify need &amp; if </w:t>
            </w:r>
            <w:r w:rsidR="00F6271A" w:rsidRPr="00711596">
              <w:rPr>
                <w:color w:val="0070C0"/>
              </w:rPr>
              <w:t xml:space="preserve">by </w:t>
            </w:r>
            <w:r w:rsidRPr="00711596">
              <w:rPr>
                <w:color w:val="0070C0"/>
              </w:rPr>
              <w:t>tele</w:t>
            </w:r>
            <w:r w:rsidR="00F6271A" w:rsidRPr="00711596">
              <w:rPr>
                <w:color w:val="0070C0"/>
              </w:rPr>
              <w:t>phone</w:t>
            </w:r>
            <w:r w:rsidRPr="00711596">
              <w:rPr>
                <w:color w:val="0070C0"/>
              </w:rPr>
              <w:t xml:space="preserve"> or </w:t>
            </w:r>
            <w:r w:rsidR="00F6271A" w:rsidRPr="00711596">
              <w:rPr>
                <w:color w:val="0070C0"/>
              </w:rPr>
              <w:t>at</w:t>
            </w:r>
            <w:r w:rsidRPr="00711596">
              <w:rPr>
                <w:color w:val="0070C0"/>
              </w:rPr>
              <w:t xml:space="preserve"> Location – If NO</w:t>
            </w:r>
            <w:r w:rsidR="00DD4775">
              <w:rPr>
                <w:color w:val="0070C0"/>
              </w:rPr>
              <w:t xml:space="preserve"> Pre-Work need</w:t>
            </w:r>
            <w:r w:rsidRPr="00711596">
              <w:rPr>
                <w:color w:val="0070C0"/>
              </w:rPr>
              <w:t xml:space="preserve">; </w:t>
            </w:r>
            <w:r w:rsidR="00DD4775">
              <w:rPr>
                <w:color w:val="0070C0"/>
              </w:rPr>
              <w:t xml:space="preserve">just </w:t>
            </w:r>
            <w:r w:rsidRPr="00711596">
              <w:rPr>
                <w:color w:val="0070C0"/>
              </w:rPr>
              <w:t>so state.)</w:t>
            </w:r>
          </w:p>
        </w:tc>
      </w:tr>
      <w:tr w:rsidR="00DD4775" w:rsidRPr="001728CF" w:rsidTr="005B2A83">
        <w:tc>
          <w:tcPr>
            <w:tcW w:w="4788" w:type="dxa"/>
          </w:tcPr>
          <w:p w:rsidR="00DD4775" w:rsidRDefault="00DD4775">
            <w:r>
              <w:t>Subject Property Inspection</w:t>
            </w:r>
          </w:p>
        </w:tc>
        <w:tc>
          <w:tcPr>
            <w:tcW w:w="4788" w:type="dxa"/>
          </w:tcPr>
          <w:p w:rsidR="00DD4775" w:rsidRPr="001728CF" w:rsidRDefault="00DD4775" w:rsidP="00DD4775">
            <w:r w:rsidRPr="001728CF">
              <w:t xml:space="preserve">*TBD </w:t>
            </w:r>
            <w:r w:rsidRPr="00711596">
              <w:rPr>
                <w:color w:val="0070C0"/>
              </w:rPr>
              <w:t>(</w:t>
            </w:r>
            <w:r>
              <w:rPr>
                <w:color w:val="0070C0"/>
              </w:rPr>
              <w:t>Coordinate with OVS Review Appraiser</w:t>
            </w:r>
            <w:r w:rsidRPr="00711596">
              <w:rPr>
                <w:color w:val="0070C0"/>
              </w:rPr>
              <w:t>)</w:t>
            </w:r>
          </w:p>
        </w:tc>
      </w:tr>
      <w:tr w:rsidR="005B2A83" w:rsidRPr="001728CF" w:rsidTr="005B2A83">
        <w:tc>
          <w:tcPr>
            <w:tcW w:w="4788" w:type="dxa"/>
          </w:tcPr>
          <w:p w:rsidR="005B2A83" w:rsidRPr="001728CF" w:rsidRDefault="00CF2C49">
            <w:r>
              <w:t xml:space="preserve">Initial </w:t>
            </w:r>
            <w:r w:rsidR="005B2A83" w:rsidRPr="001728CF">
              <w:t>Appraisal Report</w:t>
            </w:r>
          </w:p>
        </w:tc>
        <w:tc>
          <w:tcPr>
            <w:tcW w:w="4788" w:type="dxa"/>
          </w:tcPr>
          <w:p w:rsidR="005B2A83" w:rsidRPr="001728CF" w:rsidRDefault="005B2A83">
            <w:r w:rsidRPr="001728CF">
              <w:t xml:space="preserve">*TBD </w:t>
            </w:r>
            <w:bookmarkStart w:id="167" w:name="OLE_LINK340"/>
            <w:r w:rsidRPr="00711596">
              <w:rPr>
                <w:color w:val="0070C0"/>
              </w:rPr>
              <w:t>(Target is 60 Days</w:t>
            </w:r>
            <w:r w:rsidR="00884B7E" w:rsidRPr="00711596">
              <w:rPr>
                <w:color w:val="0070C0"/>
              </w:rPr>
              <w:t>, or less</w:t>
            </w:r>
            <w:r w:rsidR="00DD4775">
              <w:rPr>
                <w:color w:val="0070C0"/>
              </w:rPr>
              <w:t xml:space="preserve"> from contract award date</w:t>
            </w:r>
            <w:r w:rsidRPr="00711596">
              <w:rPr>
                <w:color w:val="0070C0"/>
              </w:rPr>
              <w:t>)</w:t>
            </w:r>
            <w:bookmarkEnd w:id="167"/>
          </w:p>
        </w:tc>
      </w:tr>
      <w:tr w:rsidR="00884B7E" w:rsidRPr="001728CF" w:rsidTr="005B2A83">
        <w:tc>
          <w:tcPr>
            <w:tcW w:w="4788" w:type="dxa"/>
          </w:tcPr>
          <w:p w:rsidR="00884B7E" w:rsidRPr="001728CF" w:rsidRDefault="00884B7E" w:rsidP="00711596">
            <w:r>
              <w:t>Review Period</w:t>
            </w:r>
            <w:r w:rsidR="00711596">
              <w:t xml:space="preserve"> &amp; Comments Provided to Appraiser</w:t>
            </w:r>
          </w:p>
        </w:tc>
        <w:tc>
          <w:tcPr>
            <w:tcW w:w="4788" w:type="dxa"/>
          </w:tcPr>
          <w:p w:rsidR="00884B7E" w:rsidRPr="001728CF" w:rsidRDefault="00884B7E" w:rsidP="00884B7E">
            <w:r>
              <w:t xml:space="preserve">*TBD </w:t>
            </w:r>
            <w:r w:rsidRPr="00711596">
              <w:rPr>
                <w:color w:val="0070C0"/>
              </w:rPr>
              <w:t>(Target is 15 Days</w:t>
            </w:r>
            <w:r w:rsidR="00711596" w:rsidRPr="00711596">
              <w:rPr>
                <w:color w:val="0070C0"/>
              </w:rPr>
              <w:t xml:space="preserve"> after appraisal received</w:t>
            </w:r>
            <w:r w:rsidR="00DD4775">
              <w:rPr>
                <w:color w:val="0070C0"/>
              </w:rPr>
              <w:t xml:space="preserve"> from contractor</w:t>
            </w:r>
            <w:r w:rsidRPr="00711596">
              <w:rPr>
                <w:color w:val="0070C0"/>
              </w:rPr>
              <w:t>)</w:t>
            </w:r>
          </w:p>
        </w:tc>
      </w:tr>
      <w:tr w:rsidR="005B2A83" w:rsidRPr="001728CF" w:rsidTr="005B2A83">
        <w:tc>
          <w:tcPr>
            <w:tcW w:w="4788" w:type="dxa"/>
          </w:tcPr>
          <w:p w:rsidR="005B2A83" w:rsidRPr="001728CF" w:rsidRDefault="005B2A83">
            <w:r w:rsidRPr="001728CF">
              <w:t>Final</w:t>
            </w:r>
            <w:r w:rsidR="004D34AA" w:rsidRPr="001728CF">
              <w:t xml:space="preserve"> Appraisal Report</w:t>
            </w:r>
          </w:p>
        </w:tc>
        <w:tc>
          <w:tcPr>
            <w:tcW w:w="4788" w:type="dxa"/>
          </w:tcPr>
          <w:p w:rsidR="005B2A83" w:rsidRPr="001728CF" w:rsidRDefault="00711596">
            <w:r>
              <w:t xml:space="preserve">*TBD </w:t>
            </w:r>
            <w:r w:rsidRPr="00711596">
              <w:rPr>
                <w:color w:val="0070C0"/>
              </w:rPr>
              <w:t>(Target is 15 Days after Review completed)</w:t>
            </w:r>
            <w:r>
              <w:t xml:space="preserve">  </w:t>
            </w:r>
          </w:p>
        </w:tc>
      </w:tr>
    </w:tbl>
    <w:p w:rsidR="003F5AFE" w:rsidRPr="001728CF" w:rsidRDefault="003F5AFE"/>
    <w:p w:rsidR="006E783F" w:rsidRPr="001728CF" w:rsidRDefault="002E33FD" w:rsidP="003D7551">
      <w:pPr>
        <w:tabs>
          <w:tab w:val="left" w:pos="1080"/>
          <w:tab w:val="left" w:pos="1440"/>
        </w:tabs>
        <w:rPr>
          <w:b/>
          <w:bCs/>
        </w:rPr>
      </w:pPr>
      <w:r w:rsidRPr="001728CF">
        <w:rPr>
          <w:b/>
          <w:bCs/>
        </w:rPr>
        <w:t xml:space="preserve">Instructions for Quote Preparation – See Section </w:t>
      </w:r>
      <w:r w:rsidR="00DD4775">
        <w:rPr>
          <w:b/>
          <w:bCs/>
        </w:rPr>
        <w:t>E</w:t>
      </w:r>
      <w:r w:rsidRPr="001728CF">
        <w:rPr>
          <w:b/>
          <w:bCs/>
        </w:rPr>
        <w:t xml:space="preserve"> of RFQ</w:t>
      </w:r>
    </w:p>
    <w:p w:rsidR="000815D6" w:rsidRPr="001728CF" w:rsidRDefault="000815D6" w:rsidP="003D7551">
      <w:pPr>
        <w:tabs>
          <w:tab w:val="left" w:pos="1080"/>
          <w:tab w:val="left" w:pos="1440"/>
        </w:tabs>
        <w:rPr>
          <w:b/>
          <w:bCs/>
        </w:rPr>
      </w:pPr>
    </w:p>
    <w:p w:rsidR="006E783F" w:rsidRPr="001728CF" w:rsidRDefault="006E783F" w:rsidP="003D7551">
      <w:pPr>
        <w:tabs>
          <w:tab w:val="left" w:pos="1080"/>
          <w:tab w:val="left" w:pos="1440"/>
        </w:tabs>
        <w:rPr>
          <w:b/>
          <w:bCs/>
        </w:rPr>
      </w:pPr>
      <w:r w:rsidRPr="001728CF">
        <w:rPr>
          <w:b/>
          <w:bCs/>
        </w:rPr>
        <w:t>Evaluation</w:t>
      </w:r>
      <w:r w:rsidR="002E33FD" w:rsidRPr="001728CF">
        <w:rPr>
          <w:b/>
          <w:bCs/>
        </w:rPr>
        <w:t xml:space="preserve"> Factors for Award – See Section </w:t>
      </w:r>
      <w:r w:rsidR="00DD4775">
        <w:rPr>
          <w:b/>
          <w:bCs/>
        </w:rPr>
        <w:t>F</w:t>
      </w:r>
      <w:r w:rsidR="002E33FD" w:rsidRPr="001728CF">
        <w:rPr>
          <w:b/>
          <w:bCs/>
        </w:rPr>
        <w:t xml:space="preserve"> of RFQ</w:t>
      </w:r>
    </w:p>
    <w:p w:rsidR="00572B59" w:rsidRPr="001728CF" w:rsidRDefault="00572B59" w:rsidP="00572B59">
      <w:pPr>
        <w:tabs>
          <w:tab w:val="left" w:pos="1080"/>
          <w:tab w:val="left" w:pos="1440"/>
        </w:tabs>
      </w:pPr>
    </w:p>
    <w:p w:rsidR="00572B59" w:rsidRPr="001728CF" w:rsidRDefault="00572B59" w:rsidP="00572B59">
      <w:pPr>
        <w:tabs>
          <w:tab w:val="left" w:pos="1080"/>
          <w:tab w:val="left" w:pos="1440"/>
        </w:tabs>
      </w:pPr>
      <w:r w:rsidRPr="001728CF">
        <w:rPr>
          <w:b/>
          <w:bCs/>
        </w:rPr>
        <w:t>Invoice Requirements – See Section B “Contract Administration Data”</w:t>
      </w:r>
    </w:p>
    <w:p w:rsidR="000B5195" w:rsidRDefault="000B5195" w:rsidP="003D7551">
      <w:pPr>
        <w:tabs>
          <w:tab w:val="left" w:pos="1080"/>
          <w:tab w:val="left" w:pos="1440"/>
        </w:tabs>
      </w:pPr>
    </w:p>
    <w:p w:rsidR="00DD4775" w:rsidRPr="00317718" w:rsidRDefault="00DD4775" w:rsidP="003D7551">
      <w:pPr>
        <w:tabs>
          <w:tab w:val="left" w:pos="1080"/>
          <w:tab w:val="left" w:pos="1440"/>
        </w:tabs>
        <w:rPr>
          <w:b/>
          <w:color w:val="0070C0"/>
        </w:rPr>
      </w:pPr>
      <w:r w:rsidRPr="00317718">
        <w:rPr>
          <w:b/>
          <w:color w:val="0070C0"/>
        </w:rPr>
        <w:t xml:space="preserve">REMINDER – Delete all </w:t>
      </w:r>
      <w:r w:rsidR="004D178C" w:rsidRPr="00317718">
        <w:rPr>
          <w:b/>
          <w:color w:val="0070C0"/>
        </w:rPr>
        <w:t xml:space="preserve">“Blue Text Instruction Guidance” from final SOW when finished.  </w:t>
      </w:r>
    </w:p>
    <w:p w:rsidR="00DD4775" w:rsidRPr="00DD4775" w:rsidRDefault="00DD4775" w:rsidP="003D7551">
      <w:pPr>
        <w:tabs>
          <w:tab w:val="left" w:pos="1080"/>
          <w:tab w:val="left" w:pos="1440"/>
        </w:tabs>
        <w:rPr>
          <w:color w:val="0070C0"/>
        </w:rPr>
      </w:pPr>
    </w:p>
    <w:p w:rsidR="004D34AA" w:rsidRPr="00711596" w:rsidRDefault="004D34AA" w:rsidP="003D7551">
      <w:pPr>
        <w:tabs>
          <w:tab w:val="left" w:pos="1080"/>
          <w:tab w:val="left" w:pos="1440"/>
        </w:tabs>
        <w:rPr>
          <w:color w:val="0070C0"/>
        </w:rPr>
      </w:pPr>
      <w:r w:rsidRPr="00711596">
        <w:rPr>
          <w:color w:val="0070C0"/>
        </w:rPr>
        <w:t xml:space="preserve">The OVS Review Appraiser will select (identify) the Evaluation </w:t>
      </w:r>
      <w:r w:rsidR="00E369C4" w:rsidRPr="00711596">
        <w:rPr>
          <w:color w:val="0070C0"/>
        </w:rPr>
        <w:t>method</w:t>
      </w:r>
      <w:r w:rsidRPr="00711596">
        <w:rPr>
          <w:color w:val="0070C0"/>
        </w:rPr>
        <w:t xml:space="preserve"> to be used.</w:t>
      </w:r>
    </w:p>
    <w:p w:rsidR="004D34AA" w:rsidRPr="00711596" w:rsidRDefault="004D34AA" w:rsidP="003D7551">
      <w:pPr>
        <w:tabs>
          <w:tab w:val="left" w:pos="1080"/>
          <w:tab w:val="left" w:pos="1440"/>
        </w:tabs>
        <w:rPr>
          <w:color w:val="0070C0"/>
        </w:rPr>
      </w:pPr>
    </w:p>
    <w:p w:rsidR="004D34AA" w:rsidRPr="00711596" w:rsidRDefault="004D34AA" w:rsidP="003D7551">
      <w:pPr>
        <w:tabs>
          <w:tab w:val="left" w:pos="1080"/>
          <w:tab w:val="left" w:pos="1440"/>
        </w:tabs>
        <w:rPr>
          <w:color w:val="0070C0"/>
        </w:rPr>
      </w:pPr>
      <w:r w:rsidRPr="00711596">
        <w:rPr>
          <w:b/>
          <w:color w:val="0070C0"/>
        </w:rPr>
        <w:t>LPTA</w:t>
      </w:r>
      <w:r w:rsidR="003C316A" w:rsidRPr="00711596">
        <w:rPr>
          <w:b/>
          <w:color w:val="0070C0"/>
        </w:rPr>
        <w:t xml:space="preserve"> -</w:t>
      </w:r>
      <w:r w:rsidRPr="00711596">
        <w:rPr>
          <w:color w:val="0070C0"/>
        </w:rPr>
        <w:t xml:space="preserve"> (Lowest Price Technically Acceptable)</w:t>
      </w:r>
    </w:p>
    <w:p w:rsidR="00F70F77" w:rsidRPr="00711596" w:rsidRDefault="00F70F77" w:rsidP="003D7551">
      <w:pPr>
        <w:tabs>
          <w:tab w:val="left" w:pos="1080"/>
          <w:tab w:val="left" w:pos="1440"/>
        </w:tabs>
        <w:rPr>
          <w:color w:val="0070C0"/>
        </w:rPr>
      </w:pPr>
    </w:p>
    <w:p w:rsidR="004D34AA" w:rsidRPr="00711596" w:rsidRDefault="004D34AA" w:rsidP="003D7551">
      <w:pPr>
        <w:tabs>
          <w:tab w:val="left" w:pos="1080"/>
          <w:tab w:val="left" w:pos="1440"/>
        </w:tabs>
        <w:rPr>
          <w:color w:val="0070C0"/>
        </w:rPr>
      </w:pPr>
      <w:r w:rsidRPr="00711596">
        <w:rPr>
          <w:b/>
          <w:color w:val="0070C0"/>
        </w:rPr>
        <w:t>Best Value</w:t>
      </w:r>
      <w:r w:rsidR="003C316A" w:rsidRPr="00711596">
        <w:rPr>
          <w:b/>
          <w:color w:val="0070C0"/>
        </w:rPr>
        <w:t xml:space="preserve"> -</w:t>
      </w:r>
      <w:r w:rsidRPr="00711596">
        <w:rPr>
          <w:color w:val="0070C0"/>
        </w:rPr>
        <w:t xml:space="preserve"> </w:t>
      </w:r>
      <w:r w:rsidR="004A6BB0" w:rsidRPr="00711596">
        <w:rPr>
          <w:color w:val="0070C0"/>
        </w:rPr>
        <w:t>Price;</w:t>
      </w:r>
      <w:r w:rsidRPr="00711596">
        <w:rPr>
          <w:color w:val="0070C0"/>
        </w:rPr>
        <w:t xml:space="preserve"> </w:t>
      </w:r>
      <w:r w:rsidR="004A6BB0" w:rsidRPr="00711596">
        <w:rPr>
          <w:color w:val="0070C0"/>
        </w:rPr>
        <w:t xml:space="preserve">Delivery Date; </w:t>
      </w:r>
      <w:r w:rsidRPr="00711596">
        <w:rPr>
          <w:color w:val="0070C0"/>
        </w:rPr>
        <w:t>Contractor Education</w:t>
      </w:r>
      <w:r w:rsidR="004A6BB0" w:rsidRPr="00711596">
        <w:rPr>
          <w:color w:val="0070C0"/>
        </w:rPr>
        <w:t xml:space="preserve"> (I.E. </w:t>
      </w:r>
      <w:r w:rsidR="00F70F77" w:rsidRPr="00711596">
        <w:rPr>
          <w:color w:val="0070C0"/>
        </w:rPr>
        <w:t>-</w:t>
      </w:r>
      <w:r w:rsidR="004A6BB0" w:rsidRPr="00711596">
        <w:rPr>
          <w:color w:val="0070C0"/>
        </w:rPr>
        <w:t xml:space="preserve"> Yellow Book &amp;/or Conservation Easement Course</w:t>
      </w:r>
      <w:r w:rsidR="00F70F77" w:rsidRPr="00711596">
        <w:rPr>
          <w:color w:val="0070C0"/>
        </w:rPr>
        <w:t>)</w:t>
      </w:r>
      <w:r w:rsidR="004A6BB0" w:rsidRPr="00711596">
        <w:rPr>
          <w:color w:val="0070C0"/>
        </w:rPr>
        <w:t xml:space="preserve">; </w:t>
      </w:r>
      <w:r w:rsidRPr="00711596">
        <w:rPr>
          <w:color w:val="0070C0"/>
        </w:rPr>
        <w:t>Experience</w:t>
      </w:r>
      <w:r w:rsidR="000B5195" w:rsidRPr="00711596">
        <w:rPr>
          <w:color w:val="0070C0"/>
        </w:rPr>
        <w:t xml:space="preserve"> for Assignment</w:t>
      </w:r>
      <w:r w:rsidR="004A6BB0" w:rsidRPr="00711596">
        <w:rPr>
          <w:color w:val="0070C0"/>
        </w:rPr>
        <w:t>;</w:t>
      </w:r>
      <w:r w:rsidR="000B5195" w:rsidRPr="00711596">
        <w:rPr>
          <w:color w:val="0070C0"/>
        </w:rPr>
        <w:t xml:space="preserve"> and Contractor Past Performance).</w:t>
      </w:r>
      <w:r w:rsidR="004A6BB0" w:rsidRPr="00711596">
        <w:rPr>
          <w:color w:val="0070C0"/>
        </w:rPr>
        <w:t xml:space="preserve">  The OVS Review Appraiser</w:t>
      </w:r>
      <w:r w:rsidR="002D326B" w:rsidRPr="00711596">
        <w:rPr>
          <w:color w:val="0070C0"/>
        </w:rPr>
        <w:t xml:space="preserve"> </w:t>
      </w:r>
      <w:proofErr w:type="gramStart"/>
      <w:r w:rsidR="002D326B" w:rsidRPr="00711596">
        <w:rPr>
          <w:color w:val="0070C0"/>
        </w:rPr>
        <w:t>will</w:t>
      </w:r>
      <w:proofErr w:type="gramEnd"/>
      <w:r w:rsidR="00E369C4" w:rsidRPr="00711596">
        <w:rPr>
          <w:color w:val="0070C0"/>
        </w:rPr>
        <w:t xml:space="preserve"> </w:t>
      </w:r>
      <w:r w:rsidR="002D326B" w:rsidRPr="00711596">
        <w:rPr>
          <w:color w:val="0070C0"/>
        </w:rPr>
        <w:t>“</w:t>
      </w:r>
      <w:r w:rsidR="00E369C4" w:rsidRPr="00711596">
        <w:rPr>
          <w:color w:val="0070C0"/>
        </w:rPr>
        <w:t xml:space="preserve">Select </w:t>
      </w:r>
      <w:r w:rsidR="003C316A" w:rsidRPr="00711596">
        <w:rPr>
          <w:color w:val="0070C0"/>
        </w:rPr>
        <w:t>&amp;</w:t>
      </w:r>
      <w:r w:rsidR="00E369C4" w:rsidRPr="00711596">
        <w:rPr>
          <w:color w:val="0070C0"/>
        </w:rPr>
        <w:t xml:space="preserve"> Rank</w:t>
      </w:r>
      <w:r w:rsidR="002D326B" w:rsidRPr="00711596">
        <w:rPr>
          <w:color w:val="0070C0"/>
        </w:rPr>
        <w:t>”</w:t>
      </w:r>
      <w:r w:rsidR="00E369C4" w:rsidRPr="00711596">
        <w:rPr>
          <w:color w:val="0070C0"/>
        </w:rPr>
        <w:t xml:space="preserve"> the Best Value criterion to be used for Evaluation</w:t>
      </w:r>
      <w:r w:rsidR="003C316A" w:rsidRPr="00711596">
        <w:rPr>
          <w:color w:val="0070C0"/>
        </w:rPr>
        <w:t>.</w:t>
      </w:r>
    </w:p>
    <w:p w:rsidR="00F70F77" w:rsidRPr="00711596" w:rsidRDefault="00F70F77" w:rsidP="003D7551">
      <w:pPr>
        <w:tabs>
          <w:tab w:val="left" w:pos="1080"/>
          <w:tab w:val="left" w:pos="1440"/>
        </w:tabs>
        <w:rPr>
          <w:color w:val="0070C0"/>
        </w:rPr>
      </w:pPr>
    </w:p>
    <w:p w:rsidR="007F023B" w:rsidRPr="00572B59" w:rsidRDefault="00572B59" w:rsidP="00572B59">
      <w:pPr>
        <w:tabs>
          <w:tab w:val="left" w:pos="1080"/>
          <w:tab w:val="left" w:pos="1440"/>
        </w:tabs>
      </w:pPr>
      <w:r w:rsidRPr="00711596">
        <w:rPr>
          <w:color w:val="0070C0"/>
        </w:rPr>
        <w:t xml:space="preserve">The </w:t>
      </w:r>
      <w:r w:rsidR="00F70F77" w:rsidRPr="00711596">
        <w:rPr>
          <w:b/>
          <w:color w:val="0070C0"/>
        </w:rPr>
        <w:t xml:space="preserve">Appraisal Services </w:t>
      </w:r>
      <w:r w:rsidR="00FD675F" w:rsidRPr="00711596">
        <w:rPr>
          <w:b/>
          <w:color w:val="0070C0"/>
        </w:rPr>
        <w:t>B</w:t>
      </w:r>
      <w:r w:rsidR="00F70F77" w:rsidRPr="00711596">
        <w:rPr>
          <w:b/>
          <w:color w:val="0070C0"/>
        </w:rPr>
        <w:t>id</w:t>
      </w:r>
      <w:r w:rsidR="00FD675F" w:rsidRPr="00711596">
        <w:rPr>
          <w:color w:val="0070C0"/>
        </w:rPr>
        <w:t xml:space="preserve"> can be</w:t>
      </w:r>
      <w:r w:rsidR="00F70F77" w:rsidRPr="00711596">
        <w:rPr>
          <w:color w:val="0070C0"/>
        </w:rPr>
        <w:t xml:space="preserve"> </w:t>
      </w:r>
      <w:r w:rsidRPr="00711596">
        <w:rPr>
          <w:color w:val="0070C0"/>
        </w:rPr>
        <w:t xml:space="preserve">made </w:t>
      </w:r>
      <w:r w:rsidR="00D1363A" w:rsidRPr="00711596">
        <w:rPr>
          <w:color w:val="0070C0"/>
        </w:rPr>
        <w:t>via</w:t>
      </w:r>
      <w:r w:rsidRPr="00711596">
        <w:rPr>
          <w:color w:val="0070C0"/>
        </w:rPr>
        <w:t xml:space="preserve"> a</w:t>
      </w:r>
      <w:r w:rsidR="00FD2188">
        <w:rPr>
          <w:color w:val="0070C0"/>
        </w:rPr>
        <w:t xml:space="preserve"> simple</w:t>
      </w:r>
      <w:r w:rsidR="00F70F77" w:rsidRPr="00711596">
        <w:rPr>
          <w:color w:val="0070C0"/>
        </w:rPr>
        <w:t xml:space="preserve"> </w:t>
      </w:r>
      <w:r w:rsidR="00D1363A" w:rsidRPr="00711596">
        <w:rPr>
          <w:color w:val="0070C0"/>
        </w:rPr>
        <w:t>“</w:t>
      </w:r>
      <w:r w:rsidR="00F70F77" w:rsidRPr="00711596">
        <w:rPr>
          <w:b/>
          <w:color w:val="0070C0"/>
        </w:rPr>
        <w:t>Total Price</w:t>
      </w:r>
      <w:r w:rsidR="00FD2188">
        <w:rPr>
          <w:b/>
          <w:color w:val="0070C0"/>
        </w:rPr>
        <w:t xml:space="preserve"> and Delivery</w:t>
      </w:r>
      <w:r w:rsidR="00D1363A" w:rsidRPr="00711596">
        <w:rPr>
          <w:color w:val="0070C0"/>
        </w:rPr>
        <w:t>”</w:t>
      </w:r>
      <w:r w:rsidR="00F70F77" w:rsidRPr="00711596">
        <w:rPr>
          <w:color w:val="0070C0"/>
        </w:rPr>
        <w:t xml:space="preserve"> or </w:t>
      </w:r>
      <w:r w:rsidR="00D1363A" w:rsidRPr="00711596">
        <w:rPr>
          <w:color w:val="0070C0"/>
        </w:rPr>
        <w:t>“</w:t>
      </w:r>
      <w:r w:rsidR="00F70F77" w:rsidRPr="00711596">
        <w:rPr>
          <w:b/>
          <w:color w:val="0070C0"/>
        </w:rPr>
        <w:t>Detailed Breakdown</w:t>
      </w:r>
      <w:r w:rsidR="00466EC8" w:rsidRPr="00711596">
        <w:rPr>
          <w:b/>
          <w:color w:val="0070C0"/>
        </w:rPr>
        <w:t>,</w:t>
      </w:r>
      <w:r w:rsidR="00F70F77" w:rsidRPr="00711596">
        <w:rPr>
          <w:color w:val="0070C0"/>
        </w:rPr>
        <w:t xml:space="preserve"> using </w:t>
      </w:r>
      <w:r w:rsidR="00F70F77" w:rsidRPr="003378A7">
        <w:rPr>
          <w:b/>
          <w:color w:val="0070C0"/>
        </w:rPr>
        <w:t xml:space="preserve">Exhibit A – Appraisal Cost </w:t>
      </w:r>
      <w:r w:rsidR="00A857E0" w:rsidRPr="003378A7">
        <w:rPr>
          <w:b/>
          <w:color w:val="0070C0"/>
        </w:rPr>
        <w:t>&amp;</w:t>
      </w:r>
      <w:r w:rsidR="00F70F77" w:rsidRPr="003378A7">
        <w:rPr>
          <w:b/>
          <w:color w:val="0070C0"/>
        </w:rPr>
        <w:t xml:space="preserve"> Delivery Proposal</w:t>
      </w:r>
      <w:r w:rsidR="003C316A" w:rsidRPr="00711596">
        <w:rPr>
          <w:color w:val="0070C0"/>
        </w:rPr>
        <w:t xml:space="preserve"> (last page of</w:t>
      </w:r>
      <w:r w:rsidR="0018427E" w:rsidRPr="00711596">
        <w:rPr>
          <w:color w:val="0070C0"/>
        </w:rPr>
        <w:t xml:space="preserve"> </w:t>
      </w:r>
      <w:r w:rsidR="003C316A" w:rsidRPr="00711596">
        <w:rPr>
          <w:color w:val="0070C0"/>
        </w:rPr>
        <w:t>SOW)</w:t>
      </w:r>
      <w:r w:rsidR="00466EC8" w:rsidRPr="00711596">
        <w:rPr>
          <w:color w:val="0070C0"/>
        </w:rPr>
        <w:t>”</w:t>
      </w:r>
      <w:r w:rsidR="003C316A" w:rsidRPr="00711596">
        <w:rPr>
          <w:color w:val="0070C0"/>
        </w:rPr>
        <w:t>,</w:t>
      </w:r>
      <w:r w:rsidR="00F70F77" w:rsidRPr="00711596">
        <w:rPr>
          <w:color w:val="0070C0"/>
        </w:rPr>
        <w:t xml:space="preserve"> </w:t>
      </w:r>
      <w:r w:rsidRPr="00711596">
        <w:rPr>
          <w:color w:val="0070C0"/>
        </w:rPr>
        <w:t>which is to be determined (identified/</w:t>
      </w:r>
      <w:r w:rsidR="003C316A" w:rsidRPr="00711596">
        <w:rPr>
          <w:color w:val="0070C0"/>
        </w:rPr>
        <w:t>defined</w:t>
      </w:r>
      <w:r w:rsidRPr="00711596">
        <w:rPr>
          <w:color w:val="0070C0"/>
        </w:rPr>
        <w:t>)</w:t>
      </w:r>
      <w:r w:rsidR="003C316A" w:rsidRPr="00711596">
        <w:rPr>
          <w:color w:val="0070C0"/>
        </w:rPr>
        <w:t xml:space="preserve"> by </w:t>
      </w:r>
      <w:r w:rsidR="00D5399E" w:rsidRPr="00711596">
        <w:rPr>
          <w:color w:val="0070C0"/>
        </w:rPr>
        <w:t xml:space="preserve">the </w:t>
      </w:r>
      <w:r w:rsidR="003C316A" w:rsidRPr="00711596">
        <w:rPr>
          <w:color w:val="0070C0"/>
        </w:rPr>
        <w:t>OVS Review Appraiser</w:t>
      </w:r>
      <w:r w:rsidRPr="00711596">
        <w:rPr>
          <w:color w:val="0070C0"/>
        </w:rPr>
        <w:t xml:space="preserve"> managing the appraisal assignment</w:t>
      </w:r>
      <w:r w:rsidR="003C316A" w:rsidRPr="00711596">
        <w:rPr>
          <w:color w:val="0070C0"/>
        </w:rPr>
        <w:t>.</w:t>
      </w:r>
      <w:r w:rsidR="003378A7">
        <w:rPr>
          <w:color w:val="0070C0"/>
        </w:rPr>
        <w:t xml:space="preserve"> Again, please be clear and communicate with OVS Contracting what method is desired from the bidders.</w:t>
      </w:r>
      <w:r w:rsidR="00445B3E" w:rsidRPr="00EA6E6B">
        <w:rPr>
          <w:rFonts w:ascii="Arial" w:hAnsi="Arial" w:cs="Arial"/>
          <w:b/>
          <w:bCs/>
          <w:sz w:val="22"/>
          <w:szCs w:val="22"/>
        </w:rPr>
        <w:br w:type="page"/>
      </w:r>
      <w:r w:rsidR="007F023B">
        <w:rPr>
          <w:rFonts w:ascii="Arial" w:hAnsi="Arial" w:cs="Arial"/>
          <w:b/>
          <w:bCs/>
          <w:sz w:val="28"/>
          <w:szCs w:val="28"/>
        </w:rPr>
        <w:t xml:space="preserve">EXHIBIT </w:t>
      </w:r>
      <w:proofErr w:type="gramStart"/>
      <w:r w:rsidR="007F023B">
        <w:rPr>
          <w:rFonts w:ascii="Arial" w:hAnsi="Arial" w:cs="Arial"/>
          <w:b/>
          <w:bCs/>
          <w:sz w:val="28"/>
          <w:szCs w:val="28"/>
        </w:rPr>
        <w:t>A  –</w:t>
      </w:r>
      <w:proofErr w:type="gramEnd"/>
      <w:r w:rsidR="007F023B">
        <w:rPr>
          <w:rFonts w:ascii="Arial" w:hAnsi="Arial" w:cs="Arial"/>
          <w:b/>
          <w:bCs/>
          <w:sz w:val="28"/>
          <w:szCs w:val="28"/>
        </w:rPr>
        <w:t xml:space="preserve">  APPRAISAL COST  and</w:t>
      </w:r>
      <w:r w:rsidR="007F023B" w:rsidRPr="00312022">
        <w:rPr>
          <w:rFonts w:ascii="Arial" w:hAnsi="Arial" w:cs="Arial"/>
          <w:b/>
          <w:bCs/>
          <w:sz w:val="28"/>
          <w:szCs w:val="28"/>
        </w:rPr>
        <w:t xml:space="preserve">  DELIVERY DATE PROPOSAL</w:t>
      </w:r>
    </w:p>
    <w:p w:rsidR="007F023B" w:rsidRPr="00A058EB" w:rsidRDefault="007F023B" w:rsidP="007F023B">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380"/>
          <w:tab w:val="left" w:pos="8640"/>
          <w:tab w:val="left" w:pos="9360"/>
        </w:tabs>
        <w:jc w:val="center"/>
        <w:rPr>
          <w:rFonts w:ascii="Arial" w:hAnsi="Arial" w:cs="Arial"/>
          <w:b/>
          <w:bCs/>
          <w:sz w:val="16"/>
          <w:szCs w:val="16"/>
          <w:u w:val="single"/>
        </w:rPr>
      </w:pPr>
    </w:p>
    <w:p w:rsidR="007F023B" w:rsidRDefault="007F023B" w:rsidP="007F023B">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b/>
          <w:bCs/>
          <w:sz w:val="22"/>
          <w:szCs w:val="22"/>
          <w:u w:val="single"/>
        </w:rPr>
      </w:pPr>
      <w:r>
        <w:rPr>
          <w:rFonts w:ascii="Arial" w:hAnsi="Arial" w:cs="Arial"/>
          <w:b/>
          <w:bCs/>
          <w:sz w:val="22"/>
          <w:szCs w:val="22"/>
          <w:u w:val="single"/>
        </w:rPr>
        <w:t xml:space="preserve">STEP 1 - </w:t>
      </w:r>
      <w:r w:rsidRPr="00014585">
        <w:rPr>
          <w:rFonts w:ascii="Arial" w:hAnsi="Arial" w:cs="Arial"/>
          <w:b/>
          <w:bCs/>
          <w:sz w:val="22"/>
          <w:szCs w:val="22"/>
          <w:u w:val="single"/>
        </w:rPr>
        <w:t xml:space="preserve">Breakdown of Estimated </w:t>
      </w:r>
      <w:r>
        <w:rPr>
          <w:rFonts w:ascii="Arial" w:hAnsi="Arial" w:cs="Arial"/>
          <w:b/>
          <w:bCs/>
          <w:sz w:val="22"/>
          <w:szCs w:val="22"/>
          <w:u w:val="single"/>
        </w:rPr>
        <w:t xml:space="preserve">Hours of </w:t>
      </w:r>
      <w:r w:rsidRPr="00014585">
        <w:rPr>
          <w:rFonts w:ascii="Arial" w:hAnsi="Arial" w:cs="Arial"/>
          <w:b/>
          <w:bCs/>
          <w:sz w:val="22"/>
          <w:szCs w:val="22"/>
          <w:u w:val="single"/>
        </w:rPr>
        <w:t xml:space="preserve">Work </w:t>
      </w:r>
      <w:r>
        <w:rPr>
          <w:rFonts w:ascii="Arial" w:hAnsi="Arial" w:cs="Arial"/>
          <w:b/>
          <w:bCs/>
          <w:sz w:val="22"/>
          <w:szCs w:val="22"/>
          <w:u w:val="single"/>
        </w:rPr>
        <w:t xml:space="preserve">for </w:t>
      </w:r>
      <w:r w:rsidRPr="00014585">
        <w:rPr>
          <w:rFonts w:ascii="Arial" w:hAnsi="Arial" w:cs="Arial"/>
          <w:b/>
          <w:bCs/>
          <w:sz w:val="22"/>
          <w:szCs w:val="22"/>
          <w:u w:val="single"/>
        </w:rPr>
        <w:t>Appraisal Assignment</w:t>
      </w:r>
    </w:p>
    <w:p w:rsidR="00A058EB" w:rsidRPr="00014585" w:rsidRDefault="00A058EB" w:rsidP="007F023B">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900"/>
        <w:gridCol w:w="1440"/>
        <w:gridCol w:w="1260"/>
      </w:tblGrid>
      <w:tr w:rsidR="007F023B" w:rsidRPr="006877DE">
        <w:trPr>
          <w:gridAfter w:val="2"/>
          <w:wAfter w:w="2700" w:type="dxa"/>
        </w:trPr>
        <w:tc>
          <w:tcPr>
            <w:tcW w:w="5868" w:type="dxa"/>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i/>
                <w:iCs/>
                <w:sz w:val="20"/>
                <w:szCs w:val="20"/>
              </w:rPr>
            </w:pPr>
            <w:r w:rsidRPr="006877DE">
              <w:rPr>
                <w:rFonts w:ascii="Arial" w:hAnsi="Arial" w:cs="Arial"/>
                <w:b/>
                <w:bCs/>
                <w:i/>
                <w:iCs/>
                <w:sz w:val="20"/>
                <w:szCs w:val="20"/>
              </w:rPr>
              <w:t>Preliminary Work:</w:t>
            </w:r>
          </w:p>
        </w:tc>
        <w:tc>
          <w:tcPr>
            <w:tcW w:w="900" w:type="dxa"/>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b/>
                <w:bCs/>
                <w:sz w:val="20"/>
                <w:szCs w:val="20"/>
              </w:rPr>
            </w:pPr>
            <w:r w:rsidRPr="006877DE">
              <w:rPr>
                <w:rFonts w:ascii="Arial" w:hAnsi="Arial" w:cs="Arial"/>
                <w:b/>
                <w:bCs/>
                <w:sz w:val="20"/>
                <w:szCs w:val="20"/>
              </w:rPr>
              <w:t>Hrs</w:t>
            </w:r>
          </w:p>
        </w:tc>
      </w:tr>
      <w:tr w:rsidR="007F023B" w:rsidRPr="006877DE">
        <w:trPr>
          <w:gridAfter w:val="2"/>
          <w:wAfter w:w="2700" w:type="dxa"/>
        </w:trPr>
        <w:tc>
          <w:tcPr>
            <w:tcW w:w="5868" w:type="dxa"/>
          </w:tcPr>
          <w:p w:rsidR="007F023B" w:rsidRPr="00763ABF" w:rsidRDefault="007F023B" w:rsidP="001351D3">
            <w:pPr>
              <w:tabs>
                <w:tab w:val="left" w:leader="dot" w:pos="-1080"/>
                <w:tab w:val="left" w:pos="-720"/>
                <w:tab w:val="left" w:pos="0"/>
                <w:tab w:val="left" w:pos="1080"/>
                <w:tab w:val="left" w:pos="1440"/>
                <w:tab w:val="left" w:pos="1800"/>
                <w:tab w:val="left" w:pos="2160"/>
                <w:tab w:val="left" w:pos="2880"/>
                <w:tab w:val="left" w:pos="4320"/>
                <w:tab w:val="left" w:pos="5040"/>
                <w:tab w:val="left" w:pos="5760"/>
                <w:tab w:val="right" w:pos="6255"/>
                <w:tab w:val="left" w:pos="6480"/>
                <w:tab w:val="left" w:pos="7920"/>
                <w:tab w:val="left" w:pos="8640"/>
                <w:tab w:val="left" w:pos="9360"/>
              </w:tabs>
            </w:pPr>
            <w:r w:rsidRPr="006877DE">
              <w:rPr>
                <w:rFonts w:ascii="Arial" w:hAnsi="Arial" w:cs="Arial"/>
                <w:sz w:val="20"/>
                <w:szCs w:val="20"/>
              </w:rPr>
              <w:t>Preliminary view of subject:</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Discussions with Personnel:</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Other (specify):  Scoping</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1"/>
          <w:wAfter w:w="1260" w:type="dxa"/>
        </w:trPr>
        <w:tc>
          <w:tcPr>
            <w:tcW w:w="6768"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b/>
                <w:bCs/>
                <w:i/>
                <w:iCs/>
                <w:sz w:val="20"/>
                <w:szCs w:val="20"/>
              </w:rPr>
              <w:t xml:space="preserve">Preliminary Work Subtotal: </w:t>
            </w:r>
            <w:r w:rsidRPr="006877DE">
              <w:rPr>
                <w:rFonts w:ascii="Arial" w:hAnsi="Arial" w:cs="Arial"/>
                <w:b/>
                <w:bCs/>
                <w:sz w:val="20"/>
                <w:szCs w:val="20"/>
              </w:rPr>
              <w:t>----------------------------------------------------------</w:t>
            </w:r>
          </w:p>
        </w:tc>
        <w:tc>
          <w:tcPr>
            <w:tcW w:w="144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 xml:space="preserve">  </w:t>
            </w:r>
            <w:r w:rsidRPr="006877DE">
              <w:rPr>
                <w:rFonts w:ascii="Arial" w:hAnsi="Arial" w:cs="Arial"/>
                <w:b/>
                <w:bCs/>
                <w:sz w:val="20"/>
                <w:szCs w:val="20"/>
              </w:rPr>
              <w:t>Hrs</w:t>
            </w:r>
          </w:p>
        </w:tc>
      </w:tr>
      <w:tr w:rsidR="007F023B" w:rsidRPr="006877DE">
        <w:trPr>
          <w:gridAfter w:val="1"/>
          <w:wAfter w:w="1260" w:type="dxa"/>
        </w:trPr>
        <w:tc>
          <w:tcPr>
            <w:tcW w:w="8208" w:type="dxa"/>
            <w:gridSpan w:val="3"/>
            <w:tcBorders>
              <w:top w:val="nil"/>
              <w:left w:val="nil"/>
              <w:bottom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p>
        </w:tc>
      </w:tr>
      <w:tr w:rsidR="007F023B" w:rsidRPr="006877DE">
        <w:trPr>
          <w:gridAfter w:val="2"/>
          <w:wAfter w:w="2700" w:type="dxa"/>
        </w:trPr>
        <w:tc>
          <w:tcPr>
            <w:tcW w:w="5868" w:type="dxa"/>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b/>
                <w:bCs/>
                <w:i/>
                <w:iCs/>
                <w:sz w:val="20"/>
                <w:szCs w:val="20"/>
              </w:rPr>
              <w:t>Field Work:</w:t>
            </w:r>
          </w:p>
        </w:tc>
        <w:tc>
          <w:tcPr>
            <w:tcW w:w="900" w:type="dxa"/>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b/>
                <w:bCs/>
                <w:sz w:val="20"/>
                <w:szCs w:val="20"/>
              </w:rPr>
              <w:t>Hrs</w:t>
            </w: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Gather and analyze area data:</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u w:val="single"/>
              </w:rPr>
            </w:pPr>
            <w:r w:rsidRPr="006877DE">
              <w:rPr>
                <w:rFonts w:ascii="Arial" w:hAnsi="Arial" w:cs="Arial"/>
                <w:sz w:val="20"/>
                <w:szCs w:val="20"/>
              </w:rPr>
              <w:t>Market Research:</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u w:val="single"/>
              </w:rPr>
            </w:pPr>
            <w:r w:rsidRPr="006877DE">
              <w:rPr>
                <w:rFonts w:ascii="Arial" w:hAnsi="Arial" w:cs="Arial"/>
                <w:sz w:val="20"/>
                <w:szCs w:val="20"/>
              </w:rPr>
              <w:t>Inspection of Subject &amp; Comps. (Owner contact PL 91-646):</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Other (specify):</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1"/>
          <w:wAfter w:w="1260" w:type="dxa"/>
        </w:trPr>
        <w:tc>
          <w:tcPr>
            <w:tcW w:w="6768"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b/>
                <w:bCs/>
                <w:i/>
                <w:iCs/>
                <w:sz w:val="20"/>
                <w:szCs w:val="20"/>
              </w:rPr>
              <w:t xml:space="preserve">Field Work Subtotal: </w:t>
            </w:r>
            <w:r w:rsidRPr="006877DE">
              <w:rPr>
                <w:rFonts w:ascii="Arial" w:hAnsi="Arial" w:cs="Arial"/>
                <w:b/>
                <w:bCs/>
                <w:sz w:val="20"/>
                <w:szCs w:val="20"/>
              </w:rPr>
              <w:t>--------------------------------------------------------------------</w:t>
            </w:r>
          </w:p>
        </w:tc>
        <w:tc>
          <w:tcPr>
            <w:tcW w:w="144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 xml:space="preserve">  </w:t>
            </w:r>
            <w:r w:rsidRPr="006877DE">
              <w:rPr>
                <w:rFonts w:ascii="Arial" w:hAnsi="Arial" w:cs="Arial"/>
                <w:b/>
                <w:bCs/>
                <w:sz w:val="20"/>
                <w:szCs w:val="20"/>
              </w:rPr>
              <w:t>Hrs</w:t>
            </w:r>
          </w:p>
        </w:tc>
      </w:tr>
      <w:tr w:rsidR="007F023B" w:rsidRPr="006877DE">
        <w:trPr>
          <w:gridAfter w:val="1"/>
          <w:wAfter w:w="1260" w:type="dxa"/>
        </w:trPr>
        <w:tc>
          <w:tcPr>
            <w:tcW w:w="8208" w:type="dxa"/>
            <w:gridSpan w:val="3"/>
            <w:tcBorders>
              <w:top w:val="nil"/>
              <w:left w:val="nil"/>
              <w:bottom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p>
        </w:tc>
      </w:tr>
      <w:tr w:rsidR="007F023B" w:rsidRPr="006877DE">
        <w:trPr>
          <w:gridAfter w:val="2"/>
          <w:wAfter w:w="2700" w:type="dxa"/>
        </w:trPr>
        <w:tc>
          <w:tcPr>
            <w:tcW w:w="5868" w:type="dxa"/>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b/>
                <w:bCs/>
                <w:i/>
                <w:iCs/>
                <w:sz w:val="20"/>
                <w:szCs w:val="20"/>
              </w:rPr>
              <w:t>Office Work:</w:t>
            </w:r>
          </w:p>
        </w:tc>
        <w:tc>
          <w:tcPr>
            <w:tcW w:w="900" w:type="dxa"/>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b/>
                <w:bCs/>
                <w:sz w:val="20"/>
                <w:szCs w:val="20"/>
              </w:rPr>
              <w:t>Hrs</w:t>
            </w: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u w:val="single"/>
              </w:rPr>
            </w:pPr>
            <w:r w:rsidRPr="006877DE">
              <w:rPr>
                <w:rFonts w:ascii="Arial" w:hAnsi="Arial" w:cs="Arial"/>
                <w:sz w:val="20"/>
                <w:szCs w:val="20"/>
              </w:rPr>
              <w:t>Compilation and Analysis of Data:</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u w:val="single"/>
              </w:rPr>
            </w:pPr>
            <w:r w:rsidRPr="006877DE">
              <w:rPr>
                <w:rFonts w:ascii="Arial" w:hAnsi="Arial" w:cs="Arial"/>
                <w:sz w:val="20"/>
                <w:szCs w:val="20"/>
              </w:rPr>
              <w:t>Writing Report(s):</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u w:val="single"/>
              </w:rPr>
            </w:pPr>
            <w:r w:rsidRPr="006877DE">
              <w:rPr>
                <w:rFonts w:ascii="Arial" w:hAnsi="Arial" w:cs="Arial"/>
                <w:sz w:val="20"/>
                <w:szCs w:val="20"/>
              </w:rPr>
              <w:t>Preparing Exhibits:</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2"/>
          <w:wAfter w:w="2700" w:type="dxa"/>
        </w:trPr>
        <w:tc>
          <w:tcPr>
            <w:tcW w:w="5868"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Other (specify):</w:t>
            </w:r>
          </w:p>
        </w:tc>
        <w:tc>
          <w:tcPr>
            <w:tcW w:w="90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1"/>
          <w:wAfter w:w="1260" w:type="dxa"/>
        </w:trPr>
        <w:tc>
          <w:tcPr>
            <w:tcW w:w="6768"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b/>
                <w:bCs/>
                <w:i/>
                <w:iCs/>
                <w:sz w:val="20"/>
                <w:szCs w:val="20"/>
              </w:rPr>
              <w:t>Office Work Subtotal</w:t>
            </w:r>
            <w:r w:rsidRPr="006877DE">
              <w:rPr>
                <w:rFonts w:ascii="Arial" w:hAnsi="Arial" w:cs="Arial"/>
                <w:b/>
                <w:bCs/>
                <w:sz w:val="20"/>
                <w:szCs w:val="20"/>
              </w:rPr>
              <w:t>: ------------------------------------------------------------------</w:t>
            </w:r>
          </w:p>
        </w:tc>
        <w:tc>
          <w:tcPr>
            <w:tcW w:w="1440" w:type="dxa"/>
            <w:tcBorders>
              <w:bottom w:val="single" w:sz="12" w:space="0" w:color="auto"/>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 xml:space="preserve">  </w:t>
            </w:r>
            <w:r w:rsidRPr="006877DE">
              <w:rPr>
                <w:rFonts w:ascii="Arial" w:hAnsi="Arial" w:cs="Arial"/>
                <w:b/>
                <w:bCs/>
                <w:sz w:val="20"/>
                <w:szCs w:val="20"/>
              </w:rPr>
              <w:t>Hrs</w:t>
            </w:r>
          </w:p>
        </w:tc>
      </w:tr>
      <w:tr w:rsidR="007F023B" w:rsidRPr="006877DE">
        <w:trPr>
          <w:gridAfter w:val="1"/>
          <w:wAfter w:w="1260" w:type="dxa"/>
        </w:trPr>
        <w:tc>
          <w:tcPr>
            <w:tcW w:w="8208" w:type="dxa"/>
            <w:gridSpan w:val="3"/>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p>
        </w:tc>
      </w:tr>
      <w:tr w:rsidR="007F023B" w:rsidRPr="006877DE">
        <w:tc>
          <w:tcPr>
            <w:tcW w:w="8208" w:type="dxa"/>
            <w:gridSpan w:val="3"/>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b/>
                <w:bCs/>
                <w:i/>
                <w:iCs/>
                <w:sz w:val="20"/>
                <w:szCs w:val="20"/>
              </w:rPr>
              <w:t>TOTAL ESTIMATED HOURS OF WORK: --------------------------------------------------------------</w:t>
            </w:r>
          </w:p>
        </w:tc>
        <w:tc>
          <w:tcPr>
            <w:tcW w:w="126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b/>
                <w:bCs/>
                <w:sz w:val="20"/>
                <w:szCs w:val="20"/>
              </w:rPr>
            </w:pPr>
            <w:r w:rsidRPr="006877DE">
              <w:rPr>
                <w:rFonts w:ascii="Arial" w:hAnsi="Arial" w:cs="Arial"/>
                <w:sz w:val="20"/>
                <w:szCs w:val="20"/>
              </w:rPr>
              <w:t xml:space="preserve">  </w:t>
            </w:r>
            <w:r w:rsidRPr="006877DE">
              <w:rPr>
                <w:rFonts w:ascii="Arial" w:hAnsi="Arial" w:cs="Arial"/>
                <w:b/>
                <w:bCs/>
                <w:sz w:val="20"/>
                <w:szCs w:val="20"/>
              </w:rPr>
              <w:t>Hrs</w:t>
            </w:r>
          </w:p>
        </w:tc>
      </w:tr>
    </w:tbl>
    <w:p w:rsidR="007F023B" w:rsidRPr="00406164" w:rsidRDefault="007F023B" w:rsidP="007F023B">
      <w:pPr>
        <w:rPr>
          <w:rFonts w:ascii="Arial" w:hAnsi="Arial" w:cs="Arial"/>
          <w:sz w:val="22"/>
          <w:szCs w:val="22"/>
        </w:rPr>
      </w:pPr>
    </w:p>
    <w:p w:rsidR="007F023B" w:rsidRPr="00406164" w:rsidRDefault="007F023B" w:rsidP="007F023B">
      <w:pPr>
        <w:rPr>
          <w:rFonts w:ascii="Arial" w:hAnsi="Arial" w:cs="Arial"/>
          <w:b/>
          <w:bCs/>
          <w:sz w:val="22"/>
          <w:szCs w:val="22"/>
          <w:u w:val="single"/>
        </w:rPr>
      </w:pPr>
      <w:r>
        <w:rPr>
          <w:rFonts w:ascii="Arial" w:hAnsi="Arial" w:cs="Arial"/>
          <w:b/>
          <w:bCs/>
          <w:sz w:val="22"/>
          <w:szCs w:val="22"/>
          <w:u w:val="single"/>
        </w:rPr>
        <w:t xml:space="preserve">STEP 2 - </w:t>
      </w:r>
      <w:r w:rsidRPr="00406164">
        <w:rPr>
          <w:rFonts w:ascii="Arial" w:hAnsi="Arial" w:cs="Arial"/>
          <w:b/>
          <w:bCs/>
          <w:sz w:val="22"/>
          <w:szCs w:val="22"/>
          <w:u w:val="single"/>
        </w:rPr>
        <w:t>Breakdown of Cost Proposal for Appraisal Assignment</w:t>
      </w:r>
    </w:p>
    <w:p w:rsidR="007F023B" w:rsidRPr="00A058EB" w:rsidRDefault="007F023B" w:rsidP="007F023B">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42"/>
        <w:gridCol w:w="3240"/>
        <w:gridCol w:w="900"/>
        <w:gridCol w:w="45"/>
        <w:gridCol w:w="675"/>
        <w:gridCol w:w="270"/>
        <w:gridCol w:w="630"/>
        <w:gridCol w:w="315"/>
        <w:gridCol w:w="945"/>
        <w:gridCol w:w="1260"/>
      </w:tblGrid>
      <w:tr w:rsidR="007F023B" w:rsidRPr="006877DE">
        <w:trPr>
          <w:gridAfter w:val="1"/>
          <w:wAfter w:w="1260" w:type="dxa"/>
        </w:trPr>
        <w:tc>
          <w:tcPr>
            <w:tcW w:w="1146" w:type="dxa"/>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b/>
                <w:bCs/>
                <w:sz w:val="20"/>
                <w:szCs w:val="20"/>
              </w:rPr>
            </w:pPr>
            <w:r w:rsidRPr="006877DE">
              <w:rPr>
                <w:rFonts w:ascii="Arial" w:hAnsi="Arial" w:cs="Arial"/>
                <w:b/>
                <w:bCs/>
                <w:sz w:val="20"/>
                <w:szCs w:val="20"/>
                <w:u w:val="single"/>
              </w:rPr>
              <w:t>Item No.</w:t>
            </w:r>
          </w:p>
        </w:tc>
        <w:tc>
          <w:tcPr>
            <w:tcW w:w="3282" w:type="dxa"/>
            <w:gridSpan w:val="2"/>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b/>
                <w:bCs/>
                <w:sz w:val="20"/>
                <w:szCs w:val="20"/>
              </w:rPr>
            </w:pPr>
            <w:r w:rsidRPr="006877DE">
              <w:rPr>
                <w:rFonts w:ascii="Arial" w:hAnsi="Arial" w:cs="Arial"/>
                <w:b/>
                <w:bCs/>
                <w:sz w:val="20"/>
                <w:szCs w:val="20"/>
                <w:u w:val="single"/>
              </w:rPr>
              <w:t>            Description             </w:t>
            </w:r>
          </w:p>
        </w:tc>
        <w:tc>
          <w:tcPr>
            <w:tcW w:w="900" w:type="dxa"/>
            <w:tcBorders>
              <w:top w:val="nil"/>
              <w:left w:val="nil"/>
              <w:right w:val="nil"/>
            </w:tcBorders>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b/>
                <w:bCs/>
                <w:sz w:val="20"/>
                <w:szCs w:val="20"/>
              </w:rPr>
            </w:pPr>
            <w:r w:rsidRPr="006877DE">
              <w:rPr>
                <w:rFonts w:ascii="Arial" w:hAnsi="Arial" w:cs="Arial"/>
                <w:b/>
                <w:bCs/>
                <w:sz w:val="20"/>
                <w:szCs w:val="20"/>
                <w:u w:val="single"/>
              </w:rPr>
              <w:t>Qty</w:t>
            </w:r>
          </w:p>
        </w:tc>
        <w:tc>
          <w:tcPr>
            <w:tcW w:w="720" w:type="dxa"/>
            <w:gridSpan w:val="2"/>
            <w:tcBorders>
              <w:top w:val="nil"/>
              <w:left w:val="nil"/>
              <w:right w:val="nil"/>
            </w:tcBorders>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b/>
                <w:bCs/>
                <w:sz w:val="20"/>
                <w:szCs w:val="20"/>
              </w:rPr>
            </w:pPr>
            <w:r w:rsidRPr="006877DE">
              <w:rPr>
                <w:rFonts w:ascii="Arial" w:hAnsi="Arial" w:cs="Arial"/>
                <w:b/>
                <w:bCs/>
                <w:sz w:val="20"/>
                <w:szCs w:val="20"/>
                <w:u w:val="single"/>
              </w:rPr>
              <w:t>Unit</w:t>
            </w:r>
          </w:p>
        </w:tc>
        <w:tc>
          <w:tcPr>
            <w:tcW w:w="900" w:type="dxa"/>
            <w:gridSpan w:val="2"/>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b/>
                <w:bCs/>
                <w:sz w:val="20"/>
                <w:szCs w:val="20"/>
              </w:rPr>
            </w:pPr>
            <w:r w:rsidRPr="006877DE">
              <w:rPr>
                <w:rFonts w:ascii="Arial" w:hAnsi="Arial" w:cs="Arial"/>
                <w:b/>
                <w:bCs/>
                <w:sz w:val="20"/>
                <w:szCs w:val="20"/>
                <w:u w:val="single"/>
              </w:rPr>
              <w:t>Price</w:t>
            </w:r>
          </w:p>
        </w:tc>
        <w:tc>
          <w:tcPr>
            <w:tcW w:w="1260" w:type="dxa"/>
            <w:gridSpan w:val="2"/>
            <w:tcBorders>
              <w:top w:val="nil"/>
              <w:left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b/>
                <w:bCs/>
                <w:sz w:val="20"/>
                <w:szCs w:val="20"/>
              </w:rPr>
            </w:pPr>
            <w:r w:rsidRPr="006877DE">
              <w:rPr>
                <w:rFonts w:ascii="Arial" w:hAnsi="Arial" w:cs="Arial"/>
                <w:b/>
                <w:bCs/>
                <w:sz w:val="20"/>
                <w:szCs w:val="20"/>
                <w:u w:val="single"/>
              </w:rPr>
              <w:t>Amount</w:t>
            </w:r>
          </w:p>
        </w:tc>
      </w:tr>
      <w:tr w:rsidR="007F023B" w:rsidRPr="006877DE">
        <w:trPr>
          <w:gridAfter w:val="1"/>
          <w:wAfter w:w="1260" w:type="dxa"/>
        </w:trPr>
        <w:tc>
          <w:tcPr>
            <w:tcW w:w="1146"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0001</w:t>
            </w:r>
          </w:p>
        </w:tc>
        <w:tc>
          <w:tcPr>
            <w:tcW w:w="3282"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Sr. Associate Appraiser</w:t>
            </w:r>
          </w:p>
        </w:tc>
        <w:tc>
          <w:tcPr>
            <w:tcW w:w="900" w:type="dxa"/>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720" w:type="dxa"/>
            <w:gridSpan w:val="2"/>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Hr.</w:t>
            </w:r>
          </w:p>
        </w:tc>
        <w:tc>
          <w:tcPr>
            <w:tcW w:w="900" w:type="dxa"/>
            <w:gridSpan w:val="2"/>
          </w:tcPr>
          <w:p w:rsidR="007F023B" w:rsidRPr="006877DE" w:rsidRDefault="007F023B" w:rsidP="001351D3">
            <w:pPr>
              <w:tabs>
                <w:tab w:val="left" w:pos="-1080"/>
                <w:tab w:val="left" w:pos="-720"/>
                <w:tab w:val="left" w:pos="0"/>
                <w:tab w:val="decimal" w:pos="762"/>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126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1"/>
          <w:wAfter w:w="1260" w:type="dxa"/>
        </w:trPr>
        <w:tc>
          <w:tcPr>
            <w:tcW w:w="1146"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0002</w:t>
            </w:r>
          </w:p>
        </w:tc>
        <w:tc>
          <w:tcPr>
            <w:tcW w:w="3282"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Associate Appraiser</w:t>
            </w:r>
            <w:r w:rsidRPr="006877DE">
              <w:rPr>
                <w:rFonts w:ascii="Arial" w:hAnsi="Arial" w:cs="Arial"/>
                <w:sz w:val="20"/>
                <w:szCs w:val="20"/>
              </w:rPr>
              <w:tab/>
            </w:r>
          </w:p>
        </w:tc>
        <w:tc>
          <w:tcPr>
            <w:tcW w:w="900" w:type="dxa"/>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720" w:type="dxa"/>
            <w:gridSpan w:val="2"/>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Hr.</w:t>
            </w:r>
          </w:p>
        </w:tc>
        <w:tc>
          <w:tcPr>
            <w:tcW w:w="90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126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1"/>
          <w:wAfter w:w="1260" w:type="dxa"/>
        </w:trPr>
        <w:tc>
          <w:tcPr>
            <w:tcW w:w="1146"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0003</w:t>
            </w:r>
          </w:p>
        </w:tc>
        <w:tc>
          <w:tcPr>
            <w:tcW w:w="3282"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Support Staff</w:t>
            </w:r>
          </w:p>
        </w:tc>
        <w:tc>
          <w:tcPr>
            <w:tcW w:w="900" w:type="dxa"/>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720" w:type="dxa"/>
            <w:gridSpan w:val="2"/>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Hr.</w:t>
            </w:r>
          </w:p>
        </w:tc>
        <w:tc>
          <w:tcPr>
            <w:tcW w:w="90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126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1"/>
          <w:wAfter w:w="1260" w:type="dxa"/>
        </w:trPr>
        <w:tc>
          <w:tcPr>
            <w:tcW w:w="1146"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0004</w:t>
            </w:r>
          </w:p>
        </w:tc>
        <w:tc>
          <w:tcPr>
            <w:tcW w:w="3282"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Support Staff O/T</w:t>
            </w:r>
          </w:p>
        </w:tc>
        <w:tc>
          <w:tcPr>
            <w:tcW w:w="900" w:type="dxa"/>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720" w:type="dxa"/>
            <w:gridSpan w:val="2"/>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Hr.</w:t>
            </w:r>
          </w:p>
        </w:tc>
        <w:tc>
          <w:tcPr>
            <w:tcW w:w="90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126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rPr>
          <w:gridAfter w:val="1"/>
          <w:wAfter w:w="1260" w:type="dxa"/>
        </w:trPr>
        <w:tc>
          <w:tcPr>
            <w:tcW w:w="1146"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0005</w:t>
            </w:r>
          </w:p>
        </w:tc>
        <w:tc>
          <w:tcPr>
            <w:tcW w:w="3282"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Expert Testimony</w:t>
            </w:r>
          </w:p>
        </w:tc>
        <w:tc>
          <w:tcPr>
            <w:tcW w:w="900" w:type="dxa"/>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720" w:type="dxa"/>
            <w:gridSpan w:val="2"/>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Hr.</w:t>
            </w:r>
          </w:p>
        </w:tc>
        <w:tc>
          <w:tcPr>
            <w:tcW w:w="90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1260" w:type="dxa"/>
            <w:gridSpan w:val="2"/>
            <w:tcBorders>
              <w:bottom w:val="single" w:sz="12" w:space="0" w:color="auto"/>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c>
          <w:tcPr>
            <w:tcW w:w="4428" w:type="dxa"/>
            <w:gridSpan w:val="3"/>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i/>
                <w:iCs/>
                <w:sz w:val="20"/>
                <w:szCs w:val="20"/>
              </w:rPr>
            </w:pPr>
            <w:r w:rsidRPr="006877DE">
              <w:rPr>
                <w:rFonts w:ascii="Arial" w:hAnsi="Arial" w:cs="Arial"/>
                <w:i/>
                <w:iCs/>
                <w:sz w:val="20"/>
                <w:szCs w:val="20"/>
              </w:rPr>
              <w:t>SUBTOTAL DIRECT LABOR</w:t>
            </w:r>
          </w:p>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b/>
                <w:bCs/>
                <w:sz w:val="20"/>
                <w:szCs w:val="20"/>
              </w:rPr>
              <w:t xml:space="preserve"> (*</w:t>
            </w:r>
            <w:r w:rsidRPr="006877DE">
              <w:rPr>
                <w:rFonts w:ascii="Arial" w:hAnsi="Arial" w:cs="Arial"/>
                <w:b/>
                <w:bCs/>
                <w:sz w:val="16"/>
                <w:szCs w:val="16"/>
              </w:rPr>
              <w:t>Must reconcile to</w:t>
            </w:r>
            <w:r w:rsidRPr="006877DE">
              <w:rPr>
                <w:rFonts w:ascii="Arial" w:hAnsi="Arial" w:cs="Arial"/>
                <w:b/>
                <w:bCs/>
                <w:i/>
                <w:iCs/>
                <w:sz w:val="16"/>
                <w:szCs w:val="16"/>
              </w:rPr>
              <w:t xml:space="preserve"> TOTAL EST. HOURS OF WORK</w:t>
            </w:r>
            <w:r w:rsidRPr="006877DE">
              <w:rPr>
                <w:rFonts w:ascii="Arial" w:hAnsi="Arial" w:cs="Arial"/>
                <w:b/>
                <w:bCs/>
                <w:sz w:val="20"/>
                <w:szCs w:val="20"/>
              </w:rPr>
              <w:t>*):</w:t>
            </w:r>
          </w:p>
        </w:tc>
        <w:tc>
          <w:tcPr>
            <w:tcW w:w="900" w:type="dxa"/>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720" w:type="dxa"/>
            <w:gridSpan w:val="2"/>
            <w:vAlign w:val="center"/>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r w:rsidRPr="006877DE">
              <w:rPr>
                <w:rFonts w:ascii="Arial" w:hAnsi="Arial" w:cs="Arial"/>
                <w:sz w:val="20"/>
                <w:szCs w:val="20"/>
              </w:rPr>
              <w:t>Hrs</w:t>
            </w:r>
            <w:r w:rsidR="00FB57C2">
              <w:rPr>
                <w:rFonts w:ascii="Arial" w:hAnsi="Arial" w:cs="Arial"/>
                <w:sz w:val="20"/>
                <w:szCs w:val="20"/>
              </w:rPr>
              <w:t>.</w:t>
            </w:r>
          </w:p>
        </w:tc>
        <w:tc>
          <w:tcPr>
            <w:tcW w:w="900"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1260" w:type="dxa"/>
            <w:gridSpan w:val="2"/>
            <w:tcBorders>
              <w:top w:val="single" w:sz="12" w:space="0" w:color="auto"/>
              <w:bottom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c>
          <w:tcPr>
            <w:tcW w:w="126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c>
          <w:tcPr>
            <w:tcW w:w="9468" w:type="dxa"/>
            <w:gridSpan w:val="11"/>
            <w:tcBorders>
              <w:top w:val="nil"/>
              <w:left w:val="nil"/>
              <w:bottom w:val="nil"/>
              <w:right w:val="nil"/>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p>
        </w:tc>
      </w:tr>
      <w:tr w:rsidR="007F023B" w:rsidRPr="006877DE">
        <w:tc>
          <w:tcPr>
            <w:tcW w:w="1188"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0006</w:t>
            </w:r>
          </w:p>
        </w:tc>
        <w:tc>
          <w:tcPr>
            <w:tcW w:w="7020" w:type="dxa"/>
            <w:gridSpan w:val="8"/>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i/>
                <w:iCs/>
                <w:sz w:val="20"/>
                <w:szCs w:val="20"/>
              </w:rPr>
            </w:pPr>
            <w:r w:rsidRPr="006877DE">
              <w:rPr>
                <w:rFonts w:ascii="Arial" w:hAnsi="Arial" w:cs="Arial"/>
                <w:i/>
                <w:iCs/>
                <w:sz w:val="20"/>
                <w:szCs w:val="20"/>
              </w:rPr>
              <w:t xml:space="preserve">TRAVEL </w:t>
            </w:r>
            <w:r w:rsidRPr="006877DE">
              <w:rPr>
                <w:rFonts w:ascii="Arial" w:hAnsi="Arial" w:cs="Arial"/>
                <w:sz w:val="20"/>
                <w:szCs w:val="20"/>
              </w:rPr>
              <w:t>(Airfare)</w:t>
            </w:r>
          </w:p>
        </w:tc>
        <w:tc>
          <w:tcPr>
            <w:tcW w:w="126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c>
          <w:tcPr>
            <w:tcW w:w="1188"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0007</w:t>
            </w:r>
          </w:p>
        </w:tc>
        <w:tc>
          <w:tcPr>
            <w:tcW w:w="324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i/>
                <w:iCs/>
                <w:sz w:val="20"/>
                <w:szCs w:val="20"/>
              </w:rPr>
              <w:t>VEHICLE</w:t>
            </w:r>
          </w:p>
        </w:tc>
        <w:tc>
          <w:tcPr>
            <w:tcW w:w="945" w:type="dxa"/>
            <w:gridSpan w:val="2"/>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right"/>
              <w:rPr>
                <w:rFonts w:ascii="Arial" w:hAnsi="Arial" w:cs="Arial"/>
                <w:sz w:val="20"/>
                <w:szCs w:val="20"/>
              </w:rPr>
            </w:pPr>
          </w:p>
        </w:tc>
        <w:tc>
          <w:tcPr>
            <w:tcW w:w="945" w:type="dxa"/>
            <w:gridSpan w:val="2"/>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Miles @</w:t>
            </w:r>
          </w:p>
        </w:tc>
        <w:tc>
          <w:tcPr>
            <w:tcW w:w="945" w:type="dxa"/>
            <w:gridSpan w:val="2"/>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right"/>
              <w:rPr>
                <w:rFonts w:ascii="Arial" w:hAnsi="Arial" w:cs="Arial"/>
                <w:sz w:val="20"/>
                <w:szCs w:val="20"/>
              </w:rPr>
            </w:pPr>
          </w:p>
        </w:tc>
        <w:tc>
          <w:tcPr>
            <w:tcW w:w="945" w:type="dxa"/>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 Mile</w:t>
            </w:r>
          </w:p>
        </w:tc>
        <w:tc>
          <w:tcPr>
            <w:tcW w:w="1260" w:type="dxa"/>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c>
          <w:tcPr>
            <w:tcW w:w="1188"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0008</w:t>
            </w:r>
          </w:p>
        </w:tc>
        <w:tc>
          <w:tcPr>
            <w:tcW w:w="324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i/>
                <w:iCs/>
                <w:sz w:val="20"/>
                <w:szCs w:val="20"/>
              </w:rPr>
              <w:t>PER DIEM</w:t>
            </w:r>
            <w:r w:rsidRPr="006877DE">
              <w:rPr>
                <w:rFonts w:ascii="Arial" w:hAnsi="Arial" w:cs="Arial"/>
                <w:sz w:val="20"/>
                <w:szCs w:val="20"/>
              </w:rPr>
              <w:t xml:space="preserve"> or </w:t>
            </w:r>
            <w:r w:rsidRPr="006877DE">
              <w:rPr>
                <w:rFonts w:ascii="Arial" w:hAnsi="Arial" w:cs="Arial"/>
                <w:i/>
                <w:iCs/>
                <w:sz w:val="20"/>
                <w:szCs w:val="20"/>
              </w:rPr>
              <w:t>SUBSISTENCE</w:t>
            </w:r>
          </w:p>
        </w:tc>
        <w:tc>
          <w:tcPr>
            <w:tcW w:w="945" w:type="dxa"/>
            <w:gridSpan w:val="2"/>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right"/>
              <w:rPr>
                <w:rFonts w:ascii="Arial" w:hAnsi="Arial" w:cs="Arial"/>
                <w:sz w:val="20"/>
                <w:szCs w:val="20"/>
              </w:rPr>
            </w:pPr>
          </w:p>
        </w:tc>
        <w:tc>
          <w:tcPr>
            <w:tcW w:w="945" w:type="dxa"/>
            <w:gridSpan w:val="2"/>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Days @</w:t>
            </w:r>
          </w:p>
        </w:tc>
        <w:tc>
          <w:tcPr>
            <w:tcW w:w="945" w:type="dxa"/>
            <w:gridSpan w:val="2"/>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right"/>
              <w:rPr>
                <w:rFonts w:ascii="Arial" w:hAnsi="Arial" w:cs="Arial"/>
                <w:sz w:val="20"/>
                <w:szCs w:val="20"/>
              </w:rPr>
            </w:pPr>
          </w:p>
        </w:tc>
        <w:tc>
          <w:tcPr>
            <w:tcW w:w="945" w:type="dxa"/>
            <w:vAlign w:val="bottom"/>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 Day</w:t>
            </w:r>
          </w:p>
        </w:tc>
        <w:tc>
          <w:tcPr>
            <w:tcW w:w="126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c>
          <w:tcPr>
            <w:tcW w:w="1188"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0009</w:t>
            </w:r>
          </w:p>
        </w:tc>
        <w:tc>
          <w:tcPr>
            <w:tcW w:w="7020" w:type="dxa"/>
            <w:gridSpan w:val="8"/>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i/>
                <w:iCs/>
                <w:sz w:val="20"/>
                <w:szCs w:val="20"/>
              </w:rPr>
              <w:t>EQUIPMENT/SUPPLIES</w:t>
            </w:r>
            <w:r w:rsidRPr="006877DE">
              <w:rPr>
                <w:rFonts w:ascii="Arial" w:hAnsi="Arial" w:cs="Arial"/>
                <w:sz w:val="20"/>
                <w:szCs w:val="20"/>
              </w:rPr>
              <w:t xml:space="preserve">: </w:t>
            </w:r>
          </w:p>
        </w:tc>
        <w:tc>
          <w:tcPr>
            <w:tcW w:w="1260" w:type="dxa"/>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r w:rsidR="007F023B" w:rsidRPr="006877DE">
        <w:tc>
          <w:tcPr>
            <w:tcW w:w="1188" w:type="dxa"/>
            <w:gridSpan w:val="2"/>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sz w:val="20"/>
                <w:szCs w:val="20"/>
              </w:rPr>
              <w:t>0010</w:t>
            </w:r>
          </w:p>
        </w:tc>
        <w:tc>
          <w:tcPr>
            <w:tcW w:w="7020" w:type="dxa"/>
            <w:gridSpan w:val="8"/>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sz w:val="20"/>
                <w:szCs w:val="20"/>
              </w:rPr>
            </w:pPr>
            <w:r w:rsidRPr="006877DE">
              <w:rPr>
                <w:rFonts w:ascii="Arial" w:hAnsi="Arial" w:cs="Arial"/>
                <w:i/>
                <w:iCs/>
                <w:sz w:val="20"/>
                <w:szCs w:val="20"/>
              </w:rPr>
              <w:t>CONSULTANTS</w:t>
            </w:r>
            <w:r w:rsidRPr="006877DE">
              <w:rPr>
                <w:rFonts w:ascii="Arial" w:hAnsi="Arial" w:cs="Arial"/>
                <w:sz w:val="20"/>
                <w:szCs w:val="20"/>
              </w:rPr>
              <w:t xml:space="preserve"> / </w:t>
            </w:r>
            <w:r w:rsidRPr="006877DE">
              <w:rPr>
                <w:rFonts w:ascii="Arial" w:hAnsi="Arial" w:cs="Arial"/>
                <w:i/>
                <w:iCs/>
                <w:sz w:val="20"/>
                <w:szCs w:val="20"/>
              </w:rPr>
              <w:t>SUBCONTRACTORS</w:t>
            </w:r>
          </w:p>
        </w:tc>
        <w:tc>
          <w:tcPr>
            <w:tcW w:w="1260" w:type="dxa"/>
            <w:tcBorders>
              <w:bottom w:val="single" w:sz="12" w:space="0" w:color="auto"/>
            </w:tcBorders>
          </w:tcPr>
          <w:p w:rsidR="007F023B" w:rsidRPr="006877DE"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sz w:val="20"/>
                <w:szCs w:val="20"/>
              </w:rPr>
            </w:pPr>
          </w:p>
        </w:tc>
      </w:tr>
    </w:tbl>
    <w:p w:rsidR="007F023B" w:rsidRPr="005E3694" w:rsidRDefault="007F023B" w:rsidP="007F023B">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spacing w:line="220" w:lineRule="exact"/>
        <w:ind w:left="7920" w:hanging="79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8"/>
      </w:tblGrid>
      <w:tr w:rsidR="007F023B" w:rsidRPr="002D1115">
        <w:tc>
          <w:tcPr>
            <w:tcW w:w="7668" w:type="dxa"/>
          </w:tcPr>
          <w:p w:rsidR="007F023B" w:rsidRPr="002D1115" w:rsidRDefault="007F023B" w:rsidP="002D1115">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b/>
                <w:bCs/>
                <w:iCs/>
              </w:rPr>
            </w:pPr>
            <w:r w:rsidRPr="002D1115">
              <w:rPr>
                <w:rFonts w:ascii="Arial" w:hAnsi="Arial" w:cs="Arial"/>
                <w:b/>
                <w:bCs/>
                <w:iCs/>
                <w:sz w:val="22"/>
                <w:szCs w:val="22"/>
              </w:rPr>
              <w:t xml:space="preserve">TOTAL COST FOR APPRAISAL ASSIGNMENT </w:t>
            </w:r>
          </w:p>
        </w:tc>
        <w:tc>
          <w:tcPr>
            <w:tcW w:w="1908" w:type="dxa"/>
          </w:tcPr>
          <w:p w:rsidR="007F023B" w:rsidRPr="002D1115"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b/>
                <w:bCs/>
              </w:rPr>
            </w:pPr>
          </w:p>
        </w:tc>
      </w:tr>
      <w:tr w:rsidR="007F023B" w:rsidRPr="002D1115">
        <w:tc>
          <w:tcPr>
            <w:tcW w:w="7668" w:type="dxa"/>
          </w:tcPr>
          <w:p w:rsidR="007F023B" w:rsidRPr="002D1115" w:rsidRDefault="002D1115" w:rsidP="002D1115">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b/>
                <w:bCs/>
                <w:iCs/>
              </w:rPr>
            </w:pPr>
            <w:r>
              <w:rPr>
                <w:rFonts w:ascii="Arial" w:hAnsi="Arial" w:cs="Arial"/>
                <w:b/>
                <w:bCs/>
                <w:iCs/>
                <w:sz w:val="22"/>
                <w:szCs w:val="22"/>
              </w:rPr>
              <w:t>Submittal Date of Appraisal f</w:t>
            </w:r>
            <w:r w:rsidRPr="002D1115">
              <w:rPr>
                <w:rFonts w:ascii="Arial" w:hAnsi="Arial" w:cs="Arial"/>
                <w:b/>
                <w:bCs/>
                <w:iCs/>
                <w:sz w:val="22"/>
                <w:szCs w:val="22"/>
              </w:rPr>
              <w:t>or Review</w:t>
            </w:r>
            <w:r w:rsidR="007F023B" w:rsidRPr="002D1115">
              <w:rPr>
                <w:rFonts w:ascii="Arial" w:hAnsi="Arial" w:cs="Arial"/>
                <w:b/>
                <w:bCs/>
                <w:iCs/>
                <w:sz w:val="22"/>
                <w:szCs w:val="22"/>
              </w:rPr>
              <w:t xml:space="preserve">: </w:t>
            </w:r>
          </w:p>
        </w:tc>
        <w:tc>
          <w:tcPr>
            <w:tcW w:w="1908" w:type="dxa"/>
          </w:tcPr>
          <w:p w:rsidR="007F023B" w:rsidRPr="002D1115"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jc w:val="center"/>
              <w:rPr>
                <w:rFonts w:ascii="Arial" w:hAnsi="Arial" w:cs="Arial"/>
                <w:b/>
                <w:bCs/>
              </w:rPr>
            </w:pPr>
            <w:r w:rsidRPr="002D1115">
              <w:rPr>
                <w:rFonts w:ascii="Arial" w:hAnsi="Arial" w:cs="Arial"/>
                <w:b/>
                <w:bCs/>
                <w:sz w:val="22"/>
                <w:szCs w:val="22"/>
              </w:rPr>
              <w:t>___ days after signed contract</w:t>
            </w:r>
          </w:p>
        </w:tc>
      </w:tr>
    </w:tbl>
    <w:p w:rsidR="007F023B" w:rsidRPr="001F55A2" w:rsidRDefault="007F023B" w:rsidP="007F023B">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b/>
          <w:bCs/>
          <w:sz w:val="20"/>
          <w:szCs w:val="20"/>
          <w:u w:val="single"/>
        </w:rPr>
      </w:pPr>
    </w:p>
    <w:tbl>
      <w:tblPr>
        <w:tblW w:w="9584" w:type="dxa"/>
        <w:tblLook w:val="01E0"/>
      </w:tblPr>
      <w:tblGrid>
        <w:gridCol w:w="1818"/>
        <w:gridCol w:w="7766"/>
      </w:tblGrid>
      <w:tr w:rsidR="007F023B" w:rsidRPr="002D1115" w:rsidTr="00267F48">
        <w:trPr>
          <w:trHeight w:val="203"/>
        </w:trPr>
        <w:tc>
          <w:tcPr>
            <w:tcW w:w="1818" w:type="dxa"/>
          </w:tcPr>
          <w:p w:rsidR="007F023B" w:rsidRPr="002D1115" w:rsidRDefault="002D1115"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b/>
                <w:bCs/>
                <w:iCs/>
              </w:rPr>
            </w:pPr>
            <w:r>
              <w:rPr>
                <w:rFonts w:ascii="Arial" w:hAnsi="Arial" w:cs="Arial"/>
                <w:b/>
                <w:bCs/>
                <w:iCs/>
                <w:sz w:val="22"/>
                <w:szCs w:val="22"/>
              </w:rPr>
              <w:t>Prepared B</w:t>
            </w:r>
            <w:r w:rsidRPr="002D1115">
              <w:rPr>
                <w:rFonts w:ascii="Arial" w:hAnsi="Arial" w:cs="Arial"/>
                <w:b/>
                <w:bCs/>
                <w:iCs/>
                <w:sz w:val="22"/>
                <w:szCs w:val="22"/>
              </w:rPr>
              <w:t>y</w:t>
            </w:r>
            <w:r w:rsidRPr="002D1115">
              <w:rPr>
                <w:rFonts w:ascii="Arial" w:hAnsi="Arial" w:cs="Arial"/>
                <w:b/>
                <w:bCs/>
                <w:sz w:val="22"/>
                <w:szCs w:val="22"/>
              </w:rPr>
              <w:t>:</w:t>
            </w:r>
          </w:p>
        </w:tc>
        <w:tc>
          <w:tcPr>
            <w:tcW w:w="7766" w:type="dxa"/>
            <w:tcBorders>
              <w:bottom w:val="single" w:sz="8" w:space="0" w:color="808080" w:themeColor="background1" w:themeShade="80"/>
            </w:tcBorders>
          </w:tcPr>
          <w:p w:rsidR="007F023B" w:rsidRPr="002D1115" w:rsidRDefault="007F023B" w:rsidP="001351D3">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rPr>
                <w:rFonts w:ascii="Arial" w:hAnsi="Arial" w:cs="Arial"/>
                <w:b/>
                <w:bCs/>
                <w:iCs/>
              </w:rPr>
            </w:pPr>
          </w:p>
        </w:tc>
      </w:tr>
      <w:tr w:rsidR="007F023B" w:rsidRPr="006877DE" w:rsidTr="00267F48">
        <w:trPr>
          <w:trHeight w:val="415"/>
        </w:trPr>
        <w:tc>
          <w:tcPr>
            <w:tcW w:w="1818" w:type="dxa"/>
          </w:tcPr>
          <w:p w:rsidR="007F023B" w:rsidRPr="002D1115" w:rsidRDefault="002D1115" w:rsidP="0012769F">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spacing w:before="240"/>
              <w:rPr>
                <w:rFonts w:ascii="Arial" w:hAnsi="Arial" w:cs="Arial"/>
                <w:b/>
                <w:bCs/>
                <w:iCs/>
              </w:rPr>
            </w:pPr>
            <w:bookmarkStart w:id="168" w:name="OLE_LINK313"/>
            <w:r w:rsidRPr="002D1115">
              <w:rPr>
                <w:rFonts w:ascii="Arial" w:hAnsi="Arial" w:cs="Arial"/>
                <w:b/>
                <w:bCs/>
                <w:iCs/>
                <w:sz w:val="22"/>
                <w:szCs w:val="22"/>
              </w:rPr>
              <w:t>Proposal Date</w:t>
            </w:r>
            <w:r w:rsidR="007F023B" w:rsidRPr="002D1115">
              <w:rPr>
                <w:rFonts w:ascii="Arial" w:hAnsi="Arial" w:cs="Arial"/>
                <w:b/>
                <w:bCs/>
                <w:sz w:val="22"/>
                <w:szCs w:val="22"/>
              </w:rPr>
              <w:t>:</w:t>
            </w:r>
          </w:p>
        </w:tc>
        <w:tc>
          <w:tcPr>
            <w:tcW w:w="7766" w:type="dxa"/>
            <w:tcBorders>
              <w:top w:val="single" w:sz="8" w:space="0" w:color="808080" w:themeColor="background1" w:themeShade="80"/>
              <w:bottom w:val="single" w:sz="8" w:space="0" w:color="808080" w:themeColor="background1" w:themeShade="80"/>
            </w:tcBorders>
          </w:tcPr>
          <w:p w:rsidR="007F023B" w:rsidRPr="0012769F" w:rsidRDefault="007F023B" w:rsidP="0012769F">
            <w:pPr>
              <w:tabs>
                <w:tab w:val="left" w:pos="-1080"/>
                <w:tab w:val="left" w:pos="-720"/>
                <w:tab w:val="left" w:pos="0"/>
                <w:tab w:val="left" w:pos="1080"/>
                <w:tab w:val="left" w:pos="1440"/>
                <w:tab w:val="left" w:pos="1800"/>
                <w:tab w:val="left" w:pos="2160"/>
                <w:tab w:val="left" w:pos="2880"/>
                <w:tab w:val="left" w:pos="4320"/>
                <w:tab w:val="left" w:pos="5040"/>
                <w:tab w:val="left" w:pos="5760"/>
                <w:tab w:val="left" w:pos="6480"/>
                <w:tab w:val="left" w:pos="7920"/>
                <w:tab w:val="left" w:pos="8640"/>
                <w:tab w:val="left" w:pos="9360"/>
              </w:tabs>
              <w:spacing w:before="240"/>
              <w:rPr>
                <w:rFonts w:ascii="Arial" w:hAnsi="Arial" w:cs="Arial"/>
                <w:b/>
                <w:bCs/>
                <w:iCs/>
              </w:rPr>
            </w:pPr>
          </w:p>
        </w:tc>
      </w:tr>
      <w:bookmarkEnd w:id="168"/>
    </w:tbl>
    <w:p w:rsidR="002D1115" w:rsidRPr="002D1115" w:rsidRDefault="002D1115" w:rsidP="00A058EB">
      <w:pPr>
        <w:autoSpaceDE w:val="0"/>
        <w:autoSpaceDN w:val="0"/>
        <w:adjustRightInd w:val="0"/>
        <w:spacing w:line="240" w:lineRule="atLeast"/>
        <w:rPr>
          <w:sz w:val="20"/>
          <w:szCs w:val="20"/>
        </w:rPr>
      </w:pPr>
    </w:p>
    <w:sectPr w:rsidR="002D1115" w:rsidRPr="002D1115" w:rsidSect="002D1115">
      <w:headerReference w:type="default" r:id="rId9"/>
      <w:footerReference w:type="default" r:id="rId10"/>
      <w:type w:val="continuous"/>
      <w:pgSz w:w="12240" w:h="15840" w:code="1"/>
      <w:pgMar w:top="1440" w:right="1440" w:bottom="1620" w:left="1440" w:header="720" w:footer="69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314" w:rsidRDefault="00021314">
      <w:r>
        <w:separator/>
      </w:r>
    </w:p>
    <w:p w:rsidR="00021314" w:rsidRDefault="00021314"/>
  </w:endnote>
  <w:endnote w:type="continuationSeparator" w:id="0">
    <w:p w:rsidR="00021314" w:rsidRDefault="00021314">
      <w:r>
        <w:continuationSeparator/>
      </w:r>
    </w:p>
    <w:p w:rsidR="00021314" w:rsidRDefault="0002131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E5" w:rsidRDefault="007F0CE5">
    <w:pPr>
      <w:pStyle w:val="Footer"/>
      <w:framePr w:wrap="auto" w:vAnchor="text" w:hAnchor="page" w:x="5941" w:y="226"/>
      <w:rPr>
        <w:rStyle w:val="PageNumber"/>
        <w:rFonts w:ascii="Arial" w:hAnsi="Arial" w:cs="Arial"/>
      </w:rPr>
    </w:pPr>
    <w:r>
      <w:rPr>
        <w:rStyle w:val="PageNumber"/>
        <w:rFonts w:ascii="Arial" w:hAnsi="Arial" w:cs="Arial"/>
      </w:rPr>
      <w:t xml:space="preserve"> </w:t>
    </w:r>
  </w:p>
  <w:tbl>
    <w:tblPr>
      <w:tblStyle w:val="TableGrid"/>
      <w:tblW w:w="0" w:type="auto"/>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F0CE5" w:rsidRPr="00F46C10" w:rsidTr="00F46C10">
      <w:tc>
        <w:tcPr>
          <w:tcW w:w="4788" w:type="dxa"/>
        </w:tcPr>
        <w:p w:rsidR="007F0CE5" w:rsidRPr="00F46C10" w:rsidRDefault="007F0CE5">
          <w:pPr>
            <w:pStyle w:val="Footer"/>
            <w:tabs>
              <w:tab w:val="clear" w:pos="8640"/>
              <w:tab w:val="right" w:pos="9360"/>
            </w:tabs>
            <w:ind w:right="360"/>
            <w:rPr>
              <w:rFonts w:ascii="Arial" w:hAnsi="Arial" w:cs="Arial"/>
              <w:bCs/>
              <w:sz w:val="20"/>
              <w:szCs w:val="20"/>
            </w:rPr>
          </w:pPr>
          <w:r w:rsidRPr="00F46C10">
            <w:rPr>
              <w:rFonts w:ascii="Arial" w:hAnsi="Arial" w:cs="Arial"/>
              <w:bCs/>
              <w:sz w:val="20"/>
              <w:szCs w:val="20"/>
            </w:rPr>
            <w:t>OVS Statement of Work</w:t>
          </w:r>
        </w:p>
      </w:tc>
      <w:tc>
        <w:tcPr>
          <w:tcW w:w="4788" w:type="dxa"/>
        </w:tcPr>
        <w:p w:rsidR="007F0CE5" w:rsidRPr="00F46C10" w:rsidRDefault="007F0CE5" w:rsidP="00244813">
          <w:pPr>
            <w:pStyle w:val="Footer"/>
            <w:tabs>
              <w:tab w:val="clear" w:pos="4320"/>
              <w:tab w:val="clear" w:pos="8640"/>
              <w:tab w:val="left" w:pos="4572"/>
              <w:tab w:val="right" w:pos="9360"/>
            </w:tabs>
            <w:jc w:val="right"/>
            <w:rPr>
              <w:rFonts w:ascii="Arial" w:hAnsi="Arial" w:cs="Arial"/>
              <w:bCs/>
              <w:sz w:val="20"/>
              <w:szCs w:val="20"/>
            </w:rPr>
          </w:pPr>
          <w:bookmarkStart w:id="175" w:name="OLE_LINK309"/>
          <w:r w:rsidRPr="00F46C10">
            <w:rPr>
              <w:rFonts w:ascii="Arial" w:hAnsi="Arial" w:cs="Arial"/>
              <w:bCs/>
              <w:sz w:val="20"/>
              <w:szCs w:val="20"/>
            </w:rPr>
            <w:t xml:space="preserve">Page </w:t>
          </w:r>
          <w:r w:rsidR="00520115" w:rsidRPr="00F46C10">
            <w:rPr>
              <w:rStyle w:val="PageNumber"/>
              <w:rFonts w:ascii="Arial" w:hAnsi="Arial" w:cs="Arial"/>
              <w:bCs/>
              <w:sz w:val="20"/>
              <w:szCs w:val="20"/>
            </w:rPr>
            <w:fldChar w:fldCharType="begin"/>
          </w:r>
          <w:r w:rsidRPr="00F46C10">
            <w:rPr>
              <w:rStyle w:val="PageNumber"/>
              <w:rFonts w:ascii="Arial" w:hAnsi="Arial" w:cs="Arial"/>
              <w:bCs/>
              <w:sz w:val="20"/>
              <w:szCs w:val="20"/>
            </w:rPr>
            <w:instrText xml:space="preserve"> PAGE </w:instrText>
          </w:r>
          <w:r w:rsidR="00520115" w:rsidRPr="00F46C10">
            <w:rPr>
              <w:rStyle w:val="PageNumber"/>
              <w:rFonts w:ascii="Arial" w:hAnsi="Arial" w:cs="Arial"/>
              <w:bCs/>
              <w:sz w:val="20"/>
              <w:szCs w:val="20"/>
            </w:rPr>
            <w:fldChar w:fldCharType="separate"/>
          </w:r>
          <w:r w:rsidR="009B52EF">
            <w:rPr>
              <w:rStyle w:val="PageNumber"/>
              <w:rFonts w:ascii="Arial" w:hAnsi="Arial" w:cs="Arial"/>
              <w:bCs/>
              <w:noProof/>
              <w:sz w:val="20"/>
              <w:szCs w:val="20"/>
            </w:rPr>
            <w:t>11</w:t>
          </w:r>
          <w:r w:rsidR="00520115" w:rsidRPr="00F46C10">
            <w:rPr>
              <w:rStyle w:val="PageNumber"/>
              <w:rFonts w:ascii="Arial" w:hAnsi="Arial" w:cs="Arial"/>
              <w:bCs/>
              <w:sz w:val="20"/>
              <w:szCs w:val="20"/>
            </w:rPr>
            <w:fldChar w:fldCharType="end"/>
          </w:r>
          <w:r w:rsidRPr="00F46C10">
            <w:rPr>
              <w:rStyle w:val="PageNumber"/>
              <w:rFonts w:ascii="Arial" w:hAnsi="Arial" w:cs="Arial"/>
              <w:bCs/>
              <w:sz w:val="20"/>
              <w:szCs w:val="20"/>
            </w:rPr>
            <w:t xml:space="preserve"> of </w:t>
          </w:r>
          <w:r w:rsidR="00520115" w:rsidRPr="00F46C10">
            <w:rPr>
              <w:rStyle w:val="PageNumber"/>
              <w:rFonts w:ascii="Arial" w:hAnsi="Arial" w:cs="Arial"/>
              <w:bCs/>
              <w:sz w:val="20"/>
              <w:szCs w:val="20"/>
            </w:rPr>
            <w:fldChar w:fldCharType="begin"/>
          </w:r>
          <w:r w:rsidRPr="00F46C10">
            <w:rPr>
              <w:rStyle w:val="PageNumber"/>
              <w:rFonts w:ascii="Arial" w:hAnsi="Arial" w:cs="Arial"/>
              <w:bCs/>
              <w:sz w:val="20"/>
              <w:szCs w:val="20"/>
            </w:rPr>
            <w:instrText xml:space="preserve"> NUMPAGES </w:instrText>
          </w:r>
          <w:r w:rsidR="00520115" w:rsidRPr="00F46C10">
            <w:rPr>
              <w:rStyle w:val="PageNumber"/>
              <w:rFonts w:ascii="Arial" w:hAnsi="Arial" w:cs="Arial"/>
              <w:bCs/>
              <w:sz w:val="20"/>
              <w:szCs w:val="20"/>
            </w:rPr>
            <w:fldChar w:fldCharType="separate"/>
          </w:r>
          <w:r w:rsidR="009B52EF">
            <w:rPr>
              <w:rStyle w:val="PageNumber"/>
              <w:rFonts w:ascii="Arial" w:hAnsi="Arial" w:cs="Arial"/>
              <w:bCs/>
              <w:noProof/>
              <w:sz w:val="20"/>
              <w:szCs w:val="20"/>
            </w:rPr>
            <w:t>11</w:t>
          </w:r>
          <w:r w:rsidR="00520115" w:rsidRPr="00F46C10">
            <w:rPr>
              <w:rStyle w:val="PageNumber"/>
              <w:rFonts w:ascii="Arial" w:hAnsi="Arial" w:cs="Arial"/>
              <w:bCs/>
              <w:sz w:val="20"/>
              <w:szCs w:val="20"/>
            </w:rPr>
            <w:fldChar w:fldCharType="end"/>
          </w:r>
        </w:p>
        <w:bookmarkEnd w:id="175"/>
        <w:p w:rsidR="007F0CE5" w:rsidRPr="00F46C10" w:rsidRDefault="007F0CE5">
          <w:pPr>
            <w:pStyle w:val="Footer"/>
            <w:tabs>
              <w:tab w:val="clear" w:pos="8640"/>
              <w:tab w:val="right" w:pos="9360"/>
            </w:tabs>
            <w:ind w:right="360"/>
            <w:rPr>
              <w:rFonts w:ascii="Arial" w:hAnsi="Arial" w:cs="Arial"/>
              <w:bCs/>
              <w:sz w:val="20"/>
              <w:szCs w:val="20"/>
            </w:rPr>
          </w:pPr>
        </w:p>
      </w:tc>
    </w:tr>
  </w:tbl>
  <w:p w:rsidR="007F0CE5" w:rsidRDefault="007F0C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314" w:rsidRDefault="00021314">
      <w:r>
        <w:separator/>
      </w:r>
    </w:p>
    <w:p w:rsidR="00021314" w:rsidRDefault="00021314"/>
  </w:footnote>
  <w:footnote w:type="continuationSeparator" w:id="0">
    <w:p w:rsidR="00021314" w:rsidRDefault="00021314">
      <w:r>
        <w:continuationSeparator/>
      </w:r>
    </w:p>
    <w:p w:rsidR="00021314" w:rsidRDefault="000213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558" w:type="dxa"/>
      <w:tblBorders>
        <w:top w:val="none" w:sz="0" w:space="0" w:color="auto"/>
        <w:left w:val="none" w:sz="0" w:space="0" w:color="auto"/>
        <w:bottom w:val="single" w:sz="8" w:space="0" w:color="808080" w:themeColor="background1" w:themeShade="80"/>
        <w:right w:val="none" w:sz="0" w:space="0" w:color="auto"/>
        <w:insideH w:val="none" w:sz="0" w:space="0" w:color="auto"/>
        <w:insideV w:val="none" w:sz="0" w:space="0" w:color="auto"/>
      </w:tblBorders>
      <w:tblLook w:val="04A0"/>
    </w:tblPr>
    <w:tblGrid>
      <w:gridCol w:w="1908"/>
      <w:gridCol w:w="5760"/>
      <w:gridCol w:w="1890"/>
    </w:tblGrid>
    <w:tr w:rsidR="00F21AE3" w:rsidTr="00125C5E">
      <w:trPr>
        <w:trHeight w:val="450"/>
      </w:trPr>
      <w:tc>
        <w:tcPr>
          <w:tcW w:w="1908" w:type="dxa"/>
        </w:tcPr>
        <w:p w:rsidR="00F21AE3" w:rsidRPr="00F843CF" w:rsidRDefault="00F21AE3" w:rsidP="00F21AE3">
          <w:pPr>
            <w:pStyle w:val="Header"/>
            <w:tabs>
              <w:tab w:val="clear" w:pos="8640"/>
              <w:tab w:val="right" w:pos="9360"/>
            </w:tabs>
            <w:rPr>
              <w:rFonts w:ascii="Arial" w:hAnsi="Arial" w:cs="Arial"/>
              <w:bCs/>
              <w:sz w:val="20"/>
              <w:szCs w:val="20"/>
            </w:rPr>
          </w:pPr>
          <w:bookmarkStart w:id="169" w:name="OLE_LINK307"/>
          <w:r w:rsidRPr="00F843CF">
            <w:rPr>
              <w:rFonts w:ascii="Arial" w:hAnsi="Arial" w:cs="Arial"/>
              <w:bCs/>
              <w:sz w:val="20"/>
              <w:szCs w:val="20"/>
            </w:rPr>
            <w:t>[</w:t>
          </w:r>
          <w:r w:rsidRPr="00F843CF">
            <w:rPr>
              <w:rFonts w:ascii="Arial" w:hAnsi="Arial" w:cs="Arial"/>
              <w:bCs/>
              <w:sz w:val="20"/>
              <w:szCs w:val="20"/>
              <w:highlight w:val="yellow"/>
            </w:rPr>
            <w:t>Agency Name</w:t>
          </w:r>
          <w:r w:rsidRPr="00F843CF">
            <w:rPr>
              <w:rFonts w:ascii="Arial" w:hAnsi="Arial" w:cs="Arial"/>
              <w:bCs/>
              <w:sz w:val="20"/>
              <w:szCs w:val="20"/>
            </w:rPr>
            <w:t>]</w:t>
          </w:r>
          <w:bookmarkEnd w:id="169"/>
          <w:r w:rsidRPr="00F843CF">
            <w:rPr>
              <w:rFonts w:ascii="Arial" w:hAnsi="Arial" w:cs="Arial"/>
              <w:bCs/>
              <w:sz w:val="20"/>
              <w:szCs w:val="20"/>
            </w:rPr>
            <w:t xml:space="preserve">    </w:t>
          </w:r>
        </w:p>
        <w:p w:rsidR="00F21AE3" w:rsidRPr="00F46C10" w:rsidRDefault="00F21AE3" w:rsidP="00F21AE3">
          <w:pPr>
            <w:pStyle w:val="Header"/>
            <w:tabs>
              <w:tab w:val="clear" w:pos="8640"/>
              <w:tab w:val="right" w:pos="9360"/>
            </w:tabs>
            <w:rPr>
              <w:rFonts w:ascii="Arial" w:hAnsi="Arial" w:cs="Arial"/>
              <w:bCs/>
              <w:color w:val="808080" w:themeColor="background1" w:themeShade="80"/>
              <w:sz w:val="20"/>
              <w:szCs w:val="20"/>
            </w:rPr>
          </w:pPr>
          <w:r w:rsidRPr="00F843CF">
            <w:rPr>
              <w:rFonts w:ascii="Arial" w:hAnsi="Arial" w:cs="Arial"/>
              <w:bCs/>
              <w:sz w:val="20"/>
              <w:szCs w:val="20"/>
            </w:rPr>
            <w:t>[</w:t>
          </w:r>
          <w:r w:rsidRPr="00F843CF">
            <w:rPr>
              <w:rFonts w:ascii="Arial" w:hAnsi="Arial" w:cs="Arial"/>
              <w:bCs/>
              <w:sz w:val="20"/>
              <w:szCs w:val="20"/>
              <w:highlight w:val="yellow"/>
            </w:rPr>
            <w:t>Agency Case ID</w:t>
          </w:r>
          <w:r w:rsidRPr="00F843CF">
            <w:rPr>
              <w:rFonts w:ascii="Arial" w:hAnsi="Arial" w:cs="Arial"/>
              <w:bCs/>
              <w:sz w:val="20"/>
              <w:szCs w:val="20"/>
            </w:rPr>
            <w:t xml:space="preserve">]      </w:t>
          </w:r>
          <w:r>
            <w:rPr>
              <w:rFonts w:ascii="Arial" w:hAnsi="Arial" w:cs="Arial"/>
              <w:bCs/>
              <w:color w:val="808080" w:themeColor="background1" w:themeShade="80"/>
              <w:sz w:val="20"/>
              <w:szCs w:val="20"/>
            </w:rPr>
            <w:t xml:space="preserve">                                                                                                                                      </w:t>
          </w:r>
        </w:p>
      </w:tc>
      <w:tc>
        <w:tcPr>
          <w:tcW w:w="5760" w:type="dxa"/>
        </w:tcPr>
        <w:p w:rsidR="00F21AE3" w:rsidRPr="00F46C10" w:rsidRDefault="00F21AE3" w:rsidP="00B234B1">
          <w:pPr>
            <w:pStyle w:val="Header"/>
            <w:tabs>
              <w:tab w:val="clear" w:pos="8640"/>
              <w:tab w:val="right" w:pos="9360"/>
            </w:tabs>
            <w:jc w:val="center"/>
            <w:rPr>
              <w:rFonts w:ascii="Arial" w:hAnsi="Arial" w:cs="Arial"/>
              <w:bCs/>
              <w:color w:val="808080" w:themeColor="background1" w:themeShade="80"/>
              <w:sz w:val="20"/>
              <w:szCs w:val="20"/>
            </w:rPr>
          </w:pPr>
          <w:r w:rsidRPr="00F843CF">
            <w:rPr>
              <w:rFonts w:ascii="Arial" w:hAnsi="Arial" w:cs="Arial"/>
              <w:bCs/>
              <w:sz w:val="20"/>
              <w:szCs w:val="20"/>
            </w:rPr>
            <w:t>[</w:t>
          </w:r>
          <w:r w:rsidRPr="00F843CF">
            <w:rPr>
              <w:rFonts w:ascii="Arial" w:hAnsi="Arial" w:cs="Arial"/>
              <w:bCs/>
              <w:sz w:val="20"/>
              <w:szCs w:val="20"/>
              <w:highlight w:val="yellow"/>
            </w:rPr>
            <w:t>Appraisal Project Name</w:t>
          </w:r>
          <w:r w:rsidRPr="00F843CF">
            <w:rPr>
              <w:rFonts w:ascii="Arial" w:hAnsi="Arial" w:cs="Arial"/>
              <w:bCs/>
              <w:sz w:val="20"/>
              <w:szCs w:val="20"/>
            </w:rPr>
            <w:t xml:space="preserve">]                                             </w:t>
          </w:r>
          <w:r>
            <w:rPr>
              <w:rFonts w:ascii="Arial" w:hAnsi="Arial" w:cs="Arial"/>
              <w:bCs/>
              <w:color w:val="808080" w:themeColor="background1" w:themeShade="80"/>
              <w:sz w:val="20"/>
              <w:szCs w:val="20"/>
            </w:rPr>
            <w:t xml:space="preserve">  </w:t>
          </w:r>
        </w:p>
      </w:tc>
      <w:tc>
        <w:tcPr>
          <w:tcW w:w="1890" w:type="dxa"/>
        </w:tcPr>
        <w:p w:rsidR="00F21AE3" w:rsidRPr="00F843CF" w:rsidRDefault="00F21AE3" w:rsidP="00F21AE3">
          <w:pPr>
            <w:pStyle w:val="Header"/>
            <w:tabs>
              <w:tab w:val="clear" w:pos="8640"/>
              <w:tab w:val="right" w:pos="9360"/>
            </w:tabs>
            <w:jc w:val="right"/>
            <w:rPr>
              <w:rFonts w:ascii="Arial" w:hAnsi="Arial" w:cs="Arial"/>
              <w:bCs/>
              <w:sz w:val="20"/>
              <w:szCs w:val="20"/>
              <w:highlight w:val="yellow"/>
            </w:rPr>
          </w:pPr>
          <w:bookmarkStart w:id="170" w:name="OLE_LINK306"/>
          <w:bookmarkStart w:id="171" w:name="OLE_LINK301"/>
          <w:r w:rsidRPr="00F843CF">
            <w:rPr>
              <w:rFonts w:ascii="Arial" w:hAnsi="Arial" w:cs="Arial"/>
              <w:bCs/>
              <w:sz w:val="20"/>
              <w:szCs w:val="20"/>
            </w:rPr>
            <w:t xml:space="preserve">IVIS # </w:t>
          </w:r>
          <w:r w:rsidRPr="00F843CF">
            <w:rPr>
              <w:rFonts w:ascii="Arial" w:hAnsi="Arial" w:cs="Arial"/>
              <w:bCs/>
              <w:sz w:val="20"/>
              <w:szCs w:val="20"/>
              <w:highlight w:val="yellow"/>
            </w:rPr>
            <w:t>[IVIS #]</w:t>
          </w:r>
        </w:p>
        <w:p w:rsidR="00F21AE3" w:rsidRPr="00F843CF" w:rsidRDefault="00F21AE3" w:rsidP="00F21AE3">
          <w:pPr>
            <w:pStyle w:val="Header"/>
            <w:tabs>
              <w:tab w:val="clear" w:pos="8640"/>
              <w:tab w:val="right" w:pos="9360"/>
            </w:tabs>
            <w:jc w:val="right"/>
            <w:rPr>
              <w:rFonts w:ascii="Arial" w:hAnsi="Arial" w:cs="Arial"/>
              <w:bCs/>
              <w:sz w:val="20"/>
              <w:szCs w:val="20"/>
            </w:rPr>
          </w:pPr>
          <w:bookmarkStart w:id="172" w:name="OLE_LINK308"/>
          <w:bookmarkEnd w:id="170"/>
          <w:r w:rsidRPr="00F843CF">
            <w:rPr>
              <w:rFonts w:ascii="Arial" w:hAnsi="Arial" w:cs="Arial"/>
              <w:bCs/>
              <w:sz w:val="20"/>
              <w:szCs w:val="20"/>
            </w:rPr>
            <w:t xml:space="preserve"> </w:t>
          </w:r>
          <w:bookmarkStart w:id="173" w:name="OLE_LINK305"/>
          <w:r w:rsidRPr="00F843CF">
            <w:rPr>
              <w:rFonts w:ascii="Arial" w:hAnsi="Arial" w:cs="Arial"/>
              <w:bCs/>
              <w:sz w:val="20"/>
              <w:szCs w:val="20"/>
              <w:highlight w:val="yellow"/>
            </w:rPr>
            <w:t>[Date]</w:t>
          </w:r>
          <w:bookmarkEnd w:id="172"/>
          <w:bookmarkEnd w:id="173"/>
        </w:p>
      </w:tc>
    </w:tr>
  </w:tbl>
  <w:p w:rsidR="007F0CE5" w:rsidRPr="00066615" w:rsidRDefault="007F0CE5" w:rsidP="00066615">
    <w:pPr>
      <w:pStyle w:val="Header"/>
      <w:tabs>
        <w:tab w:val="clear" w:pos="8640"/>
        <w:tab w:val="right" w:pos="9360"/>
      </w:tabs>
      <w:rPr>
        <w:rFonts w:ascii="Arial" w:hAnsi="Arial" w:cs="Arial"/>
        <w:b/>
        <w:bCs/>
        <w:color w:val="808080" w:themeColor="background1" w:themeShade="80"/>
        <w:sz w:val="20"/>
        <w:szCs w:val="20"/>
      </w:rPr>
    </w:pPr>
    <w:bookmarkStart w:id="174" w:name="OLE_LINK302"/>
    <w:bookmarkEnd w:id="171"/>
    <w:r w:rsidRPr="00066615">
      <w:rPr>
        <w:rFonts w:ascii="Arial" w:hAnsi="Arial" w:cs="Arial"/>
        <w:b/>
        <w:bCs/>
        <w:color w:val="808080" w:themeColor="background1" w:themeShade="80"/>
        <w:sz w:val="20"/>
        <w:szCs w:val="20"/>
      </w:rPr>
      <w:tab/>
    </w:r>
    <w:r w:rsidRPr="00066615">
      <w:rPr>
        <w:rFonts w:ascii="Arial" w:hAnsi="Arial" w:cs="Arial"/>
        <w:b/>
        <w:bCs/>
        <w:color w:val="808080" w:themeColor="background1" w:themeShade="80"/>
        <w:sz w:val="20"/>
        <w:szCs w:val="20"/>
      </w:rPr>
      <w:tab/>
    </w:r>
    <w:bookmarkEnd w:id="17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34C"/>
    <w:multiLevelType w:val="hybridMultilevel"/>
    <w:tmpl w:val="575A79F6"/>
    <w:lvl w:ilvl="0" w:tplc="FFFFFFFF">
      <w:start w:val="1"/>
      <w:numFmt w:val="bullet"/>
      <w:lvlText w:val=""/>
      <w:lvlJc w:val="left"/>
      <w:pPr>
        <w:tabs>
          <w:tab w:val="num" w:pos="2750"/>
        </w:tabs>
        <w:ind w:left="2750" w:hanging="360"/>
      </w:pPr>
      <w:rPr>
        <w:rFonts w:ascii="Symbol" w:hAnsi="Symbol" w:hint="default"/>
      </w:rPr>
    </w:lvl>
    <w:lvl w:ilvl="1" w:tplc="FFFFFFFF">
      <w:start w:val="1"/>
      <w:numFmt w:val="bullet"/>
      <w:lvlText w:val="o"/>
      <w:lvlJc w:val="left"/>
      <w:pPr>
        <w:tabs>
          <w:tab w:val="num" w:pos="3470"/>
        </w:tabs>
        <w:ind w:left="3470" w:hanging="360"/>
      </w:pPr>
      <w:rPr>
        <w:rFonts w:ascii="Courier New" w:hAnsi="Courier New" w:hint="default"/>
      </w:rPr>
    </w:lvl>
    <w:lvl w:ilvl="2" w:tplc="FFFFFFFF">
      <w:start w:val="1"/>
      <w:numFmt w:val="bullet"/>
      <w:lvlText w:val=""/>
      <w:lvlJc w:val="left"/>
      <w:pPr>
        <w:tabs>
          <w:tab w:val="num" w:pos="4190"/>
        </w:tabs>
        <w:ind w:left="4190" w:hanging="360"/>
      </w:pPr>
      <w:rPr>
        <w:rFonts w:ascii="Wingdings" w:hAnsi="Wingdings" w:hint="default"/>
      </w:rPr>
    </w:lvl>
    <w:lvl w:ilvl="3" w:tplc="FFFFFFFF">
      <w:start w:val="1"/>
      <w:numFmt w:val="bullet"/>
      <w:lvlText w:val=""/>
      <w:lvlJc w:val="left"/>
      <w:pPr>
        <w:tabs>
          <w:tab w:val="num" w:pos="4910"/>
        </w:tabs>
        <w:ind w:left="4910" w:hanging="360"/>
      </w:pPr>
      <w:rPr>
        <w:rFonts w:ascii="Symbol" w:hAnsi="Symbol" w:hint="default"/>
      </w:rPr>
    </w:lvl>
    <w:lvl w:ilvl="4" w:tplc="FFFFFFFF">
      <w:start w:val="1"/>
      <w:numFmt w:val="bullet"/>
      <w:lvlText w:val="o"/>
      <w:lvlJc w:val="left"/>
      <w:pPr>
        <w:tabs>
          <w:tab w:val="num" w:pos="5630"/>
        </w:tabs>
        <w:ind w:left="5630" w:hanging="360"/>
      </w:pPr>
      <w:rPr>
        <w:rFonts w:ascii="Courier New" w:hAnsi="Courier New" w:hint="default"/>
      </w:rPr>
    </w:lvl>
    <w:lvl w:ilvl="5" w:tplc="FFFFFFFF">
      <w:start w:val="1"/>
      <w:numFmt w:val="bullet"/>
      <w:lvlText w:val=""/>
      <w:lvlJc w:val="left"/>
      <w:pPr>
        <w:tabs>
          <w:tab w:val="num" w:pos="6350"/>
        </w:tabs>
        <w:ind w:left="6350" w:hanging="360"/>
      </w:pPr>
      <w:rPr>
        <w:rFonts w:ascii="Wingdings" w:hAnsi="Wingdings" w:hint="default"/>
      </w:rPr>
    </w:lvl>
    <w:lvl w:ilvl="6" w:tplc="FFFFFFFF">
      <w:start w:val="1"/>
      <w:numFmt w:val="bullet"/>
      <w:lvlText w:val=""/>
      <w:lvlJc w:val="left"/>
      <w:pPr>
        <w:tabs>
          <w:tab w:val="num" w:pos="7070"/>
        </w:tabs>
        <w:ind w:left="7070" w:hanging="360"/>
      </w:pPr>
      <w:rPr>
        <w:rFonts w:ascii="Symbol" w:hAnsi="Symbol" w:hint="default"/>
      </w:rPr>
    </w:lvl>
    <w:lvl w:ilvl="7" w:tplc="FFFFFFFF">
      <w:start w:val="1"/>
      <w:numFmt w:val="bullet"/>
      <w:lvlText w:val="o"/>
      <w:lvlJc w:val="left"/>
      <w:pPr>
        <w:tabs>
          <w:tab w:val="num" w:pos="7790"/>
        </w:tabs>
        <w:ind w:left="7790" w:hanging="360"/>
      </w:pPr>
      <w:rPr>
        <w:rFonts w:ascii="Courier New" w:hAnsi="Courier New" w:hint="default"/>
      </w:rPr>
    </w:lvl>
    <w:lvl w:ilvl="8" w:tplc="FFFFFFFF">
      <w:start w:val="1"/>
      <w:numFmt w:val="bullet"/>
      <w:lvlText w:val=""/>
      <w:lvlJc w:val="left"/>
      <w:pPr>
        <w:tabs>
          <w:tab w:val="num" w:pos="8510"/>
        </w:tabs>
        <w:ind w:left="8510" w:hanging="360"/>
      </w:pPr>
      <w:rPr>
        <w:rFonts w:ascii="Wingdings" w:hAnsi="Wingdings" w:hint="default"/>
      </w:rPr>
    </w:lvl>
  </w:abstractNum>
  <w:abstractNum w:abstractNumId="1">
    <w:nsid w:val="00F328EA"/>
    <w:multiLevelType w:val="hybridMultilevel"/>
    <w:tmpl w:val="87A67E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98202B"/>
    <w:multiLevelType w:val="hybridMultilevel"/>
    <w:tmpl w:val="98EC0CC2"/>
    <w:lvl w:ilvl="0" w:tplc="FFFFFFFF">
      <w:numFmt w:val="bullet"/>
      <w:lvlText w:val=""/>
      <w:lvlJc w:val="left"/>
      <w:pPr>
        <w:tabs>
          <w:tab w:val="num" w:pos="1260"/>
        </w:tabs>
        <w:ind w:left="1260" w:hanging="360"/>
      </w:pPr>
      <w:rPr>
        <w:rFonts w:ascii="Symbol" w:eastAsia="Times New Roman"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3">
    <w:nsid w:val="0782434E"/>
    <w:multiLevelType w:val="hybridMultilevel"/>
    <w:tmpl w:val="744C09B6"/>
    <w:lvl w:ilvl="0" w:tplc="CA6E5A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721B9"/>
    <w:multiLevelType w:val="multilevel"/>
    <w:tmpl w:val="E29C3728"/>
    <w:lvl w:ilvl="0">
      <w:start w:val="1"/>
      <w:numFmt w:val="decimal"/>
      <w:pStyle w:val="PolicyManual10"/>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color w:val="auto"/>
      </w:rPr>
    </w:lvl>
    <w:lvl w:ilvl="2">
      <w:start w:val="1"/>
      <w:numFmt w:val="decimal"/>
      <w:pStyle w:val="PolicyManual111"/>
      <w:lvlText w:val="%1.%2.%3"/>
      <w:lvlJc w:val="left"/>
      <w:pPr>
        <w:tabs>
          <w:tab w:val="num" w:pos="2160"/>
        </w:tabs>
        <w:ind w:left="2160" w:hanging="720"/>
      </w:pPr>
      <w:rPr>
        <w:rFonts w:cs="Times New Roman" w:hint="default"/>
      </w:rPr>
    </w:lvl>
    <w:lvl w:ilvl="3">
      <w:start w:val="1"/>
      <w:numFmt w:val="decimal"/>
      <w:pStyle w:val="PolicyManual1111"/>
      <w:lvlText w:val="%1.%2.%3.%4"/>
      <w:lvlJc w:val="left"/>
      <w:pPr>
        <w:tabs>
          <w:tab w:val="num" w:pos="2880"/>
        </w:tabs>
        <w:ind w:left="2880" w:hanging="720"/>
      </w:pPr>
      <w:rPr>
        <w:rFonts w:cs="Times New Roman" w:hint="default"/>
        <w:sz w:val="24"/>
        <w:szCs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A0F18F7"/>
    <w:multiLevelType w:val="multilevel"/>
    <w:tmpl w:val="8D1A9D0A"/>
    <w:lvl w:ilvl="0">
      <w:start w:val="1"/>
      <w:numFmt w:val="decimal"/>
      <w:lvlText w:val="%1.0"/>
      <w:lvlJc w:val="left"/>
      <w:pPr>
        <w:tabs>
          <w:tab w:val="num" w:pos="360"/>
        </w:tabs>
        <w:ind w:left="360" w:hanging="360"/>
      </w:pPr>
      <w:rPr>
        <w:rFonts w:cs="Times New Roman" w:hint="default"/>
        <w:b w:val="0"/>
        <w:bCs w:val="0"/>
      </w:rPr>
    </w:lvl>
    <w:lvl w:ilvl="1">
      <w:start w:val="1"/>
      <w:numFmt w:val="decimal"/>
      <w:lvlText w:val="%1.%2"/>
      <w:lvlJc w:val="left"/>
      <w:pPr>
        <w:tabs>
          <w:tab w:val="num" w:pos="900"/>
        </w:tabs>
        <w:ind w:left="900" w:hanging="360"/>
      </w:pPr>
      <w:rPr>
        <w:rFonts w:cs="Times New Roman" w:hint="default"/>
        <w:b w:val="0"/>
        <w:bCs w:val="0"/>
        <w:color w:val="auto"/>
      </w:rPr>
    </w:lvl>
    <w:lvl w:ilvl="2">
      <w:start w:val="1"/>
      <w:numFmt w:val="decimal"/>
      <w:lvlText w:val="%1.%2.%3"/>
      <w:lvlJc w:val="left"/>
      <w:pPr>
        <w:tabs>
          <w:tab w:val="num" w:pos="2340"/>
        </w:tabs>
        <w:ind w:left="2340" w:hanging="720"/>
      </w:pPr>
      <w:rPr>
        <w:rFonts w:cs="Times New Roman" w:hint="default"/>
        <w:b w:val="0"/>
        <w:bCs w:val="0"/>
        <w:i w:val="0"/>
        <w:iCs w:val="0"/>
      </w:rPr>
    </w:lvl>
    <w:lvl w:ilvl="3">
      <w:start w:val="1"/>
      <w:numFmt w:val="bullet"/>
      <w:lvlText w:val=""/>
      <w:lvlJc w:val="left"/>
      <w:pPr>
        <w:tabs>
          <w:tab w:val="num" w:pos="2160"/>
        </w:tabs>
        <w:ind w:left="2160" w:hanging="360"/>
      </w:pPr>
      <w:rPr>
        <w:rFonts w:ascii="Symbol" w:hAnsi="Symbol"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B23722C"/>
    <w:multiLevelType w:val="hybridMultilevel"/>
    <w:tmpl w:val="91C239FC"/>
    <w:lvl w:ilvl="0" w:tplc="B4A6F1E0">
      <w:start w:val="1"/>
      <w:numFmt w:val="bullet"/>
      <w:lvlText w:val=""/>
      <w:lvlJc w:val="left"/>
      <w:pPr>
        <w:tabs>
          <w:tab w:val="num" w:pos="4320"/>
        </w:tabs>
        <w:ind w:left="43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6A019B"/>
    <w:multiLevelType w:val="hybridMultilevel"/>
    <w:tmpl w:val="A82E9E36"/>
    <w:lvl w:ilvl="0" w:tplc="FFFFFFFF">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052417D"/>
    <w:multiLevelType w:val="hybridMultilevel"/>
    <w:tmpl w:val="516061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3F97C5C"/>
    <w:multiLevelType w:val="hybridMultilevel"/>
    <w:tmpl w:val="5B1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86073"/>
    <w:multiLevelType w:val="multilevel"/>
    <w:tmpl w:val="2230025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Symbol" w:hAnsi="Symbol"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nsid w:val="2E036A51"/>
    <w:multiLevelType w:val="hybridMultilevel"/>
    <w:tmpl w:val="22300258"/>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Symbol" w:hAnsi="Symbol"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12">
    <w:nsid w:val="2F1444DF"/>
    <w:multiLevelType w:val="hybridMultilevel"/>
    <w:tmpl w:val="B0B228F4"/>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3">
    <w:nsid w:val="30B304E3"/>
    <w:multiLevelType w:val="hybridMultilevel"/>
    <w:tmpl w:val="281048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30B70B7B"/>
    <w:multiLevelType w:val="multilevel"/>
    <w:tmpl w:val="139219EA"/>
    <w:lvl w:ilvl="0">
      <w:start w:val="1"/>
      <w:numFmt w:val="decimal"/>
      <w:lvlText w:val="%1.0"/>
      <w:lvlJc w:val="left"/>
      <w:pPr>
        <w:tabs>
          <w:tab w:val="num" w:pos="360"/>
        </w:tabs>
        <w:ind w:left="360" w:hanging="360"/>
      </w:pPr>
      <w:rPr>
        <w:rFonts w:cs="Times New Roman" w:hint="default"/>
        <w:b w:val="0"/>
        <w:bCs w:val="0"/>
      </w:rPr>
    </w:lvl>
    <w:lvl w:ilvl="1">
      <w:start w:val="1"/>
      <w:numFmt w:val="decimal"/>
      <w:lvlText w:val="%1.%2"/>
      <w:lvlJc w:val="left"/>
      <w:pPr>
        <w:tabs>
          <w:tab w:val="num" w:pos="900"/>
        </w:tabs>
        <w:ind w:left="900" w:hanging="360"/>
      </w:pPr>
      <w:rPr>
        <w:rFonts w:cs="Times New Roman" w:hint="default"/>
        <w:b w:val="0"/>
        <w:bCs w:val="0"/>
        <w:color w:val="auto"/>
      </w:rPr>
    </w:lvl>
    <w:lvl w:ilvl="2">
      <w:start w:val="1"/>
      <w:numFmt w:val="decimal"/>
      <w:lvlText w:val="%1.%2.%3"/>
      <w:lvlJc w:val="left"/>
      <w:pPr>
        <w:tabs>
          <w:tab w:val="num" w:pos="2340"/>
        </w:tabs>
        <w:ind w:left="2340" w:hanging="720"/>
      </w:pPr>
      <w:rPr>
        <w:rFonts w:cs="Times New Roman" w:hint="default"/>
        <w:b w:val="0"/>
        <w:bCs w:val="0"/>
        <w:i w:val="0"/>
        <w:iCs w:val="0"/>
      </w:rPr>
    </w:lvl>
    <w:lvl w:ilvl="3">
      <w:start w:val="1"/>
      <w:numFmt w:val="decimal"/>
      <w:lvlText w:val="%1.%2.%3.%4"/>
      <w:lvlJc w:val="left"/>
      <w:pPr>
        <w:tabs>
          <w:tab w:val="num" w:pos="2520"/>
        </w:tabs>
        <w:ind w:left="2520" w:hanging="720"/>
      </w:pPr>
      <w:rPr>
        <w:rFonts w:cs="Times New Roman" w:hint="default"/>
        <w:sz w:val="24"/>
        <w:szCs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3E77257"/>
    <w:multiLevelType w:val="hybridMultilevel"/>
    <w:tmpl w:val="66FE8D96"/>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34780DA3"/>
    <w:multiLevelType w:val="hybridMultilevel"/>
    <w:tmpl w:val="324CEE1A"/>
    <w:lvl w:ilvl="0" w:tplc="0409000F">
      <w:start w:val="1"/>
      <w:numFmt w:val="decimal"/>
      <w:lvlText w:val="%1."/>
      <w:lvlJc w:val="left"/>
      <w:pPr>
        <w:tabs>
          <w:tab w:val="num" w:pos="3600"/>
        </w:tabs>
        <w:ind w:left="3600" w:hanging="360"/>
      </w:pPr>
      <w:rPr>
        <w:rFonts w:cs="Times New Roman" w:hint="default"/>
      </w:rPr>
    </w:lvl>
    <w:lvl w:ilvl="1" w:tplc="5C4C2876">
      <w:start w:val="1"/>
      <w:numFmt w:val="bullet"/>
      <w:lvlText w:val="o"/>
      <w:lvlJc w:val="left"/>
      <w:pPr>
        <w:tabs>
          <w:tab w:val="num" w:pos="4320"/>
        </w:tabs>
        <w:ind w:left="4320" w:hanging="360"/>
      </w:pPr>
      <w:rPr>
        <w:rFonts w:ascii="Courier New" w:hAnsi="Courier New" w:hint="default"/>
      </w:rPr>
    </w:lvl>
    <w:lvl w:ilvl="2" w:tplc="BDFE40EC">
      <w:start w:val="1"/>
      <w:numFmt w:val="bullet"/>
      <w:lvlText w:val=""/>
      <w:lvlJc w:val="left"/>
      <w:pPr>
        <w:tabs>
          <w:tab w:val="num" w:pos="5040"/>
        </w:tabs>
        <w:ind w:left="5040" w:hanging="360"/>
      </w:pPr>
      <w:rPr>
        <w:rFonts w:ascii="Wingdings" w:hAnsi="Wingdings" w:hint="default"/>
      </w:rPr>
    </w:lvl>
    <w:lvl w:ilvl="3" w:tplc="02527D3E">
      <w:start w:val="1"/>
      <w:numFmt w:val="bullet"/>
      <w:lvlText w:val=""/>
      <w:lvlJc w:val="left"/>
      <w:pPr>
        <w:tabs>
          <w:tab w:val="num" w:pos="5760"/>
        </w:tabs>
        <w:ind w:left="5760" w:hanging="360"/>
      </w:pPr>
      <w:rPr>
        <w:rFonts w:ascii="Symbol" w:hAnsi="Symbol" w:hint="default"/>
      </w:rPr>
    </w:lvl>
    <w:lvl w:ilvl="4" w:tplc="4D66A352">
      <w:start w:val="1"/>
      <w:numFmt w:val="bullet"/>
      <w:lvlText w:val="o"/>
      <w:lvlJc w:val="left"/>
      <w:pPr>
        <w:tabs>
          <w:tab w:val="num" w:pos="6480"/>
        </w:tabs>
        <w:ind w:left="6480" w:hanging="360"/>
      </w:pPr>
      <w:rPr>
        <w:rFonts w:ascii="Courier New" w:hAnsi="Courier New" w:hint="default"/>
      </w:rPr>
    </w:lvl>
    <w:lvl w:ilvl="5" w:tplc="33964F44">
      <w:start w:val="1"/>
      <w:numFmt w:val="bullet"/>
      <w:lvlText w:val=""/>
      <w:lvlJc w:val="left"/>
      <w:pPr>
        <w:tabs>
          <w:tab w:val="num" w:pos="7200"/>
        </w:tabs>
        <w:ind w:left="7200" w:hanging="360"/>
      </w:pPr>
      <w:rPr>
        <w:rFonts w:ascii="Wingdings" w:hAnsi="Wingdings" w:hint="default"/>
      </w:rPr>
    </w:lvl>
    <w:lvl w:ilvl="6" w:tplc="775210AE">
      <w:start w:val="1"/>
      <w:numFmt w:val="bullet"/>
      <w:lvlText w:val=""/>
      <w:lvlJc w:val="left"/>
      <w:pPr>
        <w:tabs>
          <w:tab w:val="num" w:pos="7920"/>
        </w:tabs>
        <w:ind w:left="7920" w:hanging="360"/>
      </w:pPr>
      <w:rPr>
        <w:rFonts w:ascii="Symbol" w:hAnsi="Symbol" w:hint="default"/>
      </w:rPr>
    </w:lvl>
    <w:lvl w:ilvl="7" w:tplc="677C756A">
      <w:start w:val="1"/>
      <w:numFmt w:val="bullet"/>
      <w:lvlText w:val="o"/>
      <w:lvlJc w:val="left"/>
      <w:pPr>
        <w:tabs>
          <w:tab w:val="num" w:pos="8640"/>
        </w:tabs>
        <w:ind w:left="8640" w:hanging="360"/>
      </w:pPr>
      <w:rPr>
        <w:rFonts w:ascii="Courier New" w:hAnsi="Courier New" w:hint="default"/>
      </w:rPr>
    </w:lvl>
    <w:lvl w:ilvl="8" w:tplc="F0546A16">
      <w:start w:val="1"/>
      <w:numFmt w:val="bullet"/>
      <w:lvlText w:val=""/>
      <w:lvlJc w:val="left"/>
      <w:pPr>
        <w:tabs>
          <w:tab w:val="num" w:pos="9360"/>
        </w:tabs>
        <w:ind w:left="9360" w:hanging="360"/>
      </w:pPr>
      <w:rPr>
        <w:rFonts w:ascii="Wingdings" w:hAnsi="Wingdings" w:hint="default"/>
      </w:rPr>
    </w:lvl>
  </w:abstractNum>
  <w:abstractNum w:abstractNumId="17">
    <w:nsid w:val="392453B7"/>
    <w:multiLevelType w:val="hybridMultilevel"/>
    <w:tmpl w:val="931C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02298"/>
    <w:multiLevelType w:val="hybridMultilevel"/>
    <w:tmpl w:val="A29A936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E465165"/>
    <w:multiLevelType w:val="hybridMultilevel"/>
    <w:tmpl w:val="06EE3C1A"/>
    <w:lvl w:ilvl="0" w:tplc="A9DE518A">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AC6637"/>
    <w:multiLevelType w:val="multilevel"/>
    <w:tmpl w:val="1EC8291E"/>
    <w:lvl w:ilvl="0">
      <w:start w:val="1"/>
      <w:numFmt w:val="decimal"/>
      <w:lvlText w:val="%1.0"/>
      <w:lvlJc w:val="left"/>
      <w:pPr>
        <w:tabs>
          <w:tab w:val="num" w:pos="360"/>
        </w:tabs>
        <w:ind w:left="360" w:hanging="360"/>
      </w:pPr>
      <w:rPr>
        <w:rFonts w:cs="Times New Roman" w:hint="default"/>
        <w:b w:val="0"/>
        <w:bCs w:val="0"/>
      </w:rPr>
    </w:lvl>
    <w:lvl w:ilvl="1">
      <w:start w:val="1"/>
      <w:numFmt w:val="decimal"/>
      <w:lvlText w:val="%1.%2"/>
      <w:lvlJc w:val="left"/>
      <w:pPr>
        <w:tabs>
          <w:tab w:val="num" w:pos="900"/>
        </w:tabs>
        <w:ind w:left="900" w:hanging="360"/>
      </w:pPr>
      <w:rPr>
        <w:rFonts w:cs="Times New Roman" w:hint="default"/>
        <w:b w:val="0"/>
        <w:bCs w:val="0"/>
        <w:color w:val="auto"/>
      </w:rPr>
    </w:lvl>
    <w:lvl w:ilvl="2">
      <w:start w:val="1"/>
      <w:numFmt w:val="decimal"/>
      <w:lvlText w:val="%1.%2.%3"/>
      <w:lvlJc w:val="left"/>
      <w:pPr>
        <w:tabs>
          <w:tab w:val="num" w:pos="2340"/>
        </w:tabs>
        <w:ind w:left="2340" w:hanging="720"/>
      </w:pPr>
      <w:rPr>
        <w:rFonts w:cs="Times New Roman" w:hint="default"/>
        <w:b w:val="0"/>
        <w:bCs w:val="0"/>
        <w:i w:val="0"/>
        <w:iCs w:val="0"/>
      </w:rPr>
    </w:lvl>
    <w:lvl w:ilvl="3">
      <w:start w:val="1"/>
      <w:numFmt w:val="bullet"/>
      <w:lvlText w:val=""/>
      <w:lvlJc w:val="left"/>
      <w:pPr>
        <w:tabs>
          <w:tab w:val="num" w:pos="2160"/>
        </w:tabs>
        <w:ind w:left="2160" w:hanging="360"/>
      </w:pPr>
      <w:rPr>
        <w:rFonts w:ascii="Symbol" w:hAnsi="Symbol" w:hint="default"/>
        <w:b w:val="0"/>
        <w:color w:val="auto"/>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41AC1746"/>
    <w:multiLevelType w:val="hybridMultilevel"/>
    <w:tmpl w:val="33604C60"/>
    <w:lvl w:ilvl="0" w:tplc="FFFFFFFF">
      <w:start w:val="1"/>
      <w:numFmt w:val="decimal"/>
      <w:lvlText w:val="%1."/>
      <w:lvlJc w:val="left"/>
      <w:pPr>
        <w:tabs>
          <w:tab w:val="num" w:pos="1958"/>
        </w:tabs>
        <w:ind w:left="1958" w:hanging="360"/>
      </w:pPr>
      <w:rPr>
        <w:rFonts w:cs="Times New Roman" w:hint="default"/>
      </w:rPr>
    </w:lvl>
    <w:lvl w:ilvl="1" w:tplc="FFFFFFFF">
      <w:start w:val="1"/>
      <w:numFmt w:val="lowerLetter"/>
      <w:lvlText w:val="%2."/>
      <w:lvlJc w:val="left"/>
      <w:pPr>
        <w:tabs>
          <w:tab w:val="num" w:pos="2678"/>
        </w:tabs>
        <w:ind w:left="2678" w:hanging="360"/>
      </w:pPr>
      <w:rPr>
        <w:rFonts w:cs="Times New Roman"/>
      </w:rPr>
    </w:lvl>
    <w:lvl w:ilvl="2" w:tplc="FFFFFFFF">
      <w:start w:val="1"/>
      <w:numFmt w:val="lowerRoman"/>
      <w:lvlText w:val="%3."/>
      <w:lvlJc w:val="right"/>
      <w:pPr>
        <w:tabs>
          <w:tab w:val="num" w:pos="3398"/>
        </w:tabs>
        <w:ind w:left="3398" w:hanging="180"/>
      </w:pPr>
      <w:rPr>
        <w:rFonts w:cs="Times New Roman"/>
      </w:rPr>
    </w:lvl>
    <w:lvl w:ilvl="3" w:tplc="FFFFFFFF">
      <w:start w:val="1"/>
      <w:numFmt w:val="decimal"/>
      <w:lvlText w:val="%4."/>
      <w:lvlJc w:val="left"/>
      <w:pPr>
        <w:tabs>
          <w:tab w:val="num" w:pos="4118"/>
        </w:tabs>
        <w:ind w:left="4118" w:hanging="360"/>
      </w:pPr>
      <w:rPr>
        <w:rFonts w:cs="Times New Roman"/>
      </w:rPr>
    </w:lvl>
    <w:lvl w:ilvl="4" w:tplc="FFFFFFFF">
      <w:start w:val="1"/>
      <w:numFmt w:val="lowerLetter"/>
      <w:lvlText w:val="%5."/>
      <w:lvlJc w:val="left"/>
      <w:pPr>
        <w:tabs>
          <w:tab w:val="num" w:pos="4838"/>
        </w:tabs>
        <w:ind w:left="4838" w:hanging="360"/>
      </w:pPr>
      <w:rPr>
        <w:rFonts w:cs="Times New Roman"/>
      </w:rPr>
    </w:lvl>
    <w:lvl w:ilvl="5" w:tplc="FFFFFFFF">
      <w:start w:val="1"/>
      <w:numFmt w:val="lowerRoman"/>
      <w:lvlText w:val="%6."/>
      <w:lvlJc w:val="right"/>
      <w:pPr>
        <w:tabs>
          <w:tab w:val="num" w:pos="5558"/>
        </w:tabs>
        <w:ind w:left="5558" w:hanging="180"/>
      </w:pPr>
      <w:rPr>
        <w:rFonts w:cs="Times New Roman"/>
      </w:rPr>
    </w:lvl>
    <w:lvl w:ilvl="6" w:tplc="FFFFFFFF">
      <w:start w:val="1"/>
      <w:numFmt w:val="decimal"/>
      <w:lvlText w:val="%7."/>
      <w:lvlJc w:val="left"/>
      <w:pPr>
        <w:tabs>
          <w:tab w:val="num" w:pos="6278"/>
        </w:tabs>
        <w:ind w:left="6278" w:hanging="360"/>
      </w:pPr>
      <w:rPr>
        <w:rFonts w:cs="Times New Roman"/>
      </w:rPr>
    </w:lvl>
    <w:lvl w:ilvl="7" w:tplc="FFFFFFFF">
      <w:start w:val="1"/>
      <w:numFmt w:val="lowerLetter"/>
      <w:lvlText w:val="%8."/>
      <w:lvlJc w:val="left"/>
      <w:pPr>
        <w:tabs>
          <w:tab w:val="num" w:pos="6998"/>
        </w:tabs>
        <w:ind w:left="6998" w:hanging="360"/>
      </w:pPr>
      <w:rPr>
        <w:rFonts w:cs="Times New Roman"/>
      </w:rPr>
    </w:lvl>
    <w:lvl w:ilvl="8" w:tplc="FFFFFFFF">
      <w:start w:val="1"/>
      <w:numFmt w:val="lowerRoman"/>
      <w:lvlText w:val="%9."/>
      <w:lvlJc w:val="right"/>
      <w:pPr>
        <w:tabs>
          <w:tab w:val="num" w:pos="7718"/>
        </w:tabs>
        <w:ind w:left="7718" w:hanging="180"/>
      </w:pPr>
      <w:rPr>
        <w:rFonts w:cs="Times New Roman"/>
      </w:rPr>
    </w:lvl>
  </w:abstractNum>
  <w:abstractNum w:abstractNumId="22">
    <w:nsid w:val="43375970"/>
    <w:multiLevelType w:val="multilevel"/>
    <w:tmpl w:val="1EC8291E"/>
    <w:lvl w:ilvl="0">
      <w:start w:val="1"/>
      <w:numFmt w:val="decimal"/>
      <w:lvlText w:val="%1.0"/>
      <w:lvlJc w:val="left"/>
      <w:pPr>
        <w:tabs>
          <w:tab w:val="num" w:pos="360"/>
        </w:tabs>
        <w:ind w:left="360" w:hanging="360"/>
      </w:pPr>
      <w:rPr>
        <w:rFonts w:cs="Times New Roman" w:hint="default"/>
        <w:b w:val="0"/>
        <w:bCs w:val="0"/>
      </w:rPr>
    </w:lvl>
    <w:lvl w:ilvl="1">
      <w:start w:val="1"/>
      <w:numFmt w:val="decimal"/>
      <w:lvlText w:val="%1.%2"/>
      <w:lvlJc w:val="left"/>
      <w:pPr>
        <w:tabs>
          <w:tab w:val="num" w:pos="900"/>
        </w:tabs>
        <w:ind w:left="900" w:hanging="360"/>
      </w:pPr>
      <w:rPr>
        <w:rFonts w:cs="Times New Roman" w:hint="default"/>
        <w:b w:val="0"/>
        <w:bCs w:val="0"/>
        <w:color w:val="auto"/>
      </w:rPr>
    </w:lvl>
    <w:lvl w:ilvl="2">
      <w:start w:val="1"/>
      <w:numFmt w:val="decimal"/>
      <w:lvlText w:val="%1.%2.%3"/>
      <w:lvlJc w:val="left"/>
      <w:pPr>
        <w:tabs>
          <w:tab w:val="num" w:pos="2340"/>
        </w:tabs>
        <w:ind w:left="2340" w:hanging="720"/>
      </w:pPr>
      <w:rPr>
        <w:rFonts w:cs="Times New Roman" w:hint="default"/>
        <w:b w:val="0"/>
        <w:bCs w:val="0"/>
        <w:i w:val="0"/>
        <w:iCs w:val="0"/>
      </w:rPr>
    </w:lvl>
    <w:lvl w:ilvl="3">
      <w:start w:val="1"/>
      <w:numFmt w:val="bullet"/>
      <w:lvlText w:val=""/>
      <w:lvlJc w:val="left"/>
      <w:pPr>
        <w:tabs>
          <w:tab w:val="num" w:pos="2160"/>
        </w:tabs>
        <w:ind w:left="2160" w:hanging="360"/>
      </w:pPr>
      <w:rPr>
        <w:rFonts w:ascii="Symbol" w:hAnsi="Symbol" w:hint="default"/>
        <w:b w:val="0"/>
        <w:color w:val="auto"/>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43D054A1"/>
    <w:multiLevelType w:val="hybridMultilevel"/>
    <w:tmpl w:val="94A05B64"/>
    <w:lvl w:ilvl="0" w:tplc="0E4A715E">
      <w:start w:val="1"/>
      <w:numFmt w:val="decimal"/>
      <w:lvlText w:val="%1."/>
      <w:lvlJc w:val="left"/>
      <w:pPr>
        <w:ind w:left="720" w:hanging="360"/>
      </w:pPr>
      <w:rPr>
        <w:rFonts w:ascii="Arial" w:hAnsi="Arial" w:cs="Arial" w:hint="default"/>
        <w:b/>
        <w:bCs/>
        <w:sz w:val="22"/>
        <w:szCs w:val="22"/>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5EA69E6"/>
    <w:multiLevelType w:val="multilevel"/>
    <w:tmpl w:val="D8E21966"/>
    <w:lvl w:ilvl="0">
      <w:start w:val="1"/>
      <w:numFmt w:val="bullet"/>
      <w:lvlText w:val=""/>
      <w:lvlJc w:val="left"/>
      <w:pPr>
        <w:tabs>
          <w:tab w:val="num" w:pos="4320"/>
        </w:tabs>
        <w:ind w:left="43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8E40976"/>
    <w:multiLevelType w:val="hybridMultilevel"/>
    <w:tmpl w:val="39E6A34C"/>
    <w:lvl w:ilvl="0" w:tplc="FFFFFFFF">
      <w:start w:val="9"/>
      <w:numFmt w:val="bullet"/>
      <w:lvlText w:val="-"/>
      <w:lvlJc w:val="left"/>
      <w:pPr>
        <w:tabs>
          <w:tab w:val="num" w:pos="1140"/>
        </w:tabs>
        <w:ind w:left="1140" w:hanging="360"/>
      </w:pPr>
      <w:rPr>
        <w:rFonts w:ascii="Garamond" w:eastAsia="Times New Roman" w:hAnsi="Garamond" w:hint="default"/>
      </w:rPr>
    </w:lvl>
    <w:lvl w:ilvl="1" w:tplc="FFFFFFFF">
      <w:start w:val="1"/>
      <w:numFmt w:val="bullet"/>
      <w:lvlText w:val="o"/>
      <w:lvlJc w:val="left"/>
      <w:pPr>
        <w:tabs>
          <w:tab w:val="num" w:pos="1860"/>
        </w:tabs>
        <w:ind w:left="1860" w:hanging="360"/>
      </w:pPr>
      <w:rPr>
        <w:rFonts w:ascii="Courier New" w:hAnsi="Courier New" w:hint="default"/>
      </w:rPr>
    </w:lvl>
    <w:lvl w:ilvl="2" w:tplc="FFFFFFFF">
      <w:start w:val="1"/>
      <w:numFmt w:val="bullet"/>
      <w:lvlText w:val=""/>
      <w:lvlJc w:val="left"/>
      <w:pPr>
        <w:tabs>
          <w:tab w:val="num" w:pos="2580"/>
        </w:tabs>
        <w:ind w:left="2580" w:hanging="360"/>
      </w:pPr>
      <w:rPr>
        <w:rFonts w:ascii="Wingdings" w:hAnsi="Wingdings" w:hint="default"/>
      </w:rPr>
    </w:lvl>
    <w:lvl w:ilvl="3" w:tplc="FFFFFFFF">
      <w:start w:val="1"/>
      <w:numFmt w:val="bullet"/>
      <w:lvlText w:val=""/>
      <w:lvlJc w:val="left"/>
      <w:pPr>
        <w:tabs>
          <w:tab w:val="num" w:pos="3300"/>
        </w:tabs>
        <w:ind w:left="3300" w:hanging="360"/>
      </w:pPr>
      <w:rPr>
        <w:rFonts w:ascii="Symbol" w:hAnsi="Symbol" w:hint="default"/>
      </w:rPr>
    </w:lvl>
    <w:lvl w:ilvl="4" w:tplc="FFFFFFFF">
      <w:start w:val="1"/>
      <w:numFmt w:val="bullet"/>
      <w:lvlText w:val="o"/>
      <w:lvlJc w:val="left"/>
      <w:pPr>
        <w:tabs>
          <w:tab w:val="num" w:pos="4020"/>
        </w:tabs>
        <w:ind w:left="4020" w:hanging="360"/>
      </w:pPr>
      <w:rPr>
        <w:rFonts w:ascii="Courier New" w:hAnsi="Courier New" w:hint="default"/>
      </w:rPr>
    </w:lvl>
    <w:lvl w:ilvl="5" w:tplc="FFFFFFFF">
      <w:start w:val="1"/>
      <w:numFmt w:val="bullet"/>
      <w:lvlText w:val=""/>
      <w:lvlJc w:val="left"/>
      <w:pPr>
        <w:tabs>
          <w:tab w:val="num" w:pos="4740"/>
        </w:tabs>
        <w:ind w:left="4740" w:hanging="360"/>
      </w:pPr>
      <w:rPr>
        <w:rFonts w:ascii="Wingdings" w:hAnsi="Wingdings" w:hint="default"/>
      </w:rPr>
    </w:lvl>
    <w:lvl w:ilvl="6" w:tplc="FFFFFFFF">
      <w:start w:val="1"/>
      <w:numFmt w:val="bullet"/>
      <w:lvlText w:val=""/>
      <w:lvlJc w:val="left"/>
      <w:pPr>
        <w:tabs>
          <w:tab w:val="num" w:pos="5460"/>
        </w:tabs>
        <w:ind w:left="5460" w:hanging="360"/>
      </w:pPr>
      <w:rPr>
        <w:rFonts w:ascii="Symbol" w:hAnsi="Symbol" w:hint="default"/>
      </w:rPr>
    </w:lvl>
    <w:lvl w:ilvl="7" w:tplc="FFFFFFFF">
      <w:start w:val="1"/>
      <w:numFmt w:val="bullet"/>
      <w:lvlText w:val="o"/>
      <w:lvlJc w:val="left"/>
      <w:pPr>
        <w:tabs>
          <w:tab w:val="num" w:pos="6180"/>
        </w:tabs>
        <w:ind w:left="6180" w:hanging="360"/>
      </w:pPr>
      <w:rPr>
        <w:rFonts w:ascii="Courier New" w:hAnsi="Courier New" w:hint="default"/>
      </w:rPr>
    </w:lvl>
    <w:lvl w:ilvl="8" w:tplc="FFFFFFFF">
      <w:start w:val="1"/>
      <w:numFmt w:val="bullet"/>
      <w:lvlText w:val=""/>
      <w:lvlJc w:val="left"/>
      <w:pPr>
        <w:tabs>
          <w:tab w:val="num" w:pos="6900"/>
        </w:tabs>
        <w:ind w:left="6900" w:hanging="360"/>
      </w:pPr>
      <w:rPr>
        <w:rFonts w:ascii="Wingdings" w:hAnsi="Wingdings" w:hint="default"/>
      </w:rPr>
    </w:lvl>
  </w:abstractNum>
  <w:abstractNum w:abstractNumId="26">
    <w:nsid w:val="48FE6D1E"/>
    <w:multiLevelType w:val="hybridMultilevel"/>
    <w:tmpl w:val="4148B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49E34B36"/>
    <w:multiLevelType w:val="hybridMultilevel"/>
    <w:tmpl w:val="FB9C138E"/>
    <w:lvl w:ilvl="0" w:tplc="7E526E54">
      <w:start w:val="1"/>
      <w:numFmt w:val="decimal"/>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4D8120C8"/>
    <w:multiLevelType w:val="multilevel"/>
    <w:tmpl w:val="91C239FC"/>
    <w:lvl w:ilvl="0">
      <w:start w:val="1"/>
      <w:numFmt w:val="bullet"/>
      <w:lvlText w:val=""/>
      <w:lvlJc w:val="left"/>
      <w:pPr>
        <w:tabs>
          <w:tab w:val="num" w:pos="4320"/>
        </w:tabs>
        <w:ind w:left="43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EBE203D"/>
    <w:multiLevelType w:val="hybridMultilevel"/>
    <w:tmpl w:val="01428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4033AEF"/>
    <w:multiLevelType w:val="hybridMultilevel"/>
    <w:tmpl w:val="6494F60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31">
    <w:nsid w:val="55DD37FF"/>
    <w:multiLevelType w:val="hybridMultilevel"/>
    <w:tmpl w:val="D67A93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579A0523"/>
    <w:multiLevelType w:val="multilevel"/>
    <w:tmpl w:val="139219EA"/>
    <w:lvl w:ilvl="0">
      <w:start w:val="1"/>
      <w:numFmt w:val="decimal"/>
      <w:lvlText w:val="%1.0"/>
      <w:lvlJc w:val="left"/>
      <w:pPr>
        <w:tabs>
          <w:tab w:val="num" w:pos="360"/>
        </w:tabs>
        <w:ind w:left="360" w:hanging="360"/>
      </w:pPr>
      <w:rPr>
        <w:rFonts w:cs="Times New Roman" w:hint="default"/>
        <w:b w:val="0"/>
        <w:bCs w:val="0"/>
      </w:rPr>
    </w:lvl>
    <w:lvl w:ilvl="1">
      <w:start w:val="1"/>
      <w:numFmt w:val="decimal"/>
      <w:pStyle w:val="PMLevel2"/>
      <w:lvlText w:val="%1.%2"/>
      <w:lvlJc w:val="left"/>
      <w:pPr>
        <w:tabs>
          <w:tab w:val="num" w:pos="900"/>
        </w:tabs>
        <w:ind w:left="900" w:hanging="360"/>
      </w:pPr>
      <w:rPr>
        <w:rFonts w:cs="Times New Roman" w:hint="default"/>
        <w:b w:val="0"/>
        <w:bCs w:val="0"/>
        <w:color w:val="auto"/>
      </w:rPr>
    </w:lvl>
    <w:lvl w:ilvl="2">
      <w:start w:val="1"/>
      <w:numFmt w:val="decimal"/>
      <w:pStyle w:val="PM"/>
      <w:lvlText w:val="%1.%2.%3"/>
      <w:lvlJc w:val="left"/>
      <w:pPr>
        <w:tabs>
          <w:tab w:val="num" w:pos="2340"/>
        </w:tabs>
        <w:ind w:left="2340" w:hanging="720"/>
      </w:pPr>
      <w:rPr>
        <w:rFonts w:cs="Times New Roman" w:hint="default"/>
        <w:b w:val="0"/>
        <w:bCs w:val="0"/>
        <w:i w:val="0"/>
        <w:iCs w:val="0"/>
      </w:rPr>
    </w:lvl>
    <w:lvl w:ilvl="3">
      <w:start w:val="1"/>
      <w:numFmt w:val="decimal"/>
      <w:pStyle w:val="PMLevel4"/>
      <w:lvlText w:val="%1.%2.%3.%4"/>
      <w:lvlJc w:val="left"/>
      <w:pPr>
        <w:tabs>
          <w:tab w:val="num" w:pos="2520"/>
        </w:tabs>
        <w:ind w:left="2520" w:hanging="720"/>
      </w:pPr>
      <w:rPr>
        <w:rFonts w:cs="Times New Roman" w:hint="default"/>
        <w:sz w:val="24"/>
        <w:szCs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5A147464"/>
    <w:multiLevelType w:val="hybridMultilevel"/>
    <w:tmpl w:val="FA900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A19AA"/>
    <w:multiLevelType w:val="multilevel"/>
    <w:tmpl w:val="8D1A9D0A"/>
    <w:lvl w:ilvl="0">
      <w:start w:val="1"/>
      <w:numFmt w:val="decimal"/>
      <w:lvlText w:val="%1.0"/>
      <w:lvlJc w:val="left"/>
      <w:pPr>
        <w:tabs>
          <w:tab w:val="num" w:pos="360"/>
        </w:tabs>
        <w:ind w:left="360" w:hanging="360"/>
      </w:pPr>
      <w:rPr>
        <w:rFonts w:cs="Times New Roman" w:hint="default"/>
        <w:b w:val="0"/>
        <w:bCs w:val="0"/>
      </w:rPr>
    </w:lvl>
    <w:lvl w:ilvl="1">
      <w:start w:val="1"/>
      <w:numFmt w:val="decimal"/>
      <w:lvlText w:val="%1.%2"/>
      <w:lvlJc w:val="left"/>
      <w:pPr>
        <w:tabs>
          <w:tab w:val="num" w:pos="900"/>
        </w:tabs>
        <w:ind w:left="900" w:hanging="360"/>
      </w:pPr>
      <w:rPr>
        <w:rFonts w:cs="Times New Roman" w:hint="default"/>
        <w:b w:val="0"/>
        <w:bCs w:val="0"/>
        <w:color w:val="auto"/>
      </w:rPr>
    </w:lvl>
    <w:lvl w:ilvl="2">
      <w:start w:val="1"/>
      <w:numFmt w:val="decimal"/>
      <w:lvlText w:val="%1.%2.%3"/>
      <w:lvlJc w:val="left"/>
      <w:pPr>
        <w:tabs>
          <w:tab w:val="num" w:pos="2340"/>
        </w:tabs>
        <w:ind w:left="2340" w:hanging="720"/>
      </w:pPr>
      <w:rPr>
        <w:rFonts w:cs="Times New Roman" w:hint="default"/>
        <w:b w:val="0"/>
        <w:bCs w:val="0"/>
        <w:i w:val="0"/>
        <w:iCs w:val="0"/>
      </w:rPr>
    </w:lvl>
    <w:lvl w:ilvl="3">
      <w:start w:val="1"/>
      <w:numFmt w:val="bullet"/>
      <w:lvlText w:val=""/>
      <w:lvlJc w:val="left"/>
      <w:pPr>
        <w:tabs>
          <w:tab w:val="num" w:pos="2160"/>
        </w:tabs>
        <w:ind w:left="2160" w:hanging="360"/>
      </w:pPr>
      <w:rPr>
        <w:rFonts w:ascii="Symbol" w:hAnsi="Symbol"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66FE788B"/>
    <w:multiLevelType w:val="hybridMultilevel"/>
    <w:tmpl w:val="6AC68DA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682651CF"/>
    <w:multiLevelType w:val="hybridMultilevel"/>
    <w:tmpl w:val="69EAAC4C"/>
    <w:lvl w:ilvl="0" w:tplc="68201502">
      <w:start w:val="1"/>
      <w:numFmt w:val="decimal"/>
      <w:lvlText w:val="%1."/>
      <w:lvlJc w:val="left"/>
      <w:pPr>
        <w:tabs>
          <w:tab w:val="num" w:pos="360"/>
        </w:tabs>
        <w:ind w:left="360" w:hanging="360"/>
      </w:pPr>
      <w:rPr>
        <w:rFonts w:cs="Times New Roman" w:hint="default"/>
        <w:b w:val="0"/>
        <w:bCs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7">
    <w:nsid w:val="6A726A52"/>
    <w:multiLevelType w:val="hybridMultilevel"/>
    <w:tmpl w:val="68B451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0A12097"/>
    <w:multiLevelType w:val="hybridMultilevel"/>
    <w:tmpl w:val="DC42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B05EA"/>
    <w:multiLevelType w:val="multilevel"/>
    <w:tmpl w:val="14C6417A"/>
    <w:lvl w:ilvl="0">
      <w:start w:val="1"/>
      <w:numFmt w:val="decimal"/>
      <w:lvlText w:val="%1.0"/>
      <w:lvlJc w:val="left"/>
      <w:pPr>
        <w:tabs>
          <w:tab w:val="num" w:pos="360"/>
        </w:tabs>
        <w:ind w:left="360" w:hanging="360"/>
      </w:pPr>
      <w:rPr>
        <w:rFonts w:cs="Times New Roman" w:hint="default"/>
        <w:b w:val="0"/>
        <w:bCs w:val="0"/>
      </w:rPr>
    </w:lvl>
    <w:lvl w:ilvl="1">
      <w:start w:val="1"/>
      <w:numFmt w:val="decimal"/>
      <w:lvlText w:val="%1.%2"/>
      <w:lvlJc w:val="left"/>
      <w:pPr>
        <w:tabs>
          <w:tab w:val="num" w:pos="900"/>
        </w:tabs>
        <w:ind w:left="900" w:hanging="360"/>
      </w:pPr>
      <w:rPr>
        <w:rFonts w:cs="Times New Roman" w:hint="default"/>
        <w:b w:val="0"/>
        <w:bCs w:val="0"/>
        <w:color w:val="auto"/>
      </w:rPr>
    </w:lvl>
    <w:lvl w:ilvl="2">
      <w:start w:val="1"/>
      <w:numFmt w:val="decimal"/>
      <w:lvlText w:val="%1.%2.%3"/>
      <w:lvlJc w:val="left"/>
      <w:pPr>
        <w:tabs>
          <w:tab w:val="num" w:pos="2340"/>
        </w:tabs>
        <w:ind w:left="2340" w:hanging="720"/>
      </w:pPr>
      <w:rPr>
        <w:rFonts w:cs="Times New Roman" w:hint="default"/>
        <w:b w:val="0"/>
        <w:bCs w:val="0"/>
        <w:i w:val="0"/>
        <w:iCs w:val="0"/>
      </w:rPr>
    </w:lvl>
    <w:lvl w:ilvl="3">
      <w:start w:val="1"/>
      <w:numFmt w:val="bullet"/>
      <w:lvlText w:val=""/>
      <w:lvlJc w:val="left"/>
      <w:pPr>
        <w:tabs>
          <w:tab w:val="num" w:pos="2160"/>
        </w:tabs>
        <w:ind w:left="2160" w:hanging="360"/>
      </w:pPr>
      <w:rPr>
        <w:rFonts w:ascii="Symbol" w:hAnsi="Symbol" w:hint="default"/>
        <w:b w:val="0"/>
      </w:rPr>
    </w:lvl>
    <w:lvl w:ilvl="4">
      <w:start w:val="1"/>
      <w:numFmt w:val="bullet"/>
      <w:lvlText w:val=""/>
      <w:lvlJc w:val="left"/>
      <w:pPr>
        <w:tabs>
          <w:tab w:val="num" w:pos="3240"/>
        </w:tabs>
        <w:ind w:left="3240" w:hanging="360"/>
      </w:pPr>
      <w:rPr>
        <w:rFonts w:ascii="Wingdings" w:hAnsi="Wingdings" w:hint="default"/>
        <w:b w:val="0"/>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736B2AC2"/>
    <w:multiLevelType w:val="hybridMultilevel"/>
    <w:tmpl w:val="CF1E4BAE"/>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77E44A59"/>
    <w:multiLevelType w:val="hybridMultilevel"/>
    <w:tmpl w:val="D8E21966"/>
    <w:lvl w:ilvl="0" w:tplc="9446E40C">
      <w:start w:val="1"/>
      <w:numFmt w:val="bullet"/>
      <w:lvlText w:val=""/>
      <w:lvlJc w:val="left"/>
      <w:pPr>
        <w:tabs>
          <w:tab w:val="num" w:pos="4320"/>
        </w:tabs>
        <w:ind w:left="43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933674F"/>
    <w:multiLevelType w:val="singleLevel"/>
    <w:tmpl w:val="6982367A"/>
    <w:lvl w:ilvl="0">
      <w:start w:val="1"/>
      <w:numFmt w:val="bullet"/>
      <w:lvlText w:val=""/>
      <w:lvlJc w:val="left"/>
      <w:pPr>
        <w:tabs>
          <w:tab w:val="num" w:pos="360"/>
        </w:tabs>
        <w:ind w:left="360" w:hanging="360"/>
      </w:pPr>
      <w:rPr>
        <w:rFonts w:ascii="Symbol" w:hAnsi="Symbol" w:hint="default"/>
      </w:rPr>
    </w:lvl>
  </w:abstractNum>
  <w:abstractNum w:abstractNumId="43">
    <w:nsid w:val="7ADE7101"/>
    <w:multiLevelType w:val="hybridMultilevel"/>
    <w:tmpl w:val="03D08776"/>
    <w:lvl w:ilvl="0" w:tplc="FFFFFFFF">
      <w:start w:val="1"/>
      <w:numFmt w:val="upperRoman"/>
      <w:lvlText w:val="%1."/>
      <w:lvlJc w:val="right"/>
      <w:pPr>
        <w:tabs>
          <w:tab w:val="num" w:pos="720"/>
        </w:tabs>
        <w:ind w:left="720" w:hanging="180"/>
      </w:pPr>
      <w:rPr>
        <w:rFonts w:cs="Times New Roman"/>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7D520860"/>
    <w:multiLevelType w:val="hybridMultilevel"/>
    <w:tmpl w:val="F36C071A"/>
    <w:lvl w:ilvl="0" w:tplc="2F6CAC2C">
      <w:start w:val="1"/>
      <w:numFmt w:val="bullet"/>
      <w:lvlText w:val=""/>
      <w:lvlJc w:val="left"/>
      <w:pPr>
        <w:tabs>
          <w:tab w:val="num" w:pos="4320"/>
        </w:tabs>
        <w:ind w:left="43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F2E5216"/>
    <w:multiLevelType w:val="multilevel"/>
    <w:tmpl w:val="6AC68D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6"/>
  </w:num>
  <w:num w:numId="3">
    <w:abstractNumId w:val="11"/>
  </w:num>
  <w:num w:numId="4">
    <w:abstractNumId w:val="12"/>
  </w:num>
  <w:num w:numId="5">
    <w:abstractNumId w:val="43"/>
  </w:num>
  <w:num w:numId="6">
    <w:abstractNumId w:val="4"/>
  </w:num>
  <w:num w:numId="7">
    <w:abstractNumId w:val="21"/>
  </w:num>
  <w:num w:numId="8">
    <w:abstractNumId w:val="35"/>
  </w:num>
  <w:num w:numId="9">
    <w:abstractNumId w:val="0"/>
  </w:num>
  <w:num w:numId="10">
    <w:abstractNumId w:val="40"/>
  </w:num>
  <w:num w:numId="11">
    <w:abstractNumId w:val="25"/>
  </w:num>
  <w:num w:numId="12">
    <w:abstractNumId w:val="45"/>
  </w:num>
  <w:num w:numId="13">
    <w:abstractNumId w:val="31"/>
  </w:num>
  <w:num w:numId="14">
    <w:abstractNumId w:val="14"/>
  </w:num>
  <w:num w:numId="15">
    <w:abstractNumId w:val="20"/>
  </w:num>
  <w:num w:numId="16">
    <w:abstractNumId w:val="10"/>
  </w:num>
  <w:num w:numId="17">
    <w:abstractNumId w:val="30"/>
  </w:num>
  <w:num w:numId="18">
    <w:abstractNumId w:val="22"/>
  </w:num>
  <w:num w:numId="19">
    <w:abstractNumId w:val="34"/>
  </w:num>
  <w:num w:numId="20">
    <w:abstractNumId w:val="5"/>
  </w:num>
  <w:num w:numId="21">
    <w:abstractNumId w:val="39"/>
  </w:num>
  <w:num w:numId="22">
    <w:abstractNumId w:val="15"/>
  </w:num>
  <w:num w:numId="23">
    <w:abstractNumId w:val="7"/>
  </w:num>
  <w:num w:numId="24">
    <w:abstractNumId w:val="2"/>
  </w:num>
  <w:num w:numId="25">
    <w:abstractNumId w:val="42"/>
  </w:num>
  <w:num w:numId="26">
    <w:abstractNumId w:val="1"/>
  </w:num>
  <w:num w:numId="27">
    <w:abstractNumId w:val="18"/>
  </w:num>
  <w:num w:numId="28">
    <w:abstractNumId w:val="41"/>
  </w:num>
  <w:num w:numId="29">
    <w:abstractNumId w:val="24"/>
  </w:num>
  <w:num w:numId="30">
    <w:abstractNumId w:val="44"/>
  </w:num>
  <w:num w:numId="31">
    <w:abstractNumId w:val="6"/>
  </w:num>
  <w:num w:numId="32">
    <w:abstractNumId w:val="28"/>
  </w:num>
  <w:num w:numId="33">
    <w:abstractNumId w:val="19"/>
  </w:num>
  <w:num w:numId="34">
    <w:abstractNumId w:val="37"/>
  </w:num>
  <w:num w:numId="35">
    <w:abstractNumId w:val="23"/>
  </w:num>
  <w:num w:numId="36">
    <w:abstractNumId w:val="27"/>
  </w:num>
  <w:num w:numId="37">
    <w:abstractNumId w:val="16"/>
  </w:num>
  <w:num w:numId="38">
    <w:abstractNumId w:val="26"/>
  </w:num>
  <w:num w:numId="39">
    <w:abstractNumId w:val="8"/>
  </w:num>
  <w:num w:numId="40">
    <w:abstractNumId w:val="17"/>
  </w:num>
  <w:num w:numId="41">
    <w:abstractNumId w:val="33"/>
  </w:num>
  <w:num w:numId="42">
    <w:abstractNumId w:val="13"/>
  </w:num>
  <w:num w:numId="43">
    <w:abstractNumId w:val="3"/>
  </w:num>
  <w:num w:numId="44">
    <w:abstractNumId w:val="29"/>
  </w:num>
  <w:num w:numId="45">
    <w:abstractNumId w:val="9"/>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ocumentProtection w:formatting="1" w:enforcement="0"/>
  <w:defaultTabStop w:val="360"/>
  <w:doNotHyphenateCaps/>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rsids>
    <w:rsidRoot w:val="006E783F"/>
    <w:rsid w:val="00003BE0"/>
    <w:rsid w:val="00006B76"/>
    <w:rsid w:val="00014585"/>
    <w:rsid w:val="00021314"/>
    <w:rsid w:val="0002509B"/>
    <w:rsid w:val="000522B9"/>
    <w:rsid w:val="00053130"/>
    <w:rsid w:val="0006646A"/>
    <w:rsid w:val="00066615"/>
    <w:rsid w:val="000715F2"/>
    <w:rsid w:val="000733F5"/>
    <w:rsid w:val="000815D6"/>
    <w:rsid w:val="00091E0A"/>
    <w:rsid w:val="0009578F"/>
    <w:rsid w:val="000A558D"/>
    <w:rsid w:val="000B5195"/>
    <w:rsid w:val="000C14EE"/>
    <w:rsid w:val="000C17CE"/>
    <w:rsid w:val="000C2AF3"/>
    <w:rsid w:val="000D0BFA"/>
    <w:rsid w:val="000E0282"/>
    <w:rsid w:val="000F0950"/>
    <w:rsid w:val="000F2DF8"/>
    <w:rsid w:val="000F30E1"/>
    <w:rsid w:val="00106EF0"/>
    <w:rsid w:val="0011069B"/>
    <w:rsid w:val="00110B07"/>
    <w:rsid w:val="0011452A"/>
    <w:rsid w:val="00125C5E"/>
    <w:rsid w:val="0012769F"/>
    <w:rsid w:val="00134D35"/>
    <w:rsid w:val="001351D3"/>
    <w:rsid w:val="00141AA7"/>
    <w:rsid w:val="0015102D"/>
    <w:rsid w:val="00163A17"/>
    <w:rsid w:val="001662ED"/>
    <w:rsid w:val="001728CF"/>
    <w:rsid w:val="0018427E"/>
    <w:rsid w:val="00185309"/>
    <w:rsid w:val="00185468"/>
    <w:rsid w:val="001871C2"/>
    <w:rsid w:val="00196192"/>
    <w:rsid w:val="001A107C"/>
    <w:rsid w:val="001A1A02"/>
    <w:rsid w:val="001A54FF"/>
    <w:rsid w:val="001B5250"/>
    <w:rsid w:val="001B6851"/>
    <w:rsid w:val="001E0A33"/>
    <w:rsid w:val="001E1B62"/>
    <w:rsid w:val="001E60BA"/>
    <w:rsid w:val="001F187B"/>
    <w:rsid w:val="001F41E7"/>
    <w:rsid w:val="001F52B7"/>
    <w:rsid w:val="001F55A2"/>
    <w:rsid w:val="00223194"/>
    <w:rsid w:val="00243595"/>
    <w:rsid w:val="00244813"/>
    <w:rsid w:val="00251D98"/>
    <w:rsid w:val="00255B86"/>
    <w:rsid w:val="00267F48"/>
    <w:rsid w:val="00272DC5"/>
    <w:rsid w:val="00275358"/>
    <w:rsid w:val="002937D5"/>
    <w:rsid w:val="002A577D"/>
    <w:rsid w:val="002A7996"/>
    <w:rsid w:val="002B70D0"/>
    <w:rsid w:val="002C0ED0"/>
    <w:rsid w:val="002D1115"/>
    <w:rsid w:val="002D326B"/>
    <w:rsid w:val="002E33FD"/>
    <w:rsid w:val="002F5EFE"/>
    <w:rsid w:val="002F7BE3"/>
    <w:rsid w:val="003070C9"/>
    <w:rsid w:val="003112E4"/>
    <w:rsid w:val="00312022"/>
    <w:rsid w:val="0031409F"/>
    <w:rsid w:val="00316A3F"/>
    <w:rsid w:val="00317718"/>
    <w:rsid w:val="00330875"/>
    <w:rsid w:val="0033391B"/>
    <w:rsid w:val="003378A7"/>
    <w:rsid w:val="00340DEA"/>
    <w:rsid w:val="00343E15"/>
    <w:rsid w:val="00351A65"/>
    <w:rsid w:val="00354871"/>
    <w:rsid w:val="00363EAA"/>
    <w:rsid w:val="003922FE"/>
    <w:rsid w:val="003A2297"/>
    <w:rsid w:val="003B2636"/>
    <w:rsid w:val="003B7EB6"/>
    <w:rsid w:val="003C316A"/>
    <w:rsid w:val="003D6A43"/>
    <w:rsid w:val="003D7551"/>
    <w:rsid w:val="003E1787"/>
    <w:rsid w:val="003F02E1"/>
    <w:rsid w:val="003F5AFE"/>
    <w:rsid w:val="00405D6E"/>
    <w:rsid w:val="00406164"/>
    <w:rsid w:val="004144CC"/>
    <w:rsid w:val="00416A95"/>
    <w:rsid w:val="00420800"/>
    <w:rsid w:val="00423DC5"/>
    <w:rsid w:val="00445B3E"/>
    <w:rsid w:val="004540C2"/>
    <w:rsid w:val="00456012"/>
    <w:rsid w:val="004607FD"/>
    <w:rsid w:val="004662C0"/>
    <w:rsid w:val="00466EC8"/>
    <w:rsid w:val="00477238"/>
    <w:rsid w:val="00482793"/>
    <w:rsid w:val="0048327C"/>
    <w:rsid w:val="00486FB8"/>
    <w:rsid w:val="00492E3B"/>
    <w:rsid w:val="004960A7"/>
    <w:rsid w:val="004A6BB0"/>
    <w:rsid w:val="004A7819"/>
    <w:rsid w:val="004B0474"/>
    <w:rsid w:val="004B30C9"/>
    <w:rsid w:val="004B5286"/>
    <w:rsid w:val="004B792A"/>
    <w:rsid w:val="004C2062"/>
    <w:rsid w:val="004D178C"/>
    <w:rsid w:val="004D34AA"/>
    <w:rsid w:val="004E4CDD"/>
    <w:rsid w:val="004E4E5E"/>
    <w:rsid w:val="004F248E"/>
    <w:rsid w:val="004F336A"/>
    <w:rsid w:val="004F675C"/>
    <w:rsid w:val="005010F9"/>
    <w:rsid w:val="0050228F"/>
    <w:rsid w:val="00511138"/>
    <w:rsid w:val="00513B4F"/>
    <w:rsid w:val="00515B03"/>
    <w:rsid w:val="00517D57"/>
    <w:rsid w:val="00520115"/>
    <w:rsid w:val="0056377E"/>
    <w:rsid w:val="005709D4"/>
    <w:rsid w:val="00570B53"/>
    <w:rsid w:val="00572B59"/>
    <w:rsid w:val="00574BFE"/>
    <w:rsid w:val="00596ECA"/>
    <w:rsid w:val="005A24D6"/>
    <w:rsid w:val="005B2A83"/>
    <w:rsid w:val="005C6AF2"/>
    <w:rsid w:val="005D0923"/>
    <w:rsid w:val="005E3694"/>
    <w:rsid w:val="00616FC1"/>
    <w:rsid w:val="00625D5A"/>
    <w:rsid w:val="0062777B"/>
    <w:rsid w:val="00632AED"/>
    <w:rsid w:val="00634750"/>
    <w:rsid w:val="006350CD"/>
    <w:rsid w:val="00635E94"/>
    <w:rsid w:val="006572C3"/>
    <w:rsid w:val="00672C73"/>
    <w:rsid w:val="006760B4"/>
    <w:rsid w:val="00681742"/>
    <w:rsid w:val="006877DE"/>
    <w:rsid w:val="006A0A6A"/>
    <w:rsid w:val="006B459C"/>
    <w:rsid w:val="006B726B"/>
    <w:rsid w:val="006D0113"/>
    <w:rsid w:val="006D3A8E"/>
    <w:rsid w:val="006E783F"/>
    <w:rsid w:val="007001DD"/>
    <w:rsid w:val="00711596"/>
    <w:rsid w:val="007116A1"/>
    <w:rsid w:val="00713C19"/>
    <w:rsid w:val="0072610E"/>
    <w:rsid w:val="00737C97"/>
    <w:rsid w:val="00745F4F"/>
    <w:rsid w:val="00760AC2"/>
    <w:rsid w:val="00761833"/>
    <w:rsid w:val="00763ABF"/>
    <w:rsid w:val="00777F09"/>
    <w:rsid w:val="00780AAB"/>
    <w:rsid w:val="00787FC8"/>
    <w:rsid w:val="00796049"/>
    <w:rsid w:val="007A2F61"/>
    <w:rsid w:val="007B34FB"/>
    <w:rsid w:val="007B3637"/>
    <w:rsid w:val="007B6CD2"/>
    <w:rsid w:val="007C34A0"/>
    <w:rsid w:val="007C572C"/>
    <w:rsid w:val="007D2A4F"/>
    <w:rsid w:val="007F023B"/>
    <w:rsid w:val="007F0CE5"/>
    <w:rsid w:val="008007B7"/>
    <w:rsid w:val="008140E1"/>
    <w:rsid w:val="00832A7A"/>
    <w:rsid w:val="0083430C"/>
    <w:rsid w:val="00843A7C"/>
    <w:rsid w:val="0085503B"/>
    <w:rsid w:val="00860ED5"/>
    <w:rsid w:val="0088393E"/>
    <w:rsid w:val="008844E7"/>
    <w:rsid w:val="00884B7E"/>
    <w:rsid w:val="008852D5"/>
    <w:rsid w:val="00896757"/>
    <w:rsid w:val="008A3436"/>
    <w:rsid w:val="008C4598"/>
    <w:rsid w:val="008C71C8"/>
    <w:rsid w:val="008D6BD6"/>
    <w:rsid w:val="008E123C"/>
    <w:rsid w:val="008E6F12"/>
    <w:rsid w:val="008F62E9"/>
    <w:rsid w:val="00902DB3"/>
    <w:rsid w:val="00905233"/>
    <w:rsid w:val="0091212B"/>
    <w:rsid w:val="009167B7"/>
    <w:rsid w:val="00935F7D"/>
    <w:rsid w:val="009443A0"/>
    <w:rsid w:val="009468E5"/>
    <w:rsid w:val="009553C8"/>
    <w:rsid w:val="00964BBA"/>
    <w:rsid w:val="00964E76"/>
    <w:rsid w:val="00971858"/>
    <w:rsid w:val="00995DE0"/>
    <w:rsid w:val="00997226"/>
    <w:rsid w:val="00997957"/>
    <w:rsid w:val="009A6F4B"/>
    <w:rsid w:val="009B52EF"/>
    <w:rsid w:val="009D2BF7"/>
    <w:rsid w:val="009E31CF"/>
    <w:rsid w:val="009E6FD1"/>
    <w:rsid w:val="00A01333"/>
    <w:rsid w:val="00A058EB"/>
    <w:rsid w:val="00A12DB8"/>
    <w:rsid w:val="00A12E12"/>
    <w:rsid w:val="00A130D6"/>
    <w:rsid w:val="00A13BC6"/>
    <w:rsid w:val="00A23B6D"/>
    <w:rsid w:val="00A53166"/>
    <w:rsid w:val="00A5443D"/>
    <w:rsid w:val="00A64BAD"/>
    <w:rsid w:val="00A7714F"/>
    <w:rsid w:val="00A817F5"/>
    <w:rsid w:val="00A857E0"/>
    <w:rsid w:val="00A972C9"/>
    <w:rsid w:val="00AA06FA"/>
    <w:rsid w:val="00AA70E8"/>
    <w:rsid w:val="00AB27E6"/>
    <w:rsid w:val="00AC4791"/>
    <w:rsid w:val="00AD140E"/>
    <w:rsid w:val="00AD7BE3"/>
    <w:rsid w:val="00AE0252"/>
    <w:rsid w:val="00AE1C2B"/>
    <w:rsid w:val="00AF2CCD"/>
    <w:rsid w:val="00B059F4"/>
    <w:rsid w:val="00B13713"/>
    <w:rsid w:val="00B167E7"/>
    <w:rsid w:val="00B20DB4"/>
    <w:rsid w:val="00B2107E"/>
    <w:rsid w:val="00B227E2"/>
    <w:rsid w:val="00B234B1"/>
    <w:rsid w:val="00B252DE"/>
    <w:rsid w:val="00B31E0C"/>
    <w:rsid w:val="00B41DA6"/>
    <w:rsid w:val="00B479EE"/>
    <w:rsid w:val="00B54E9B"/>
    <w:rsid w:val="00B66736"/>
    <w:rsid w:val="00B80A4A"/>
    <w:rsid w:val="00B85A40"/>
    <w:rsid w:val="00B86918"/>
    <w:rsid w:val="00B8759F"/>
    <w:rsid w:val="00BA663B"/>
    <w:rsid w:val="00BD5453"/>
    <w:rsid w:val="00BE0E04"/>
    <w:rsid w:val="00BE1B27"/>
    <w:rsid w:val="00C04247"/>
    <w:rsid w:val="00C11468"/>
    <w:rsid w:val="00C2183D"/>
    <w:rsid w:val="00C348B6"/>
    <w:rsid w:val="00C462D5"/>
    <w:rsid w:val="00C55BAE"/>
    <w:rsid w:val="00C55D2E"/>
    <w:rsid w:val="00C61D9D"/>
    <w:rsid w:val="00C83CDC"/>
    <w:rsid w:val="00C87B70"/>
    <w:rsid w:val="00C912FA"/>
    <w:rsid w:val="00C94740"/>
    <w:rsid w:val="00C952F0"/>
    <w:rsid w:val="00C958BC"/>
    <w:rsid w:val="00CA78C9"/>
    <w:rsid w:val="00CB70C8"/>
    <w:rsid w:val="00CC1D4A"/>
    <w:rsid w:val="00CC40E6"/>
    <w:rsid w:val="00CD4A8F"/>
    <w:rsid w:val="00CE1202"/>
    <w:rsid w:val="00CE6855"/>
    <w:rsid w:val="00CE7874"/>
    <w:rsid w:val="00CF2C49"/>
    <w:rsid w:val="00D1363A"/>
    <w:rsid w:val="00D35CE9"/>
    <w:rsid w:val="00D5399E"/>
    <w:rsid w:val="00D55CA2"/>
    <w:rsid w:val="00D66740"/>
    <w:rsid w:val="00D93C81"/>
    <w:rsid w:val="00DA5FC7"/>
    <w:rsid w:val="00DC2991"/>
    <w:rsid w:val="00DD2DA2"/>
    <w:rsid w:val="00DD4775"/>
    <w:rsid w:val="00DE3865"/>
    <w:rsid w:val="00DE78DB"/>
    <w:rsid w:val="00E11128"/>
    <w:rsid w:val="00E138DA"/>
    <w:rsid w:val="00E21F4E"/>
    <w:rsid w:val="00E2780D"/>
    <w:rsid w:val="00E309E7"/>
    <w:rsid w:val="00E360C2"/>
    <w:rsid w:val="00E369C4"/>
    <w:rsid w:val="00E4369F"/>
    <w:rsid w:val="00E47BE4"/>
    <w:rsid w:val="00E530ED"/>
    <w:rsid w:val="00E54C4F"/>
    <w:rsid w:val="00E55451"/>
    <w:rsid w:val="00E7023D"/>
    <w:rsid w:val="00E90736"/>
    <w:rsid w:val="00E931D7"/>
    <w:rsid w:val="00EA1FBB"/>
    <w:rsid w:val="00EA6E6B"/>
    <w:rsid w:val="00ED41CA"/>
    <w:rsid w:val="00EF067F"/>
    <w:rsid w:val="00EF4D9B"/>
    <w:rsid w:val="00F21AE3"/>
    <w:rsid w:val="00F25190"/>
    <w:rsid w:val="00F42120"/>
    <w:rsid w:val="00F4284D"/>
    <w:rsid w:val="00F46C10"/>
    <w:rsid w:val="00F6271A"/>
    <w:rsid w:val="00F632AE"/>
    <w:rsid w:val="00F70F77"/>
    <w:rsid w:val="00F77585"/>
    <w:rsid w:val="00F843CF"/>
    <w:rsid w:val="00F86511"/>
    <w:rsid w:val="00F966E5"/>
    <w:rsid w:val="00FB399E"/>
    <w:rsid w:val="00FB57C2"/>
    <w:rsid w:val="00FB767A"/>
    <w:rsid w:val="00FC533F"/>
    <w:rsid w:val="00FD2188"/>
    <w:rsid w:val="00FD675F"/>
    <w:rsid w:val="00FD6AF2"/>
    <w:rsid w:val="00FE366B"/>
    <w:rsid w:val="00FF3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0115"/>
    <w:pPr>
      <w:spacing w:after="0" w:line="240" w:lineRule="auto"/>
    </w:pPr>
    <w:rPr>
      <w:sz w:val="24"/>
      <w:szCs w:val="24"/>
    </w:rPr>
  </w:style>
  <w:style w:type="paragraph" w:styleId="Heading1">
    <w:name w:val="heading 1"/>
    <w:basedOn w:val="Normal"/>
    <w:next w:val="Normal"/>
    <w:link w:val="Heading1Char"/>
    <w:uiPriority w:val="99"/>
    <w:qFormat/>
    <w:rsid w:val="00520115"/>
    <w:pPr>
      <w:keepNext/>
      <w:outlineLvl w:val="0"/>
    </w:pPr>
    <w:rPr>
      <w:u w:val="single"/>
    </w:rPr>
  </w:style>
  <w:style w:type="paragraph" w:styleId="Heading2">
    <w:name w:val="heading 2"/>
    <w:basedOn w:val="Normal"/>
    <w:next w:val="Normal"/>
    <w:link w:val="Heading2Char"/>
    <w:uiPriority w:val="99"/>
    <w:qFormat/>
    <w:rsid w:val="00520115"/>
    <w:pPr>
      <w:keepNext/>
      <w:outlineLvl w:val="1"/>
    </w:pPr>
    <w:rPr>
      <w:i/>
      <w:iCs/>
    </w:rPr>
  </w:style>
  <w:style w:type="paragraph" w:styleId="Heading3">
    <w:name w:val="heading 3"/>
    <w:basedOn w:val="Normal"/>
    <w:next w:val="Normal"/>
    <w:link w:val="Heading3Char"/>
    <w:uiPriority w:val="99"/>
    <w:qFormat/>
    <w:rsid w:val="00520115"/>
    <w:pPr>
      <w:keepNext/>
      <w:ind w:left="720"/>
      <w:outlineLvl w:val="2"/>
    </w:pPr>
    <w:rPr>
      <w:i/>
      <w:iCs/>
    </w:rPr>
  </w:style>
  <w:style w:type="paragraph" w:styleId="Heading4">
    <w:name w:val="heading 4"/>
    <w:basedOn w:val="Normal"/>
    <w:next w:val="Normal"/>
    <w:link w:val="Heading4Char"/>
    <w:uiPriority w:val="99"/>
    <w:qFormat/>
    <w:rsid w:val="00520115"/>
    <w:pPr>
      <w:keepNext/>
      <w:outlineLvl w:val="3"/>
    </w:pPr>
    <w:rPr>
      <w:b/>
      <w:bCs/>
    </w:rPr>
  </w:style>
  <w:style w:type="paragraph" w:styleId="Heading5">
    <w:name w:val="heading 5"/>
    <w:basedOn w:val="Normal"/>
    <w:next w:val="Normal"/>
    <w:link w:val="Heading5Char"/>
    <w:uiPriority w:val="99"/>
    <w:qFormat/>
    <w:rsid w:val="00520115"/>
    <w:pPr>
      <w:keepNext/>
      <w:jc w:val="center"/>
      <w:outlineLvl w:val="4"/>
    </w:pPr>
    <w:rPr>
      <w:sz w:val="28"/>
      <w:szCs w:val="28"/>
    </w:rPr>
  </w:style>
  <w:style w:type="paragraph" w:styleId="Heading6">
    <w:name w:val="heading 6"/>
    <w:basedOn w:val="Normal"/>
    <w:next w:val="Normal"/>
    <w:link w:val="Heading6Char"/>
    <w:uiPriority w:val="99"/>
    <w:qFormat/>
    <w:rsid w:val="00520115"/>
    <w:pPr>
      <w:keepNext/>
      <w:outlineLvl w:val="5"/>
    </w:pPr>
    <w:rPr>
      <w:rFonts w:ascii="Garamond" w:hAnsi="Garamond" w:cs="Garamond"/>
      <w:b/>
      <w:bCs/>
      <w:color w:val="000000"/>
      <w:u w:val="single"/>
    </w:rPr>
  </w:style>
  <w:style w:type="paragraph" w:styleId="Heading7">
    <w:name w:val="heading 7"/>
    <w:basedOn w:val="Normal"/>
    <w:next w:val="Normal"/>
    <w:link w:val="Heading7Char"/>
    <w:uiPriority w:val="99"/>
    <w:qFormat/>
    <w:rsid w:val="00520115"/>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11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2011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2011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201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52011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20115"/>
    <w:rPr>
      <w:rFonts w:ascii="Calibri" w:hAnsi="Calibri" w:cs="Calibri"/>
      <w:b/>
      <w:bCs/>
    </w:rPr>
  </w:style>
  <w:style w:type="character" w:customStyle="1" w:styleId="Heading7Char">
    <w:name w:val="Heading 7 Char"/>
    <w:basedOn w:val="DefaultParagraphFont"/>
    <w:link w:val="Heading7"/>
    <w:uiPriority w:val="99"/>
    <w:semiHidden/>
    <w:locked/>
    <w:rsid w:val="00520115"/>
    <w:rPr>
      <w:rFonts w:ascii="Calibri" w:hAnsi="Calibri" w:cs="Calibri"/>
      <w:sz w:val="24"/>
      <w:szCs w:val="24"/>
    </w:rPr>
  </w:style>
  <w:style w:type="character" w:styleId="Hyperlink">
    <w:name w:val="Hyperlink"/>
    <w:basedOn w:val="DefaultParagraphFont"/>
    <w:uiPriority w:val="99"/>
    <w:rsid w:val="00520115"/>
    <w:rPr>
      <w:rFonts w:cs="Times New Roman"/>
      <w:color w:val="0000FF"/>
      <w:u w:val="single"/>
    </w:rPr>
  </w:style>
  <w:style w:type="paragraph" w:styleId="BodyText2">
    <w:name w:val="Body Text 2"/>
    <w:basedOn w:val="Normal"/>
    <w:link w:val="BodyText2Char"/>
    <w:uiPriority w:val="99"/>
    <w:rsid w:val="00520115"/>
    <w:pPr>
      <w:overflowPunct w:val="0"/>
      <w:autoSpaceDE w:val="0"/>
      <w:autoSpaceDN w:val="0"/>
      <w:adjustRightInd w:val="0"/>
      <w:ind w:left="67" w:hanging="67"/>
      <w:textAlignment w:val="baseline"/>
    </w:pPr>
    <w:rPr>
      <w:sz w:val="23"/>
      <w:szCs w:val="23"/>
    </w:rPr>
  </w:style>
  <w:style w:type="character" w:customStyle="1" w:styleId="BodyText2Char">
    <w:name w:val="Body Text 2 Char"/>
    <w:basedOn w:val="DefaultParagraphFont"/>
    <w:link w:val="BodyText2"/>
    <w:uiPriority w:val="99"/>
    <w:semiHidden/>
    <w:locked/>
    <w:rsid w:val="00520115"/>
    <w:rPr>
      <w:rFonts w:cs="Times New Roman"/>
      <w:sz w:val="24"/>
      <w:szCs w:val="24"/>
    </w:rPr>
  </w:style>
  <w:style w:type="paragraph" w:styleId="BodyText">
    <w:name w:val="Body Text"/>
    <w:basedOn w:val="Normal"/>
    <w:link w:val="BodyTextChar"/>
    <w:uiPriority w:val="99"/>
    <w:rsid w:val="00520115"/>
    <w:rPr>
      <w:i/>
      <w:iCs/>
    </w:rPr>
  </w:style>
  <w:style w:type="character" w:customStyle="1" w:styleId="BodyTextChar">
    <w:name w:val="Body Text Char"/>
    <w:basedOn w:val="DefaultParagraphFont"/>
    <w:link w:val="BodyText"/>
    <w:uiPriority w:val="99"/>
    <w:semiHidden/>
    <w:locked/>
    <w:rsid w:val="00520115"/>
    <w:rPr>
      <w:rFonts w:cs="Times New Roman"/>
      <w:sz w:val="24"/>
      <w:szCs w:val="24"/>
    </w:rPr>
  </w:style>
  <w:style w:type="character" w:styleId="Strong">
    <w:name w:val="Strong"/>
    <w:basedOn w:val="DefaultParagraphFont"/>
    <w:uiPriority w:val="99"/>
    <w:qFormat/>
    <w:rsid w:val="00520115"/>
    <w:rPr>
      <w:rFonts w:cs="Times New Roman"/>
      <w:b/>
      <w:bCs/>
    </w:rPr>
  </w:style>
  <w:style w:type="character" w:customStyle="1" w:styleId="text4">
    <w:name w:val="text4"/>
    <w:basedOn w:val="DefaultParagraphFont"/>
    <w:uiPriority w:val="99"/>
    <w:rsid w:val="00520115"/>
    <w:rPr>
      <w:rFonts w:ascii="Arial" w:hAnsi="Arial" w:cs="Arial"/>
      <w:sz w:val="20"/>
      <w:szCs w:val="20"/>
    </w:rPr>
  </w:style>
  <w:style w:type="paragraph" w:customStyle="1" w:styleId="Office">
    <w:name w:val="Office"/>
    <w:basedOn w:val="Normal"/>
    <w:uiPriority w:val="99"/>
    <w:rsid w:val="00520115"/>
    <w:pPr>
      <w:tabs>
        <w:tab w:val="left" w:pos="10980"/>
      </w:tabs>
      <w:jc w:val="center"/>
    </w:pPr>
    <w:rPr>
      <w:rFonts w:ascii="Times" w:hAnsi="Times" w:cs="Times"/>
      <w:caps/>
      <w:color w:val="000000"/>
      <w:kern w:val="24"/>
    </w:rPr>
  </w:style>
  <w:style w:type="paragraph" w:customStyle="1" w:styleId="Office2">
    <w:name w:val="Office 2"/>
    <w:basedOn w:val="Office"/>
    <w:uiPriority w:val="99"/>
    <w:rsid w:val="00520115"/>
    <w:pPr>
      <w:tabs>
        <w:tab w:val="clear" w:pos="10980"/>
      </w:tabs>
    </w:pPr>
    <w:rPr>
      <w:color w:val="auto"/>
      <w:kern w:val="23"/>
      <w:sz w:val="22"/>
      <w:szCs w:val="22"/>
    </w:rPr>
  </w:style>
  <w:style w:type="paragraph" w:customStyle="1" w:styleId="DOIHeader">
    <w:name w:val="DOI Header"/>
    <w:basedOn w:val="Office2"/>
    <w:uiPriority w:val="99"/>
    <w:rsid w:val="00520115"/>
    <w:pPr>
      <w:spacing w:after="110"/>
    </w:pPr>
    <w:rPr>
      <w:caps w:val="0"/>
      <w:sz w:val="36"/>
      <w:szCs w:val="36"/>
    </w:rPr>
  </w:style>
  <w:style w:type="paragraph" w:styleId="FootnoteText">
    <w:name w:val="footnote text"/>
    <w:basedOn w:val="Normal"/>
    <w:link w:val="FootnoteTextChar"/>
    <w:uiPriority w:val="99"/>
    <w:semiHidden/>
    <w:rsid w:val="00520115"/>
    <w:rPr>
      <w:sz w:val="20"/>
      <w:szCs w:val="20"/>
    </w:rPr>
  </w:style>
  <w:style w:type="character" w:customStyle="1" w:styleId="FootnoteTextChar">
    <w:name w:val="Footnote Text Char"/>
    <w:basedOn w:val="DefaultParagraphFont"/>
    <w:link w:val="FootnoteText"/>
    <w:uiPriority w:val="99"/>
    <w:semiHidden/>
    <w:locked/>
    <w:rsid w:val="00520115"/>
    <w:rPr>
      <w:rFonts w:cs="Times New Roman"/>
      <w:sz w:val="20"/>
      <w:szCs w:val="20"/>
    </w:rPr>
  </w:style>
  <w:style w:type="character" w:styleId="FootnoteReference">
    <w:name w:val="footnote reference"/>
    <w:basedOn w:val="DefaultParagraphFont"/>
    <w:uiPriority w:val="99"/>
    <w:semiHidden/>
    <w:rsid w:val="00520115"/>
    <w:rPr>
      <w:rFonts w:cs="Times New Roman"/>
      <w:vertAlign w:val="superscript"/>
    </w:rPr>
  </w:style>
  <w:style w:type="paragraph" w:styleId="Footer">
    <w:name w:val="footer"/>
    <w:basedOn w:val="Normal"/>
    <w:link w:val="FooterChar"/>
    <w:uiPriority w:val="99"/>
    <w:rsid w:val="00520115"/>
    <w:pPr>
      <w:tabs>
        <w:tab w:val="center" w:pos="4320"/>
        <w:tab w:val="right" w:pos="8640"/>
      </w:tabs>
    </w:pPr>
  </w:style>
  <w:style w:type="character" w:customStyle="1" w:styleId="FooterChar">
    <w:name w:val="Footer Char"/>
    <w:basedOn w:val="DefaultParagraphFont"/>
    <w:link w:val="Footer"/>
    <w:uiPriority w:val="99"/>
    <w:semiHidden/>
    <w:locked/>
    <w:rsid w:val="00520115"/>
    <w:rPr>
      <w:rFonts w:cs="Times New Roman"/>
      <w:sz w:val="24"/>
      <w:szCs w:val="24"/>
    </w:rPr>
  </w:style>
  <w:style w:type="paragraph" w:styleId="Header">
    <w:name w:val="header"/>
    <w:basedOn w:val="Normal"/>
    <w:link w:val="HeaderChar"/>
    <w:uiPriority w:val="99"/>
    <w:rsid w:val="00520115"/>
    <w:pPr>
      <w:tabs>
        <w:tab w:val="center" w:pos="4320"/>
        <w:tab w:val="right" w:pos="8640"/>
      </w:tabs>
    </w:pPr>
  </w:style>
  <w:style w:type="character" w:customStyle="1" w:styleId="HeaderChar">
    <w:name w:val="Header Char"/>
    <w:basedOn w:val="DefaultParagraphFont"/>
    <w:link w:val="Header"/>
    <w:uiPriority w:val="99"/>
    <w:semiHidden/>
    <w:locked/>
    <w:rsid w:val="00520115"/>
    <w:rPr>
      <w:rFonts w:cs="Times New Roman"/>
      <w:sz w:val="24"/>
      <w:szCs w:val="24"/>
    </w:rPr>
  </w:style>
  <w:style w:type="character" w:styleId="PageNumber">
    <w:name w:val="page number"/>
    <w:basedOn w:val="DefaultParagraphFont"/>
    <w:uiPriority w:val="99"/>
    <w:rsid w:val="00520115"/>
    <w:rPr>
      <w:rFonts w:cs="Times New Roman"/>
    </w:rPr>
  </w:style>
  <w:style w:type="paragraph" w:styleId="HTMLPreformatted">
    <w:name w:val="HTML Preformatted"/>
    <w:basedOn w:val="Normal"/>
    <w:link w:val="HTMLPreformattedChar"/>
    <w:uiPriority w:val="99"/>
    <w:rsid w:val="0052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20115"/>
    <w:rPr>
      <w:rFonts w:ascii="Courier New" w:hAnsi="Courier New" w:cs="Courier New"/>
      <w:sz w:val="20"/>
      <w:szCs w:val="20"/>
    </w:rPr>
  </w:style>
  <w:style w:type="paragraph" w:customStyle="1" w:styleId="PolicyManual10">
    <w:name w:val="Policy Manual 1.0"/>
    <w:basedOn w:val="Normal"/>
    <w:uiPriority w:val="99"/>
    <w:rsid w:val="00520115"/>
    <w:pPr>
      <w:numPr>
        <w:numId w:val="6"/>
      </w:numPr>
    </w:pPr>
    <w:rPr>
      <w:rFonts w:ascii="Garamond" w:hAnsi="Garamond" w:cs="Garamond"/>
    </w:rPr>
  </w:style>
  <w:style w:type="paragraph" w:customStyle="1" w:styleId="PM">
    <w:name w:val="#.#.# PM"/>
    <w:basedOn w:val="Normal"/>
    <w:uiPriority w:val="99"/>
    <w:rsid w:val="00520115"/>
    <w:pPr>
      <w:numPr>
        <w:ilvl w:val="2"/>
        <w:numId w:val="1"/>
      </w:numPr>
      <w:tabs>
        <w:tab w:val="left" w:pos="1598"/>
      </w:tabs>
    </w:pPr>
    <w:rPr>
      <w:rFonts w:ascii="Garamond" w:hAnsi="Garamond" w:cs="Garamond"/>
      <w:color w:val="000000"/>
    </w:rPr>
  </w:style>
  <w:style w:type="paragraph" w:customStyle="1" w:styleId="PolicyManual111">
    <w:name w:val="Policy Manual 1.1.1"/>
    <w:basedOn w:val="Normal"/>
    <w:uiPriority w:val="99"/>
    <w:rsid w:val="00520115"/>
    <w:pPr>
      <w:numPr>
        <w:ilvl w:val="2"/>
        <w:numId w:val="6"/>
      </w:numPr>
    </w:pPr>
    <w:rPr>
      <w:rFonts w:ascii="Garamond" w:hAnsi="Garamond" w:cs="Garamond"/>
    </w:rPr>
  </w:style>
  <w:style w:type="paragraph" w:customStyle="1" w:styleId="PolicyManual1111">
    <w:name w:val="Policy Manual 1.1.1.1"/>
    <w:basedOn w:val="Normal"/>
    <w:uiPriority w:val="99"/>
    <w:rsid w:val="00520115"/>
    <w:pPr>
      <w:numPr>
        <w:ilvl w:val="3"/>
        <w:numId w:val="6"/>
      </w:numPr>
    </w:pPr>
    <w:rPr>
      <w:rFonts w:ascii="Garamond" w:hAnsi="Garamond" w:cs="Garamond"/>
    </w:rPr>
  </w:style>
  <w:style w:type="paragraph" w:customStyle="1" w:styleId="PMLevel2">
    <w:name w:val="PM Level 2"/>
    <w:basedOn w:val="Normal"/>
    <w:uiPriority w:val="99"/>
    <w:rsid w:val="00520115"/>
    <w:pPr>
      <w:numPr>
        <w:ilvl w:val="1"/>
        <w:numId w:val="1"/>
      </w:numPr>
      <w:tabs>
        <w:tab w:val="left" w:pos="950"/>
      </w:tabs>
    </w:pPr>
    <w:rPr>
      <w:rFonts w:ascii="Garamond" w:hAnsi="Garamond" w:cs="Garamond"/>
      <w:color w:val="000000"/>
    </w:rPr>
  </w:style>
  <w:style w:type="character" w:customStyle="1" w:styleId="PMChar">
    <w:name w:val="#.#.# PM Char"/>
    <w:basedOn w:val="DefaultParagraphFont"/>
    <w:uiPriority w:val="99"/>
    <w:rsid w:val="00520115"/>
    <w:rPr>
      <w:rFonts w:ascii="Garamond" w:hAnsi="Garamond" w:cs="Garamond"/>
      <w:color w:val="000000"/>
      <w:sz w:val="24"/>
      <w:szCs w:val="24"/>
      <w:lang w:val="en-US" w:eastAsia="en-US"/>
    </w:rPr>
  </w:style>
  <w:style w:type="paragraph" w:customStyle="1" w:styleId="PM0">
    <w:name w:val="#.# PM"/>
    <w:basedOn w:val="Normal"/>
    <w:uiPriority w:val="99"/>
    <w:rsid w:val="00520115"/>
    <w:pPr>
      <w:tabs>
        <w:tab w:val="num" w:pos="900"/>
        <w:tab w:val="left" w:pos="950"/>
      </w:tabs>
      <w:ind w:left="950" w:hanging="475"/>
    </w:pPr>
    <w:rPr>
      <w:rFonts w:ascii="Garamond" w:hAnsi="Garamond" w:cs="Garamond"/>
      <w:color w:val="000000"/>
      <w:u w:val="single"/>
    </w:rPr>
  </w:style>
  <w:style w:type="character" w:customStyle="1" w:styleId="PMLevel2Char">
    <w:name w:val="PM Level 2 Char"/>
    <w:basedOn w:val="DefaultParagraphFont"/>
    <w:uiPriority w:val="99"/>
    <w:rsid w:val="00520115"/>
    <w:rPr>
      <w:rFonts w:ascii="Garamond" w:hAnsi="Garamond" w:cs="Garamond"/>
      <w:color w:val="000000"/>
      <w:sz w:val="24"/>
      <w:szCs w:val="24"/>
      <w:lang w:val="en-US" w:eastAsia="en-US"/>
    </w:rPr>
  </w:style>
  <w:style w:type="paragraph" w:customStyle="1" w:styleId="PMLevel4">
    <w:name w:val="PM Level 4"/>
    <w:basedOn w:val="Normal"/>
    <w:uiPriority w:val="99"/>
    <w:rsid w:val="00520115"/>
    <w:pPr>
      <w:numPr>
        <w:ilvl w:val="3"/>
        <w:numId w:val="1"/>
      </w:numPr>
      <w:tabs>
        <w:tab w:val="left" w:pos="2318"/>
      </w:tabs>
    </w:pPr>
    <w:rPr>
      <w:rFonts w:ascii="Garamond" w:hAnsi="Garamond" w:cs="Garamond"/>
      <w:color w:val="000000"/>
    </w:rPr>
  </w:style>
  <w:style w:type="character" w:customStyle="1" w:styleId="PMLevel4Char">
    <w:name w:val="PM Level 4 Char"/>
    <w:basedOn w:val="DefaultParagraphFont"/>
    <w:uiPriority w:val="99"/>
    <w:rsid w:val="00520115"/>
    <w:rPr>
      <w:rFonts w:ascii="Garamond" w:hAnsi="Garamond" w:cs="Garamond"/>
      <w:color w:val="000000"/>
      <w:sz w:val="24"/>
      <w:szCs w:val="24"/>
      <w:lang w:val="en-US" w:eastAsia="en-US"/>
    </w:rPr>
  </w:style>
  <w:style w:type="paragraph" w:styleId="TOC1">
    <w:name w:val="toc 1"/>
    <w:basedOn w:val="Normal"/>
    <w:next w:val="Normal"/>
    <w:autoRedefine/>
    <w:uiPriority w:val="99"/>
    <w:semiHidden/>
    <w:rsid w:val="00520115"/>
  </w:style>
  <w:style w:type="paragraph" w:styleId="TOC2">
    <w:name w:val="toc 2"/>
    <w:basedOn w:val="Normal"/>
    <w:next w:val="Normal"/>
    <w:autoRedefine/>
    <w:uiPriority w:val="99"/>
    <w:semiHidden/>
    <w:rsid w:val="00520115"/>
    <w:pPr>
      <w:ind w:left="240"/>
    </w:pPr>
  </w:style>
  <w:style w:type="paragraph" w:styleId="TOC3">
    <w:name w:val="toc 3"/>
    <w:basedOn w:val="Normal"/>
    <w:next w:val="Normal"/>
    <w:autoRedefine/>
    <w:uiPriority w:val="99"/>
    <w:semiHidden/>
    <w:rsid w:val="00520115"/>
    <w:pPr>
      <w:ind w:left="480"/>
    </w:pPr>
  </w:style>
  <w:style w:type="character" w:customStyle="1" w:styleId="PMChar0">
    <w:name w:val="#.# PM Char"/>
    <w:basedOn w:val="DefaultParagraphFont"/>
    <w:uiPriority w:val="99"/>
    <w:rsid w:val="00520115"/>
    <w:rPr>
      <w:rFonts w:ascii="Garamond" w:hAnsi="Garamond" w:cs="Garamond"/>
      <w:color w:val="000000"/>
      <w:sz w:val="24"/>
      <w:szCs w:val="24"/>
      <w:u w:val="single"/>
      <w:lang w:val="en-US" w:eastAsia="en-US"/>
    </w:rPr>
  </w:style>
  <w:style w:type="character" w:styleId="CommentReference">
    <w:name w:val="annotation reference"/>
    <w:basedOn w:val="DefaultParagraphFont"/>
    <w:uiPriority w:val="99"/>
    <w:semiHidden/>
    <w:rsid w:val="00520115"/>
    <w:rPr>
      <w:rFonts w:cs="Times New Roman"/>
      <w:sz w:val="16"/>
      <w:szCs w:val="16"/>
    </w:rPr>
  </w:style>
  <w:style w:type="paragraph" w:styleId="CommentText">
    <w:name w:val="annotation text"/>
    <w:basedOn w:val="Normal"/>
    <w:link w:val="CommentTextChar"/>
    <w:uiPriority w:val="99"/>
    <w:semiHidden/>
    <w:rsid w:val="00520115"/>
    <w:rPr>
      <w:sz w:val="20"/>
      <w:szCs w:val="20"/>
    </w:rPr>
  </w:style>
  <w:style w:type="character" w:customStyle="1" w:styleId="CommentTextChar">
    <w:name w:val="Comment Text Char"/>
    <w:basedOn w:val="DefaultParagraphFont"/>
    <w:link w:val="CommentText"/>
    <w:uiPriority w:val="99"/>
    <w:semiHidden/>
    <w:locked/>
    <w:rsid w:val="00520115"/>
    <w:rPr>
      <w:rFonts w:cs="Times New Roman"/>
      <w:sz w:val="20"/>
      <w:szCs w:val="20"/>
    </w:rPr>
  </w:style>
  <w:style w:type="paragraph" w:styleId="CommentSubject">
    <w:name w:val="annotation subject"/>
    <w:basedOn w:val="CommentText"/>
    <w:next w:val="CommentText"/>
    <w:link w:val="CommentSubjectChar"/>
    <w:uiPriority w:val="99"/>
    <w:semiHidden/>
    <w:rsid w:val="00520115"/>
    <w:rPr>
      <w:b/>
      <w:bCs/>
    </w:rPr>
  </w:style>
  <w:style w:type="character" w:customStyle="1" w:styleId="CommentSubjectChar">
    <w:name w:val="Comment Subject Char"/>
    <w:basedOn w:val="CommentTextChar"/>
    <w:link w:val="CommentSubject"/>
    <w:uiPriority w:val="99"/>
    <w:semiHidden/>
    <w:locked/>
    <w:rsid w:val="00520115"/>
    <w:rPr>
      <w:rFonts w:cs="Times New Roman"/>
      <w:b/>
      <w:bCs/>
      <w:sz w:val="20"/>
      <w:szCs w:val="20"/>
    </w:rPr>
  </w:style>
  <w:style w:type="paragraph" w:styleId="BalloonText">
    <w:name w:val="Balloon Text"/>
    <w:basedOn w:val="Normal"/>
    <w:link w:val="BalloonTextChar"/>
    <w:uiPriority w:val="99"/>
    <w:semiHidden/>
    <w:rsid w:val="00520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115"/>
    <w:rPr>
      <w:rFonts w:ascii="Tahoma" w:hAnsi="Tahoma" w:cs="Tahoma"/>
      <w:sz w:val="16"/>
      <w:szCs w:val="16"/>
    </w:rPr>
  </w:style>
  <w:style w:type="table" w:styleId="TableGrid">
    <w:name w:val="Table Grid"/>
    <w:basedOn w:val="TableNormal"/>
    <w:uiPriority w:val="99"/>
    <w:rsid w:val="0090523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070C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u w:val="single"/>
    </w:rPr>
  </w:style>
  <w:style w:type="paragraph" w:styleId="Heading2">
    <w:name w:val="heading 2"/>
    <w:basedOn w:val="Normal"/>
    <w:next w:val="Normal"/>
    <w:link w:val="Heading2Char"/>
    <w:uiPriority w:val="99"/>
    <w:qFormat/>
    <w:pPr>
      <w:keepNext/>
      <w:outlineLvl w:val="1"/>
    </w:pPr>
    <w:rPr>
      <w:i/>
      <w:iCs/>
    </w:rPr>
  </w:style>
  <w:style w:type="paragraph" w:styleId="Heading3">
    <w:name w:val="heading 3"/>
    <w:basedOn w:val="Normal"/>
    <w:next w:val="Normal"/>
    <w:link w:val="Heading3Char"/>
    <w:uiPriority w:val="99"/>
    <w:qFormat/>
    <w:pPr>
      <w:keepNext/>
      <w:ind w:left="720"/>
      <w:outlineLvl w:val="2"/>
    </w:pPr>
    <w:rPr>
      <w:i/>
      <w:iCs/>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outlineLvl w:val="5"/>
    </w:pPr>
    <w:rPr>
      <w:rFonts w:ascii="Garamond" w:hAnsi="Garamond" w:cs="Garamond"/>
      <w:b/>
      <w:bCs/>
      <w:color w:val="000000"/>
      <w:u w:val="single"/>
    </w:rPr>
  </w:style>
  <w:style w:type="paragraph" w:styleId="Heading7">
    <w:name w:val="heading 7"/>
    <w:basedOn w:val="Normal"/>
    <w:next w:val="Normal"/>
    <w:link w:val="Heading7Char"/>
    <w:uiPriority w:val="99"/>
    <w:qFormat/>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overflowPunct w:val="0"/>
      <w:autoSpaceDE w:val="0"/>
      <w:autoSpaceDN w:val="0"/>
      <w:adjustRightInd w:val="0"/>
      <w:ind w:left="67" w:hanging="67"/>
      <w:textAlignment w:val="baseline"/>
    </w:pPr>
    <w:rPr>
      <w:sz w:val="23"/>
      <w:szCs w:val="23"/>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
    <w:name w:val="Body Text"/>
    <w:basedOn w:val="Normal"/>
    <w:link w:val="BodyTextChar"/>
    <w:uiPriority w:val="99"/>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Strong">
    <w:name w:val="Strong"/>
    <w:basedOn w:val="DefaultParagraphFont"/>
    <w:uiPriority w:val="99"/>
    <w:qFormat/>
    <w:rPr>
      <w:rFonts w:cs="Times New Roman"/>
      <w:b/>
      <w:bCs/>
    </w:rPr>
  </w:style>
  <w:style w:type="character" w:customStyle="1" w:styleId="text4">
    <w:name w:val="text4"/>
    <w:basedOn w:val="DefaultParagraphFont"/>
    <w:uiPriority w:val="99"/>
    <w:rPr>
      <w:rFonts w:ascii="Arial" w:hAnsi="Arial" w:cs="Arial"/>
      <w:sz w:val="20"/>
      <w:szCs w:val="20"/>
    </w:rPr>
  </w:style>
  <w:style w:type="paragraph" w:customStyle="1" w:styleId="Office">
    <w:name w:val="Office"/>
    <w:basedOn w:val="Normal"/>
    <w:uiPriority w:val="99"/>
    <w:pPr>
      <w:tabs>
        <w:tab w:val="left" w:pos="10980"/>
      </w:tabs>
      <w:jc w:val="center"/>
    </w:pPr>
    <w:rPr>
      <w:rFonts w:ascii="Times" w:hAnsi="Times" w:cs="Times"/>
      <w:caps/>
      <w:color w:val="000000"/>
      <w:kern w:val="24"/>
    </w:rPr>
  </w:style>
  <w:style w:type="paragraph" w:customStyle="1" w:styleId="Office2">
    <w:name w:val="Office 2"/>
    <w:basedOn w:val="Office"/>
    <w:uiPriority w:val="99"/>
    <w:pPr>
      <w:tabs>
        <w:tab w:val="clear" w:pos="10980"/>
      </w:tabs>
    </w:pPr>
    <w:rPr>
      <w:color w:val="auto"/>
      <w:kern w:val="23"/>
      <w:sz w:val="22"/>
      <w:szCs w:val="22"/>
    </w:rPr>
  </w:style>
  <w:style w:type="paragraph" w:customStyle="1" w:styleId="DOIHeader">
    <w:name w:val="DOI Header"/>
    <w:basedOn w:val="Office2"/>
    <w:uiPriority w:val="99"/>
    <w:pPr>
      <w:spacing w:after="110"/>
    </w:pPr>
    <w:rPr>
      <w:caps w:val="0"/>
      <w:sz w:val="36"/>
      <w:szCs w:val="3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PolicyManual10">
    <w:name w:val="Policy Manual 1.0"/>
    <w:basedOn w:val="Normal"/>
    <w:uiPriority w:val="99"/>
    <w:pPr>
      <w:numPr>
        <w:numId w:val="6"/>
      </w:numPr>
    </w:pPr>
    <w:rPr>
      <w:rFonts w:ascii="Garamond" w:hAnsi="Garamond" w:cs="Garamond"/>
    </w:rPr>
  </w:style>
  <w:style w:type="paragraph" w:customStyle="1" w:styleId="PM">
    <w:name w:val="#.#.# PM"/>
    <w:basedOn w:val="Normal"/>
    <w:uiPriority w:val="99"/>
    <w:pPr>
      <w:numPr>
        <w:ilvl w:val="2"/>
        <w:numId w:val="1"/>
      </w:numPr>
      <w:tabs>
        <w:tab w:val="left" w:pos="1598"/>
      </w:tabs>
    </w:pPr>
    <w:rPr>
      <w:rFonts w:ascii="Garamond" w:hAnsi="Garamond" w:cs="Garamond"/>
      <w:color w:val="000000"/>
    </w:rPr>
  </w:style>
  <w:style w:type="paragraph" w:customStyle="1" w:styleId="PolicyManual111">
    <w:name w:val="Policy Manual 1.1.1"/>
    <w:basedOn w:val="Normal"/>
    <w:uiPriority w:val="99"/>
    <w:pPr>
      <w:numPr>
        <w:ilvl w:val="2"/>
        <w:numId w:val="6"/>
      </w:numPr>
    </w:pPr>
    <w:rPr>
      <w:rFonts w:ascii="Garamond" w:hAnsi="Garamond" w:cs="Garamond"/>
    </w:rPr>
  </w:style>
  <w:style w:type="paragraph" w:customStyle="1" w:styleId="PolicyManual1111">
    <w:name w:val="Policy Manual 1.1.1.1"/>
    <w:basedOn w:val="Normal"/>
    <w:uiPriority w:val="99"/>
    <w:pPr>
      <w:numPr>
        <w:ilvl w:val="3"/>
        <w:numId w:val="6"/>
      </w:numPr>
    </w:pPr>
    <w:rPr>
      <w:rFonts w:ascii="Garamond" w:hAnsi="Garamond" w:cs="Garamond"/>
    </w:rPr>
  </w:style>
  <w:style w:type="paragraph" w:customStyle="1" w:styleId="PMLevel2">
    <w:name w:val="PM Level 2"/>
    <w:basedOn w:val="Normal"/>
    <w:uiPriority w:val="99"/>
    <w:pPr>
      <w:numPr>
        <w:ilvl w:val="1"/>
        <w:numId w:val="1"/>
      </w:numPr>
      <w:tabs>
        <w:tab w:val="left" w:pos="950"/>
      </w:tabs>
    </w:pPr>
    <w:rPr>
      <w:rFonts w:ascii="Garamond" w:hAnsi="Garamond" w:cs="Garamond"/>
      <w:color w:val="000000"/>
    </w:rPr>
  </w:style>
  <w:style w:type="character" w:customStyle="1" w:styleId="PMChar">
    <w:name w:val="#.#.# PM Char"/>
    <w:basedOn w:val="DefaultParagraphFont"/>
    <w:uiPriority w:val="99"/>
    <w:rPr>
      <w:rFonts w:ascii="Garamond" w:hAnsi="Garamond" w:cs="Garamond"/>
      <w:color w:val="000000"/>
      <w:sz w:val="24"/>
      <w:szCs w:val="24"/>
      <w:lang w:val="en-US" w:eastAsia="en-US"/>
    </w:rPr>
  </w:style>
  <w:style w:type="paragraph" w:customStyle="1" w:styleId="PM0">
    <w:name w:val="#.# PM"/>
    <w:basedOn w:val="Normal"/>
    <w:uiPriority w:val="99"/>
    <w:pPr>
      <w:tabs>
        <w:tab w:val="num" w:pos="900"/>
        <w:tab w:val="left" w:pos="950"/>
      </w:tabs>
      <w:ind w:left="950" w:hanging="475"/>
    </w:pPr>
    <w:rPr>
      <w:rFonts w:ascii="Garamond" w:hAnsi="Garamond" w:cs="Garamond"/>
      <w:color w:val="000000"/>
      <w:u w:val="single"/>
    </w:rPr>
  </w:style>
  <w:style w:type="character" w:customStyle="1" w:styleId="PMLevel2Char">
    <w:name w:val="PM Level 2 Char"/>
    <w:basedOn w:val="DefaultParagraphFont"/>
    <w:uiPriority w:val="99"/>
    <w:rPr>
      <w:rFonts w:ascii="Garamond" w:hAnsi="Garamond" w:cs="Garamond"/>
      <w:color w:val="000000"/>
      <w:sz w:val="24"/>
      <w:szCs w:val="24"/>
      <w:lang w:val="en-US" w:eastAsia="en-US"/>
    </w:rPr>
  </w:style>
  <w:style w:type="paragraph" w:customStyle="1" w:styleId="PMLevel4">
    <w:name w:val="PM Level 4"/>
    <w:basedOn w:val="Normal"/>
    <w:uiPriority w:val="99"/>
    <w:pPr>
      <w:numPr>
        <w:ilvl w:val="3"/>
        <w:numId w:val="1"/>
      </w:numPr>
      <w:tabs>
        <w:tab w:val="left" w:pos="2318"/>
      </w:tabs>
    </w:pPr>
    <w:rPr>
      <w:rFonts w:ascii="Garamond" w:hAnsi="Garamond" w:cs="Garamond"/>
      <w:color w:val="000000"/>
    </w:rPr>
  </w:style>
  <w:style w:type="character" w:customStyle="1" w:styleId="PMLevel4Char">
    <w:name w:val="PM Level 4 Char"/>
    <w:basedOn w:val="DefaultParagraphFont"/>
    <w:uiPriority w:val="99"/>
    <w:rPr>
      <w:rFonts w:ascii="Garamond" w:hAnsi="Garamond" w:cs="Garamond"/>
      <w:color w:val="000000"/>
      <w:sz w:val="24"/>
      <w:szCs w:val="24"/>
      <w:lang w:val="en-US" w:eastAsia="en-US"/>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character" w:customStyle="1" w:styleId="PMChar0">
    <w:name w:val="#.# PM Char"/>
    <w:basedOn w:val="DefaultParagraphFont"/>
    <w:uiPriority w:val="99"/>
    <w:rPr>
      <w:rFonts w:ascii="Garamond" w:hAnsi="Garamond" w:cs="Garamond"/>
      <w:color w:val="000000"/>
      <w:sz w:val="24"/>
      <w:szCs w:val="24"/>
      <w:u w:val="single"/>
      <w:lang w:val="en-US" w:eastAsia="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90523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070C9"/>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S_contracting_branch@ios.doi.g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B3D718F81DD488058108B59426CDE" ma:contentTypeVersion="0" ma:contentTypeDescription="Create a new document." ma:contentTypeScope="" ma:versionID="edee96deb230d6629badf06ab23e65de">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69235-875D-48BC-863F-1FAB4EB817AE}"/>
</file>

<file path=customXml/itemProps2.xml><?xml version="1.0" encoding="utf-8"?>
<ds:datastoreItem xmlns:ds="http://schemas.openxmlformats.org/officeDocument/2006/customXml" ds:itemID="{A3BC0244-5D60-45C1-8F29-A774B06B23BE}"/>
</file>

<file path=customXml/itemProps3.xml><?xml version="1.0" encoding="utf-8"?>
<ds:datastoreItem xmlns:ds="http://schemas.openxmlformats.org/officeDocument/2006/customXml" ds:itemID="{D0825F81-ED8F-456B-BDB6-7B758BF3B9BE}"/>
</file>

<file path=customXml/itemProps4.xml><?xml version="1.0" encoding="utf-8"?>
<ds:datastoreItem xmlns:ds="http://schemas.openxmlformats.org/officeDocument/2006/customXml" ds:itemID="{707092CD-CB61-40EE-935D-C7D52A6625C0}"/>
</file>

<file path=docProps/app.xml><?xml version="1.0" encoding="utf-8"?>
<Properties xmlns="http://schemas.openxmlformats.org/officeDocument/2006/extended-properties" xmlns:vt="http://schemas.openxmlformats.org/officeDocument/2006/docPropsVTypes">
  <Template>Normal.dotm</Template>
  <TotalTime>0</TotalTime>
  <Pages>11</Pages>
  <Words>2934</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CHAPTER 1</vt:lpstr>
    </vt:vector>
  </TitlesOfParts>
  <Company>Bureau of Land Management</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sredfiel</dc:creator>
  <cp:lastModifiedBy>awoolfolk</cp:lastModifiedBy>
  <cp:revision>2</cp:revision>
  <cp:lastPrinted>2013-02-15T18:54:00Z</cp:lastPrinted>
  <dcterms:created xsi:type="dcterms:W3CDTF">2013-03-12T17:13:00Z</dcterms:created>
  <dcterms:modified xsi:type="dcterms:W3CDTF">2013-03-12T17:13:00Z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a05aec91-82d9-43e5-a62e-e59113137d8e</vt:lpwstr>
  </property>
  <property fmtid="{D5CDD505-2E9C-101B-9397-08002B2CF9AE}" pid="4" name="ContentTypeId">
    <vt:lpwstr>0x0101003B7B3D718F81DD488058108B59426CDE</vt:lpwstr>
  </property>
</Properties>
</file>