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EEF" w:rsidRDefault="00150EEF">
      <w:pPr>
        <w:rPr>
          <w:rStyle w:val="enumxml1"/>
          <w:rFonts w:ascii="Helvetica" w:hAnsi="Helvetica" w:cs="Helvetica"/>
          <w:color w:val="333333"/>
          <w:sz w:val="21"/>
          <w:szCs w:val="21"/>
          <w:lang w:val="en"/>
        </w:rPr>
      </w:pPr>
      <w:r>
        <w:rPr>
          <w:rFonts w:cs="Helvetica"/>
          <w:color w:val="333333"/>
          <w:lang w:val="en"/>
        </w:rPr>
        <w:t>36 CFR 254.1 - Scope and applicability</w:t>
      </w:r>
      <w:r>
        <w:rPr>
          <w:rStyle w:val="enumxml1"/>
          <w:rFonts w:ascii="Helvetica" w:hAnsi="Helvetica" w:cs="Helvetica"/>
          <w:color w:val="333333"/>
          <w:sz w:val="21"/>
          <w:szCs w:val="21"/>
          <w:lang w:val="en"/>
        </w:rPr>
        <w:t xml:space="preserve"> </w:t>
      </w:r>
    </w:p>
    <w:p w:rsidR="00150EEF" w:rsidRDefault="00150EEF">
      <w:pPr>
        <w:rPr>
          <w:rFonts w:cs="Helvetica"/>
          <w:lang w:val="en"/>
        </w:rPr>
      </w:pPr>
      <w:r>
        <w:rPr>
          <w:rStyle w:val="enumxml1"/>
          <w:rFonts w:ascii="Helvetica" w:hAnsi="Helvetica" w:cs="Helvetica"/>
          <w:color w:val="333333"/>
          <w:sz w:val="21"/>
          <w:szCs w:val="21"/>
          <w:lang w:val="en"/>
        </w:rPr>
        <w:t>(h)</w:t>
      </w:r>
      <w:r>
        <w:rPr>
          <w:rStyle w:val="enumxml1"/>
          <w:rFonts w:ascii="Helvetica" w:hAnsi="Helvetica" w:cs="Helvetica"/>
          <w:color w:val="333333"/>
          <w:sz w:val="21"/>
          <w:szCs w:val="21"/>
          <w:lang w:val="en"/>
        </w:rPr>
        <w:t xml:space="preserve"> </w:t>
      </w:r>
      <w:r>
        <w:rPr>
          <w:rStyle w:val="ptext-14"/>
          <w:rFonts w:ascii="Helvetica" w:hAnsi="Helvetica" w:cs="Helvetica"/>
          <w:color w:val="333333"/>
          <w:sz w:val="21"/>
          <w:szCs w:val="21"/>
          <w:lang w:val="en"/>
        </w:rPr>
        <w:t>The Federal Land Policy and Management Act of 1976, as amended (</w:t>
      </w:r>
      <w:hyperlink r:id="rId4" w:tooltip="43 U.S.C. 1701" w:history="1">
        <w:r>
          <w:rPr>
            <w:rStyle w:val="Hyperlink"/>
            <w:rFonts w:ascii="Helvetica" w:hAnsi="Helvetica" w:cs="Helvetica"/>
            <w:sz w:val="21"/>
            <w:szCs w:val="21"/>
            <w:lang w:val="en"/>
          </w:rPr>
          <w:t>43 U.S.C. 1701</w:t>
        </w:r>
      </w:hyperlink>
      <w:r>
        <w:rPr>
          <w:rStyle w:val="ptext-14"/>
          <w:rFonts w:ascii="Helvetica" w:hAnsi="Helvetica" w:cs="Helvetica"/>
          <w:color w:val="333333"/>
          <w:sz w:val="21"/>
          <w:szCs w:val="21"/>
          <w:lang w:val="en"/>
        </w:rPr>
        <w:t>), is supplemental to all applicable exchange laws, except the cash equalization provisions of the Sisk Act of December 4, 1967, as amended (</w:t>
      </w:r>
      <w:hyperlink r:id="rId5" w:tooltip="16 U.S.C. 484a" w:history="1">
        <w:r>
          <w:rPr>
            <w:rStyle w:val="Hyperlink"/>
            <w:rFonts w:ascii="Helvetica" w:hAnsi="Helvetica" w:cs="Helvetica"/>
            <w:sz w:val="21"/>
            <w:szCs w:val="21"/>
            <w:lang w:val="en"/>
          </w:rPr>
          <w:t>16 U.S.C. 484a</w:t>
        </w:r>
      </w:hyperlink>
      <w:r>
        <w:rPr>
          <w:rStyle w:val="ptext-14"/>
          <w:rFonts w:ascii="Helvetica" w:hAnsi="Helvetica" w:cs="Helvetica"/>
          <w:color w:val="333333"/>
          <w:sz w:val="21"/>
          <w:szCs w:val="21"/>
          <w:lang w:val="en"/>
        </w:rPr>
        <w:t>).</w:t>
      </w:r>
    </w:p>
    <w:p w:rsidR="0090615B" w:rsidRDefault="00C70B89">
      <w:pPr>
        <w:rPr>
          <w:rFonts w:cs="Helvetica"/>
          <w:lang w:val="en"/>
        </w:rPr>
      </w:pPr>
      <w:r>
        <w:rPr>
          <w:rFonts w:cs="Helvetica"/>
          <w:lang w:val="en"/>
        </w:rPr>
        <w:t>16 U.S. Code Chapter 2 - NATIONAL FORESTS</w:t>
      </w:r>
    </w:p>
    <w:p w:rsidR="00C70B89" w:rsidRDefault="00C70B89">
      <w:r>
        <w:rPr>
          <w:rFonts w:cs="Helvetica"/>
          <w:lang w:val="en"/>
        </w:rPr>
        <w:t>16 U.S. Code Subchapter I - ESTABLISHMENT AND ADMINISTRATION</w:t>
      </w:r>
    </w:p>
    <w:p w:rsidR="00C70B89" w:rsidRDefault="00C70B89">
      <w:r>
        <w:rPr>
          <w:rFonts w:cs="Helvetica"/>
          <w:lang w:val="en"/>
        </w:rPr>
        <w:t>16 U.S. Code § 484a - Exchange of lands in national forests; public schools; deposit of funds by school authority with insufficient exchange land; limitations on use</w:t>
      </w:r>
    </w:p>
    <w:p w:rsidR="00C70B89" w:rsidRPr="00C70B89" w:rsidRDefault="00C70B89" w:rsidP="00C70B89">
      <w:pPr>
        <w:spacing w:after="150" w:line="240" w:lineRule="auto"/>
        <w:rPr>
          <w:rFonts w:ascii="Helvetica" w:eastAsia="Times New Roman" w:hAnsi="Helvetica" w:cs="Helvetica"/>
          <w:color w:val="333333"/>
          <w:sz w:val="20"/>
          <w:szCs w:val="20"/>
          <w:lang w:val="en"/>
        </w:rPr>
      </w:pPr>
      <w:r w:rsidRPr="00C70B89">
        <w:rPr>
          <w:rFonts w:ascii="Helvetica" w:eastAsia="Times New Roman" w:hAnsi="Helvetica" w:cs="Helvetica"/>
          <w:color w:val="333333"/>
          <w:sz w:val="20"/>
          <w:szCs w:val="20"/>
          <w:lang w:val="en"/>
        </w:rPr>
        <w:t xml:space="preserve">Whenever an exchange of land is proposed by a State, county, or municipal government or public school district or other public school authority under sections </w:t>
      </w:r>
      <w:hyperlink r:id="rId6" w:tooltip="§ 485 - Exchange of lands in national forests; cutting timber in national forests in exchange for lands therein" w:history="1">
        <w:r w:rsidRPr="00C70B89">
          <w:rPr>
            <w:rFonts w:ascii="Helvetica" w:eastAsia="Times New Roman" w:hAnsi="Helvetica" w:cs="Helvetica"/>
            <w:color w:val="428BCA"/>
            <w:sz w:val="20"/>
            <w:szCs w:val="20"/>
            <w:lang w:val="en"/>
          </w:rPr>
          <w:t>485</w:t>
        </w:r>
      </w:hyperlink>
      <w:r w:rsidRPr="00C70B89">
        <w:rPr>
          <w:rFonts w:ascii="Helvetica" w:eastAsia="Times New Roman" w:hAnsi="Helvetica" w:cs="Helvetica"/>
          <w:color w:val="333333"/>
          <w:sz w:val="20"/>
          <w:szCs w:val="20"/>
          <w:lang w:val="en"/>
        </w:rPr>
        <w:t xml:space="preserve"> and </w:t>
      </w:r>
      <w:hyperlink r:id="rId7" w:tooltip="§ 486 - Exchange of lands in national forests; reservations of timber, minerals, or easements" w:history="1">
        <w:r w:rsidRPr="00C70B89">
          <w:rPr>
            <w:rFonts w:ascii="Helvetica" w:eastAsia="Times New Roman" w:hAnsi="Helvetica" w:cs="Helvetica"/>
            <w:color w:val="428BCA"/>
            <w:sz w:val="20"/>
            <w:szCs w:val="20"/>
            <w:lang w:val="en"/>
          </w:rPr>
          <w:t>486</w:t>
        </w:r>
      </w:hyperlink>
      <w:r w:rsidRPr="00C70B89">
        <w:rPr>
          <w:rFonts w:ascii="Helvetica" w:eastAsia="Times New Roman" w:hAnsi="Helvetica" w:cs="Helvetica"/>
          <w:color w:val="333333"/>
          <w:sz w:val="20"/>
          <w:szCs w:val="20"/>
          <w:lang w:val="en"/>
        </w:rPr>
        <w:t xml:space="preserve"> of this title or other authority under which the Secretary of Agriculture is authorized to exchange national forest lands or other lands administered by the Forest Service, if the State, county, or municipal government or public school authority proposing the exchange has insufficient land to offer, the exchange may be completed upon deposit with the Secretary of Agriculture of a portion or all of the value of the selected land. </w:t>
      </w:r>
      <w:r w:rsidRPr="00150EEF">
        <w:rPr>
          <w:rFonts w:ascii="Helvetica" w:eastAsia="Times New Roman" w:hAnsi="Helvetica" w:cs="Helvetica"/>
          <w:color w:val="333333"/>
          <w:sz w:val="20"/>
          <w:szCs w:val="20"/>
          <w:highlight w:val="yellow"/>
          <w:lang w:val="en"/>
        </w:rPr>
        <w:t>Any amount so deposited shall be covered into a special fund in the Treasury which when appropriated shall be available until expended by the Secretary of Agriculture for the acquisition of lands in the same State as the selected lands and which are determined by him to be suitable for the same purposes as the selected lands.</w:t>
      </w:r>
      <w:r w:rsidRPr="00C70B89">
        <w:rPr>
          <w:rFonts w:ascii="Helvetica" w:eastAsia="Times New Roman" w:hAnsi="Helvetica" w:cs="Helvetica"/>
          <w:color w:val="333333"/>
          <w:sz w:val="20"/>
          <w:szCs w:val="20"/>
          <w:lang w:val="en"/>
        </w:rPr>
        <w:t xml:space="preserve"> Lands so acquired shall have the same status and shall be subject to the same laws, regulations, and rules as the selected lands.</w:t>
      </w:r>
    </w:p>
    <w:p w:rsidR="00C70B89" w:rsidRPr="00C70B89" w:rsidRDefault="00C70B89" w:rsidP="00C70B89">
      <w:pPr>
        <w:spacing w:after="150" w:line="240" w:lineRule="auto"/>
        <w:rPr>
          <w:rFonts w:ascii="Helvetica" w:eastAsia="Times New Roman" w:hAnsi="Helvetica" w:cs="Helvetica"/>
          <w:color w:val="333333"/>
          <w:sz w:val="20"/>
          <w:szCs w:val="20"/>
          <w:lang w:val="en"/>
        </w:rPr>
      </w:pPr>
      <w:r w:rsidRPr="00C70B89">
        <w:rPr>
          <w:rFonts w:ascii="Helvetica" w:eastAsia="Times New Roman" w:hAnsi="Helvetica" w:cs="Helvetica"/>
          <w:color w:val="333333"/>
          <w:sz w:val="20"/>
          <w:szCs w:val="20"/>
          <w:lang w:val="en"/>
        </w:rPr>
        <w:t>The provisions of this section shall not be applicable to the conveyance in exchange of more than eighty acres to any one State, county, or municipal government or public school district or other public school authority. Lands may be conveyed to any State, county, or municipal government pursuant to this section only if the lands were being utilized by such entities on January 12, 1983. Lands so conveyed may be used only for the purposes for which they were being used prior to conveyance.</w:t>
      </w:r>
    </w:p>
    <w:p w:rsidR="00C70B89" w:rsidRPr="00C70B89" w:rsidRDefault="00C70B89" w:rsidP="00C70B89">
      <w:pPr>
        <w:spacing w:after="60" w:line="240" w:lineRule="auto"/>
        <w:rPr>
          <w:rFonts w:ascii="Helvetica" w:eastAsia="Times New Roman" w:hAnsi="Helvetica" w:cs="Helvetica"/>
          <w:color w:val="333333"/>
          <w:sz w:val="20"/>
          <w:szCs w:val="20"/>
          <w:lang w:val="en"/>
        </w:rPr>
      </w:pPr>
      <w:r w:rsidRPr="00C70B89">
        <w:rPr>
          <w:rFonts w:ascii="Helvetica" w:eastAsia="Times New Roman" w:hAnsi="Helvetica" w:cs="Helvetica"/>
          <w:color w:val="333333"/>
          <w:sz w:val="20"/>
          <w:szCs w:val="20"/>
          <w:lang w:val="en"/>
        </w:rPr>
        <w:t>(</w:t>
      </w:r>
      <w:hyperlink r:id="rId8" w:tooltip="Pub. L. 90–171" w:history="1">
        <w:r w:rsidRPr="00C70B89">
          <w:rPr>
            <w:rFonts w:ascii="Helvetica" w:eastAsia="Times New Roman" w:hAnsi="Helvetica" w:cs="Helvetica"/>
            <w:color w:val="428BCA"/>
            <w:sz w:val="20"/>
            <w:szCs w:val="20"/>
            <w:lang w:val="en"/>
          </w:rPr>
          <w:t>Pub. L. 90–171</w:t>
        </w:r>
      </w:hyperlink>
      <w:r w:rsidRPr="00C70B89">
        <w:rPr>
          <w:rFonts w:ascii="Helvetica" w:eastAsia="Times New Roman" w:hAnsi="Helvetica" w:cs="Helvetica"/>
          <w:color w:val="333333"/>
          <w:sz w:val="20"/>
          <w:szCs w:val="20"/>
          <w:lang w:val="en"/>
        </w:rPr>
        <w:t xml:space="preserve">, Dec. 4, 1967, </w:t>
      </w:r>
      <w:hyperlink r:id="rId9" w:tooltip="81 Stat. 531" w:history="1">
        <w:r w:rsidRPr="00C70B89">
          <w:rPr>
            <w:rFonts w:ascii="Helvetica" w:eastAsia="Times New Roman" w:hAnsi="Helvetica" w:cs="Helvetica"/>
            <w:color w:val="428BCA"/>
            <w:sz w:val="20"/>
            <w:szCs w:val="20"/>
            <w:lang w:val="en"/>
          </w:rPr>
          <w:t>81 Stat. 531</w:t>
        </w:r>
      </w:hyperlink>
      <w:r w:rsidRPr="00C70B89">
        <w:rPr>
          <w:rFonts w:ascii="Helvetica" w:eastAsia="Times New Roman" w:hAnsi="Helvetica" w:cs="Helvetica"/>
          <w:color w:val="333333"/>
          <w:sz w:val="20"/>
          <w:szCs w:val="20"/>
          <w:lang w:val="en"/>
        </w:rPr>
        <w:t xml:space="preserve">; </w:t>
      </w:r>
      <w:hyperlink r:id="rId10" w:tooltip="Pub. L. 97–465, § 8" w:history="1">
        <w:r w:rsidRPr="00C70B89">
          <w:rPr>
            <w:rFonts w:ascii="Helvetica" w:eastAsia="Times New Roman" w:hAnsi="Helvetica" w:cs="Helvetica"/>
            <w:color w:val="428BCA"/>
            <w:sz w:val="20"/>
            <w:szCs w:val="20"/>
            <w:lang w:val="en"/>
          </w:rPr>
          <w:t>Pub. L. 97–465, § 8</w:t>
        </w:r>
      </w:hyperlink>
      <w:r w:rsidRPr="00C70B89">
        <w:rPr>
          <w:rFonts w:ascii="Helvetica" w:eastAsia="Times New Roman" w:hAnsi="Helvetica" w:cs="Helvetica"/>
          <w:color w:val="333333"/>
          <w:sz w:val="20"/>
          <w:szCs w:val="20"/>
          <w:lang w:val="en"/>
        </w:rPr>
        <w:t xml:space="preserve">, Jan. 12, 1983, </w:t>
      </w:r>
      <w:hyperlink r:id="rId11" w:tooltip="96 Stat. 2536" w:history="1">
        <w:r w:rsidRPr="00C70B89">
          <w:rPr>
            <w:rFonts w:ascii="Helvetica" w:eastAsia="Times New Roman" w:hAnsi="Helvetica" w:cs="Helvetica"/>
            <w:color w:val="428BCA"/>
            <w:sz w:val="20"/>
            <w:szCs w:val="20"/>
            <w:lang w:val="en"/>
          </w:rPr>
          <w:t>96 Stat. 2536</w:t>
        </w:r>
      </w:hyperlink>
      <w:r w:rsidRPr="00C70B89">
        <w:rPr>
          <w:rFonts w:ascii="Helvetica" w:eastAsia="Times New Roman" w:hAnsi="Helvetica" w:cs="Helvetica"/>
          <w:color w:val="333333"/>
          <w:sz w:val="20"/>
          <w:szCs w:val="20"/>
          <w:lang w:val="en"/>
        </w:rPr>
        <w:t>.)</w:t>
      </w:r>
    </w:p>
    <w:p w:rsidR="00C70B89" w:rsidRDefault="00C70B89"/>
    <w:p w:rsidR="00991A16" w:rsidRDefault="00991A16" w:rsidP="00991A16">
      <w:pPr>
        <w:pStyle w:val="Heading5"/>
        <w:rPr>
          <w:lang w:val="en"/>
        </w:rPr>
      </w:pPr>
      <w:r>
        <w:rPr>
          <w:rStyle w:val="mw-headline"/>
          <w:lang w:val="en"/>
        </w:rPr>
        <w:t>Acquisition of Lands to Complete Land Exchanges</w:t>
      </w:r>
    </w:p>
    <w:p w:rsidR="00991A16" w:rsidRDefault="00991A16" w:rsidP="00991A16">
      <w:pPr>
        <w:ind w:left="720"/>
        <w:rPr>
          <w:lang w:val="en"/>
        </w:rPr>
      </w:pPr>
      <w:r>
        <w:rPr>
          <w:lang w:val="en"/>
        </w:rPr>
        <w:t xml:space="preserve">For acquisition of lands, </w:t>
      </w:r>
      <w:r w:rsidRPr="00991A16">
        <w:rPr>
          <w:highlight w:val="yellow"/>
          <w:lang w:val="en"/>
        </w:rPr>
        <w:t xml:space="preserve">such sums, to be derived from funds deposited by State, county, or municipal governments, public school districts, or other public school authorities, and for authorized expenditures from funds deposited by non-Federal parties pursuant to </w:t>
      </w:r>
      <w:hyperlink r:id="rId12" w:tooltip="Land Sale and Exchange Act (page does not exist)" w:history="1">
        <w:r w:rsidRPr="00991A16">
          <w:rPr>
            <w:rStyle w:val="Hyperlink"/>
            <w:highlight w:val="yellow"/>
            <w:lang w:val="en"/>
          </w:rPr>
          <w:t>Land Sale and Exchange Acts</w:t>
        </w:r>
      </w:hyperlink>
      <w:r w:rsidRPr="00991A16">
        <w:rPr>
          <w:highlight w:val="yellow"/>
          <w:lang w:val="en"/>
        </w:rPr>
        <w:t xml:space="preserve">, pursuant to the </w:t>
      </w:r>
      <w:hyperlink r:id="rId13" w:tooltip="Act of December 4, 1967 (page does not exist)" w:history="1">
        <w:r w:rsidRPr="00991A16">
          <w:rPr>
            <w:rStyle w:val="Hyperlink"/>
            <w:highlight w:val="yellow"/>
            <w:lang w:val="en"/>
          </w:rPr>
          <w:t>Act of December 4, 1967</w:t>
        </w:r>
      </w:hyperlink>
      <w:r w:rsidRPr="00991A16">
        <w:rPr>
          <w:highlight w:val="yellow"/>
          <w:lang w:val="en"/>
        </w:rPr>
        <w:t>, as amended (16 U.S.C. 484a), to remain available until expended</w:t>
      </w:r>
      <w:bookmarkStart w:id="0" w:name="_GoBack"/>
      <w:bookmarkEnd w:id="0"/>
      <w:r>
        <w:rPr>
          <w:lang w:val="en"/>
        </w:rPr>
        <w:t xml:space="preserve"> (16 U.S.C. 460l–516–617a, 555a; </w:t>
      </w:r>
      <w:hyperlink r:id="rId14" w:tooltip="Public Law 96-586 (page does not exist)" w:history="1">
        <w:r>
          <w:rPr>
            <w:rStyle w:val="Hyperlink"/>
            <w:lang w:val="en"/>
          </w:rPr>
          <w:t>Public Law 96-586</w:t>
        </w:r>
      </w:hyperlink>
      <w:r>
        <w:rPr>
          <w:lang w:val="en"/>
        </w:rPr>
        <w:t xml:space="preserve">; </w:t>
      </w:r>
      <w:hyperlink r:id="rId15" w:tooltip="Public Law 76-589 (page does not exist)" w:history="1">
        <w:r>
          <w:rPr>
            <w:rStyle w:val="Hyperlink"/>
            <w:lang w:val="en"/>
          </w:rPr>
          <w:t>Public Law 76-589</w:t>
        </w:r>
      </w:hyperlink>
      <w:r>
        <w:rPr>
          <w:lang w:val="en"/>
        </w:rPr>
        <w:t xml:space="preserve">, </w:t>
      </w:r>
      <w:hyperlink r:id="rId16" w:tooltip="Public Law 76-591 (page does not exist)" w:history="1">
        <w:r>
          <w:rPr>
            <w:rStyle w:val="Hyperlink"/>
            <w:lang w:val="en"/>
          </w:rPr>
          <w:t>76-591</w:t>
        </w:r>
      </w:hyperlink>
      <w:r>
        <w:rPr>
          <w:lang w:val="en"/>
        </w:rPr>
        <w:t xml:space="preserve">; and </w:t>
      </w:r>
      <w:hyperlink r:id="rId17" w:tooltip="Public Law 78–310 (page does not exist)" w:history="1">
        <w:r>
          <w:rPr>
            <w:rStyle w:val="Hyperlink"/>
            <w:lang w:val="en"/>
          </w:rPr>
          <w:t>Public Law 78–310</w:t>
        </w:r>
      </w:hyperlink>
      <w:r>
        <w:rPr>
          <w:lang w:val="en"/>
        </w:rPr>
        <w:t>).</w:t>
      </w:r>
    </w:p>
    <w:p w:rsidR="00150EEF" w:rsidRDefault="00150EEF">
      <w:pPr>
        <w:rPr>
          <w:sz w:val="23"/>
          <w:szCs w:val="23"/>
        </w:rPr>
      </w:pPr>
    </w:p>
    <w:p w:rsidR="00150EEF" w:rsidRDefault="00150EEF">
      <w:pPr>
        <w:rPr>
          <w:rFonts w:ascii="Lucida Sans Unicode" w:hAnsi="Lucida Sans Unicode" w:cs="Lucida Sans Unicode"/>
          <w:color w:val="3C3C3C"/>
        </w:rPr>
      </w:pPr>
      <w:r>
        <w:rPr>
          <w:rFonts w:ascii="Lucida Sans Unicode" w:hAnsi="Lucida Sans Unicode" w:cs="Lucida Sans Unicode"/>
          <w:color w:val="3C3C3C"/>
        </w:rPr>
        <w:t xml:space="preserve">16 U.S.C. § </w:t>
      </w:r>
      <w:proofErr w:type="gramStart"/>
      <w:r>
        <w:rPr>
          <w:rFonts w:ascii="Lucida Sans Unicode" w:hAnsi="Lucida Sans Unicode" w:cs="Lucida Sans Unicode"/>
          <w:color w:val="3C3C3C"/>
        </w:rPr>
        <w:t>516 :</w:t>
      </w:r>
      <w:proofErr w:type="gramEnd"/>
      <w:r>
        <w:rPr>
          <w:rFonts w:ascii="Lucida Sans Unicode" w:hAnsi="Lucida Sans Unicode" w:cs="Lucida Sans Unicode"/>
          <w:color w:val="3C3C3C"/>
        </w:rPr>
        <w:t xml:space="preserve"> US Code - Section 516: Exchange of lands in the public interest; equal value; cutting and removing timber; publication of contemplated exchange</w:t>
      </w:r>
    </w:p>
    <w:p w:rsidR="00150EEF" w:rsidRPr="00150EEF" w:rsidRDefault="00150EEF" w:rsidP="0015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s="Courier New"/>
          <w:color w:val="3C3C3C"/>
          <w:sz w:val="20"/>
          <w:szCs w:val="20"/>
        </w:rPr>
      </w:pPr>
      <w:r w:rsidRPr="00150EEF">
        <w:rPr>
          <w:rFonts w:ascii="Georgia" w:eastAsia="Times New Roman" w:hAnsi="Georgia" w:cs="Courier New"/>
          <w:color w:val="3C3C3C"/>
          <w:sz w:val="20"/>
          <w:szCs w:val="20"/>
        </w:rPr>
        <w:t>When the public interests will be benefited thereby, the</w:t>
      </w:r>
    </w:p>
    <w:p w:rsidR="00150EEF" w:rsidRPr="00150EEF" w:rsidRDefault="00150EEF" w:rsidP="0015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s="Courier New"/>
          <w:color w:val="3C3C3C"/>
          <w:sz w:val="20"/>
          <w:szCs w:val="20"/>
        </w:rPr>
      </w:pPr>
      <w:r w:rsidRPr="00150EEF">
        <w:rPr>
          <w:rFonts w:ascii="Georgia" w:eastAsia="Times New Roman" w:hAnsi="Georgia" w:cs="Courier New"/>
          <w:color w:val="3C3C3C"/>
          <w:sz w:val="20"/>
          <w:szCs w:val="20"/>
        </w:rPr>
        <w:t xml:space="preserve">    Secretary of Agriculture is hereby authorized, in his discretion,</w:t>
      </w:r>
    </w:p>
    <w:p w:rsidR="00150EEF" w:rsidRPr="00150EEF" w:rsidRDefault="00150EEF" w:rsidP="0015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s="Courier New"/>
          <w:color w:val="3C3C3C"/>
          <w:sz w:val="20"/>
          <w:szCs w:val="20"/>
          <w:highlight w:val="yellow"/>
        </w:rPr>
      </w:pPr>
      <w:r w:rsidRPr="00150EEF">
        <w:rPr>
          <w:rFonts w:ascii="Georgia" w:eastAsia="Times New Roman" w:hAnsi="Georgia" w:cs="Courier New"/>
          <w:color w:val="3C3C3C"/>
          <w:sz w:val="20"/>
          <w:szCs w:val="20"/>
        </w:rPr>
        <w:t xml:space="preserve">    </w:t>
      </w:r>
      <w:proofErr w:type="gramStart"/>
      <w:r w:rsidRPr="00150EEF">
        <w:rPr>
          <w:rFonts w:ascii="Georgia" w:eastAsia="Times New Roman" w:hAnsi="Georgia" w:cs="Courier New"/>
          <w:color w:val="3C3C3C"/>
          <w:sz w:val="20"/>
          <w:szCs w:val="20"/>
        </w:rPr>
        <w:t>to</w:t>
      </w:r>
      <w:proofErr w:type="gramEnd"/>
      <w:r w:rsidRPr="00150EEF">
        <w:rPr>
          <w:rFonts w:ascii="Georgia" w:eastAsia="Times New Roman" w:hAnsi="Georgia" w:cs="Courier New"/>
          <w:color w:val="3C3C3C"/>
          <w:sz w:val="20"/>
          <w:szCs w:val="20"/>
        </w:rPr>
        <w:t xml:space="preserve"> accept on behalf of the United States title to any lands </w:t>
      </w:r>
      <w:r w:rsidRPr="00150EEF">
        <w:rPr>
          <w:rFonts w:ascii="Georgia" w:eastAsia="Times New Roman" w:hAnsi="Georgia" w:cs="Courier New"/>
          <w:color w:val="3C3C3C"/>
          <w:sz w:val="20"/>
          <w:szCs w:val="20"/>
          <w:highlight w:val="yellow"/>
        </w:rPr>
        <w:t>within</w:t>
      </w:r>
    </w:p>
    <w:p w:rsidR="00150EEF" w:rsidRPr="00150EEF" w:rsidRDefault="00150EEF" w:rsidP="0015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s="Courier New"/>
          <w:color w:val="3C3C3C"/>
          <w:sz w:val="20"/>
          <w:szCs w:val="20"/>
        </w:rPr>
      </w:pPr>
      <w:r w:rsidRPr="00150EEF">
        <w:rPr>
          <w:rFonts w:ascii="Georgia" w:eastAsia="Times New Roman" w:hAnsi="Georgia" w:cs="Courier New"/>
          <w:color w:val="3C3C3C"/>
          <w:sz w:val="20"/>
          <w:szCs w:val="20"/>
          <w:highlight w:val="yellow"/>
        </w:rPr>
        <w:t xml:space="preserve">    </w:t>
      </w:r>
      <w:proofErr w:type="gramStart"/>
      <w:r w:rsidRPr="00150EEF">
        <w:rPr>
          <w:rFonts w:ascii="Georgia" w:eastAsia="Times New Roman" w:hAnsi="Georgia" w:cs="Courier New"/>
          <w:color w:val="3C3C3C"/>
          <w:sz w:val="20"/>
          <w:szCs w:val="20"/>
          <w:highlight w:val="yellow"/>
        </w:rPr>
        <w:t>the</w:t>
      </w:r>
      <w:proofErr w:type="gramEnd"/>
      <w:r w:rsidRPr="00150EEF">
        <w:rPr>
          <w:rFonts w:ascii="Georgia" w:eastAsia="Times New Roman" w:hAnsi="Georgia" w:cs="Courier New"/>
          <w:color w:val="3C3C3C"/>
          <w:sz w:val="20"/>
          <w:szCs w:val="20"/>
          <w:highlight w:val="yellow"/>
        </w:rPr>
        <w:t xml:space="preserve"> exterior boundaries of national forests</w:t>
      </w:r>
      <w:r w:rsidRPr="00150EEF">
        <w:rPr>
          <w:rFonts w:ascii="Georgia" w:eastAsia="Times New Roman" w:hAnsi="Georgia" w:cs="Courier New"/>
          <w:color w:val="3C3C3C"/>
          <w:sz w:val="20"/>
          <w:szCs w:val="20"/>
        </w:rPr>
        <w:t xml:space="preserve"> which, in his opinion,</w:t>
      </w:r>
    </w:p>
    <w:p w:rsidR="00150EEF" w:rsidRPr="00150EEF" w:rsidRDefault="00150EEF" w:rsidP="0015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s="Courier New"/>
          <w:color w:val="3C3C3C"/>
          <w:sz w:val="20"/>
          <w:szCs w:val="20"/>
        </w:rPr>
      </w:pPr>
      <w:r w:rsidRPr="00150EEF">
        <w:rPr>
          <w:rFonts w:ascii="Georgia" w:eastAsia="Times New Roman" w:hAnsi="Georgia" w:cs="Courier New"/>
          <w:color w:val="3C3C3C"/>
          <w:sz w:val="20"/>
          <w:szCs w:val="20"/>
        </w:rPr>
        <w:t xml:space="preserve">    </w:t>
      </w:r>
      <w:proofErr w:type="gramStart"/>
      <w:r w:rsidRPr="00150EEF">
        <w:rPr>
          <w:rFonts w:ascii="Georgia" w:eastAsia="Times New Roman" w:hAnsi="Georgia" w:cs="Courier New"/>
          <w:color w:val="3C3C3C"/>
          <w:sz w:val="20"/>
          <w:szCs w:val="20"/>
        </w:rPr>
        <w:t>are</w:t>
      </w:r>
      <w:proofErr w:type="gramEnd"/>
      <w:r w:rsidRPr="00150EEF">
        <w:rPr>
          <w:rFonts w:ascii="Georgia" w:eastAsia="Times New Roman" w:hAnsi="Georgia" w:cs="Courier New"/>
          <w:color w:val="3C3C3C"/>
          <w:sz w:val="20"/>
          <w:szCs w:val="20"/>
        </w:rPr>
        <w:t xml:space="preserve"> chiefly valuable for the purposes of this Act, and in exchange</w:t>
      </w:r>
    </w:p>
    <w:p w:rsidR="00150EEF" w:rsidRPr="00150EEF" w:rsidRDefault="00150EEF" w:rsidP="0015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s="Courier New"/>
          <w:color w:val="3C3C3C"/>
          <w:sz w:val="20"/>
          <w:szCs w:val="20"/>
        </w:rPr>
      </w:pPr>
      <w:r w:rsidRPr="00150EEF">
        <w:rPr>
          <w:rFonts w:ascii="Georgia" w:eastAsia="Times New Roman" w:hAnsi="Georgia" w:cs="Courier New"/>
          <w:color w:val="3C3C3C"/>
          <w:sz w:val="20"/>
          <w:szCs w:val="20"/>
        </w:rPr>
        <w:lastRenderedPageBreak/>
        <w:t xml:space="preserve">    </w:t>
      </w:r>
      <w:proofErr w:type="gramStart"/>
      <w:r w:rsidRPr="00150EEF">
        <w:rPr>
          <w:rFonts w:ascii="Georgia" w:eastAsia="Times New Roman" w:hAnsi="Georgia" w:cs="Courier New"/>
          <w:color w:val="3C3C3C"/>
          <w:sz w:val="20"/>
          <w:szCs w:val="20"/>
        </w:rPr>
        <w:t>therefor</w:t>
      </w:r>
      <w:proofErr w:type="gramEnd"/>
      <w:r w:rsidRPr="00150EEF">
        <w:rPr>
          <w:rFonts w:ascii="Georgia" w:eastAsia="Times New Roman" w:hAnsi="Georgia" w:cs="Courier New"/>
          <w:color w:val="3C3C3C"/>
          <w:sz w:val="20"/>
          <w:szCs w:val="20"/>
        </w:rPr>
        <w:t xml:space="preserve"> to convey by deed not to exceed an </w:t>
      </w:r>
      <w:r w:rsidRPr="00150EEF">
        <w:rPr>
          <w:rFonts w:ascii="Georgia" w:eastAsia="Times New Roman" w:hAnsi="Georgia" w:cs="Courier New"/>
          <w:color w:val="3C3C3C"/>
          <w:sz w:val="20"/>
          <w:szCs w:val="20"/>
          <w:highlight w:val="yellow"/>
        </w:rPr>
        <w:t>equal value</w:t>
      </w:r>
      <w:r w:rsidRPr="00150EEF">
        <w:rPr>
          <w:rFonts w:ascii="Georgia" w:eastAsia="Times New Roman" w:hAnsi="Georgia" w:cs="Courier New"/>
          <w:color w:val="3C3C3C"/>
          <w:sz w:val="20"/>
          <w:szCs w:val="20"/>
        </w:rPr>
        <w:t xml:space="preserve"> of such</w:t>
      </w:r>
    </w:p>
    <w:p w:rsidR="00150EEF" w:rsidRPr="00150EEF" w:rsidRDefault="00150EEF" w:rsidP="0015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s="Courier New"/>
          <w:color w:val="3C3C3C"/>
          <w:sz w:val="20"/>
          <w:szCs w:val="20"/>
        </w:rPr>
      </w:pPr>
      <w:r w:rsidRPr="00150EEF">
        <w:rPr>
          <w:rFonts w:ascii="Georgia" w:eastAsia="Times New Roman" w:hAnsi="Georgia" w:cs="Courier New"/>
          <w:color w:val="3C3C3C"/>
          <w:sz w:val="20"/>
          <w:szCs w:val="20"/>
        </w:rPr>
        <w:t xml:space="preserve">    </w:t>
      </w:r>
      <w:proofErr w:type="gramStart"/>
      <w:r w:rsidRPr="00150EEF">
        <w:rPr>
          <w:rFonts w:ascii="Georgia" w:eastAsia="Times New Roman" w:hAnsi="Georgia" w:cs="Courier New"/>
          <w:color w:val="3C3C3C"/>
          <w:sz w:val="20"/>
          <w:szCs w:val="20"/>
        </w:rPr>
        <w:t>national</w:t>
      </w:r>
      <w:proofErr w:type="gramEnd"/>
      <w:r w:rsidRPr="00150EEF">
        <w:rPr>
          <w:rFonts w:ascii="Georgia" w:eastAsia="Times New Roman" w:hAnsi="Georgia" w:cs="Courier New"/>
          <w:color w:val="3C3C3C"/>
          <w:sz w:val="20"/>
          <w:szCs w:val="20"/>
        </w:rPr>
        <w:t xml:space="preserve"> forest land in the same State, or he may authorize the</w:t>
      </w:r>
    </w:p>
    <w:p w:rsidR="00150EEF" w:rsidRPr="00150EEF" w:rsidRDefault="00150EEF" w:rsidP="0015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s="Courier New"/>
          <w:color w:val="3C3C3C"/>
          <w:sz w:val="20"/>
          <w:szCs w:val="20"/>
        </w:rPr>
      </w:pPr>
      <w:r w:rsidRPr="00150EEF">
        <w:rPr>
          <w:rFonts w:ascii="Georgia" w:eastAsia="Times New Roman" w:hAnsi="Georgia" w:cs="Courier New"/>
          <w:color w:val="3C3C3C"/>
          <w:sz w:val="20"/>
          <w:szCs w:val="20"/>
        </w:rPr>
        <w:t xml:space="preserve">    </w:t>
      </w:r>
      <w:proofErr w:type="gramStart"/>
      <w:r w:rsidRPr="00150EEF">
        <w:rPr>
          <w:rFonts w:ascii="Georgia" w:eastAsia="Times New Roman" w:hAnsi="Georgia" w:cs="Courier New"/>
          <w:color w:val="3C3C3C"/>
          <w:sz w:val="20"/>
          <w:szCs w:val="20"/>
        </w:rPr>
        <w:t>grantor</w:t>
      </w:r>
      <w:proofErr w:type="gramEnd"/>
      <w:r w:rsidRPr="00150EEF">
        <w:rPr>
          <w:rFonts w:ascii="Georgia" w:eastAsia="Times New Roman" w:hAnsi="Georgia" w:cs="Courier New"/>
          <w:color w:val="3C3C3C"/>
          <w:sz w:val="20"/>
          <w:szCs w:val="20"/>
        </w:rPr>
        <w:t xml:space="preserve"> to cut and remove an equal value of timber within such</w:t>
      </w:r>
    </w:p>
    <w:p w:rsidR="00150EEF" w:rsidRPr="00150EEF" w:rsidRDefault="00150EEF" w:rsidP="0015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s="Courier New"/>
          <w:color w:val="3C3C3C"/>
          <w:sz w:val="20"/>
          <w:szCs w:val="20"/>
        </w:rPr>
      </w:pPr>
      <w:r w:rsidRPr="00150EEF">
        <w:rPr>
          <w:rFonts w:ascii="Georgia" w:eastAsia="Times New Roman" w:hAnsi="Georgia" w:cs="Courier New"/>
          <w:color w:val="3C3C3C"/>
          <w:sz w:val="20"/>
          <w:szCs w:val="20"/>
        </w:rPr>
        <w:t xml:space="preserve">    </w:t>
      </w:r>
      <w:proofErr w:type="gramStart"/>
      <w:r w:rsidRPr="00150EEF">
        <w:rPr>
          <w:rFonts w:ascii="Georgia" w:eastAsia="Times New Roman" w:hAnsi="Georgia" w:cs="Courier New"/>
          <w:color w:val="3C3C3C"/>
          <w:sz w:val="20"/>
          <w:szCs w:val="20"/>
        </w:rPr>
        <w:t>national</w:t>
      </w:r>
      <w:proofErr w:type="gramEnd"/>
      <w:r w:rsidRPr="00150EEF">
        <w:rPr>
          <w:rFonts w:ascii="Georgia" w:eastAsia="Times New Roman" w:hAnsi="Georgia" w:cs="Courier New"/>
          <w:color w:val="3C3C3C"/>
          <w:sz w:val="20"/>
          <w:szCs w:val="20"/>
        </w:rPr>
        <w:t xml:space="preserve"> forests in the same State, the values in each case to be</w:t>
      </w:r>
    </w:p>
    <w:p w:rsidR="00150EEF" w:rsidRPr="00150EEF" w:rsidRDefault="00150EEF" w:rsidP="0015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s="Courier New"/>
          <w:color w:val="3C3C3C"/>
          <w:sz w:val="20"/>
          <w:szCs w:val="20"/>
        </w:rPr>
      </w:pPr>
      <w:r w:rsidRPr="00150EEF">
        <w:rPr>
          <w:rFonts w:ascii="Georgia" w:eastAsia="Times New Roman" w:hAnsi="Georgia" w:cs="Courier New"/>
          <w:color w:val="3C3C3C"/>
          <w:sz w:val="20"/>
          <w:szCs w:val="20"/>
        </w:rPr>
        <w:t xml:space="preserve">    </w:t>
      </w:r>
      <w:proofErr w:type="gramStart"/>
      <w:r w:rsidRPr="00150EEF">
        <w:rPr>
          <w:rFonts w:ascii="Georgia" w:eastAsia="Times New Roman" w:hAnsi="Georgia" w:cs="Courier New"/>
          <w:color w:val="3C3C3C"/>
          <w:sz w:val="20"/>
          <w:szCs w:val="20"/>
        </w:rPr>
        <w:t>determined</w:t>
      </w:r>
      <w:proofErr w:type="gramEnd"/>
      <w:r w:rsidRPr="00150EEF">
        <w:rPr>
          <w:rFonts w:ascii="Georgia" w:eastAsia="Times New Roman" w:hAnsi="Georgia" w:cs="Courier New"/>
          <w:color w:val="3C3C3C"/>
          <w:sz w:val="20"/>
          <w:szCs w:val="20"/>
        </w:rPr>
        <w:t xml:space="preserve"> by him: Provided, That before any such exchange is</w:t>
      </w:r>
    </w:p>
    <w:p w:rsidR="00150EEF" w:rsidRPr="00150EEF" w:rsidRDefault="00150EEF" w:rsidP="0015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s="Courier New"/>
          <w:color w:val="3C3C3C"/>
          <w:sz w:val="20"/>
          <w:szCs w:val="20"/>
          <w:highlight w:val="yellow"/>
        </w:rPr>
      </w:pPr>
      <w:r w:rsidRPr="00150EEF">
        <w:rPr>
          <w:rFonts w:ascii="Georgia" w:eastAsia="Times New Roman" w:hAnsi="Georgia" w:cs="Courier New"/>
          <w:color w:val="3C3C3C"/>
          <w:sz w:val="20"/>
          <w:szCs w:val="20"/>
        </w:rPr>
        <w:t xml:space="preserve">    </w:t>
      </w:r>
      <w:proofErr w:type="gramStart"/>
      <w:r w:rsidRPr="00150EEF">
        <w:rPr>
          <w:rFonts w:ascii="Georgia" w:eastAsia="Times New Roman" w:hAnsi="Georgia" w:cs="Courier New"/>
          <w:color w:val="3C3C3C"/>
          <w:sz w:val="20"/>
          <w:szCs w:val="20"/>
          <w:highlight w:val="yellow"/>
        </w:rPr>
        <w:t>effected</w:t>
      </w:r>
      <w:proofErr w:type="gramEnd"/>
      <w:r w:rsidRPr="00150EEF">
        <w:rPr>
          <w:rFonts w:ascii="Georgia" w:eastAsia="Times New Roman" w:hAnsi="Georgia" w:cs="Courier New"/>
          <w:color w:val="3C3C3C"/>
          <w:sz w:val="20"/>
          <w:szCs w:val="20"/>
          <w:highlight w:val="yellow"/>
        </w:rPr>
        <w:t xml:space="preserve"> notice of the contemplated exchange reciting the lands</w:t>
      </w:r>
    </w:p>
    <w:p w:rsidR="00150EEF" w:rsidRPr="00150EEF" w:rsidRDefault="00150EEF" w:rsidP="0015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s="Courier New"/>
          <w:color w:val="3C3C3C"/>
          <w:sz w:val="20"/>
          <w:szCs w:val="20"/>
        </w:rPr>
      </w:pPr>
      <w:r w:rsidRPr="00150EEF">
        <w:rPr>
          <w:rFonts w:ascii="Georgia" w:eastAsia="Times New Roman" w:hAnsi="Georgia" w:cs="Courier New"/>
          <w:color w:val="3C3C3C"/>
          <w:sz w:val="20"/>
          <w:szCs w:val="20"/>
          <w:highlight w:val="yellow"/>
        </w:rPr>
        <w:t xml:space="preserve">    </w:t>
      </w:r>
      <w:proofErr w:type="gramStart"/>
      <w:r w:rsidRPr="00150EEF">
        <w:rPr>
          <w:rFonts w:ascii="Georgia" w:eastAsia="Times New Roman" w:hAnsi="Georgia" w:cs="Courier New"/>
          <w:color w:val="3C3C3C"/>
          <w:sz w:val="20"/>
          <w:szCs w:val="20"/>
          <w:highlight w:val="yellow"/>
        </w:rPr>
        <w:t>involved</w:t>
      </w:r>
      <w:proofErr w:type="gramEnd"/>
      <w:r w:rsidRPr="00150EEF">
        <w:rPr>
          <w:rFonts w:ascii="Georgia" w:eastAsia="Times New Roman" w:hAnsi="Georgia" w:cs="Courier New"/>
          <w:color w:val="3C3C3C"/>
          <w:sz w:val="20"/>
          <w:szCs w:val="20"/>
          <w:highlight w:val="yellow"/>
        </w:rPr>
        <w:t xml:space="preserve"> shall be published once each week for four successive</w:t>
      </w:r>
    </w:p>
    <w:p w:rsidR="00150EEF" w:rsidRPr="00150EEF" w:rsidRDefault="00150EEF" w:rsidP="0015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s="Courier New"/>
          <w:color w:val="3C3C3C"/>
          <w:sz w:val="20"/>
          <w:szCs w:val="20"/>
          <w:highlight w:val="yellow"/>
        </w:rPr>
      </w:pPr>
      <w:r w:rsidRPr="00150EEF">
        <w:rPr>
          <w:rFonts w:ascii="Georgia" w:eastAsia="Times New Roman" w:hAnsi="Georgia" w:cs="Courier New"/>
          <w:color w:val="3C3C3C"/>
          <w:sz w:val="20"/>
          <w:szCs w:val="20"/>
        </w:rPr>
        <w:t xml:space="preserve">    </w:t>
      </w:r>
      <w:proofErr w:type="gramStart"/>
      <w:r w:rsidRPr="00150EEF">
        <w:rPr>
          <w:rFonts w:ascii="Georgia" w:eastAsia="Times New Roman" w:hAnsi="Georgia" w:cs="Courier New"/>
          <w:color w:val="3C3C3C"/>
          <w:sz w:val="20"/>
          <w:szCs w:val="20"/>
          <w:highlight w:val="yellow"/>
        </w:rPr>
        <w:t>weeks</w:t>
      </w:r>
      <w:proofErr w:type="gramEnd"/>
      <w:r w:rsidRPr="00150EEF">
        <w:rPr>
          <w:rFonts w:ascii="Georgia" w:eastAsia="Times New Roman" w:hAnsi="Georgia" w:cs="Courier New"/>
          <w:color w:val="3C3C3C"/>
          <w:sz w:val="20"/>
          <w:szCs w:val="20"/>
          <w:highlight w:val="yellow"/>
        </w:rPr>
        <w:t xml:space="preserve"> in some newspaper of general circulation in the county or</w:t>
      </w:r>
    </w:p>
    <w:p w:rsidR="00150EEF" w:rsidRPr="00150EEF" w:rsidRDefault="00150EEF" w:rsidP="0015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s="Courier New"/>
          <w:color w:val="3C3C3C"/>
          <w:sz w:val="20"/>
          <w:szCs w:val="20"/>
        </w:rPr>
      </w:pPr>
      <w:r w:rsidRPr="00150EEF">
        <w:rPr>
          <w:rFonts w:ascii="Georgia" w:eastAsia="Times New Roman" w:hAnsi="Georgia" w:cs="Courier New"/>
          <w:color w:val="3C3C3C"/>
          <w:sz w:val="20"/>
          <w:szCs w:val="20"/>
          <w:highlight w:val="yellow"/>
        </w:rPr>
        <w:t xml:space="preserve">    </w:t>
      </w:r>
      <w:proofErr w:type="gramStart"/>
      <w:r w:rsidRPr="00150EEF">
        <w:rPr>
          <w:rFonts w:ascii="Georgia" w:eastAsia="Times New Roman" w:hAnsi="Georgia" w:cs="Courier New"/>
          <w:color w:val="3C3C3C"/>
          <w:sz w:val="20"/>
          <w:szCs w:val="20"/>
          <w:highlight w:val="yellow"/>
        </w:rPr>
        <w:t>counties</w:t>
      </w:r>
      <w:proofErr w:type="gramEnd"/>
      <w:r w:rsidRPr="00150EEF">
        <w:rPr>
          <w:rFonts w:ascii="Georgia" w:eastAsia="Times New Roman" w:hAnsi="Georgia" w:cs="Courier New"/>
          <w:color w:val="3C3C3C"/>
          <w:sz w:val="20"/>
          <w:szCs w:val="20"/>
          <w:highlight w:val="yellow"/>
        </w:rPr>
        <w:t xml:space="preserve"> in which may be situated the lands to be accepted</w:t>
      </w:r>
      <w:r w:rsidRPr="00150EEF">
        <w:rPr>
          <w:rFonts w:ascii="Georgia" w:eastAsia="Times New Roman" w:hAnsi="Georgia" w:cs="Courier New"/>
          <w:color w:val="3C3C3C"/>
          <w:sz w:val="20"/>
          <w:szCs w:val="20"/>
        </w:rPr>
        <w:t>, and in</w:t>
      </w:r>
    </w:p>
    <w:p w:rsidR="00150EEF" w:rsidRPr="00150EEF" w:rsidRDefault="00150EEF" w:rsidP="0015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s="Courier New"/>
          <w:color w:val="3C3C3C"/>
          <w:sz w:val="20"/>
          <w:szCs w:val="20"/>
        </w:rPr>
      </w:pPr>
      <w:r w:rsidRPr="00150EEF">
        <w:rPr>
          <w:rFonts w:ascii="Georgia" w:eastAsia="Times New Roman" w:hAnsi="Georgia" w:cs="Courier New"/>
          <w:color w:val="3C3C3C"/>
          <w:sz w:val="20"/>
          <w:szCs w:val="20"/>
        </w:rPr>
        <w:t xml:space="preserve">    </w:t>
      </w:r>
      <w:proofErr w:type="gramStart"/>
      <w:r w:rsidRPr="00150EEF">
        <w:rPr>
          <w:rFonts w:ascii="Georgia" w:eastAsia="Times New Roman" w:hAnsi="Georgia" w:cs="Courier New"/>
          <w:color w:val="3C3C3C"/>
          <w:sz w:val="20"/>
          <w:szCs w:val="20"/>
        </w:rPr>
        <w:t>some</w:t>
      </w:r>
      <w:proofErr w:type="gramEnd"/>
      <w:r w:rsidRPr="00150EEF">
        <w:rPr>
          <w:rFonts w:ascii="Georgia" w:eastAsia="Times New Roman" w:hAnsi="Georgia" w:cs="Courier New"/>
          <w:color w:val="3C3C3C"/>
          <w:sz w:val="20"/>
          <w:szCs w:val="20"/>
        </w:rPr>
        <w:t xml:space="preserve"> like newspaper published in any county in which may be</w:t>
      </w:r>
    </w:p>
    <w:p w:rsidR="00150EEF" w:rsidRPr="00150EEF" w:rsidRDefault="00150EEF" w:rsidP="0015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s="Courier New"/>
          <w:color w:val="3C3C3C"/>
          <w:sz w:val="20"/>
          <w:szCs w:val="20"/>
        </w:rPr>
      </w:pPr>
      <w:r w:rsidRPr="00150EEF">
        <w:rPr>
          <w:rFonts w:ascii="Georgia" w:eastAsia="Times New Roman" w:hAnsi="Georgia" w:cs="Courier New"/>
          <w:color w:val="3C3C3C"/>
          <w:sz w:val="20"/>
          <w:szCs w:val="20"/>
        </w:rPr>
        <w:t xml:space="preserve">    </w:t>
      </w:r>
      <w:proofErr w:type="gramStart"/>
      <w:r w:rsidRPr="00150EEF">
        <w:rPr>
          <w:rFonts w:ascii="Georgia" w:eastAsia="Times New Roman" w:hAnsi="Georgia" w:cs="Courier New"/>
          <w:color w:val="3C3C3C"/>
          <w:sz w:val="20"/>
          <w:szCs w:val="20"/>
        </w:rPr>
        <w:t>situated</w:t>
      </w:r>
      <w:proofErr w:type="gramEnd"/>
      <w:r w:rsidRPr="00150EEF">
        <w:rPr>
          <w:rFonts w:ascii="Georgia" w:eastAsia="Times New Roman" w:hAnsi="Georgia" w:cs="Courier New"/>
          <w:color w:val="3C3C3C"/>
          <w:sz w:val="20"/>
          <w:szCs w:val="20"/>
        </w:rPr>
        <w:t xml:space="preserve"> any lands or timber to be given in such exchange. Timber</w:t>
      </w:r>
    </w:p>
    <w:p w:rsidR="00150EEF" w:rsidRPr="00150EEF" w:rsidRDefault="00150EEF" w:rsidP="0015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s="Courier New"/>
          <w:color w:val="3C3C3C"/>
          <w:sz w:val="20"/>
          <w:szCs w:val="20"/>
        </w:rPr>
      </w:pPr>
      <w:r w:rsidRPr="00150EEF">
        <w:rPr>
          <w:rFonts w:ascii="Georgia" w:eastAsia="Times New Roman" w:hAnsi="Georgia" w:cs="Courier New"/>
          <w:color w:val="3C3C3C"/>
          <w:sz w:val="20"/>
          <w:szCs w:val="20"/>
        </w:rPr>
        <w:t xml:space="preserve">    </w:t>
      </w:r>
      <w:proofErr w:type="gramStart"/>
      <w:r w:rsidRPr="00150EEF">
        <w:rPr>
          <w:rFonts w:ascii="Georgia" w:eastAsia="Times New Roman" w:hAnsi="Georgia" w:cs="Courier New"/>
          <w:color w:val="3C3C3C"/>
          <w:sz w:val="20"/>
          <w:szCs w:val="20"/>
        </w:rPr>
        <w:t>given</w:t>
      </w:r>
      <w:proofErr w:type="gramEnd"/>
      <w:r w:rsidRPr="00150EEF">
        <w:rPr>
          <w:rFonts w:ascii="Georgia" w:eastAsia="Times New Roman" w:hAnsi="Georgia" w:cs="Courier New"/>
          <w:color w:val="3C3C3C"/>
          <w:sz w:val="20"/>
          <w:szCs w:val="20"/>
        </w:rPr>
        <w:t xml:space="preserve"> in such exchanges shall be cut and removed under the laws and</w:t>
      </w:r>
    </w:p>
    <w:p w:rsidR="00150EEF" w:rsidRPr="00150EEF" w:rsidRDefault="00150EEF" w:rsidP="0015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s="Courier New"/>
          <w:color w:val="3C3C3C"/>
          <w:sz w:val="20"/>
          <w:szCs w:val="20"/>
        </w:rPr>
      </w:pPr>
      <w:r w:rsidRPr="00150EEF">
        <w:rPr>
          <w:rFonts w:ascii="Georgia" w:eastAsia="Times New Roman" w:hAnsi="Georgia" w:cs="Courier New"/>
          <w:color w:val="3C3C3C"/>
          <w:sz w:val="20"/>
          <w:szCs w:val="20"/>
        </w:rPr>
        <w:t xml:space="preserve">    </w:t>
      </w:r>
      <w:proofErr w:type="gramStart"/>
      <w:r w:rsidRPr="00150EEF">
        <w:rPr>
          <w:rFonts w:ascii="Georgia" w:eastAsia="Times New Roman" w:hAnsi="Georgia" w:cs="Courier New"/>
          <w:color w:val="3C3C3C"/>
          <w:sz w:val="20"/>
          <w:szCs w:val="20"/>
        </w:rPr>
        <w:t>regulations</w:t>
      </w:r>
      <w:proofErr w:type="gramEnd"/>
      <w:r w:rsidRPr="00150EEF">
        <w:rPr>
          <w:rFonts w:ascii="Georgia" w:eastAsia="Times New Roman" w:hAnsi="Georgia" w:cs="Courier New"/>
          <w:color w:val="3C3C3C"/>
          <w:sz w:val="20"/>
          <w:szCs w:val="20"/>
        </w:rPr>
        <w:t xml:space="preserve"> relating to such national forests, and under the</w:t>
      </w:r>
    </w:p>
    <w:p w:rsidR="00150EEF" w:rsidRPr="00150EEF" w:rsidRDefault="00150EEF" w:rsidP="0015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s="Courier New"/>
          <w:color w:val="3C3C3C"/>
          <w:sz w:val="20"/>
          <w:szCs w:val="20"/>
        </w:rPr>
      </w:pPr>
      <w:r w:rsidRPr="00150EEF">
        <w:rPr>
          <w:rFonts w:ascii="Georgia" w:eastAsia="Times New Roman" w:hAnsi="Georgia" w:cs="Courier New"/>
          <w:color w:val="3C3C3C"/>
          <w:sz w:val="20"/>
          <w:szCs w:val="20"/>
        </w:rPr>
        <w:t xml:space="preserve">    </w:t>
      </w:r>
      <w:proofErr w:type="gramStart"/>
      <w:r w:rsidRPr="00150EEF">
        <w:rPr>
          <w:rFonts w:ascii="Georgia" w:eastAsia="Times New Roman" w:hAnsi="Georgia" w:cs="Courier New"/>
          <w:color w:val="3C3C3C"/>
          <w:sz w:val="20"/>
          <w:szCs w:val="20"/>
        </w:rPr>
        <w:t>direction</w:t>
      </w:r>
      <w:proofErr w:type="gramEnd"/>
      <w:r w:rsidRPr="00150EEF">
        <w:rPr>
          <w:rFonts w:ascii="Georgia" w:eastAsia="Times New Roman" w:hAnsi="Georgia" w:cs="Courier New"/>
          <w:color w:val="3C3C3C"/>
          <w:sz w:val="20"/>
          <w:szCs w:val="20"/>
        </w:rPr>
        <w:t xml:space="preserve"> and supervision and in accordance with the requirements</w:t>
      </w:r>
    </w:p>
    <w:p w:rsidR="00150EEF" w:rsidRPr="00150EEF" w:rsidRDefault="00150EEF" w:rsidP="0015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s="Courier New"/>
          <w:color w:val="3C3C3C"/>
          <w:sz w:val="20"/>
          <w:szCs w:val="20"/>
        </w:rPr>
      </w:pPr>
      <w:r w:rsidRPr="00150EEF">
        <w:rPr>
          <w:rFonts w:ascii="Georgia" w:eastAsia="Times New Roman" w:hAnsi="Georgia" w:cs="Courier New"/>
          <w:color w:val="3C3C3C"/>
          <w:sz w:val="20"/>
          <w:szCs w:val="20"/>
        </w:rPr>
        <w:t xml:space="preserve">    </w:t>
      </w:r>
      <w:proofErr w:type="gramStart"/>
      <w:r w:rsidRPr="00150EEF">
        <w:rPr>
          <w:rFonts w:ascii="Georgia" w:eastAsia="Times New Roman" w:hAnsi="Georgia" w:cs="Courier New"/>
          <w:color w:val="3C3C3C"/>
          <w:sz w:val="20"/>
          <w:szCs w:val="20"/>
        </w:rPr>
        <w:t>of</w:t>
      </w:r>
      <w:proofErr w:type="gramEnd"/>
      <w:r w:rsidRPr="00150EEF">
        <w:rPr>
          <w:rFonts w:ascii="Georgia" w:eastAsia="Times New Roman" w:hAnsi="Georgia" w:cs="Courier New"/>
          <w:color w:val="3C3C3C"/>
          <w:sz w:val="20"/>
          <w:szCs w:val="20"/>
        </w:rPr>
        <w:t xml:space="preserve"> the Secretary of Agriculture. Lands so accepted by the Secretary</w:t>
      </w:r>
    </w:p>
    <w:p w:rsidR="00150EEF" w:rsidRPr="00150EEF" w:rsidRDefault="00150EEF" w:rsidP="0015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s="Courier New"/>
          <w:color w:val="3C3C3C"/>
          <w:sz w:val="20"/>
          <w:szCs w:val="20"/>
        </w:rPr>
      </w:pPr>
      <w:r w:rsidRPr="00150EEF">
        <w:rPr>
          <w:rFonts w:ascii="Georgia" w:eastAsia="Times New Roman" w:hAnsi="Georgia" w:cs="Courier New"/>
          <w:color w:val="3C3C3C"/>
          <w:sz w:val="20"/>
          <w:szCs w:val="20"/>
        </w:rPr>
        <w:t xml:space="preserve">    </w:t>
      </w:r>
      <w:proofErr w:type="gramStart"/>
      <w:r w:rsidRPr="00150EEF">
        <w:rPr>
          <w:rFonts w:ascii="Georgia" w:eastAsia="Times New Roman" w:hAnsi="Georgia" w:cs="Courier New"/>
          <w:color w:val="3C3C3C"/>
          <w:sz w:val="20"/>
          <w:szCs w:val="20"/>
        </w:rPr>
        <w:t>of</w:t>
      </w:r>
      <w:proofErr w:type="gramEnd"/>
      <w:r w:rsidRPr="00150EEF">
        <w:rPr>
          <w:rFonts w:ascii="Georgia" w:eastAsia="Times New Roman" w:hAnsi="Georgia" w:cs="Courier New"/>
          <w:color w:val="3C3C3C"/>
          <w:sz w:val="20"/>
          <w:szCs w:val="20"/>
        </w:rPr>
        <w:t xml:space="preserve"> Agriculture shall, upon acceptance, become parts of the national</w:t>
      </w:r>
    </w:p>
    <w:p w:rsidR="00150EEF" w:rsidRPr="00150EEF" w:rsidRDefault="00150EEF" w:rsidP="0015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eastAsia="Times New Roman" w:hAnsi="Georgia" w:cs="Courier New"/>
          <w:color w:val="3C3C3C"/>
          <w:sz w:val="20"/>
          <w:szCs w:val="20"/>
        </w:rPr>
      </w:pPr>
      <w:r w:rsidRPr="00150EEF">
        <w:rPr>
          <w:rFonts w:ascii="Georgia" w:eastAsia="Times New Roman" w:hAnsi="Georgia" w:cs="Courier New"/>
          <w:color w:val="3C3C3C"/>
          <w:sz w:val="20"/>
          <w:szCs w:val="20"/>
        </w:rPr>
        <w:t xml:space="preserve">    </w:t>
      </w:r>
      <w:proofErr w:type="gramStart"/>
      <w:r w:rsidRPr="00150EEF">
        <w:rPr>
          <w:rFonts w:ascii="Georgia" w:eastAsia="Times New Roman" w:hAnsi="Georgia" w:cs="Courier New"/>
          <w:color w:val="3C3C3C"/>
          <w:sz w:val="20"/>
          <w:szCs w:val="20"/>
        </w:rPr>
        <w:t>forests</w:t>
      </w:r>
      <w:proofErr w:type="gramEnd"/>
      <w:r w:rsidRPr="00150EEF">
        <w:rPr>
          <w:rFonts w:ascii="Georgia" w:eastAsia="Times New Roman" w:hAnsi="Georgia" w:cs="Courier New"/>
          <w:color w:val="3C3C3C"/>
          <w:sz w:val="20"/>
          <w:szCs w:val="20"/>
        </w:rPr>
        <w:t xml:space="preserve"> within whose exterior boundaries they are located, and be</w:t>
      </w:r>
    </w:p>
    <w:p w:rsidR="00150EEF" w:rsidRDefault="00150EEF" w:rsidP="00150EEF">
      <w:pPr>
        <w:rPr>
          <w:rFonts w:ascii="Times New Roman" w:eastAsia="Times New Roman" w:hAnsi="Times New Roman" w:cs="Times New Roman"/>
          <w:color w:val="3C3C3C"/>
          <w:sz w:val="24"/>
          <w:szCs w:val="24"/>
        </w:rPr>
      </w:pPr>
      <w:r w:rsidRPr="00150EEF">
        <w:rPr>
          <w:rFonts w:ascii="Times New Roman" w:eastAsia="Times New Roman" w:hAnsi="Times New Roman" w:cs="Times New Roman"/>
          <w:color w:val="3C3C3C"/>
          <w:sz w:val="24"/>
          <w:szCs w:val="24"/>
        </w:rPr>
        <w:t xml:space="preserve">    </w:t>
      </w:r>
      <w:proofErr w:type="gramStart"/>
      <w:r w:rsidRPr="00150EEF">
        <w:rPr>
          <w:rFonts w:ascii="Times New Roman" w:eastAsia="Times New Roman" w:hAnsi="Times New Roman" w:cs="Times New Roman"/>
          <w:color w:val="3C3C3C"/>
          <w:sz w:val="24"/>
          <w:szCs w:val="24"/>
        </w:rPr>
        <w:t>subjected</w:t>
      </w:r>
      <w:proofErr w:type="gramEnd"/>
      <w:r w:rsidRPr="00150EEF">
        <w:rPr>
          <w:rFonts w:ascii="Times New Roman" w:eastAsia="Times New Roman" w:hAnsi="Times New Roman" w:cs="Times New Roman"/>
          <w:color w:val="3C3C3C"/>
          <w:sz w:val="24"/>
          <w:szCs w:val="24"/>
        </w:rPr>
        <w:t xml:space="preserve"> to all provisions of this Act.</w:t>
      </w:r>
    </w:p>
    <w:p w:rsidR="00150EEF" w:rsidRDefault="00150EEF" w:rsidP="00150EEF">
      <w:pPr>
        <w:rPr>
          <w:rFonts w:ascii="Times New Roman" w:eastAsia="Times New Roman" w:hAnsi="Times New Roman" w:cs="Times New Roman"/>
          <w:color w:val="3C3C3C"/>
          <w:sz w:val="24"/>
          <w:szCs w:val="24"/>
        </w:rPr>
      </w:pPr>
    </w:p>
    <w:p w:rsidR="00150EEF" w:rsidRDefault="00150EEF" w:rsidP="00150EEF">
      <w:pPr>
        <w:rPr>
          <w:rFonts w:ascii="Lucida Sans Unicode" w:hAnsi="Lucida Sans Unicode" w:cs="Lucida Sans Unicode"/>
          <w:color w:val="3C3C3C"/>
          <w:sz w:val="20"/>
          <w:szCs w:val="20"/>
        </w:rPr>
      </w:pPr>
      <w:r>
        <w:rPr>
          <w:rFonts w:ascii="Lucida Sans Unicode" w:hAnsi="Lucida Sans Unicode" w:cs="Lucida Sans Unicode"/>
          <w:color w:val="3C3C3C"/>
          <w:sz w:val="20"/>
          <w:szCs w:val="20"/>
        </w:rPr>
        <w:t xml:space="preserve">(Mar. 1, 1911, </w:t>
      </w:r>
      <w:proofErr w:type="spellStart"/>
      <w:r>
        <w:rPr>
          <w:rFonts w:ascii="Lucida Sans Unicode" w:hAnsi="Lucida Sans Unicode" w:cs="Lucida Sans Unicode"/>
          <w:color w:val="3C3C3C"/>
          <w:sz w:val="20"/>
          <w:szCs w:val="20"/>
        </w:rPr>
        <w:t>ch.</w:t>
      </w:r>
      <w:proofErr w:type="spellEnd"/>
      <w:r>
        <w:rPr>
          <w:rFonts w:ascii="Lucida Sans Unicode" w:hAnsi="Lucida Sans Unicode" w:cs="Lucida Sans Unicode"/>
          <w:color w:val="3C3C3C"/>
          <w:sz w:val="20"/>
          <w:szCs w:val="20"/>
        </w:rPr>
        <w:t xml:space="preserve"> 186, Sec. 7, 36 Stat. 962; Mar. 3, 1925, </w:t>
      </w:r>
      <w:proofErr w:type="spellStart"/>
      <w:r>
        <w:rPr>
          <w:rFonts w:ascii="Lucida Sans Unicode" w:hAnsi="Lucida Sans Unicode" w:cs="Lucida Sans Unicode"/>
          <w:color w:val="3C3C3C"/>
          <w:sz w:val="20"/>
          <w:szCs w:val="20"/>
        </w:rPr>
        <w:t>ch.</w:t>
      </w:r>
      <w:proofErr w:type="spellEnd"/>
      <w:r>
        <w:rPr>
          <w:rFonts w:ascii="Lucida Sans Unicode" w:hAnsi="Lucida Sans Unicode" w:cs="Lucida Sans Unicode"/>
          <w:color w:val="3C3C3C"/>
          <w:sz w:val="20"/>
          <w:szCs w:val="20"/>
        </w:rPr>
        <w:t xml:space="preserve"> 473, 43 Stat. 1215; Pub. L. 94-588, Sec. 17(a</w:t>
      </w:r>
      <w:proofErr w:type="gramStart"/>
      <w:r>
        <w:rPr>
          <w:rFonts w:ascii="Lucida Sans Unicode" w:hAnsi="Lucida Sans Unicode" w:cs="Lucida Sans Unicode"/>
          <w:color w:val="3C3C3C"/>
          <w:sz w:val="20"/>
          <w:szCs w:val="20"/>
        </w:rPr>
        <w:t>)(</w:t>
      </w:r>
      <w:proofErr w:type="gramEnd"/>
      <w:r>
        <w:rPr>
          <w:rFonts w:ascii="Lucida Sans Unicode" w:hAnsi="Lucida Sans Unicode" w:cs="Lucida Sans Unicode"/>
          <w:color w:val="3C3C3C"/>
          <w:sz w:val="20"/>
          <w:szCs w:val="20"/>
        </w:rPr>
        <w:t xml:space="preserve">4), Oct. 22, 1976, 90 Stat. 2961.) </w:t>
      </w:r>
    </w:p>
    <w:p w:rsidR="00146DC0" w:rsidRDefault="00146DC0" w:rsidP="00150EEF">
      <w:pPr>
        <w:rPr>
          <w:rFonts w:ascii="Lucida Sans Unicode" w:hAnsi="Lucida Sans Unicode" w:cs="Lucida Sans Unicode"/>
          <w:color w:val="3C3C3C"/>
          <w:sz w:val="20"/>
          <w:szCs w:val="20"/>
        </w:rPr>
      </w:pPr>
      <w:r>
        <w:rPr>
          <w:rFonts w:ascii="Lucida Sans Unicode" w:hAnsi="Lucida Sans Unicode" w:cs="Lucida Sans Unicode"/>
          <w:color w:val="3C3C3C"/>
          <w:sz w:val="20"/>
          <w:szCs w:val="20"/>
        </w:rPr>
        <w:t xml:space="preserve">16 U.S.C. § </w:t>
      </w:r>
      <w:proofErr w:type="gramStart"/>
      <w:r>
        <w:rPr>
          <w:rFonts w:ascii="Lucida Sans Unicode" w:hAnsi="Lucida Sans Unicode" w:cs="Lucida Sans Unicode"/>
          <w:color w:val="3C3C3C"/>
          <w:sz w:val="20"/>
          <w:szCs w:val="20"/>
        </w:rPr>
        <w:t>521d :</w:t>
      </w:r>
      <w:proofErr w:type="gramEnd"/>
      <w:r>
        <w:rPr>
          <w:rFonts w:ascii="Lucida Sans Unicode" w:hAnsi="Lucida Sans Unicode" w:cs="Lucida Sans Unicode"/>
          <w:color w:val="3C3C3C"/>
          <w:sz w:val="20"/>
          <w:szCs w:val="20"/>
        </w:rPr>
        <w:t xml:space="preserve"> US Code - Section 521D: Sale, exchange, or interchange of National Forest System land </w:t>
      </w:r>
    </w:p>
    <w:p w:rsidR="00146DC0" w:rsidRDefault="00146DC0" w:rsidP="00150EEF">
      <w:r>
        <w:rPr>
          <w:rFonts w:ascii="Lucida Sans Unicode" w:hAnsi="Lucida Sans Unicode" w:cs="Lucida Sans Unicode"/>
          <w:color w:val="3C3C3C"/>
          <w:sz w:val="20"/>
          <w:szCs w:val="20"/>
        </w:rPr>
        <w:t xml:space="preserve">The Secretary is authorized, when the Secretary determines it to be in the public interest - (1) to sell, exchange, or interchange by quitclaim deed, all right, title, and interest, including the mineral estate, of the United States in and to National Forest System lands described in section 521e of this title; and (2) to accept as consideration for the lands sold, exchanged, or interchanged other lands, interests in lands, </w:t>
      </w:r>
      <w:r w:rsidRPr="00146DC0">
        <w:rPr>
          <w:rFonts w:ascii="Lucida Sans Unicode" w:hAnsi="Lucida Sans Unicode" w:cs="Lucida Sans Unicode"/>
          <w:color w:val="3C3C3C"/>
          <w:sz w:val="20"/>
          <w:szCs w:val="20"/>
          <w:highlight w:val="yellow"/>
        </w:rPr>
        <w:t>or cash payment</w:t>
      </w:r>
      <w:r>
        <w:rPr>
          <w:rFonts w:ascii="Lucida Sans Unicode" w:hAnsi="Lucida Sans Unicode" w:cs="Lucida Sans Unicode"/>
          <w:color w:val="3C3C3C"/>
          <w:sz w:val="20"/>
          <w:szCs w:val="20"/>
        </w:rPr>
        <w:t xml:space="preserve">, or any combination of such forms of consideration, which, in the case of conveyance by sale or exchange, is at least equal in value, including the mineral estate, or, in the case of conveyance by interchange, is of approximately equal value, including the mineral estate, to the lands being conveyed by the Secretary. The Secretary shall insert in any such quitclaim deed such terms, </w:t>
      </w:r>
      <w:proofErr w:type="spellStart"/>
      <w:r>
        <w:rPr>
          <w:rFonts w:ascii="Lucida Sans Unicode" w:hAnsi="Lucida Sans Unicode" w:cs="Lucida Sans Unicode"/>
          <w:color w:val="3C3C3C"/>
          <w:sz w:val="20"/>
          <w:szCs w:val="20"/>
        </w:rPr>
        <w:t>convenants</w:t>
      </w:r>
      <w:proofErr w:type="spellEnd"/>
      <w:r>
        <w:rPr>
          <w:rFonts w:ascii="Lucida Sans Unicode" w:hAnsi="Lucida Sans Unicode" w:cs="Lucida Sans Unicode"/>
          <w:color w:val="3C3C3C"/>
          <w:sz w:val="20"/>
          <w:szCs w:val="20"/>
        </w:rPr>
        <w:t>,(!1) conditions, and reservations as the Secretary deems necessary to ensure protection of the public interest, including protection of the scenic, wildlife, and recreation values of the National Forest System and provision for appropriate public access to and use of lands within the System. The preceding sentence shall not be applicable to deeds issued by the Secretary to lands outside the boundary of units of the National Forest System</w:t>
      </w:r>
      <w:r>
        <w:rPr>
          <w:rFonts w:ascii="Lucida Sans Unicode" w:hAnsi="Lucida Sans Unicode" w:cs="Lucida Sans Unicode"/>
          <w:color w:val="3C3C3C"/>
          <w:sz w:val="20"/>
          <w:szCs w:val="20"/>
        </w:rPr>
        <w:t>.</w:t>
      </w:r>
    </w:p>
    <w:sectPr w:rsidR="00146D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B89"/>
    <w:rsid w:val="00146DC0"/>
    <w:rsid w:val="00150EEF"/>
    <w:rsid w:val="0090615B"/>
    <w:rsid w:val="00991A16"/>
    <w:rsid w:val="00C70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618966-F21A-405D-B8EE-7652C2DB4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991A1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0B89"/>
    <w:rPr>
      <w:strike w:val="0"/>
      <w:dstrike w:val="0"/>
      <w:color w:val="428BCA"/>
      <w:u w:val="none"/>
      <w:effect w:val="none"/>
    </w:rPr>
  </w:style>
  <w:style w:type="paragraph" w:styleId="NormalWeb">
    <w:name w:val="Normal (Web)"/>
    <w:basedOn w:val="Normal"/>
    <w:uiPriority w:val="99"/>
    <w:semiHidden/>
    <w:unhideWhenUsed/>
    <w:rsid w:val="00C70B89"/>
    <w:pPr>
      <w:spacing w:after="150" w:line="240" w:lineRule="auto"/>
    </w:pPr>
    <w:rPr>
      <w:rFonts w:ascii="Times New Roman" w:eastAsia="Times New Roman" w:hAnsi="Times New Roman" w:cs="Times New Roman"/>
      <w:sz w:val="20"/>
      <w:szCs w:val="20"/>
    </w:rPr>
  </w:style>
  <w:style w:type="character" w:customStyle="1" w:styleId="Date1">
    <w:name w:val="Date1"/>
    <w:basedOn w:val="DefaultParagraphFont"/>
    <w:rsid w:val="00C70B89"/>
    <w:rPr>
      <w:b w:val="0"/>
      <w:bCs w:val="0"/>
      <w:sz w:val="20"/>
      <w:szCs w:val="20"/>
    </w:rPr>
  </w:style>
  <w:style w:type="character" w:customStyle="1" w:styleId="ptext-14">
    <w:name w:val="ptext-14"/>
    <w:basedOn w:val="DefaultParagraphFont"/>
    <w:rsid w:val="00150EEF"/>
  </w:style>
  <w:style w:type="character" w:customStyle="1" w:styleId="enumxml1">
    <w:name w:val="enumxml1"/>
    <w:basedOn w:val="DefaultParagraphFont"/>
    <w:rsid w:val="00150EEF"/>
    <w:rPr>
      <w:b/>
      <w:bCs/>
    </w:rPr>
  </w:style>
  <w:style w:type="paragraph" w:styleId="HTMLPreformatted">
    <w:name w:val="HTML Preformatted"/>
    <w:basedOn w:val="Normal"/>
    <w:link w:val="HTMLPreformattedChar"/>
    <w:uiPriority w:val="99"/>
    <w:semiHidden/>
    <w:unhideWhenUsed/>
    <w:rsid w:val="00150E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Georgia" w:eastAsia="Times New Roman" w:hAnsi="Georgia" w:cs="Courier New"/>
      <w:sz w:val="20"/>
      <w:szCs w:val="20"/>
    </w:rPr>
  </w:style>
  <w:style w:type="character" w:customStyle="1" w:styleId="HTMLPreformattedChar">
    <w:name w:val="HTML Preformatted Char"/>
    <w:basedOn w:val="DefaultParagraphFont"/>
    <w:link w:val="HTMLPreformatted"/>
    <w:uiPriority w:val="99"/>
    <w:semiHidden/>
    <w:rsid w:val="00150EEF"/>
    <w:rPr>
      <w:rFonts w:ascii="Georgia" w:eastAsia="Times New Roman" w:hAnsi="Georgia" w:cs="Courier New"/>
      <w:sz w:val="20"/>
      <w:szCs w:val="20"/>
    </w:rPr>
  </w:style>
  <w:style w:type="character" w:customStyle="1" w:styleId="Heading5Char">
    <w:name w:val="Heading 5 Char"/>
    <w:basedOn w:val="DefaultParagraphFont"/>
    <w:link w:val="Heading5"/>
    <w:uiPriority w:val="9"/>
    <w:rsid w:val="00991A16"/>
    <w:rPr>
      <w:rFonts w:ascii="Times New Roman" w:eastAsia="Times New Roman" w:hAnsi="Times New Roman" w:cs="Times New Roman"/>
      <w:b/>
      <w:bCs/>
      <w:sz w:val="20"/>
      <w:szCs w:val="20"/>
    </w:rPr>
  </w:style>
  <w:style w:type="character" w:customStyle="1" w:styleId="mw-headline">
    <w:name w:val="mw-headline"/>
    <w:basedOn w:val="DefaultParagraphFont"/>
    <w:rsid w:val="00991A16"/>
  </w:style>
  <w:style w:type="character" w:customStyle="1" w:styleId="mw-editsection1">
    <w:name w:val="mw-editsection1"/>
    <w:basedOn w:val="DefaultParagraphFont"/>
    <w:rsid w:val="00991A16"/>
  </w:style>
  <w:style w:type="character" w:customStyle="1" w:styleId="mw-editsection-bracket">
    <w:name w:val="mw-editsection-bracket"/>
    <w:basedOn w:val="DefaultParagraphFont"/>
    <w:rsid w:val="00991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721651">
      <w:bodyDiv w:val="1"/>
      <w:marLeft w:val="0"/>
      <w:marRight w:val="0"/>
      <w:marTop w:val="0"/>
      <w:marBottom w:val="0"/>
      <w:divBdr>
        <w:top w:val="none" w:sz="0" w:space="0" w:color="auto"/>
        <w:left w:val="none" w:sz="0" w:space="0" w:color="auto"/>
        <w:bottom w:val="none" w:sz="0" w:space="0" w:color="auto"/>
        <w:right w:val="none" w:sz="0" w:space="0" w:color="auto"/>
      </w:divBdr>
      <w:divsChild>
        <w:div w:id="1358696003">
          <w:marLeft w:val="0"/>
          <w:marRight w:val="0"/>
          <w:marTop w:val="0"/>
          <w:marBottom w:val="0"/>
          <w:divBdr>
            <w:top w:val="none" w:sz="0" w:space="0" w:color="auto"/>
            <w:left w:val="none" w:sz="0" w:space="0" w:color="auto"/>
            <w:bottom w:val="none" w:sz="0" w:space="0" w:color="auto"/>
            <w:right w:val="none" w:sz="0" w:space="0" w:color="auto"/>
          </w:divBdr>
          <w:divsChild>
            <w:div w:id="218134285">
              <w:marLeft w:val="0"/>
              <w:marRight w:val="0"/>
              <w:marTop w:val="0"/>
              <w:marBottom w:val="0"/>
              <w:divBdr>
                <w:top w:val="none" w:sz="0" w:space="0" w:color="auto"/>
                <w:left w:val="none" w:sz="0" w:space="0" w:color="auto"/>
                <w:bottom w:val="none" w:sz="0" w:space="0" w:color="auto"/>
                <w:right w:val="none" w:sz="0" w:space="0" w:color="auto"/>
              </w:divBdr>
              <w:divsChild>
                <w:div w:id="176583068">
                  <w:marLeft w:val="0"/>
                  <w:marRight w:val="0"/>
                  <w:marTop w:val="0"/>
                  <w:marBottom w:val="0"/>
                  <w:divBdr>
                    <w:top w:val="none" w:sz="0" w:space="0" w:color="auto"/>
                    <w:left w:val="none" w:sz="0" w:space="0" w:color="auto"/>
                    <w:bottom w:val="none" w:sz="0" w:space="0" w:color="auto"/>
                    <w:right w:val="none" w:sz="0" w:space="0" w:color="auto"/>
                  </w:divBdr>
                  <w:divsChild>
                    <w:div w:id="1187644099">
                      <w:marLeft w:val="0"/>
                      <w:marRight w:val="0"/>
                      <w:marTop w:val="0"/>
                      <w:marBottom w:val="0"/>
                      <w:divBdr>
                        <w:top w:val="none" w:sz="0" w:space="0" w:color="auto"/>
                        <w:left w:val="none" w:sz="0" w:space="0" w:color="auto"/>
                        <w:bottom w:val="none" w:sz="0" w:space="0" w:color="auto"/>
                        <w:right w:val="none" w:sz="0" w:space="0" w:color="auto"/>
                      </w:divBdr>
                      <w:divsChild>
                        <w:div w:id="2133162281">
                          <w:marLeft w:val="0"/>
                          <w:marRight w:val="0"/>
                          <w:marTop w:val="0"/>
                          <w:marBottom w:val="0"/>
                          <w:divBdr>
                            <w:top w:val="none" w:sz="0" w:space="0" w:color="auto"/>
                            <w:left w:val="none" w:sz="0" w:space="0" w:color="auto"/>
                            <w:bottom w:val="none" w:sz="0" w:space="0" w:color="auto"/>
                            <w:right w:val="none" w:sz="0" w:space="0" w:color="auto"/>
                          </w:divBdr>
                          <w:divsChild>
                            <w:div w:id="197353612">
                              <w:marLeft w:val="0"/>
                              <w:marRight w:val="0"/>
                              <w:marTop w:val="0"/>
                              <w:marBottom w:val="0"/>
                              <w:divBdr>
                                <w:top w:val="none" w:sz="0" w:space="0" w:color="auto"/>
                                <w:left w:val="none" w:sz="0" w:space="0" w:color="auto"/>
                                <w:bottom w:val="none" w:sz="0" w:space="0" w:color="auto"/>
                                <w:right w:val="none" w:sz="0" w:space="0" w:color="auto"/>
                              </w:divBdr>
                              <w:divsChild>
                                <w:div w:id="1634284101">
                                  <w:marLeft w:val="0"/>
                                  <w:marRight w:val="0"/>
                                  <w:marTop w:val="0"/>
                                  <w:marBottom w:val="0"/>
                                  <w:divBdr>
                                    <w:top w:val="none" w:sz="0" w:space="0" w:color="auto"/>
                                    <w:left w:val="none" w:sz="0" w:space="0" w:color="auto"/>
                                    <w:bottom w:val="none" w:sz="0" w:space="0" w:color="auto"/>
                                    <w:right w:val="none" w:sz="0" w:space="0" w:color="auto"/>
                                  </w:divBdr>
                                  <w:divsChild>
                                    <w:div w:id="53740263">
                                      <w:marLeft w:val="0"/>
                                      <w:marRight w:val="0"/>
                                      <w:marTop w:val="0"/>
                                      <w:marBottom w:val="0"/>
                                      <w:divBdr>
                                        <w:top w:val="none" w:sz="0" w:space="0" w:color="auto"/>
                                        <w:left w:val="none" w:sz="0" w:space="0" w:color="auto"/>
                                        <w:bottom w:val="none" w:sz="0" w:space="0" w:color="auto"/>
                                        <w:right w:val="none" w:sz="0" w:space="0" w:color="auto"/>
                                      </w:divBdr>
                                      <w:divsChild>
                                        <w:div w:id="702025706">
                                          <w:marLeft w:val="0"/>
                                          <w:marRight w:val="0"/>
                                          <w:marTop w:val="0"/>
                                          <w:marBottom w:val="0"/>
                                          <w:divBdr>
                                            <w:top w:val="none" w:sz="0" w:space="0" w:color="auto"/>
                                            <w:left w:val="none" w:sz="0" w:space="0" w:color="auto"/>
                                            <w:bottom w:val="none" w:sz="0" w:space="0" w:color="auto"/>
                                            <w:right w:val="none" w:sz="0" w:space="0" w:color="auto"/>
                                          </w:divBdr>
                                          <w:divsChild>
                                            <w:div w:id="550923880">
                                              <w:marLeft w:val="0"/>
                                              <w:marRight w:val="0"/>
                                              <w:marTop w:val="0"/>
                                              <w:marBottom w:val="0"/>
                                              <w:divBdr>
                                                <w:top w:val="none" w:sz="0" w:space="0" w:color="auto"/>
                                                <w:left w:val="none" w:sz="0" w:space="0" w:color="auto"/>
                                                <w:bottom w:val="none" w:sz="0" w:space="0" w:color="auto"/>
                                                <w:right w:val="none" w:sz="0" w:space="0" w:color="auto"/>
                                              </w:divBdr>
                                              <w:divsChild>
                                                <w:div w:id="842668575">
                                                  <w:marLeft w:val="0"/>
                                                  <w:marRight w:val="0"/>
                                                  <w:marTop w:val="0"/>
                                                  <w:marBottom w:val="0"/>
                                                  <w:divBdr>
                                                    <w:top w:val="none" w:sz="0" w:space="0" w:color="auto"/>
                                                    <w:left w:val="none" w:sz="0" w:space="0" w:color="auto"/>
                                                    <w:bottom w:val="none" w:sz="0" w:space="0" w:color="auto"/>
                                                    <w:right w:val="none" w:sz="0" w:space="0" w:color="auto"/>
                                                  </w:divBdr>
                                                  <w:divsChild>
                                                    <w:div w:id="1651867204">
                                                      <w:marLeft w:val="0"/>
                                                      <w:marRight w:val="0"/>
                                                      <w:marTop w:val="240"/>
                                                      <w:marBottom w:val="60"/>
                                                      <w:divBdr>
                                                        <w:top w:val="none" w:sz="0" w:space="0" w:color="auto"/>
                                                        <w:left w:val="none" w:sz="0" w:space="0" w:color="auto"/>
                                                        <w:bottom w:val="none" w:sz="0" w:space="0" w:color="auto"/>
                                                        <w:right w:val="none" w:sz="0" w:space="0" w:color="auto"/>
                                                      </w:divBdr>
                                                      <w:divsChild>
                                                        <w:div w:id="445271949">
                                                          <w:marLeft w:val="0"/>
                                                          <w:marRight w:val="0"/>
                                                          <w:marTop w:val="0"/>
                                                          <w:marBottom w:val="0"/>
                                                          <w:divBdr>
                                                            <w:top w:val="none" w:sz="0" w:space="0" w:color="auto"/>
                                                            <w:left w:val="none" w:sz="0" w:space="0" w:color="auto"/>
                                                            <w:bottom w:val="none" w:sz="0" w:space="0" w:color="auto"/>
                                                            <w:right w:val="none" w:sz="0" w:space="0" w:color="auto"/>
                                                          </w:divBdr>
                                                        </w:div>
                                                        <w:div w:id="19591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1670731">
      <w:bodyDiv w:val="1"/>
      <w:marLeft w:val="0"/>
      <w:marRight w:val="0"/>
      <w:marTop w:val="0"/>
      <w:marBottom w:val="0"/>
      <w:divBdr>
        <w:top w:val="none" w:sz="0" w:space="0" w:color="auto"/>
        <w:left w:val="none" w:sz="0" w:space="0" w:color="auto"/>
        <w:bottom w:val="none" w:sz="0" w:space="0" w:color="auto"/>
        <w:right w:val="none" w:sz="0" w:space="0" w:color="auto"/>
      </w:divBdr>
      <w:divsChild>
        <w:div w:id="258829127">
          <w:marLeft w:val="0"/>
          <w:marRight w:val="0"/>
          <w:marTop w:val="0"/>
          <w:marBottom w:val="0"/>
          <w:divBdr>
            <w:top w:val="none" w:sz="0" w:space="0" w:color="auto"/>
            <w:left w:val="none" w:sz="0" w:space="0" w:color="auto"/>
            <w:bottom w:val="none" w:sz="0" w:space="0" w:color="auto"/>
            <w:right w:val="none" w:sz="0" w:space="0" w:color="auto"/>
          </w:divBdr>
          <w:divsChild>
            <w:div w:id="1052994765">
              <w:marLeft w:val="0"/>
              <w:marRight w:val="0"/>
              <w:marTop w:val="0"/>
              <w:marBottom w:val="0"/>
              <w:divBdr>
                <w:top w:val="none" w:sz="0" w:space="0" w:color="auto"/>
                <w:left w:val="none" w:sz="0" w:space="0" w:color="auto"/>
                <w:bottom w:val="none" w:sz="0" w:space="0" w:color="auto"/>
                <w:right w:val="none" w:sz="0" w:space="0" w:color="auto"/>
              </w:divBdr>
              <w:divsChild>
                <w:div w:id="182793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942653">
      <w:bodyDiv w:val="1"/>
      <w:marLeft w:val="0"/>
      <w:marRight w:val="0"/>
      <w:marTop w:val="0"/>
      <w:marBottom w:val="0"/>
      <w:divBdr>
        <w:top w:val="none" w:sz="0" w:space="0" w:color="auto"/>
        <w:left w:val="none" w:sz="0" w:space="0" w:color="auto"/>
        <w:bottom w:val="none" w:sz="0" w:space="0" w:color="auto"/>
        <w:right w:val="none" w:sz="0" w:space="0" w:color="auto"/>
      </w:divBdr>
      <w:divsChild>
        <w:div w:id="1822621842">
          <w:marLeft w:val="0"/>
          <w:marRight w:val="0"/>
          <w:marTop w:val="0"/>
          <w:marBottom w:val="0"/>
          <w:divBdr>
            <w:top w:val="none" w:sz="0" w:space="0" w:color="auto"/>
            <w:left w:val="none" w:sz="0" w:space="0" w:color="auto"/>
            <w:bottom w:val="none" w:sz="0" w:space="0" w:color="auto"/>
            <w:right w:val="none" w:sz="0" w:space="0" w:color="auto"/>
          </w:divBdr>
          <w:divsChild>
            <w:div w:id="93063742">
              <w:marLeft w:val="0"/>
              <w:marRight w:val="0"/>
              <w:marTop w:val="0"/>
              <w:marBottom w:val="0"/>
              <w:divBdr>
                <w:top w:val="none" w:sz="0" w:space="0" w:color="auto"/>
                <w:left w:val="none" w:sz="0" w:space="0" w:color="auto"/>
                <w:bottom w:val="none" w:sz="0" w:space="0" w:color="auto"/>
                <w:right w:val="none" w:sz="0" w:space="0" w:color="auto"/>
              </w:divBdr>
              <w:divsChild>
                <w:div w:id="147463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po.gov/fdsys/browse/collection.action?collectionCode=PLAW" TargetMode="External"/><Relationship Id="rId13" Type="http://schemas.openxmlformats.org/officeDocument/2006/relationships/hyperlink" Target="https://en.wikisource.org/w/index.php?title=Act_of_December_4,_1967&amp;action=edit&amp;redlink=1"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aw.cornell.edu/uscode/text/16/486" TargetMode="External"/><Relationship Id="rId12" Type="http://schemas.openxmlformats.org/officeDocument/2006/relationships/hyperlink" Target="https://en.wikisource.org/w/index.php?title=Land_Sale_and_Exchange_Act&amp;action=edit&amp;redlink=1" TargetMode="External"/><Relationship Id="rId17" Type="http://schemas.openxmlformats.org/officeDocument/2006/relationships/hyperlink" Target="https://en.wikisource.org/w/index.php?title=Public_Law_78%E2%80%93310&amp;action=edit&amp;redlink=1" TargetMode="External"/><Relationship Id="rId2" Type="http://schemas.openxmlformats.org/officeDocument/2006/relationships/settings" Target="settings.xml"/><Relationship Id="rId16" Type="http://schemas.openxmlformats.org/officeDocument/2006/relationships/hyperlink" Target="https://en.wikisource.org/w/index.php?title=Public_Law_76-591&amp;action=edit&amp;redlink=1" TargetMode="External"/><Relationship Id="rId1" Type="http://schemas.openxmlformats.org/officeDocument/2006/relationships/styles" Target="styles.xml"/><Relationship Id="rId6" Type="http://schemas.openxmlformats.org/officeDocument/2006/relationships/hyperlink" Target="https://www.law.cornell.edu/uscode/text/16/485" TargetMode="External"/><Relationship Id="rId11" Type="http://schemas.openxmlformats.org/officeDocument/2006/relationships/hyperlink" Target="http://uscode.house.gov/statviewer.htm?volume=96&amp;page=2536" TargetMode="External"/><Relationship Id="rId5" Type="http://schemas.openxmlformats.org/officeDocument/2006/relationships/hyperlink" Target="https://www.law.cornell.edu/uscode/text/16/484a" TargetMode="External"/><Relationship Id="rId15" Type="http://schemas.openxmlformats.org/officeDocument/2006/relationships/hyperlink" Target="https://en.wikisource.org/w/index.php?title=Public_Law_76-589&amp;action=edit&amp;redlink=1" TargetMode="External"/><Relationship Id="rId10" Type="http://schemas.openxmlformats.org/officeDocument/2006/relationships/hyperlink" Target="http://thomas.loc.gov/cgi-bin/bdquery/L?d097:./list/bd/d097pl.lst:465(Public_Laws)" TargetMode="External"/><Relationship Id="rId19" Type="http://schemas.openxmlformats.org/officeDocument/2006/relationships/theme" Target="theme/theme1.xml"/><Relationship Id="rId4" Type="http://schemas.openxmlformats.org/officeDocument/2006/relationships/hyperlink" Target="https://www.law.cornell.edu/uscode/text/43/1701" TargetMode="External"/><Relationship Id="rId9" Type="http://schemas.openxmlformats.org/officeDocument/2006/relationships/hyperlink" Target="http://uscode.house.gov/statviewer.htm?volume=81&amp;page=531" TargetMode="External"/><Relationship Id="rId14" Type="http://schemas.openxmlformats.org/officeDocument/2006/relationships/hyperlink" Target="https://en.wikisource.org/w/index.php?title=Public_Law_96-586&amp;action=edit&amp;redlink=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1170</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7824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Suzanne N -FS</dc:creator>
  <cp:keywords/>
  <dc:description/>
  <cp:lastModifiedBy>Taylor, Suzanne N -FS</cp:lastModifiedBy>
  <cp:revision>3</cp:revision>
  <dcterms:created xsi:type="dcterms:W3CDTF">2016-05-03T17:16:00Z</dcterms:created>
  <dcterms:modified xsi:type="dcterms:W3CDTF">2016-05-03T17:39:00Z</dcterms:modified>
</cp:coreProperties>
</file>